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165" w:rsidRPr="00947F7D" w:rsidRDefault="00FE0165" w:rsidP="00FE0165">
      <w:pPr>
        <w:pStyle w:val="a3"/>
        <w:ind w:right="-2"/>
        <w:jc w:val="center"/>
        <w:rPr>
          <w:rFonts w:ascii="Times New Roman" w:hAnsi="Times New Roman"/>
          <w:spacing w:val="-2"/>
          <w:sz w:val="20"/>
          <w:szCs w:val="20"/>
        </w:rPr>
      </w:pPr>
      <w:bookmarkStart w:id="0" w:name="_GoBack"/>
      <w:bookmarkEnd w:id="0"/>
    </w:p>
    <w:p w:rsidR="00FE0165" w:rsidRPr="00947F7D" w:rsidRDefault="00FE0165" w:rsidP="00FE0165">
      <w:pPr>
        <w:pStyle w:val="a3"/>
        <w:ind w:right="-2"/>
        <w:jc w:val="center"/>
        <w:rPr>
          <w:rFonts w:ascii="Times New Roman" w:hAnsi="Times New Roman"/>
          <w:spacing w:val="-2"/>
          <w:sz w:val="20"/>
          <w:szCs w:val="20"/>
        </w:rPr>
      </w:pPr>
    </w:p>
    <w:p w:rsidR="00FE0165" w:rsidRPr="00947F7D" w:rsidRDefault="00FE0165" w:rsidP="00FE0165">
      <w:pPr>
        <w:pStyle w:val="a3"/>
        <w:ind w:right="-2"/>
        <w:jc w:val="center"/>
        <w:rPr>
          <w:rFonts w:ascii="Times New Roman" w:hAnsi="Times New Roman"/>
          <w:spacing w:val="-2"/>
          <w:sz w:val="20"/>
          <w:szCs w:val="20"/>
        </w:rPr>
      </w:pPr>
    </w:p>
    <w:p w:rsidR="00FE0165" w:rsidRPr="00947F7D" w:rsidRDefault="00FE0165" w:rsidP="00FE0165">
      <w:pPr>
        <w:pStyle w:val="a3"/>
        <w:ind w:right="-2"/>
        <w:jc w:val="center"/>
        <w:rPr>
          <w:rFonts w:ascii="Times New Roman" w:hAnsi="Times New Roman"/>
          <w:spacing w:val="-2"/>
          <w:sz w:val="20"/>
          <w:szCs w:val="20"/>
        </w:rPr>
      </w:pPr>
    </w:p>
    <w:p w:rsidR="00FE0165" w:rsidRPr="00947F7D" w:rsidRDefault="00FE0165" w:rsidP="00FE0165">
      <w:pPr>
        <w:pStyle w:val="a3"/>
        <w:ind w:right="-2"/>
        <w:jc w:val="center"/>
        <w:rPr>
          <w:rFonts w:ascii="Times New Roman" w:hAnsi="Times New Roman"/>
          <w:spacing w:val="-2"/>
          <w:sz w:val="20"/>
          <w:szCs w:val="20"/>
        </w:rPr>
      </w:pPr>
    </w:p>
    <w:p w:rsidR="00FE0165" w:rsidRPr="00947F7D" w:rsidRDefault="00FE0165" w:rsidP="00AB70C7">
      <w:pPr>
        <w:pStyle w:val="a3"/>
        <w:ind w:right="-2"/>
        <w:jc w:val="right"/>
        <w:rPr>
          <w:rFonts w:ascii="Times New Roman" w:hAnsi="Times New Roman"/>
          <w:spacing w:val="-2"/>
          <w:sz w:val="20"/>
          <w:szCs w:val="20"/>
        </w:rPr>
      </w:pPr>
    </w:p>
    <w:p w:rsidR="00FE0165" w:rsidRPr="00947F7D" w:rsidRDefault="00FE0165" w:rsidP="00FE0165">
      <w:pPr>
        <w:pStyle w:val="a3"/>
        <w:ind w:right="-2"/>
        <w:jc w:val="center"/>
        <w:rPr>
          <w:rFonts w:ascii="Times New Roman" w:hAnsi="Times New Roman"/>
          <w:spacing w:val="-2"/>
          <w:sz w:val="20"/>
          <w:szCs w:val="20"/>
        </w:rPr>
      </w:pPr>
    </w:p>
    <w:p w:rsidR="00FE0165" w:rsidRPr="00947F7D" w:rsidRDefault="00FE0165" w:rsidP="00FE0165">
      <w:pPr>
        <w:pStyle w:val="a3"/>
        <w:ind w:right="-2"/>
        <w:jc w:val="center"/>
        <w:rPr>
          <w:rFonts w:ascii="Times New Roman" w:hAnsi="Times New Roman"/>
          <w:spacing w:val="-2"/>
          <w:sz w:val="20"/>
          <w:szCs w:val="20"/>
        </w:rPr>
      </w:pPr>
    </w:p>
    <w:p w:rsidR="00FE0165" w:rsidRPr="00947F7D" w:rsidRDefault="00FE0165" w:rsidP="00FE0165">
      <w:pPr>
        <w:pStyle w:val="a3"/>
        <w:ind w:right="-2"/>
        <w:jc w:val="center"/>
        <w:rPr>
          <w:rFonts w:ascii="Times New Roman" w:hAnsi="Times New Roman"/>
          <w:spacing w:val="-2"/>
          <w:sz w:val="20"/>
          <w:szCs w:val="20"/>
        </w:rPr>
      </w:pPr>
    </w:p>
    <w:p w:rsidR="00FE0165" w:rsidRPr="00947F7D" w:rsidRDefault="00FE0165" w:rsidP="00FE0165">
      <w:pPr>
        <w:pStyle w:val="a3"/>
        <w:ind w:right="-2"/>
        <w:jc w:val="center"/>
        <w:rPr>
          <w:rFonts w:ascii="Times New Roman" w:hAnsi="Times New Roman"/>
          <w:spacing w:val="-2"/>
          <w:sz w:val="20"/>
          <w:szCs w:val="20"/>
        </w:rPr>
      </w:pPr>
    </w:p>
    <w:p w:rsidR="00FE0165" w:rsidRPr="00947F7D" w:rsidRDefault="00FE0165" w:rsidP="00FE0165">
      <w:pPr>
        <w:pStyle w:val="a3"/>
        <w:ind w:right="-2"/>
        <w:jc w:val="center"/>
        <w:rPr>
          <w:rFonts w:ascii="Times New Roman" w:hAnsi="Times New Roman"/>
          <w:spacing w:val="-2"/>
          <w:sz w:val="20"/>
          <w:szCs w:val="20"/>
        </w:rPr>
      </w:pPr>
    </w:p>
    <w:p w:rsidR="00FE0165" w:rsidRPr="00947F7D" w:rsidRDefault="00FE0165" w:rsidP="00FE0165">
      <w:pPr>
        <w:spacing w:after="0" w:line="240" w:lineRule="auto"/>
        <w:ind w:right="-2"/>
        <w:jc w:val="center"/>
        <w:rPr>
          <w:rFonts w:ascii="Cambria" w:eastAsia="Batang" w:hAnsi="Cambria" w:cs="Times New Roman"/>
          <w:b/>
          <w:spacing w:val="-2"/>
          <w:sz w:val="32"/>
          <w:szCs w:val="32"/>
        </w:rPr>
      </w:pPr>
      <w:r w:rsidRPr="00947F7D">
        <w:rPr>
          <w:rFonts w:ascii="Cambria" w:eastAsia="Batang" w:hAnsi="Cambria" w:cs="Times New Roman"/>
          <w:b/>
          <w:spacing w:val="-2"/>
          <w:sz w:val="32"/>
          <w:szCs w:val="32"/>
        </w:rPr>
        <w:t>Семенов Н.С.</w:t>
      </w:r>
    </w:p>
    <w:p w:rsidR="00FE0165" w:rsidRPr="00947F7D" w:rsidRDefault="00FE0165" w:rsidP="00FE0165">
      <w:pPr>
        <w:spacing w:after="0" w:line="240" w:lineRule="auto"/>
        <w:ind w:right="-2"/>
        <w:jc w:val="center"/>
        <w:rPr>
          <w:rFonts w:ascii="Cambria" w:eastAsia="Batang" w:hAnsi="Cambria" w:cs="Times New Roman"/>
          <w:b/>
          <w:spacing w:val="-2"/>
          <w:sz w:val="32"/>
          <w:szCs w:val="32"/>
        </w:rPr>
      </w:pPr>
    </w:p>
    <w:p w:rsidR="00FE0165" w:rsidRPr="00947F7D" w:rsidRDefault="00FE0165" w:rsidP="00FE0165">
      <w:pPr>
        <w:spacing w:after="0" w:line="240" w:lineRule="auto"/>
        <w:ind w:right="-2"/>
        <w:jc w:val="center"/>
        <w:rPr>
          <w:rFonts w:ascii="Cambria" w:eastAsia="Batang" w:hAnsi="Cambria" w:cs="Times New Roman"/>
          <w:b/>
          <w:spacing w:val="-2"/>
          <w:sz w:val="32"/>
          <w:szCs w:val="32"/>
        </w:rPr>
      </w:pPr>
      <w:r w:rsidRPr="00947F7D">
        <w:rPr>
          <w:rFonts w:ascii="Cambria" w:eastAsia="Batang" w:hAnsi="Cambria" w:cs="Times New Roman"/>
          <w:b/>
          <w:spacing w:val="-2"/>
          <w:sz w:val="32"/>
          <w:szCs w:val="32"/>
        </w:rPr>
        <w:t xml:space="preserve">СОВРЕМЕННОЕ </w:t>
      </w:r>
      <w:r w:rsidR="0073588C">
        <w:rPr>
          <w:rFonts w:ascii="Cambria" w:eastAsia="Batang" w:hAnsi="Cambria" w:cs="Times New Roman"/>
          <w:b/>
          <w:spacing w:val="-2"/>
          <w:sz w:val="32"/>
          <w:szCs w:val="32"/>
        </w:rPr>
        <w:t xml:space="preserve"> </w:t>
      </w:r>
      <w:r w:rsidRPr="00947F7D">
        <w:rPr>
          <w:rFonts w:ascii="Cambria" w:eastAsia="Batang" w:hAnsi="Cambria" w:cs="Times New Roman"/>
          <w:b/>
          <w:spacing w:val="-2"/>
          <w:sz w:val="32"/>
          <w:szCs w:val="32"/>
        </w:rPr>
        <w:t xml:space="preserve">ЕСТЕСТВЕННОЕ </w:t>
      </w:r>
      <w:r w:rsidR="0073588C">
        <w:rPr>
          <w:rFonts w:ascii="Cambria" w:eastAsia="Batang" w:hAnsi="Cambria" w:cs="Times New Roman"/>
          <w:b/>
          <w:spacing w:val="-2"/>
          <w:sz w:val="32"/>
          <w:szCs w:val="32"/>
        </w:rPr>
        <w:t xml:space="preserve"> </w:t>
      </w:r>
      <w:r w:rsidRPr="00947F7D">
        <w:rPr>
          <w:rFonts w:ascii="Cambria" w:eastAsia="Batang" w:hAnsi="Cambria" w:cs="Times New Roman"/>
          <w:b/>
          <w:spacing w:val="-2"/>
          <w:sz w:val="32"/>
          <w:szCs w:val="32"/>
        </w:rPr>
        <w:t>ПРАВО</w:t>
      </w:r>
    </w:p>
    <w:p w:rsidR="00FE0165" w:rsidRPr="00947F7D" w:rsidRDefault="00FE0165" w:rsidP="00FE0165">
      <w:pPr>
        <w:spacing w:after="0" w:line="240" w:lineRule="auto"/>
        <w:ind w:right="-2"/>
        <w:jc w:val="center"/>
        <w:rPr>
          <w:rFonts w:ascii="Cambria" w:eastAsia="Batang" w:hAnsi="Cambria" w:cs="Times New Roman"/>
          <w:b/>
          <w:spacing w:val="-2"/>
          <w:sz w:val="32"/>
          <w:szCs w:val="32"/>
        </w:rPr>
      </w:pPr>
    </w:p>
    <w:p w:rsidR="00FE0165" w:rsidRPr="00947F7D" w:rsidRDefault="00FE0165" w:rsidP="00FE0165">
      <w:pPr>
        <w:spacing w:after="0" w:line="240" w:lineRule="auto"/>
        <w:ind w:right="-2"/>
        <w:jc w:val="center"/>
        <w:rPr>
          <w:rFonts w:ascii="Cambria" w:hAnsi="Cambria" w:cs="Times New Roman"/>
          <w:spacing w:val="-2"/>
          <w:sz w:val="32"/>
          <w:szCs w:val="32"/>
        </w:rPr>
      </w:pPr>
      <w:r w:rsidRPr="00947F7D">
        <w:rPr>
          <w:rFonts w:ascii="Cambria" w:hAnsi="Cambria" w:cs="Times New Roman"/>
          <w:spacing w:val="-2"/>
          <w:sz w:val="32"/>
          <w:szCs w:val="32"/>
        </w:rPr>
        <w:t>Монография</w:t>
      </w:r>
    </w:p>
    <w:p w:rsidR="00FE0165" w:rsidRPr="00947F7D" w:rsidRDefault="00FE0165" w:rsidP="00FE0165">
      <w:pPr>
        <w:spacing w:after="0" w:line="240" w:lineRule="auto"/>
        <w:ind w:right="-2"/>
        <w:jc w:val="center"/>
        <w:rPr>
          <w:rFonts w:ascii="Cambria" w:hAnsi="Cambria" w:cs="Times New Roman"/>
          <w:spacing w:val="-2"/>
          <w:sz w:val="32"/>
          <w:szCs w:val="32"/>
        </w:rPr>
      </w:pPr>
    </w:p>
    <w:p w:rsidR="00FE0165" w:rsidRPr="00947F7D" w:rsidRDefault="00FE0165" w:rsidP="00FE0165">
      <w:pPr>
        <w:spacing w:after="0" w:line="240" w:lineRule="auto"/>
        <w:ind w:right="-2"/>
        <w:jc w:val="center"/>
        <w:rPr>
          <w:rFonts w:ascii="Times New Roman" w:hAnsi="Times New Roman" w:cs="Times New Roman"/>
          <w:spacing w:val="-2"/>
          <w:sz w:val="20"/>
          <w:szCs w:val="20"/>
        </w:rPr>
      </w:pPr>
    </w:p>
    <w:p w:rsidR="00FE0165" w:rsidRPr="00947F7D" w:rsidRDefault="00FE0165" w:rsidP="00FE0165">
      <w:pPr>
        <w:spacing w:after="0" w:line="240" w:lineRule="auto"/>
        <w:ind w:right="-2"/>
        <w:jc w:val="center"/>
        <w:rPr>
          <w:rFonts w:ascii="Times New Roman" w:hAnsi="Times New Roman" w:cs="Times New Roman"/>
          <w:spacing w:val="-2"/>
          <w:sz w:val="20"/>
          <w:szCs w:val="20"/>
        </w:rPr>
      </w:pPr>
    </w:p>
    <w:p w:rsidR="00FE0165" w:rsidRPr="00947F7D" w:rsidRDefault="00FE0165" w:rsidP="00FE0165">
      <w:pPr>
        <w:pStyle w:val="a3"/>
        <w:ind w:right="-2"/>
        <w:jc w:val="center"/>
        <w:rPr>
          <w:rFonts w:ascii="Times New Roman" w:hAnsi="Times New Roman"/>
          <w:spacing w:val="-2"/>
          <w:sz w:val="20"/>
          <w:szCs w:val="20"/>
        </w:rPr>
      </w:pPr>
    </w:p>
    <w:p w:rsidR="00FE0165" w:rsidRPr="00947F7D" w:rsidRDefault="00FE0165" w:rsidP="00FE0165">
      <w:pPr>
        <w:pStyle w:val="a3"/>
        <w:ind w:right="-2"/>
        <w:jc w:val="center"/>
        <w:rPr>
          <w:rFonts w:ascii="Times New Roman" w:hAnsi="Times New Roman"/>
          <w:spacing w:val="-2"/>
          <w:sz w:val="20"/>
          <w:szCs w:val="20"/>
        </w:rPr>
      </w:pPr>
    </w:p>
    <w:p w:rsidR="00FE0165" w:rsidRPr="00947F7D" w:rsidRDefault="00FE0165" w:rsidP="00FE0165">
      <w:pPr>
        <w:pStyle w:val="a3"/>
        <w:ind w:right="-2"/>
        <w:jc w:val="center"/>
        <w:rPr>
          <w:rFonts w:ascii="Times New Roman" w:hAnsi="Times New Roman"/>
          <w:spacing w:val="-2"/>
          <w:sz w:val="20"/>
          <w:szCs w:val="20"/>
        </w:rPr>
      </w:pPr>
    </w:p>
    <w:p w:rsidR="00FE0165" w:rsidRPr="00947F7D" w:rsidRDefault="00FE0165" w:rsidP="00FE0165">
      <w:pPr>
        <w:pStyle w:val="a3"/>
        <w:ind w:right="-2"/>
        <w:jc w:val="center"/>
        <w:rPr>
          <w:rFonts w:ascii="Times New Roman" w:hAnsi="Times New Roman"/>
          <w:spacing w:val="-2"/>
          <w:sz w:val="20"/>
          <w:szCs w:val="20"/>
        </w:rPr>
      </w:pPr>
    </w:p>
    <w:p w:rsidR="00FE0165" w:rsidRPr="00947F7D" w:rsidRDefault="00FE0165" w:rsidP="00FE0165">
      <w:pPr>
        <w:pStyle w:val="a3"/>
        <w:ind w:right="-2"/>
        <w:jc w:val="center"/>
        <w:rPr>
          <w:rFonts w:ascii="Times New Roman" w:hAnsi="Times New Roman"/>
          <w:spacing w:val="-2"/>
          <w:sz w:val="20"/>
          <w:szCs w:val="20"/>
        </w:rPr>
      </w:pPr>
    </w:p>
    <w:p w:rsidR="00FE0165" w:rsidRPr="00947F7D" w:rsidRDefault="00FE0165" w:rsidP="00FE0165">
      <w:pPr>
        <w:pStyle w:val="a3"/>
        <w:ind w:right="-2"/>
        <w:jc w:val="center"/>
        <w:rPr>
          <w:rFonts w:ascii="Times New Roman" w:hAnsi="Times New Roman"/>
          <w:spacing w:val="-2"/>
          <w:sz w:val="20"/>
          <w:szCs w:val="20"/>
        </w:rPr>
      </w:pPr>
    </w:p>
    <w:p w:rsidR="00FE0165" w:rsidRPr="00947F7D" w:rsidRDefault="00FE0165" w:rsidP="00FE0165">
      <w:pPr>
        <w:pStyle w:val="a3"/>
        <w:ind w:right="-2"/>
        <w:jc w:val="center"/>
        <w:rPr>
          <w:rFonts w:ascii="Times New Roman" w:hAnsi="Times New Roman"/>
          <w:spacing w:val="-2"/>
          <w:sz w:val="20"/>
          <w:szCs w:val="20"/>
        </w:rPr>
      </w:pPr>
    </w:p>
    <w:p w:rsidR="00FE0165" w:rsidRPr="00947F7D" w:rsidRDefault="00FE0165" w:rsidP="00FE0165">
      <w:pPr>
        <w:pStyle w:val="a3"/>
        <w:ind w:right="-2"/>
        <w:jc w:val="center"/>
        <w:rPr>
          <w:rFonts w:ascii="Times New Roman" w:hAnsi="Times New Roman"/>
          <w:spacing w:val="-2"/>
          <w:sz w:val="20"/>
          <w:szCs w:val="20"/>
        </w:rPr>
      </w:pPr>
    </w:p>
    <w:p w:rsidR="00FE0165" w:rsidRPr="00947F7D" w:rsidRDefault="00FE0165" w:rsidP="00FE0165">
      <w:pPr>
        <w:pStyle w:val="a3"/>
        <w:ind w:right="-2"/>
        <w:jc w:val="center"/>
        <w:rPr>
          <w:rFonts w:ascii="Times New Roman" w:hAnsi="Times New Roman"/>
          <w:spacing w:val="-2"/>
          <w:sz w:val="20"/>
          <w:szCs w:val="20"/>
        </w:rPr>
      </w:pPr>
    </w:p>
    <w:p w:rsidR="00FE0165" w:rsidRPr="00947F7D" w:rsidRDefault="00FE0165" w:rsidP="00FE0165">
      <w:pPr>
        <w:pStyle w:val="a3"/>
        <w:ind w:right="-2"/>
        <w:jc w:val="center"/>
        <w:rPr>
          <w:rFonts w:ascii="Times New Roman" w:hAnsi="Times New Roman"/>
          <w:spacing w:val="-2"/>
          <w:sz w:val="20"/>
          <w:szCs w:val="20"/>
        </w:rPr>
      </w:pPr>
    </w:p>
    <w:p w:rsidR="00FE0165" w:rsidRPr="00947F7D" w:rsidRDefault="00FE0165" w:rsidP="00FE0165">
      <w:pPr>
        <w:pStyle w:val="a3"/>
        <w:ind w:right="-2"/>
        <w:jc w:val="center"/>
        <w:rPr>
          <w:rFonts w:ascii="Times New Roman" w:hAnsi="Times New Roman"/>
          <w:spacing w:val="-2"/>
          <w:sz w:val="20"/>
          <w:szCs w:val="20"/>
        </w:rPr>
      </w:pPr>
    </w:p>
    <w:p w:rsidR="00FE0165" w:rsidRPr="00947F7D" w:rsidRDefault="00FE0165" w:rsidP="00FE0165">
      <w:pPr>
        <w:pStyle w:val="a3"/>
        <w:ind w:right="-2"/>
        <w:jc w:val="center"/>
        <w:rPr>
          <w:rFonts w:ascii="Times New Roman" w:hAnsi="Times New Roman"/>
          <w:spacing w:val="-2"/>
          <w:sz w:val="20"/>
          <w:szCs w:val="20"/>
        </w:rPr>
      </w:pPr>
    </w:p>
    <w:p w:rsidR="00FE0165" w:rsidRPr="00947F7D" w:rsidRDefault="00FE0165" w:rsidP="00FE0165">
      <w:pPr>
        <w:pStyle w:val="a3"/>
        <w:ind w:right="-2"/>
        <w:jc w:val="center"/>
        <w:rPr>
          <w:rFonts w:ascii="Times New Roman" w:hAnsi="Times New Roman"/>
          <w:spacing w:val="-2"/>
          <w:sz w:val="20"/>
          <w:szCs w:val="20"/>
        </w:rPr>
      </w:pPr>
    </w:p>
    <w:p w:rsidR="00FE0165" w:rsidRPr="00947F7D" w:rsidRDefault="00FE0165" w:rsidP="00FE0165">
      <w:pPr>
        <w:pStyle w:val="a3"/>
        <w:ind w:right="-2"/>
        <w:jc w:val="center"/>
        <w:rPr>
          <w:rFonts w:ascii="Times New Roman" w:hAnsi="Times New Roman"/>
          <w:spacing w:val="-2"/>
          <w:sz w:val="20"/>
          <w:szCs w:val="20"/>
        </w:rPr>
      </w:pPr>
    </w:p>
    <w:p w:rsidR="00FE0165" w:rsidRPr="00947F7D" w:rsidRDefault="00FE0165" w:rsidP="00FE0165">
      <w:pPr>
        <w:pStyle w:val="a3"/>
        <w:ind w:right="-2"/>
        <w:jc w:val="center"/>
        <w:rPr>
          <w:rFonts w:ascii="Times New Roman" w:hAnsi="Times New Roman"/>
          <w:spacing w:val="-2"/>
          <w:sz w:val="20"/>
          <w:szCs w:val="20"/>
        </w:rPr>
      </w:pPr>
    </w:p>
    <w:p w:rsidR="00FE0165" w:rsidRPr="00947F7D" w:rsidRDefault="00FE0165" w:rsidP="00FE0165">
      <w:pPr>
        <w:pStyle w:val="a3"/>
        <w:ind w:right="-2"/>
        <w:jc w:val="center"/>
        <w:rPr>
          <w:rFonts w:ascii="Times New Roman" w:hAnsi="Times New Roman"/>
          <w:spacing w:val="-2"/>
          <w:sz w:val="20"/>
          <w:szCs w:val="20"/>
        </w:rPr>
      </w:pPr>
    </w:p>
    <w:p w:rsidR="00FE0165" w:rsidRPr="00947F7D" w:rsidRDefault="00FE0165" w:rsidP="00FE0165">
      <w:pPr>
        <w:pStyle w:val="a3"/>
        <w:ind w:right="-2"/>
        <w:jc w:val="center"/>
        <w:rPr>
          <w:rFonts w:asciiTheme="majorHAnsi" w:hAnsiTheme="majorHAnsi"/>
          <w:spacing w:val="-2"/>
          <w:sz w:val="20"/>
          <w:szCs w:val="20"/>
        </w:rPr>
      </w:pPr>
      <w:r w:rsidRPr="00947F7D">
        <w:rPr>
          <w:rFonts w:asciiTheme="majorHAnsi" w:hAnsiTheme="majorHAnsi"/>
          <w:spacing w:val="-2"/>
          <w:sz w:val="20"/>
          <w:szCs w:val="20"/>
        </w:rPr>
        <w:t>Бишкек-2020</w:t>
      </w:r>
    </w:p>
    <w:p w:rsidR="00FE0165" w:rsidRPr="00947F7D" w:rsidRDefault="00FE0165" w:rsidP="00FE0165">
      <w:pPr>
        <w:pStyle w:val="a3"/>
        <w:ind w:right="-2"/>
        <w:jc w:val="center"/>
        <w:rPr>
          <w:rFonts w:asciiTheme="majorHAnsi" w:hAnsiTheme="majorHAnsi"/>
          <w:spacing w:val="-2"/>
          <w:sz w:val="20"/>
          <w:szCs w:val="20"/>
        </w:rPr>
        <w:sectPr w:rsidR="00FE0165" w:rsidRPr="00947F7D" w:rsidSect="00FE0165">
          <w:footerReference w:type="default" r:id="rId9"/>
          <w:pgSz w:w="8419" w:h="11906" w:orient="landscape"/>
          <w:pgMar w:top="1134" w:right="1134" w:bottom="1134" w:left="1134" w:header="709" w:footer="709" w:gutter="0"/>
          <w:cols w:space="708"/>
          <w:titlePg/>
          <w:docGrid w:linePitch="360"/>
        </w:sectPr>
      </w:pPr>
    </w:p>
    <w:p w:rsidR="00F63732" w:rsidRPr="00947F7D" w:rsidRDefault="00F63732" w:rsidP="00FE0165">
      <w:pPr>
        <w:pStyle w:val="a3"/>
        <w:ind w:right="-2"/>
        <w:jc w:val="center"/>
        <w:rPr>
          <w:rFonts w:asciiTheme="majorHAnsi" w:hAnsiTheme="majorHAnsi"/>
          <w:spacing w:val="-2"/>
          <w:sz w:val="22"/>
          <w:szCs w:val="22"/>
        </w:rPr>
      </w:pPr>
      <w:r w:rsidRPr="00947F7D">
        <w:rPr>
          <w:rFonts w:asciiTheme="majorHAnsi" w:hAnsiTheme="majorHAnsi"/>
          <w:spacing w:val="-2"/>
          <w:sz w:val="22"/>
          <w:szCs w:val="22"/>
        </w:rPr>
        <w:lastRenderedPageBreak/>
        <w:t xml:space="preserve">МИНИСТЕРСТВО ОБРАЗОВАНИЯ И НАУКИ </w:t>
      </w:r>
    </w:p>
    <w:p w:rsidR="00F63732" w:rsidRPr="00947F7D" w:rsidRDefault="00F63732" w:rsidP="00FE0165">
      <w:pPr>
        <w:pStyle w:val="a3"/>
        <w:ind w:right="-2"/>
        <w:jc w:val="center"/>
        <w:rPr>
          <w:rFonts w:asciiTheme="majorHAnsi" w:hAnsiTheme="majorHAnsi"/>
          <w:spacing w:val="-2"/>
          <w:sz w:val="22"/>
          <w:szCs w:val="22"/>
        </w:rPr>
      </w:pPr>
      <w:r w:rsidRPr="00947F7D">
        <w:rPr>
          <w:rFonts w:asciiTheme="majorHAnsi" w:hAnsiTheme="majorHAnsi"/>
          <w:spacing w:val="-2"/>
          <w:sz w:val="22"/>
          <w:szCs w:val="22"/>
        </w:rPr>
        <w:t>КЫРГЫЗСКОЙ РЕСПУБЛИКИ</w:t>
      </w:r>
    </w:p>
    <w:p w:rsidR="004A4CD8" w:rsidRDefault="004A4CD8" w:rsidP="00FE0165">
      <w:pPr>
        <w:spacing w:after="0" w:line="240" w:lineRule="auto"/>
        <w:ind w:right="-2"/>
        <w:jc w:val="center"/>
        <w:rPr>
          <w:rFonts w:asciiTheme="majorHAnsi" w:hAnsiTheme="majorHAnsi" w:cs="Times New Roman"/>
          <w:spacing w:val="-2"/>
          <w:sz w:val="22"/>
          <w:szCs w:val="22"/>
        </w:rPr>
      </w:pPr>
    </w:p>
    <w:p w:rsidR="004A4CD8" w:rsidRDefault="00F63732" w:rsidP="00FE0165">
      <w:pPr>
        <w:spacing w:after="0" w:line="240" w:lineRule="auto"/>
        <w:ind w:right="-2"/>
        <w:jc w:val="center"/>
        <w:rPr>
          <w:rFonts w:asciiTheme="majorHAnsi" w:hAnsiTheme="majorHAnsi" w:cs="Times New Roman"/>
          <w:spacing w:val="-2"/>
          <w:sz w:val="22"/>
          <w:szCs w:val="22"/>
        </w:rPr>
      </w:pPr>
      <w:r w:rsidRPr="00947F7D">
        <w:rPr>
          <w:rFonts w:asciiTheme="majorHAnsi" w:hAnsiTheme="majorHAnsi" w:cs="Times New Roman"/>
          <w:spacing w:val="-2"/>
          <w:sz w:val="22"/>
          <w:szCs w:val="22"/>
        </w:rPr>
        <w:t xml:space="preserve">МЕЖДУНАРОДНЫЙ УНИВЕРСИТЕТ </w:t>
      </w:r>
    </w:p>
    <w:p w:rsidR="00F63732" w:rsidRPr="00947F7D" w:rsidRDefault="00F63732" w:rsidP="00FE0165">
      <w:pPr>
        <w:spacing w:after="0" w:line="240" w:lineRule="auto"/>
        <w:ind w:right="-2"/>
        <w:jc w:val="center"/>
        <w:rPr>
          <w:rFonts w:asciiTheme="majorHAnsi" w:hAnsiTheme="majorHAnsi" w:cs="Times New Roman"/>
          <w:spacing w:val="-2"/>
          <w:sz w:val="22"/>
          <w:szCs w:val="22"/>
        </w:rPr>
      </w:pPr>
      <w:r w:rsidRPr="00947F7D">
        <w:rPr>
          <w:rFonts w:asciiTheme="majorHAnsi" w:hAnsiTheme="majorHAnsi" w:cs="Times New Roman"/>
          <w:spacing w:val="-2"/>
          <w:sz w:val="22"/>
          <w:szCs w:val="22"/>
        </w:rPr>
        <w:t>КЫРГЫЗСКОЙ РЕСПУБЛИКИ</w:t>
      </w:r>
    </w:p>
    <w:p w:rsidR="00F63732" w:rsidRPr="00947F7D" w:rsidRDefault="00F63732" w:rsidP="00FE0165">
      <w:pPr>
        <w:spacing w:after="0" w:line="240" w:lineRule="auto"/>
        <w:ind w:right="-2"/>
        <w:jc w:val="center"/>
        <w:rPr>
          <w:rFonts w:asciiTheme="majorHAnsi" w:hAnsiTheme="majorHAnsi" w:cs="Times New Roman"/>
          <w:spacing w:val="-2"/>
          <w:sz w:val="22"/>
          <w:szCs w:val="22"/>
        </w:rPr>
      </w:pPr>
    </w:p>
    <w:p w:rsidR="00F63732" w:rsidRPr="00947F7D" w:rsidRDefault="00F63732" w:rsidP="00FE0165">
      <w:pPr>
        <w:spacing w:after="0" w:line="240" w:lineRule="auto"/>
        <w:ind w:right="-2"/>
        <w:jc w:val="center"/>
        <w:rPr>
          <w:rFonts w:asciiTheme="majorHAnsi" w:hAnsiTheme="majorHAnsi" w:cs="Times New Roman"/>
          <w:spacing w:val="-2"/>
          <w:sz w:val="20"/>
          <w:szCs w:val="20"/>
        </w:rPr>
      </w:pPr>
    </w:p>
    <w:p w:rsidR="00F63732" w:rsidRPr="00947F7D" w:rsidRDefault="00F63732" w:rsidP="00FE0165">
      <w:pPr>
        <w:spacing w:after="0" w:line="240" w:lineRule="auto"/>
        <w:ind w:right="-2"/>
        <w:jc w:val="center"/>
        <w:rPr>
          <w:rFonts w:asciiTheme="majorHAnsi" w:hAnsiTheme="majorHAnsi" w:cs="Times New Roman"/>
          <w:spacing w:val="-2"/>
          <w:sz w:val="20"/>
          <w:szCs w:val="20"/>
        </w:rPr>
      </w:pPr>
    </w:p>
    <w:p w:rsidR="00FE0165" w:rsidRPr="00947F7D" w:rsidRDefault="00FE0165" w:rsidP="00FE0165">
      <w:pPr>
        <w:spacing w:after="0" w:line="240" w:lineRule="auto"/>
        <w:ind w:right="-2"/>
        <w:jc w:val="center"/>
        <w:rPr>
          <w:rFonts w:asciiTheme="majorHAnsi" w:hAnsiTheme="majorHAnsi" w:cs="Times New Roman"/>
          <w:spacing w:val="-2"/>
          <w:sz w:val="20"/>
          <w:szCs w:val="20"/>
        </w:rPr>
      </w:pPr>
    </w:p>
    <w:p w:rsidR="00FE0165" w:rsidRPr="00947F7D" w:rsidRDefault="00FE0165" w:rsidP="00FE0165">
      <w:pPr>
        <w:spacing w:after="0" w:line="240" w:lineRule="auto"/>
        <w:ind w:right="-2"/>
        <w:jc w:val="center"/>
        <w:rPr>
          <w:rFonts w:asciiTheme="majorHAnsi" w:hAnsiTheme="majorHAnsi" w:cs="Times New Roman"/>
          <w:spacing w:val="-2"/>
          <w:sz w:val="20"/>
          <w:szCs w:val="20"/>
        </w:rPr>
      </w:pPr>
    </w:p>
    <w:p w:rsidR="00F63732" w:rsidRPr="00947F7D" w:rsidRDefault="00F63732" w:rsidP="00FE0165">
      <w:pPr>
        <w:spacing w:after="0" w:line="240" w:lineRule="auto"/>
        <w:ind w:right="-2"/>
        <w:jc w:val="center"/>
        <w:rPr>
          <w:rFonts w:asciiTheme="majorHAnsi" w:hAnsiTheme="majorHAnsi" w:cs="Times New Roman"/>
          <w:spacing w:val="-2"/>
          <w:sz w:val="20"/>
          <w:szCs w:val="20"/>
        </w:rPr>
      </w:pPr>
    </w:p>
    <w:p w:rsidR="00F63732" w:rsidRPr="00947F7D" w:rsidRDefault="00F63732" w:rsidP="00FE0165">
      <w:pPr>
        <w:spacing w:after="0" w:line="240" w:lineRule="auto"/>
        <w:ind w:right="-2"/>
        <w:jc w:val="center"/>
        <w:rPr>
          <w:rFonts w:asciiTheme="majorHAnsi" w:eastAsia="Batang" w:hAnsiTheme="majorHAnsi" w:cs="Times New Roman"/>
          <w:b/>
          <w:spacing w:val="-2"/>
          <w:sz w:val="32"/>
          <w:szCs w:val="32"/>
        </w:rPr>
      </w:pPr>
      <w:r w:rsidRPr="00947F7D">
        <w:rPr>
          <w:rFonts w:asciiTheme="majorHAnsi" w:eastAsia="Batang" w:hAnsiTheme="majorHAnsi" w:cs="Times New Roman"/>
          <w:b/>
          <w:spacing w:val="-2"/>
          <w:sz w:val="32"/>
          <w:szCs w:val="32"/>
        </w:rPr>
        <w:t xml:space="preserve">Семенов </w:t>
      </w:r>
      <w:r w:rsidR="00FE0165" w:rsidRPr="00947F7D">
        <w:rPr>
          <w:rFonts w:asciiTheme="majorHAnsi" w:eastAsia="Batang" w:hAnsiTheme="majorHAnsi" w:cs="Times New Roman"/>
          <w:b/>
          <w:spacing w:val="-2"/>
          <w:sz w:val="32"/>
          <w:szCs w:val="32"/>
        </w:rPr>
        <w:t>Н.С.</w:t>
      </w:r>
    </w:p>
    <w:p w:rsidR="00F63732" w:rsidRPr="00947F7D" w:rsidRDefault="00F63732" w:rsidP="00FE0165">
      <w:pPr>
        <w:spacing w:after="0" w:line="240" w:lineRule="auto"/>
        <w:ind w:right="-2"/>
        <w:jc w:val="center"/>
        <w:rPr>
          <w:rFonts w:asciiTheme="majorHAnsi" w:eastAsia="Batang" w:hAnsiTheme="majorHAnsi" w:cs="Times New Roman"/>
          <w:b/>
          <w:spacing w:val="-2"/>
          <w:sz w:val="32"/>
          <w:szCs w:val="32"/>
        </w:rPr>
      </w:pPr>
    </w:p>
    <w:p w:rsidR="004128E3" w:rsidRPr="00947F7D" w:rsidRDefault="00BE719B" w:rsidP="00FE0165">
      <w:pPr>
        <w:spacing w:after="0" w:line="240" w:lineRule="auto"/>
        <w:ind w:right="-2"/>
        <w:jc w:val="center"/>
        <w:rPr>
          <w:rFonts w:asciiTheme="majorHAnsi" w:eastAsia="Batang" w:hAnsiTheme="majorHAnsi" w:cs="Times New Roman"/>
          <w:b/>
          <w:spacing w:val="-2"/>
          <w:sz w:val="32"/>
          <w:szCs w:val="32"/>
        </w:rPr>
      </w:pPr>
      <w:r w:rsidRPr="00947F7D">
        <w:rPr>
          <w:rFonts w:asciiTheme="majorHAnsi" w:eastAsia="Batang" w:hAnsiTheme="majorHAnsi" w:cs="Times New Roman"/>
          <w:b/>
          <w:spacing w:val="-2"/>
          <w:sz w:val="32"/>
          <w:szCs w:val="32"/>
        </w:rPr>
        <w:t xml:space="preserve">СОВРЕМЕННОЕ </w:t>
      </w:r>
      <w:r w:rsidR="0073588C">
        <w:rPr>
          <w:rFonts w:asciiTheme="majorHAnsi" w:eastAsia="Batang" w:hAnsiTheme="majorHAnsi" w:cs="Times New Roman"/>
          <w:b/>
          <w:spacing w:val="-2"/>
          <w:sz w:val="32"/>
          <w:szCs w:val="32"/>
        </w:rPr>
        <w:t xml:space="preserve"> </w:t>
      </w:r>
      <w:r w:rsidRPr="00947F7D">
        <w:rPr>
          <w:rFonts w:asciiTheme="majorHAnsi" w:eastAsia="Batang" w:hAnsiTheme="majorHAnsi" w:cs="Times New Roman"/>
          <w:b/>
          <w:spacing w:val="-2"/>
          <w:sz w:val="32"/>
          <w:szCs w:val="32"/>
        </w:rPr>
        <w:t xml:space="preserve">ЕСТЕСТВЕННОЕ </w:t>
      </w:r>
      <w:r w:rsidR="0073588C">
        <w:rPr>
          <w:rFonts w:asciiTheme="majorHAnsi" w:eastAsia="Batang" w:hAnsiTheme="majorHAnsi" w:cs="Times New Roman"/>
          <w:b/>
          <w:spacing w:val="-2"/>
          <w:sz w:val="32"/>
          <w:szCs w:val="32"/>
        </w:rPr>
        <w:t xml:space="preserve"> </w:t>
      </w:r>
      <w:r w:rsidRPr="00947F7D">
        <w:rPr>
          <w:rFonts w:asciiTheme="majorHAnsi" w:eastAsia="Batang" w:hAnsiTheme="majorHAnsi" w:cs="Times New Roman"/>
          <w:b/>
          <w:spacing w:val="-2"/>
          <w:sz w:val="32"/>
          <w:szCs w:val="32"/>
        </w:rPr>
        <w:t>ПРАВО</w:t>
      </w:r>
    </w:p>
    <w:p w:rsidR="004128E3" w:rsidRPr="00947F7D" w:rsidRDefault="004128E3" w:rsidP="00FE0165">
      <w:pPr>
        <w:spacing w:after="0" w:line="240" w:lineRule="auto"/>
        <w:ind w:right="-2"/>
        <w:jc w:val="center"/>
        <w:rPr>
          <w:rFonts w:asciiTheme="majorHAnsi" w:eastAsia="Batang" w:hAnsiTheme="majorHAnsi" w:cs="Times New Roman"/>
          <w:b/>
          <w:spacing w:val="-2"/>
          <w:sz w:val="32"/>
          <w:szCs w:val="32"/>
        </w:rPr>
      </w:pPr>
    </w:p>
    <w:p w:rsidR="00F63732" w:rsidRPr="00947F7D" w:rsidRDefault="00F63732" w:rsidP="00FE0165">
      <w:pPr>
        <w:spacing w:after="0" w:line="240" w:lineRule="auto"/>
        <w:ind w:right="-2"/>
        <w:jc w:val="center"/>
        <w:rPr>
          <w:rFonts w:asciiTheme="majorHAnsi" w:hAnsiTheme="majorHAnsi" w:cs="Times New Roman"/>
          <w:spacing w:val="-2"/>
          <w:sz w:val="28"/>
          <w:szCs w:val="28"/>
        </w:rPr>
      </w:pPr>
      <w:r w:rsidRPr="00947F7D">
        <w:rPr>
          <w:rFonts w:asciiTheme="majorHAnsi" w:hAnsiTheme="majorHAnsi" w:cs="Times New Roman"/>
          <w:spacing w:val="-2"/>
          <w:sz w:val="28"/>
          <w:szCs w:val="28"/>
        </w:rPr>
        <w:t>Монография</w:t>
      </w:r>
    </w:p>
    <w:p w:rsidR="00F63732" w:rsidRPr="00947F7D" w:rsidRDefault="00F63732" w:rsidP="00FE0165">
      <w:pPr>
        <w:spacing w:after="0" w:line="240" w:lineRule="auto"/>
        <w:ind w:right="-2"/>
        <w:jc w:val="center"/>
        <w:rPr>
          <w:rFonts w:asciiTheme="majorHAnsi" w:hAnsiTheme="majorHAnsi" w:cs="Times New Roman"/>
          <w:spacing w:val="-2"/>
          <w:sz w:val="20"/>
          <w:szCs w:val="20"/>
        </w:rPr>
      </w:pPr>
    </w:p>
    <w:p w:rsidR="00F63732" w:rsidRPr="00947F7D" w:rsidRDefault="00F63732" w:rsidP="00FE0165">
      <w:pPr>
        <w:spacing w:after="0" w:line="240" w:lineRule="auto"/>
        <w:ind w:right="-2"/>
        <w:jc w:val="center"/>
        <w:rPr>
          <w:rFonts w:asciiTheme="majorHAnsi" w:hAnsiTheme="majorHAnsi" w:cs="Times New Roman"/>
          <w:spacing w:val="-2"/>
          <w:sz w:val="20"/>
          <w:szCs w:val="20"/>
        </w:rPr>
      </w:pPr>
    </w:p>
    <w:p w:rsidR="00F63732" w:rsidRPr="00947F7D" w:rsidRDefault="00F63732" w:rsidP="00FE0165">
      <w:pPr>
        <w:spacing w:after="0" w:line="240" w:lineRule="auto"/>
        <w:ind w:right="-2"/>
        <w:jc w:val="center"/>
        <w:rPr>
          <w:rFonts w:asciiTheme="majorHAnsi" w:hAnsiTheme="majorHAnsi" w:cs="Times New Roman"/>
          <w:spacing w:val="-2"/>
          <w:sz w:val="20"/>
          <w:szCs w:val="20"/>
        </w:rPr>
      </w:pPr>
    </w:p>
    <w:p w:rsidR="00F63732" w:rsidRPr="00947F7D" w:rsidRDefault="00F63732" w:rsidP="00FE0165">
      <w:pPr>
        <w:spacing w:after="0" w:line="240" w:lineRule="auto"/>
        <w:ind w:right="-2"/>
        <w:jc w:val="center"/>
        <w:rPr>
          <w:rFonts w:asciiTheme="majorHAnsi" w:hAnsiTheme="majorHAnsi" w:cs="Times New Roman"/>
          <w:spacing w:val="-2"/>
          <w:sz w:val="20"/>
          <w:szCs w:val="20"/>
        </w:rPr>
      </w:pPr>
    </w:p>
    <w:p w:rsidR="00F63732" w:rsidRPr="00947F7D" w:rsidRDefault="00F63732" w:rsidP="00FE0165">
      <w:pPr>
        <w:spacing w:after="0" w:line="240" w:lineRule="auto"/>
        <w:ind w:right="-2"/>
        <w:jc w:val="center"/>
        <w:rPr>
          <w:rFonts w:asciiTheme="majorHAnsi" w:hAnsiTheme="majorHAnsi" w:cs="Times New Roman"/>
          <w:spacing w:val="-2"/>
          <w:sz w:val="20"/>
          <w:szCs w:val="20"/>
        </w:rPr>
      </w:pPr>
    </w:p>
    <w:p w:rsidR="00F63732" w:rsidRPr="00947F7D" w:rsidRDefault="00F63732" w:rsidP="00FE0165">
      <w:pPr>
        <w:spacing w:after="0" w:line="240" w:lineRule="auto"/>
        <w:ind w:right="-2"/>
        <w:jc w:val="center"/>
        <w:rPr>
          <w:rFonts w:asciiTheme="majorHAnsi" w:hAnsiTheme="majorHAnsi" w:cs="Times New Roman"/>
          <w:spacing w:val="-2"/>
          <w:sz w:val="20"/>
          <w:szCs w:val="20"/>
        </w:rPr>
      </w:pPr>
    </w:p>
    <w:p w:rsidR="00F63732" w:rsidRPr="00947F7D" w:rsidRDefault="00F63732" w:rsidP="00FE0165">
      <w:pPr>
        <w:spacing w:after="0" w:line="240" w:lineRule="auto"/>
        <w:ind w:right="-2"/>
        <w:jc w:val="center"/>
        <w:rPr>
          <w:rFonts w:asciiTheme="majorHAnsi" w:hAnsiTheme="majorHAnsi" w:cs="Times New Roman"/>
          <w:spacing w:val="-2"/>
          <w:sz w:val="20"/>
          <w:szCs w:val="20"/>
        </w:rPr>
      </w:pPr>
    </w:p>
    <w:p w:rsidR="00F63732" w:rsidRPr="00947F7D" w:rsidRDefault="00F63732" w:rsidP="00FE0165">
      <w:pPr>
        <w:spacing w:after="0" w:line="240" w:lineRule="auto"/>
        <w:ind w:right="-2"/>
        <w:jc w:val="center"/>
        <w:rPr>
          <w:rFonts w:asciiTheme="majorHAnsi" w:hAnsiTheme="majorHAnsi" w:cs="Times New Roman"/>
          <w:spacing w:val="-2"/>
          <w:sz w:val="20"/>
          <w:szCs w:val="20"/>
        </w:rPr>
      </w:pPr>
    </w:p>
    <w:p w:rsidR="00F63732" w:rsidRPr="00947F7D" w:rsidRDefault="00F63732" w:rsidP="00FE0165">
      <w:pPr>
        <w:spacing w:after="0" w:line="240" w:lineRule="auto"/>
        <w:ind w:right="-2"/>
        <w:jc w:val="center"/>
        <w:rPr>
          <w:rFonts w:asciiTheme="majorHAnsi" w:hAnsiTheme="majorHAnsi" w:cs="Times New Roman"/>
          <w:spacing w:val="-2"/>
          <w:sz w:val="20"/>
          <w:szCs w:val="20"/>
        </w:rPr>
      </w:pPr>
    </w:p>
    <w:p w:rsidR="00FE0165" w:rsidRPr="00947F7D" w:rsidRDefault="00FE0165" w:rsidP="00FE0165">
      <w:pPr>
        <w:spacing w:after="0" w:line="240" w:lineRule="auto"/>
        <w:ind w:right="-2"/>
        <w:jc w:val="center"/>
        <w:rPr>
          <w:rFonts w:asciiTheme="majorHAnsi" w:hAnsiTheme="majorHAnsi" w:cs="Times New Roman"/>
          <w:spacing w:val="-2"/>
          <w:sz w:val="20"/>
          <w:szCs w:val="20"/>
        </w:rPr>
      </w:pPr>
    </w:p>
    <w:p w:rsidR="00FE0165" w:rsidRPr="00947F7D" w:rsidRDefault="00FE0165" w:rsidP="00FE0165">
      <w:pPr>
        <w:spacing w:after="0" w:line="240" w:lineRule="auto"/>
        <w:ind w:right="-2"/>
        <w:jc w:val="center"/>
        <w:rPr>
          <w:rFonts w:asciiTheme="majorHAnsi" w:hAnsiTheme="majorHAnsi" w:cs="Times New Roman"/>
          <w:spacing w:val="-2"/>
          <w:sz w:val="20"/>
          <w:szCs w:val="20"/>
        </w:rPr>
      </w:pPr>
    </w:p>
    <w:p w:rsidR="00FE0165" w:rsidRPr="00947F7D" w:rsidRDefault="00FE0165" w:rsidP="00FE0165">
      <w:pPr>
        <w:spacing w:after="0" w:line="240" w:lineRule="auto"/>
        <w:ind w:right="-2"/>
        <w:jc w:val="center"/>
        <w:rPr>
          <w:rFonts w:asciiTheme="majorHAnsi" w:hAnsiTheme="majorHAnsi" w:cs="Times New Roman"/>
          <w:spacing w:val="-2"/>
          <w:sz w:val="20"/>
          <w:szCs w:val="20"/>
        </w:rPr>
      </w:pPr>
    </w:p>
    <w:p w:rsidR="00FE0165" w:rsidRPr="00947F7D" w:rsidRDefault="00FE0165" w:rsidP="00FE0165">
      <w:pPr>
        <w:spacing w:after="0" w:line="240" w:lineRule="auto"/>
        <w:ind w:right="-2"/>
        <w:jc w:val="center"/>
        <w:rPr>
          <w:rFonts w:asciiTheme="majorHAnsi" w:hAnsiTheme="majorHAnsi" w:cs="Times New Roman"/>
          <w:spacing w:val="-2"/>
          <w:sz w:val="20"/>
          <w:szCs w:val="20"/>
        </w:rPr>
      </w:pPr>
    </w:p>
    <w:p w:rsidR="000F756A" w:rsidRPr="00947F7D" w:rsidRDefault="000F756A" w:rsidP="00FE0165">
      <w:pPr>
        <w:spacing w:after="0" w:line="240" w:lineRule="auto"/>
        <w:ind w:right="-2"/>
        <w:jc w:val="center"/>
        <w:rPr>
          <w:rFonts w:asciiTheme="majorHAnsi" w:hAnsiTheme="majorHAnsi" w:cs="Times New Roman"/>
          <w:spacing w:val="-2"/>
          <w:sz w:val="20"/>
          <w:szCs w:val="20"/>
        </w:rPr>
      </w:pPr>
    </w:p>
    <w:p w:rsidR="00FE0165" w:rsidRPr="00947F7D" w:rsidRDefault="00FE0165" w:rsidP="00FE0165">
      <w:pPr>
        <w:spacing w:after="0" w:line="240" w:lineRule="auto"/>
        <w:ind w:right="-2"/>
        <w:jc w:val="center"/>
        <w:rPr>
          <w:rFonts w:asciiTheme="majorHAnsi" w:hAnsiTheme="majorHAnsi" w:cs="Times New Roman"/>
          <w:spacing w:val="-2"/>
          <w:sz w:val="20"/>
          <w:szCs w:val="20"/>
        </w:rPr>
      </w:pPr>
    </w:p>
    <w:p w:rsidR="00FE0165" w:rsidRPr="00947F7D" w:rsidRDefault="00FE0165" w:rsidP="00FE0165">
      <w:pPr>
        <w:spacing w:after="0" w:line="240" w:lineRule="auto"/>
        <w:ind w:right="-2"/>
        <w:jc w:val="center"/>
        <w:rPr>
          <w:rFonts w:asciiTheme="majorHAnsi" w:hAnsiTheme="majorHAnsi" w:cs="Times New Roman"/>
          <w:spacing w:val="-2"/>
          <w:sz w:val="20"/>
          <w:szCs w:val="20"/>
        </w:rPr>
      </w:pPr>
    </w:p>
    <w:p w:rsidR="00FE0165" w:rsidRPr="00947F7D" w:rsidRDefault="00FE0165" w:rsidP="00FE0165">
      <w:pPr>
        <w:spacing w:after="0" w:line="240" w:lineRule="auto"/>
        <w:ind w:right="-2"/>
        <w:jc w:val="center"/>
        <w:rPr>
          <w:rFonts w:asciiTheme="majorHAnsi" w:hAnsiTheme="majorHAnsi" w:cs="Times New Roman"/>
          <w:spacing w:val="-2"/>
          <w:sz w:val="20"/>
          <w:szCs w:val="20"/>
        </w:rPr>
      </w:pPr>
    </w:p>
    <w:p w:rsidR="000F756A" w:rsidRPr="00947F7D" w:rsidRDefault="000F756A" w:rsidP="00FE0165">
      <w:pPr>
        <w:spacing w:after="0" w:line="240" w:lineRule="auto"/>
        <w:ind w:right="-2"/>
        <w:jc w:val="center"/>
        <w:rPr>
          <w:rFonts w:asciiTheme="majorHAnsi" w:hAnsiTheme="majorHAnsi" w:cs="Times New Roman"/>
          <w:spacing w:val="-2"/>
          <w:sz w:val="20"/>
          <w:szCs w:val="20"/>
        </w:rPr>
      </w:pPr>
    </w:p>
    <w:p w:rsidR="000F756A" w:rsidRPr="00947F7D" w:rsidRDefault="000F756A" w:rsidP="00FE0165">
      <w:pPr>
        <w:spacing w:after="0" w:line="240" w:lineRule="auto"/>
        <w:ind w:right="-2"/>
        <w:jc w:val="center"/>
        <w:rPr>
          <w:rFonts w:asciiTheme="majorHAnsi" w:hAnsiTheme="majorHAnsi" w:cs="Times New Roman"/>
          <w:spacing w:val="-2"/>
          <w:sz w:val="20"/>
          <w:szCs w:val="20"/>
        </w:rPr>
      </w:pPr>
    </w:p>
    <w:p w:rsidR="00FE0165" w:rsidRPr="00947F7D" w:rsidRDefault="00F63732" w:rsidP="00FE0165">
      <w:pPr>
        <w:spacing w:after="0" w:line="240" w:lineRule="auto"/>
        <w:ind w:right="-2"/>
        <w:jc w:val="center"/>
        <w:rPr>
          <w:rFonts w:ascii="Times New Roman" w:hAnsi="Times New Roman" w:cs="Times New Roman"/>
          <w:spacing w:val="-2"/>
          <w:sz w:val="20"/>
          <w:szCs w:val="20"/>
        </w:rPr>
        <w:sectPr w:rsidR="00FE0165" w:rsidRPr="00947F7D" w:rsidSect="00FE0165">
          <w:pgSz w:w="8419" w:h="11906" w:orient="landscape"/>
          <w:pgMar w:top="1134" w:right="1134" w:bottom="1134" w:left="1134" w:header="709" w:footer="709" w:gutter="0"/>
          <w:cols w:space="708"/>
          <w:titlePg/>
          <w:docGrid w:linePitch="360"/>
        </w:sectPr>
      </w:pPr>
      <w:r w:rsidRPr="00947F7D">
        <w:rPr>
          <w:rFonts w:asciiTheme="majorHAnsi" w:hAnsiTheme="majorHAnsi" w:cs="Times New Roman"/>
          <w:spacing w:val="-2"/>
          <w:sz w:val="20"/>
          <w:szCs w:val="20"/>
        </w:rPr>
        <w:t>Бишкек 2020</w:t>
      </w:r>
    </w:p>
    <w:p w:rsidR="00F63732" w:rsidRPr="00947F7D" w:rsidRDefault="00F63732" w:rsidP="00FE0165">
      <w:pPr>
        <w:spacing w:after="0" w:line="240" w:lineRule="auto"/>
        <w:ind w:right="-2"/>
        <w:jc w:val="both"/>
        <w:rPr>
          <w:rFonts w:ascii="Times New Roman" w:hAnsi="Times New Roman" w:cs="Times New Roman"/>
          <w:spacing w:val="-2"/>
          <w:sz w:val="20"/>
          <w:szCs w:val="20"/>
        </w:rPr>
      </w:pPr>
      <w:r w:rsidRPr="00947F7D">
        <w:rPr>
          <w:rFonts w:ascii="Times New Roman" w:hAnsi="Times New Roman" w:cs="Times New Roman"/>
          <w:spacing w:val="-2"/>
          <w:sz w:val="20"/>
          <w:szCs w:val="20"/>
        </w:rPr>
        <w:lastRenderedPageBreak/>
        <w:t xml:space="preserve">УДК: 340.122 </w:t>
      </w:r>
    </w:p>
    <w:p w:rsidR="00F63732" w:rsidRPr="00947F7D" w:rsidRDefault="00814D34" w:rsidP="00FE0165">
      <w:pPr>
        <w:spacing w:after="0" w:line="240" w:lineRule="auto"/>
        <w:ind w:right="-2"/>
        <w:jc w:val="both"/>
        <w:rPr>
          <w:rFonts w:ascii="Times New Roman" w:hAnsi="Times New Roman" w:cs="Times New Roman"/>
          <w:spacing w:val="-2"/>
          <w:sz w:val="20"/>
          <w:szCs w:val="20"/>
        </w:rPr>
      </w:pPr>
      <w:r w:rsidRPr="00947F7D">
        <w:rPr>
          <w:rFonts w:ascii="Times New Roman" w:hAnsi="Times New Roman" w:cs="Times New Roman"/>
          <w:spacing w:val="-2"/>
          <w:sz w:val="20"/>
          <w:szCs w:val="20"/>
        </w:rPr>
        <w:t xml:space="preserve">     </w:t>
      </w:r>
      <w:r w:rsidR="00F63732" w:rsidRPr="00947F7D">
        <w:rPr>
          <w:rFonts w:ascii="Times New Roman" w:hAnsi="Times New Roman" w:cs="Times New Roman"/>
          <w:spacing w:val="-2"/>
          <w:sz w:val="20"/>
          <w:szCs w:val="20"/>
        </w:rPr>
        <w:t xml:space="preserve">ББК: </w:t>
      </w:r>
      <w:r w:rsidR="003269FD">
        <w:rPr>
          <w:rFonts w:ascii="Times New Roman" w:hAnsi="Times New Roman" w:cs="Times New Roman"/>
          <w:spacing w:val="-2"/>
          <w:sz w:val="20"/>
          <w:szCs w:val="20"/>
        </w:rPr>
        <w:t>67.99 (2)1</w:t>
      </w:r>
    </w:p>
    <w:p w:rsidR="00FE0165" w:rsidRPr="00947F7D" w:rsidRDefault="00FE0165" w:rsidP="00FE0165">
      <w:pPr>
        <w:spacing w:after="0" w:line="240" w:lineRule="auto"/>
        <w:ind w:right="-2"/>
        <w:jc w:val="both"/>
        <w:rPr>
          <w:rFonts w:ascii="Times New Roman" w:hAnsi="Times New Roman" w:cs="Times New Roman"/>
          <w:spacing w:val="-2"/>
          <w:sz w:val="20"/>
          <w:szCs w:val="20"/>
        </w:rPr>
      </w:pPr>
    </w:p>
    <w:p w:rsidR="00FE0165" w:rsidRPr="00947F7D" w:rsidRDefault="00F63732" w:rsidP="00FE0165">
      <w:pPr>
        <w:spacing w:after="0" w:line="240" w:lineRule="auto"/>
        <w:ind w:right="-2"/>
        <w:jc w:val="center"/>
        <w:rPr>
          <w:rFonts w:ascii="Times New Roman" w:hAnsi="Times New Roman" w:cs="Times New Roman"/>
          <w:spacing w:val="-2"/>
          <w:sz w:val="20"/>
          <w:szCs w:val="20"/>
        </w:rPr>
      </w:pPr>
      <w:r w:rsidRPr="00947F7D">
        <w:rPr>
          <w:rFonts w:ascii="Times New Roman" w:hAnsi="Times New Roman" w:cs="Times New Roman"/>
          <w:spacing w:val="-2"/>
          <w:sz w:val="20"/>
          <w:szCs w:val="20"/>
        </w:rPr>
        <w:t xml:space="preserve">Рекомендовано к печати Ученым Советом Международного </w:t>
      </w:r>
      <w:r w:rsidR="00FE0165" w:rsidRPr="00947F7D">
        <w:rPr>
          <w:rFonts w:ascii="Times New Roman" w:hAnsi="Times New Roman" w:cs="Times New Roman"/>
          <w:spacing w:val="-2"/>
          <w:sz w:val="20"/>
          <w:szCs w:val="20"/>
        </w:rPr>
        <w:t>у</w:t>
      </w:r>
      <w:r w:rsidRPr="00947F7D">
        <w:rPr>
          <w:rFonts w:ascii="Times New Roman" w:hAnsi="Times New Roman" w:cs="Times New Roman"/>
          <w:spacing w:val="-2"/>
          <w:sz w:val="20"/>
          <w:szCs w:val="20"/>
        </w:rPr>
        <w:t>ниверситета Кыргызской Республики</w:t>
      </w:r>
    </w:p>
    <w:p w:rsidR="00814D34" w:rsidRPr="00947F7D" w:rsidRDefault="00814D34" w:rsidP="00FE0165">
      <w:pPr>
        <w:spacing w:after="0" w:line="240" w:lineRule="auto"/>
        <w:ind w:right="-2"/>
        <w:jc w:val="both"/>
        <w:rPr>
          <w:rFonts w:ascii="Times New Roman" w:hAnsi="Times New Roman" w:cs="Times New Roman"/>
          <w:b/>
          <w:spacing w:val="-2"/>
          <w:sz w:val="20"/>
          <w:szCs w:val="20"/>
        </w:rPr>
      </w:pPr>
    </w:p>
    <w:p w:rsidR="00FE0165" w:rsidRPr="00947F7D" w:rsidRDefault="00FE0165" w:rsidP="00814D34">
      <w:pPr>
        <w:spacing w:after="0" w:line="240" w:lineRule="auto"/>
        <w:ind w:right="-2"/>
        <w:jc w:val="center"/>
        <w:rPr>
          <w:rFonts w:ascii="Times New Roman" w:hAnsi="Times New Roman" w:cs="Times New Roman"/>
          <w:b/>
          <w:spacing w:val="-2"/>
          <w:sz w:val="20"/>
          <w:szCs w:val="20"/>
        </w:rPr>
      </w:pPr>
      <w:r w:rsidRPr="00947F7D">
        <w:rPr>
          <w:rFonts w:ascii="Times New Roman" w:hAnsi="Times New Roman" w:cs="Times New Roman"/>
          <w:b/>
          <w:spacing w:val="-2"/>
          <w:sz w:val="20"/>
          <w:szCs w:val="20"/>
        </w:rPr>
        <w:t>Рецензенты:</w:t>
      </w:r>
    </w:p>
    <w:p w:rsidR="00814D34" w:rsidRPr="00947F7D" w:rsidRDefault="00814D34" w:rsidP="00814D34">
      <w:pPr>
        <w:spacing w:after="0" w:line="240" w:lineRule="auto"/>
        <w:ind w:right="-2"/>
        <w:jc w:val="both"/>
        <w:rPr>
          <w:rFonts w:ascii="Times New Roman" w:hAnsi="Times New Roman" w:cs="Times New Roman"/>
          <w:b/>
          <w:spacing w:val="-2"/>
          <w:sz w:val="20"/>
          <w:szCs w:val="20"/>
        </w:rPr>
      </w:pPr>
    </w:p>
    <w:p w:rsidR="00FE0165" w:rsidRPr="00947F7D" w:rsidRDefault="00FE0165" w:rsidP="00947F7D">
      <w:pPr>
        <w:spacing w:after="0" w:line="240" w:lineRule="auto"/>
        <w:ind w:firstLine="454"/>
        <w:jc w:val="both"/>
        <w:rPr>
          <w:rFonts w:ascii="Times New Roman" w:hAnsi="Times New Roman" w:cs="Times New Roman"/>
          <w:spacing w:val="-2"/>
          <w:sz w:val="18"/>
          <w:szCs w:val="18"/>
        </w:rPr>
      </w:pPr>
      <w:r w:rsidRPr="00947F7D">
        <w:rPr>
          <w:rFonts w:ascii="Times New Roman" w:hAnsi="Times New Roman" w:cs="Times New Roman"/>
          <w:b/>
          <w:spacing w:val="-2"/>
          <w:sz w:val="18"/>
          <w:szCs w:val="18"/>
        </w:rPr>
        <w:t>Борисова Н.Е.</w:t>
      </w:r>
      <w:r w:rsidRPr="00947F7D">
        <w:rPr>
          <w:rFonts w:ascii="Times New Roman" w:hAnsi="Times New Roman" w:cs="Times New Roman"/>
          <w:spacing w:val="-2"/>
          <w:sz w:val="18"/>
          <w:szCs w:val="18"/>
        </w:rPr>
        <w:t xml:space="preserve"> – доктор юридических наук, профессор </w:t>
      </w:r>
      <w:r w:rsidR="00EF60BC">
        <w:rPr>
          <w:rFonts w:ascii="Times New Roman" w:hAnsi="Times New Roman" w:cs="Times New Roman"/>
          <w:spacing w:val="-2"/>
          <w:sz w:val="18"/>
          <w:szCs w:val="18"/>
        </w:rPr>
        <w:t>Государственного автономного образовательного учреждения высшего образования города Москвы «Московский городской педагогический университет».</w:t>
      </w:r>
    </w:p>
    <w:p w:rsidR="00FE0165" w:rsidRPr="00947F7D" w:rsidRDefault="00FE0165" w:rsidP="00947F7D">
      <w:pPr>
        <w:spacing w:after="0" w:line="240" w:lineRule="auto"/>
        <w:ind w:firstLine="454"/>
        <w:jc w:val="both"/>
        <w:rPr>
          <w:rFonts w:ascii="Times New Roman" w:hAnsi="Times New Roman" w:cs="Times New Roman"/>
          <w:spacing w:val="-2"/>
          <w:sz w:val="18"/>
          <w:szCs w:val="18"/>
        </w:rPr>
      </w:pPr>
      <w:r w:rsidRPr="00947F7D">
        <w:rPr>
          <w:rFonts w:ascii="Times New Roman" w:hAnsi="Times New Roman" w:cs="Times New Roman"/>
          <w:b/>
          <w:spacing w:val="-2"/>
          <w:sz w:val="18"/>
          <w:szCs w:val="18"/>
        </w:rPr>
        <w:t>Ганиева Т.И.</w:t>
      </w:r>
      <w:r w:rsidRPr="00947F7D">
        <w:rPr>
          <w:rFonts w:ascii="Times New Roman" w:hAnsi="Times New Roman" w:cs="Times New Roman"/>
          <w:spacing w:val="-2"/>
          <w:sz w:val="18"/>
          <w:szCs w:val="18"/>
        </w:rPr>
        <w:t xml:space="preserve"> – доктор юридических наук, доцент Кыргызск</w:t>
      </w:r>
      <w:r w:rsidR="00FC6A28" w:rsidRPr="00947F7D">
        <w:rPr>
          <w:rFonts w:ascii="Times New Roman" w:hAnsi="Times New Roman" w:cs="Times New Roman"/>
          <w:spacing w:val="-2"/>
          <w:sz w:val="18"/>
          <w:szCs w:val="18"/>
        </w:rPr>
        <w:t>ого</w:t>
      </w:r>
      <w:r w:rsidRPr="00947F7D">
        <w:rPr>
          <w:rFonts w:ascii="Times New Roman" w:hAnsi="Times New Roman" w:cs="Times New Roman"/>
          <w:spacing w:val="-2"/>
          <w:sz w:val="18"/>
          <w:szCs w:val="18"/>
        </w:rPr>
        <w:t xml:space="preserve"> </w:t>
      </w:r>
      <w:r w:rsidR="00FC6A28" w:rsidRPr="00947F7D">
        <w:rPr>
          <w:rFonts w:ascii="Times New Roman" w:hAnsi="Times New Roman" w:cs="Times New Roman"/>
          <w:spacing w:val="-2"/>
          <w:sz w:val="18"/>
          <w:szCs w:val="18"/>
        </w:rPr>
        <w:t>н</w:t>
      </w:r>
      <w:r w:rsidRPr="00947F7D">
        <w:rPr>
          <w:rFonts w:ascii="Times New Roman" w:hAnsi="Times New Roman" w:cs="Times New Roman"/>
          <w:spacing w:val="-2"/>
          <w:sz w:val="18"/>
          <w:szCs w:val="18"/>
        </w:rPr>
        <w:t>ациональн</w:t>
      </w:r>
      <w:r w:rsidR="00FC6A28" w:rsidRPr="00947F7D">
        <w:rPr>
          <w:rFonts w:ascii="Times New Roman" w:hAnsi="Times New Roman" w:cs="Times New Roman"/>
          <w:spacing w:val="-2"/>
          <w:sz w:val="18"/>
          <w:szCs w:val="18"/>
        </w:rPr>
        <w:t>ого</w:t>
      </w:r>
      <w:r w:rsidRPr="00947F7D">
        <w:rPr>
          <w:rFonts w:ascii="Times New Roman" w:hAnsi="Times New Roman" w:cs="Times New Roman"/>
          <w:spacing w:val="-2"/>
          <w:sz w:val="18"/>
          <w:szCs w:val="18"/>
        </w:rPr>
        <w:t xml:space="preserve"> </w:t>
      </w:r>
      <w:r w:rsidR="00FC6A28" w:rsidRPr="00947F7D">
        <w:rPr>
          <w:rFonts w:ascii="Times New Roman" w:hAnsi="Times New Roman" w:cs="Times New Roman"/>
          <w:spacing w:val="-2"/>
          <w:sz w:val="18"/>
          <w:szCs w:val="18"/>
        </w:rPr>
        <w:t>у</w:t>
      </w:r>
      <w:r w:rsidRPr="00947F7D">
        <w:rPr>
          <w:rFonts w:ascii="Times New Roman" w:hAnsi="Times New Roman" w:cs="Times New Roman"/>
          <w:spacing w:val="-2"/>
          <w:sz w:val="18"/>
          <w:szCs w:val="18"/>
        </w:rPr>
        <w:t>ниверситет</w:t>
      </w:r>
      <w:r w:rsidR="00FC6A28" w:rsidRPr="00947F7D">
        <w:rPr>
          <w:rFonts w:ascii="Times New Roman" w:hAnsi="Times New Roman" w:cs="Times New Roman"/>
          <w:spacing w:val="-2"/>
          <w:sz w:val="18"/>
          <w:szCs w:val="18"/>
        </w:rPr>
        <w:t>а</w:t>
      </w:r>
      <w:r w:rsidRPr="00947F7D">
        <w:rPr>
          <w:rFonts w:ascii="Times New Roman" w:hAnsi="Times New Roman" w:cs="Times New Roman"/>
          <w:spacing w:val="-2"/>
          <w:sz w:val="18"/>
          <w:szCs w:val="18"/>
        </w:rPr>
        <w:t xml:space="preserve"> им. Ж.</w:t>
      </w:r>
      <w:r w:rsidR="00A04104" w:rsidRPr="00947F7D">
        <w:rPr>
          <w:rFonts w:ascii="Times New Roman" w:hAnsi="Times New Roman" w:cs="Times New Roman"/>
          <w:spacing w:val="-2"/>
          <w:sz w:val="18"/>
          <w:szCs w:val="18"/>
        </w:rPr>
        <w:t> </w:t>
      </w:r>
      <w:r w:rsidRPr="00947F7D">
        <w:rPr>
          <w:rFonts w:ascii="Times New Roman" w:hAnsi="Times New Roman" w:cs="Times New Roman"/>
          <w:spacing w:val="-2"/>
          <w:sz w:val="18"/>
          <w:szCs w:val="18"/>
        </w:rPr>
        <w:t>Баласагына</w:t>
      </w:r>
      <w:r w:rsidR="00A04104" w:rsidRPr="00947F7D">
        <w:rPr>
          <w:rFonts w:ascii="Times New Roman" w:hAnsi="Times New Roman" w:cs="Times New Roman"/>
          <w:spacing w:val="-2"/>
          <w:sz w:val="18"/>
          <w:szCs w:val="18"/>
        </w:rPr>
        <w:t>.</w:t>
      </w:r>
    </w:p>
    <w:p w:rsidR="00FE0165" w:rsidRPr="00947F7D" w:rsidRDefault="00FE0165" w:rsidP="00947F7D">
      <w:pPr>
        <w:spacing w:after="0" w:line="240" w:lineRule="auto"/>
        <w:ind w:firstLine="454"/>
        <w:jc w:val="both"/>
        <w:rPr>
          <w:rFonts w:ascii="Times New Roman" w:hAnsi="Times New Roman" w:cs="Times New Roman"/>
          <w:spacing w:val="-2"/>
          <w:sz w:val="18"/>
          <w:szCs w:val="18"/>
        </w:rPr>
      </w:pPr>
      <w:r w:rsidRPr="00947F7D">
        <w:rPr>
          <w:rFonts w:ascii="Times New Roman" w:hAnsi="Times New Roman" w:cs="Times New Roman"/>
          <w:b/>
          <w:spacing w:val="-2"/>
          <w:sz w:val="18"/>
          <w:szCs w:val="18"/>
        </w:rPr>
        <w:t>Чикеева З.Ч.</w:t>
      </w:r>
      <w:r w:rsidRPr="00947F7D">
        <w:rPr>
          <w:rFonts w:ascii="Times New Roman" w:hAnsi="Times New Roman" w:cs="Times New Roman"/>
          <w:spacing w:val="-2"/>
          <w:sz w:val="18"/>
          <w:szCs w:val="18"/>
        </w:rPr>
        <w:t xml:space="preserve"> – доктор юридических наук, доцент </w:t>
      </w:r>
      <w:r w:rsidRPr="00947F7D">
        <w:rPr>
          <w:rFonts w:ascii="Times New Roman" w:hAnsi="Times New Roman" w:cs="Times New Roman"/>
          <w:bCs/>
          <w:spacing w:val="-2"/>
          <w:sz w:val="18"/>
          <w:szCs w:val="18"/>
        </w:rPr>
        <w:t>Государственно</w:t>
      </w:r>
      <w:r w:rsidR="00FC6A28" w:rsidRPr="00947F7D">
        <w:rPr>
          <w:rFonts w:ascii="Times New Roman" w:hAnsi="Times New Roman" w:cs="Times New Roman"/>
          <w:bCs/>
          <w:spacing w:val="-2"/>
          <w:sz w:val="18"/>
          <w:szCs w:val="18"/>
        </w:rPr>
        <w:t>го</w:t>
      </w:r>
      <w:r w:rsidRPr="00947F7D">
        <w:rPr>
          <w:rFonts w:ascii="Times New Roman" w:hAnsi="Times New Roman" w:cs="Times New Roman"/>
          <w:bCs/>
          <w:spacing w:val="-2"/>
          <w:sz w:val="18"/>
          <w:szCs w:val="18"/>
        </w:rPr>
        <w:t xml:space="preserve"> образовательно</w:t>
      </w:r>
      <w:r w:rsidR="00FC6A28" w:rsidRPr="00947F7D">
        <w:rPr>
          <w:rFonts w:ascii="Times New Roman" w:hAnsi="Times New Roman" w:cs="Times New Roman"/>
          <w:bCs/>
          <w:spacing w:val="-2"/>
          <w:sz w:val="18"/>
          <w:szCs w:val="18"/>
        </w:rPr>
        <w:t>го</w:t>
      </w:r>
      <w:r w:rsidRPr="00947F7D">
        <w:rPr>
          <w:rFonts w:ascii="Times New Roman" w:hAnsi="Times New Roman" w:cs="Times New Roman"/>
          <w:bCs/>
          <w:spacing w:val="-2"/>
          <w:sz w:val="18"/>
          <w:szCs w:val="18"/>
        </w:rPr>
        <w:t xml:space="preserve"> учреждени</w:t>
      </w:r>
      <w:r w:rsidR="00FC6A28" w:rsidRPr="00947F7D">
        <w:rPr>
          <w:rFonts w:ascii="Times New Roman" w:hAnsi="Times New Roman" w:cs="Times New Roman"/>
          <w:bCs/>
          <w:spacing w:val="-2"/>
          <w:sz w:val="18"/>
          <w:szCs w:val="18"/>
        </w:rPr>
        <w:t>я</w:t>
      </w:r>
      <w:r w:rsidRPr="00947F7D">
        <w:rPr>
          <w:rFonts w:ascii="Times New Roman" w:hAnsi="Times New Roman" w:cs="Times New Roman"/>
          <w:bCs/>
          <w:spacing w:val="-2"/>
          <w:sz w:val="18"/>
          <w:szCs w:val="18"/>
        </w:rPr>
        <w:t xml:space="preserve"> высшего профессионального образования </w:t>
      </w:r>
      <w:r w:rsidR="00A04104" w:rsidRPr="00947F7D">
        <w:rPr>
          <w:rFonts w:ascii="Times New Roman" w:hAnsi="Times New Roman" w:cs="Times New Roman"/>
          <w:bCs/>
          <w:spacing w:val="-2"/>
          <w:sz w:val="18"/>
          <w:szCs w:val="18"/>
        </w:rPr>
        <w:t>«</w:t>
      </w:r>
      <w:r w:rsidRPr="00947F7D">
        <w:rPr>
          <w:rFonts w:ascii="Times New Roman" w:hAnsi="Times New Roman" w:cs="Times New Roman"/>
          <w:bCs/>
          <w:spacing w:val="-2"/>
          <w:sz w:val="18"/>
          <w:szCs w:val="18"/>
        </w:rPr>
        <w:t>Кыргызско-Российск</w:t>
      </w:r>
      <w:r w:rsidR="00A04104" w:rsidRPr="00947F7D">
        <w:rPr>
          <w:rFonts w:ascii="Times New Roman" w:hAnsi="Times New Roman" w:cs="Times New Roman"/>
          <w:bCs/>
          <w:spacing w:val="-2"/>
          <w:sz w:val="18"/>
          <w:szCs w:val="18"/>
        </w:rPr>
        <w:t>ий</w:t>
      </w:r>
      <w:r w:rsidRPr="00947F7D">
        <w:rPr>
          <w:rFonts w:ascii="Times New Roman" w:hAnsi="Times New Roman" w:cs="Times New Roman"/>
          <w:bCs/>
          <w:spacing w:val="-2"/>
          <w:sz w:val="18"/>
          <w:szCs w:val="18"/>
        </w:rPr>
        <w:t xml:space="preserve"> Славянск</w:t>
      </w:r>
      <w:r w:rsidR="00A04104" w:rsidRPr="00947F7D">
        <w:rPr>
          <w:rFonts w:ascii="Times New Roman" w:hAnsi="Times New Roman" w:cs="Times New Roman"/>
          <w:bCs/>
          <w:spacing w:val="-2"/>
          <w:sz w:val="18"/>
          <w:szCs w:val="18"/>
        </w:rPr>
        <w:t>ий</w:t>
      </w:r>
      <w:r w:rsidRPr="00947F7D">
        <w:rPr>
          <w:rFonts w:ascii="Times New Roman" w:hAnsi="Times New Roman" w:cs="Times New Roman"/>
          <w:bCs/>
          <w:spacing w:val="-2"/>
          <w:sz w:val="18"/>
          <w:szCs w:val="18"/>
        </w:rPr>
        <w:t xml:space="preserve"> университет</w:t>
      </w:r>
      <w:r w:rsidR="00A04104" w:rsidRPr="00947F7D">
        <w:rPr>
          <w:rFonts w:ascii="Times New Roman" w:hAnsi="Times New Roman" w:cs="Times New Roman"/>
          <w:bCs/>
          <w:spacing w:val="-2"/>
          <w:sz w:val="18"/>
          <w:szCs w:val="18"/>
        </w:rPr>
        <w:t>».</w:t>
      </w:r>
    </w:p>
    <w:p w:rsidR="00FE0165" w:rsidRPr="00947F7D" w:rsidRDefault="00FE0165" w:rsidP="00FE0165">
      <w:pPr>
        <w:spacing w:after="0" w:line="240" w:lineRule="auto"/>
        <w:ind w:right="-2"/>
        <w:jc w:val="center"/>
        <w:rPr>
          <w:rFonts w:ascii="Times New Roman" w:hAnsi="Times New Roman" w:cs="Times New Roman"/>
          <w:spacing w:val="-2"/>
          <w:sz w:val="20"/>
          <w:szCs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692"/>
      </w:tblGrid>
      <w:tr w:rsidR="00FE0165" w:rsidRPr="00947F7D" w:rsidTr="00814D34">
        <w:tc>
          <w:tcPr>
            <w:tcW w:w="675" w:type="dxa"/>
          </w:tcPr>
          <w:p w:rsidR="00FE0165" w:rsidRDefault="00FE0165" w:rsidP="00FE0165">
            <w:pPr>
              <w:ind w:right="-2"/>
              <w:jc w:val="both"/>
              <w:rPr>
                <w:rFonts w:ascii="Times New Roman" w:hAnsi="Times New Roman" w:cs="Times New Roman"/>
                <w:spacing w:val="-2"/>
                <w:sz w:val="20"/>
                <w:szCs w:val="20"/>
              </w:rPr>
            </w:pPr>
          </w:p>
          <w:p w:rsidR="003269FD" w:rsidRPr="00947F7D" w:rsidRDefault="003269FD" w:rsidP="00FE0165">
            <w:pPr>
              <w:ind w:right="-2"/>
              <w:jc w:val="both"/>
              <w:rPr>
                <w:rFonts w:ascii="Times New Roman" w:hAnsi="Times New Roman" w:cs="Times New Roman"/>
                <w:spacing w:val="-2"/>
                <w:sz w:val="20"/>
                <w:szCs w:val="20"/>
              </w:rPr>
            </w:pPr>
            <w:r w:rsidRPr="00947F7D">
              <w:rPr>
                <w:rFonts w:ascii="Times New Roman" w:hAnsi="Times New Roman" w:cs="Times New Roman"/>
                <w:spacing w:val="-2"/>
                <w:sz w:val="20"/>
                <w:szCs w:val="20"/>
              </w:rPr>
              <w:t>С 30</w:t>
            </w:r>
          </w:p>
        </w:tc>
        <w:tc>
          <w:tcPr>
            <w:tcW w:w="5692" w:type="dxa"/>
          </w:tcPr>
          <w:p w:rsidR="003269FD" w:rsidRDefault="00FE0165" w:rsidP="00C60BF7">
            <w:pPr>
              <w:ind w:right="-2"/>
              <w:jc w:val="both"/>
              <w:rPr>
                <w:rFonts w:ascii="Times New Roman" w:hAnsi="Times New Roman" w:cs="Times New Roman"/>
                <w:spacing w:val="-2"/>
                <w:sz w:val="20"/>
                <w:szCs w:val="20"/>
              </w:rPr>
            </w:pPr>
            <w:r w:rsidRPr="00947F7D">
              <w:rPr>
                <w:rFonts w:ascii="Times New Roman" w:hAnsi="Times New Roman" w:cs="Times New Roman"/>
                <w:b/>
                <w:spacing w:val="-2"/>
                <w:sz w:val="20"/>
                <w:szCs w:val="20"/>
              </w:rPr>
              <w:t>Семенов Н.С.</w:t>
            </w:r>
            <w:r w:rsidR="00A04104" w:rsidRPr="00947F7D">
              <w:rPr>
                <w:rFonts w:ascii="Times New Roman" w:hAnsi="Times New Roman" w:cs="Times New Roman"/>
                <w:spacing w:val="-2"/>
                <w:sz w:val="20"/>
                <w:szCs w:val="20"/>
              </w:rPr>
              <w:t xml:space="preserve"> </w:t>
            </w:r>
          </w:p>
          <w:p w:rsidR="00FE0165" w:rsidRPr="00947F7D" w:rsidRDefault="00A04104" w:rsidP="00071ED5">
            <w:pPr>
              <w:ind w:right="-2"/>
              <w:jc w:val="both"/>
              <w:rPr>
                <w:rFonts w:ascii="Times New Roman" w:hAnsi="Times New Roman" w:cs="Times New Roman"/>
                <w:spacing w:val="-2"/>
                <w:sz w:val="20"/>
                <w:szCs w:val="20"/>
              </w:rPr>
            </w:pPr>
            <w:r w:rsidRPr="00947F7D">
              <w:rPr>
                <w:rFonts w:ascii="Times New Roman" w:hAnsi="Times New Roman" w:cs="Times New Roman"/>
                <w:spacing w:val="-2"/>
                <w:sz w:val="20"/>
                <w:szCs w:val="20"/>
              </w:rPr>
              <w:t>Современное естественное право: монография / </w:t>
            </w:r>
            <w:r w:rsidR="003269FD">
              <w:rPr>
                <w:rFonts w:ascii="Times New Roman" w:hAnsi="Times New Roman" w:cs="Times New Roman"/>
                <w:spacing w:val="-2"/>
                <w:sz w:val="20"/>
                <w:szCs w:val="20"/>
              </w:rPr>
              <w:t>– Б.</w:t>
            </w:r>
            <w:r w:rsidRPr="00947F7D">
              <w:rPr>
                <w:rFonts w:ascii="Times New Roman" w:hAnsi="Times New Roman" w:cs="Times New Roman"/>
                <w:spacing w:val="-2"/>
                <w:sz w:val="20"/>
                <w:szCs w:val="20"/>
              </w:rPr>
              <w:t xml:space="preserve">: </w:t>
            </w:r>
            <w:r w:rsidR="007C37D9">
              <w:rPr>
                <w:rFonts w:ascii="Times New Roman" w:hAnsi="Times New Roman" w:cs="Times New Roman"/>
                <w:spacing w:val="-2"/>
                <w:sz w:val="20"/>
                <w:szCs w:val="20"/>
              </w:rPr>
              <w:t>т</w:t>
            </w:r>
            <w:r w:rsidR="0065633A">
              <w:rPr>
                <w:rFonts w:ascii="Times New Roman" w:hAnsi="Times New Roman" w:cs="Times New Roman"/>
                <w:spacing w:val="-2"/>
                <w:sz w:val="20"/>
                <w:szCs w:val="20"/>
              </w:rPr>
              <w:t>ип.</w:t>
            </w:r>
            <w:r w:rsidR="00726F5B">
              <w:rPr>
                <w:rFonts w:ascii="Times New Roman" w:hAnsi="Times New Roman" w:cs="Times New Roman"/>
                <w:spacing w:val="-2"/>
                <w:sz w:val="20"/>
                <w:szCs w:val="20"/>
              </w:rPr>
              <w:t xml:space="preserve"> </w:t>
            </w:r>
            <w:r w:rsidR="00071ED5">
              <w:rPr>
                <w:rFonts w:ascii="Times New Roman" w:hAnsi="Times New Roman" w:cs="Times New Roman"/>
                <w:spacing w:val="-2"/>
                <w:sz w:val="20"/>
                <w:szCs w:val="20"/>
              </w:rPr>
              <w:t>ОсОО «АракетПринт»</w:t>
            </w:r>
            <w:r w:rsidRPr="006820C4">
              <w:rPr>
                <w:rFonts w:ascii="Times New Roman" w:hAnsi="Times New Roman" w:cs="Times New Roman"/>
                <w:spacing w:val="-2"/>
                <w:sz w:val="20"/>
                <w:szCs w:val="20"/>
              </w:rPr>
              <w:t xml:space="preserve">, 2020. – </w:t>
            </w:r>
            <w:r w:rsidR="007F0454" w:rsidRPr="006820C4">
              <w:rPr>
                <w:rFonts w:ascii="Times New Roman" w:hAnsi="Times New Roman" w:cs="Times New Roman"/>
                <w:spacing w:val="-2"/>
                <w:sz w:val="20"/>
                <w:szCs w:val="20"/>
              </w:rPr>
              <w:t>2</w:t>
            </w:r>
            <w:r w:rsidR="00862925">
              <w:rPr>
                <w:rFonts w:ascii="Times New Roman" w:hAnsi="Times New Roman" w:cs="Times New Roman"/>
                <w:spacing w:val="-2"/>
                <w:sz w:val="20"/>
                <w:szCs w:val="20"/>
              </w:rPr>
              <w:t>63</w:t>
            </w:r>
            <w:r w:rsidRPr="006820C4">
              <w:rPr>
                <w:rFonts w:ascii="Times New Roman" w:hAnsi="Times New Roman" w:cs="Times New Roman"/>
                <w:spacing w:val="-2"/>
                <w:sz w:val="20"/>
                <w:szCs w:val="20"/>
              </w:rPr>
              <w:t xml:space="preserve"> с.</w:t>
            </w:r>
          </w:p>
        </w:tc>
      </w:tr>
    </w:tbl>
    <w:p w:rsidR="00840FF3" w:rsidRPr="00947F7D" w:rsidRDefault="00840FF3" w:rsidP="00FE0165">
      <w:pPr>
        <w:spacing w:after="0" w:line="240" w:lineRule="auto"/>
        <w:ind w:right="-2"/>
        <w:jc w:val="both"/>
        <w:rPr>
          <w:rFonts w:ascii="Times New Roman" w:hAnsi="Times New Roman" w:cs="Times New Roman"/>
          <w:spacing w:val="-2"/>
          <w:sz w:val="20"/>
          <w:szCs w:val="20"/>
        </w:rPr>
      </w:pPr>
    </w:p>
    <w:p w:rsidR="00FE0165" w:rsidRDefault="00814D34" w:rsidP="00FE0165">
      <w:pPr>
        <w:spacing w:after="0" w:line="240" w:lineRule="auto"/>
        <w:ind w:right="-2"/>
        <w:jc w:val="both"/>
        <w:rPr>
          <w:rFonts w:ascii="Times New Roman" w:hAnsi="Times New Roman" w:cs="Times New Roman"/>
          <w:spacing w:val="-2"/>
          <w:sz w:val="20"/>
          <w:szCs w:val="20"/>
        </w:rPr>
      </w:pPr>
      <w:r w:rsidRPr="00947F7D">
        <w:rPr>
          <w:rFonts w:ascii="Times New Roman" w:hAnsi="Times New Roman" w:cs="Times New Roman"/>
          <w:spacing w:val="-2"/>
          <w:sz w:val="20"/>
          <w:szCs w:val="20"/>
          <w:lang w:val="en-US"/>
        </w:rPr>
        <w:t>ISBN</w:t>
      </w:r>
      <w:r w:rsidR="003269FD">
        <w:rPr>
          <w:rFonts w:ascii="Times New Roman" w:hAnsi="Times New Roman" w:cs="Times New Roman"/>
          <w:spacing w:val="-2"/>
          <w:sz w:val="20"/>
          <w:szCs w:val="20"/>
        </w:rPr>
        <w:t xml:space="preserve"> 978-9967-462-51-9</w:t>
      </w:r>
    </w:p>
    <w:p w:rsidR="00A012E8" w:rsidRPr="00A012E8" w:rsidRDefault="00A012E8" w:rsidP="00FE0165">
      <w:pPr>
        <w:spacing w:after="0" w:line="240" w:lineRule="auto"/>
        <w:ind w:right="-2"/>
        <w:jc w:val="both"/>
        <w:rPr>
          <w:rFonts w:ascii="Times New Roman" w:hAnsi="Times New Roman" w:cs="Times New Roman"/>
          <w:spacing w:val="-2"/>
          <w:sz w:val="20"/>
          <w:szCs w:val="20"/>
        </w:rPr>
      </w:pPr>
      <w:r w:rsidRPr="00947F7D">
        <w:rPr>
          <w:rFonts w:ascii="Times New Roman" w:hAnsi="Times New Roman" w:cs="Times New Roman"/>
          <w:spacing w:val="-2"/>
          <w:sz w:val="20"/>
          <w:szCs w:val="20"/>
          <w:lang w:val="en-US"/>
        </w:rPr>
        <w:t>ISBN</w:t>
      </w:r>
      <w:r>
        <w:rPr>
          <w:rFonts w:ascii="Times New Roman" w:hAnsi="Times New Roman" w:cs="Times New Roman"/>
          <w:spacing w:val="-2"/>
          <w:sz w:val="20"/>
          <w:szCs w:val="20"/>
        </w:rPr>
        <w:t xml:space="preserve"> 978-9967-462-52-6</w:t>
      </w:r>
    </w:p>
    <w:p w:rsidR="00814D34" w:rsidRPr="00947F7D" w:rsidRDefault="00814D34" w:rsidP="00FE0165">
      <w:pPr>
        <w:tabs>
          <w:tab w:val="left" w:pos="1384"/>
        </w:tabs>
        <w:ind w:right="-2"/>
        <w:rPr>
          <w:rFonts w:ascii="Times New Roman" w:hAnsi="Times New Roman" w:cs="Times New Roman"/>
          <w:spacing w:val="-2"/>
          <w:sz w:val="20"/>
          <w:szCs w:val="20"/>
        </w:rPr>
      </w:pPr>
    </w:p>
    <w:p w:rsidR="00A5352F" w:rsidRPr="00947F7D" w:rsidRDefault="00A5352F" w:rsidP="00FE0165">
      <w:pPr>
        <w:spacing w:after="0" w:line="240" w:lineRule="auto"/>
        <w:ind w:right="-2" w:firstLine="567"/>
        <w:jc w:val="both"/>
        <w:rPr>
          <w:rFonts w:ascii="Times New Roman" w:hAnsi="Times New Roman" w:cs="Times New Roman"/>
          <w:spacing w:val="-2"/>
          <w:sz w:val="18"/>
          <w:szCs w:val="18"/>
        </w:rPr>
      </w:pPr>
      <w:r w:rsidRPr="00947F7D">
        <w:rPr>
          <w:rFonts w:ascii="Times New Roman" w:hAnsi="Times New Roman" w:cs="Times New Roman"/>
          <w:spacing w:val="-2"/>
          <w:sz w:val="18"/>
          <w:szCs w:val="18"/>
        </w:rPr>
        <w:t>Настоящая монография посвящена изучению вопросов</w:t>
      </w:r>
      <w:r w:rsidR="007E2D89" w:rsidRPr="00947F7D">
        <w:rPr>
          <w:rFonts w:ascii="Times New Roman" w:hAnsi="Times New Roman" w:cs="Times New Roman"/>
          <w:spacing w:val="-2"/>
          <w:sz w:val="18"/>
          <w:szCs w:val="18"/>
        </w:rPr>
        <w:t xml:space="preserve"> современного естественного права</w:t>
      </w:r>
      <w:r w:rsidRPr="00947F7D">
        <w:rPr>
          <w:rFonts w:ascii="Times New Roman" w:hAnsi="Times New Roman" w:cs="Times New Roman"/>
          <w:spacing w:val="-2"/>
          <w:sz w:val="18"/>
          <w:szCs w:val="18"/>
        </w:rPr>
        <w:t xml:space="preserve"> и его взаимодействия с позитивным правом на современном этапе</w:t>
      </w:r>
      <w:r w:rsidR="00D866B4" w:rsidRPr="00947F7D">
        <w:rPr>
          <w:rFonts w:ascii="Times New Roman" w:hAnsi="Times New Roman" w:cs="Times New Roman"/>
          <w:spacing w:val="-2"/>
          <w:sz w:val="18"/>
          <w:szCs w:val="18"/>
        </w:rPr>
        <w:t xml:space="preserve"> развития</w:t>
      </w:r>
      <w:r w:rsidRPr="00947F7D">
        <w:rPr>
          <w:rFonts w:ascii="Times New Roman" w:hAnsi="Times New Roman" w:cs="Times New Roman"/>
          <w:spacing w:val="-2"/>
          <w:sz w:val="18"/>
          <w:szCs w:val="18"/>
        </w:rPr>
        <w:t xml:space="preserve"> </w:t>
      </w:r>
      <w:r w:rsidR="00C00435" w:rsidRPr="00947F7D">
        <w:rPr>
          <w:rFonts w:ascii="Times New Roman" w:hAnsi="Times New Roman" w:cs="Times New Roman"/>
          <w:spacing w:val="-2"/>
          <w:sz w:val="18"/>
          <w:szCs w:val="18"/>
        </w:rPr>
        <w:t>общества и государства.</w:t>
      </w:r>
      <w:r w:rsidR="007E2D89" w:rsidRPr="00947F7D">
        <w:rPr>
          <w:rFonts w:ascii="Times New Roman" w:hAnsi="Times New Roman" w:cs="Times New Roman"/>
          <w:spacing w:val="-2"/>
          <w:sz w:val="18"/>
          <w:szCs w:val="18"/>
        </w:rPr>
        <w:t xml:space="preserve"> Представлена идея и выработана концепция по построению технологического естественного права. </w:t>
      </w:r>
      <w:r w:rsidR="002A4982" w:rsidRPr="00947F7D">
        <w:rPr>
          <w:rFonts w:ascii="Times New Roman" w:hAnsi="Times New Roman" w:cs="Times New Roman"/>
          <w:spacing w:val="-2"/>
          <w:sz w:val="18"/>
          <w:szCs w:val="18"/>
        </w:rPr>
        <w:t xml:space="preserve">Отображены современные концепции естественного права. Продемонстрированы ограничение естественных прав на примере </w:t>
      </w:r>
      <w:r w:rsidR="009D1EF4">
        <w:rPr>
          <w:rFonts w:ascii="Times New Roman" w:hAnsi="Times New Roman" w:cs="Times New Roman"/>
          <w:spacing w:val="-2"/>
          <w:sz w:val="18"/>
          <w:szCs w:val="18"/>
        </w:rPr>
        <w:t>к</w:t>
      </w:r>
      <w:r w:rsidR="002A4982" w:rsidRPr="00947F7D">
        <w:rPr>
          <w:rFonts w:ascii="Times New Roman" w:hAnsi="Times New Roman" w:cs="Times New Roman"/>
          <w:spacing w:val="-2"/>
          <w:sz w:val="18"/>
          <w:szCs w:val="18"/>
        </w:rPr>
        <w:t>оронавируса (</w:t>
      </w:r>
      <w:r w:rsidR="002A4982" w:rsidRPr="00947F7D">
        <w:rPr>
          <w:rFonts w:ascii="Times New Roman" w:hAnsi="Times New Roman" w:cs="Times New Roman"/>
          <w:spacing w:val="-2"/>
          <w:sz w:val="18"/>
          <w:szCs w:val="18"/>
          <w:lang w:val="en-US"/>
        </w:rPr>
        <w:t>Covid</w:t>
      </w:r>
      <w:r w:rsidR="002A4982" w:rsidRPr="00947F7D">
        <w:rPr>
          <w:rFonts w:ascii="Times New Roman" w:hAnsi="Times New Roman" w:cs="Times New Roman"/>
          <w:spacing w:val="-2"/>
          <w:sz w:val="18"/>
          <w:szCs w:val="18"/>
        </w:rPr>
        <w:t>-19) и его воздействия на субъекты права.</w:t>
      </w:r>
      <w:r w:rsidR="00C00435" w:rsidRPr="00947F7D">
        <w:rPr>
          <w:rFonts w:ascii="Times New Roman" w:hAnsi="Times New Roman" w:cs="Times New Roman"/>
          <w:spacing w:val="-2"/>
          <w:sz w:val="18"/>
          <w:szCs w:val="18"/>
        </w:rPr>
        <w:t xml:space="preserve"> Исследование основано на законодательстве Кыргызской Республики, законодательстве различных стран, на международном законодательстве и иных источниках права и технологий. Монография рассчитана на </w:t>
      </w:r>
      <w:r w:rsidR="00D866B4" w:rsidRPr="00947F7D">
        <w:rPr>
          <w:rFonts w:ascii="Times New Roman" w:hAnsi="Times New Roman" w:cs="Times New Roman"/>
          <w:spacing w:val="-2"/>
          <w:sz w:val="18"/>
          <w:szCs w:val="18"/>
        </w:rPr>
        <w:t>преподавателей вузов, аспирантов/докторантов, студентов</w:t>
      </w:r>
      <w:r w:rsidR="00C00435" w:rsidRPr="00947F7D">
        <w:rPr>
          <w:rFonts w:ascii="Times New Roman" w:hAnsi="Times New Roman" w:cs="Times New Roman"/>
          <w:spacing w:val="-2"/>
          <w:sz w:val="18"/>
          <w:szCs w:val="18"/>
        </w:rPr>
        <w:t xml:space="preserve"> и всех интересующихся юридической наукой. </w:t>
      </w:r>
    </w:p>
    <w:p w:rsidR="000F756A" w:rsidRPr="00947F7D" w:rsidRDefault="000F756A" w:rsidP="00FE0165">
      <w:pPr>
        <w:spacing w:after="0" w:line="240" w:lineRule="auto"/>
        <w:ind w:right="-2"/>
        <w:jc w:val="center"/>
        <w:rPr>
          <w:rFonts w:ascii="Times New Roman" w:hAnsi="Times New Roman" w:cs="Times New Roman"/>
          <w:spacing w:val="-2"/>
          <w:sz w:val="18"/>
          <w:szCs w:val="18"/>
        </w:rPr>
      </w:pPr>
    </w:p>
    <w:p w:rsidR="003269FD" w:rsidRPr="00947F7D" w:rsidRDefault="003269FD" w:rsidP="003269FD">
      <w:pPr>
        <w:spacing w:after="0" w:line="240" w:lineRule="auto"/>
        <w:ind w:right="-2"/>
        <w:jc w:val="right"/>
        <w:rPr>
          <w:rFonts w:ascii="Times New Roman" w:hAnsi="Times New Roman" w:cs="Times New Roman"/>
          <w:spacing w:val="-2"/>
          <w:sz w:val="20"/>
          <w:szCs w:val="20"/>
        </w:rPr>
      </w:pPr>
      <w:r w:rsidRPr="00947F7D">
        <w:rPr>
          <w:rFonts w:ascii="Times New Roman" w:hAnsi="Times New Roman" w:cs="Times New Roman"/>
          <w:spacing w:val="-2"/>
          <w:sz w:val="20"/>
          <w:szCs w:val="20"/>
        </w:rPr>
        <w:t xml:space="preserve">УДК: 340.122 </w:t>
      </w:r>
    </w:p>
    <w:p w:rsidR="005F7C04" w:rsidRPr="00947F7D" w:rsidRDefault="00516B70" w:rsidP="003269FD">
      <w:pPr>
        <w:spacing w:after="0" w:line="240" w:lineRule="auto"/>
        <w:ind w:right="-2"/>
        <w:jc w:val="right"/>
        <w:rPr>
          <w:rFonts w:ascii="Times New Roman" w:hAnsi="Times New Roman" w:cs="Times New Roman"/>
          <w:spacing w:val="-2"/>
          <w:sz w:val="20"/>
          <w:szCs w:val="20"/>
        </w:rPr>
      </w:pPr>
      <w:r>
        <w:rPr>
          <w:rFonts w:ascii="Times New Roman" w:hAnsi="Times New Roman" w:cs="Times New Roman"/>
          <w:spacing w:val="-2"/>
          <w:sz w:val="20"/>
          <w:szCs w:val="20"/>
        </w:rPr>
        <w:t>ББК: 67.99(2)1</w:t>
      </w:r>
    </w:p>
    <w:p w:rsidR="005F7C04" w:rsidRPr="00947F7D" w:rsidRDefault="005F7C04" w:rsidP="005F7C04">
      <w:pPr>
        <w:spacing w:after="0" w:line="240" w:lineRule="auto"/>
        <w:ind w:right="-2"/>
        <w:jc w:val="both"/>
        <w:rPr>
          <w:rFonts w:ascii="Times New Roman" w:hAnsi="Times New Roman" w:cs="Times New Roman"/>
          <w:spacing w:val="-2"/>
          <w:sz w:val="20"/>
          <w:szCs w:val="20"/>
        </w:rPr>
      </w:pPr>
    </w:p>
    <w:p w:rsidR="0034473D" w:rsidRDefault="0034473D" w:rsidP="005F7C04">
      <w:pPr>
        <w:spacing w:after="0" w:line="240" w:lineRule="auto"/>
        <w:ind w:right="-2"/>
        <w:rPr>
          <w:rFonts w:ascii="Times New Roman" w:hAnsi="Times New Roman" w:cs="Times New Roman"/>
          <w:spacing w:val="-2"/>
          <w:sz w:val="20"/>
          <w:szCs w:val="20"/>
        </w:rPr>
      </w:pPr>
      <w:r w:rsidRPr="00947F7D">
        <w:rPr>
          <w:rFonts w:ascii="Times New Roman" w:hAnsi="Times New Roman" w:cs="Times New Roman"/>
          <w:spacing w:val="-2"/>
          <w:sz w:val="20"/>
          <w:szCs w:val="20"/>
          <w:lang w:val="en-US"/>
        </w:rPr>
        <w:t>ISBN</w:t>
      </w:r>
      <w:r w:rsidR="003269FD">
        <w:rPr>
          <w:rFonts w:ascii="Times New Roman" w:hAnsi="Times New Roman" w:cs="Times New Roman"/>
          <w:spacing w:val="-2"/>
          <w:sz w:val="20"/>
          <w:szCs w:val="20"/>
        </w:rPr>
        <w:t xml:space="preserve"> 978-9967-462-51-9</w:t>
      </w:r>
      <w:r w:rsidR="00FE0165" w:rsidRPr="00947F7D">
        <w:rPr>
          <w:rFonts w:ascii="Times New Roman" w:hAnsi="Times New Roman" w:cs="Times New Roman"/>
          <w:spacing w:val="-2"/>
          <w:sz w:val="20"/>
          <w:szCs w:val="20"/>
        </w:rPr>
        <w:t xml:space="preserve">  </w:t>
      </w:r>
      <w:r w:rsidR="005F7C04" w:rsidRPr="00947F7D">
        <w:rPr>
          <w:rFonts w:ascii="Times New Roman" w:hAnsi="Times New Roman" w:cs="Times New Roman"/>
          <w:spacing w:val="-2"/>
          <w:sz w:val="20"/>
          <w:szCs w:val="20"/>
        </w:rPr>
        <w:tab/>
      </w:r>
      <w:r w:rsidR="005F7C04" w:rsidRPr="00947F7D">
        <w:rPr>
          <w:rFonts w:ascii="Times New Roman" w:hAnsi="Times New Roman" w:cs="Times New Roman"/>
          <w:spacing w:val="-2"/>
          <w:sz w:val="20"/>
          <w:szCs w:val="20"/>
        </w:rPr>
        <w:tab/>
      </w:r>
      <w:r w:rsidR="003269FD">
        <w:rPr>
          <w:rFonts w:ascii="Times New Roman" w:hAnsi="Times New Roman" w:cs="Times New Roman"/>
          <w:spacing w:val="-2"/>
          <w:sz w:val="20"/>
          <w:szCs w:val="20"/>
        </w:rPr>
        <w:t xml:space="preserve">                </w:t>
      </w:r>
      <w:r w:rsidRPr="00947F7D">
        <w:rPr>
          <w:rFonts w:ascii="Times New Roman" w:hAnsi="Times New Roman" w:cs="Times New Roman"/>
          <w:spacing w:val="-2"/>
          <w:sz w:val="20"/>
          <w:szCs w:val="20"/>
        </w:rPr>
        <w:t>© Семенов Н.С.</w:t>
      </w:r>
      <w:r w:rsidR="003269FD">
        <w:rPr>
          <w:rFonts w:ascii="Times New Roman" w:hAnsi="Times New Roman" w:cs="Times New Roman"/>
          <w:spacing w:val="-2"/>
          <w:sz w:val="20"/>
          <w:szCs w:val="20"/>
        </w:rPr>
        <w:t>, 2020</w:t>
      </w:r>
    </w:p>
    <w:p w:rsidR="000D2CC1" w:rsidRPr="00A012E8" w:rsidRDefault="000D2CC1" w:rsidP="000D2CC1">
      <w:pPr>
        <w:spacing w:after="0" w:line="240" w:lineRule="auto"/>
        <w:ind w:right="-2"/>
        <w:jc w:val="both"/>
        <w:rPr>
          <w:rFonts w:ascii="Times New Roman" w:hAnsi="Times New Roman" w:cs="Times New Roman"/>
          <w:spacing w:val="-2"/>
          <w:sz w:val="20"/>
          <w:szCs w:val="20"/>
        </w:rPr>
      </w:pPr>
      <w:r w:rsidRPr="00947F7D">
        <w:rPr>
          <w:rFonts w:ascii="Times New Roman" w:hAnsi="Times New Roman" w:cs="Times New Roman"/>
          <w:spacing w:val="-2"/>
          <w:sz w:val="20"/>
          <w:szCs w:val="20"/>
          <w:lang w:val="en-US"/>
        </w:rPr>
        <w:t>ISBN</w:t>
      </w:r>
      <w:r>
        <w:rPr>
          <w:rFonts w:ascii="Times New Roman" w:hAnsi="Times New Roman" w:cs="Times New Roman"/>
          <w:spacing w:val="-2"/>
          <w:sz w:val="20"/>
          <w:szCs w:val="20"/>
        </w:rPr>
        <w:t xml:space="preserve"> 978-9967-462-52-6</w:t>
      </w:r>
    </w:p>
    <w:p w:rsidR="000D2CC1" w:rsidRPr="00947F7D" w:rsidRDefault="000D2CC1" w:rsidP="005F7C04">
      <w:pPr>
        <w:spacing w:after="0" w:line="240" w:lineRule="auto"/>
        <w:ind w:right="-2"/>
        <w:rPr>
          <w:rFonts w:ascii="Times New Roman" w:hAnsi="Times New Roman" w:cs="Times New Roman"/>
          <w:spacing w:val="-2"/>
          <w:sz w:val="20"/>
          <w:szCs w:val="20"/>
        </w:rPr>
      </w:pPr>
    </w:p>
    <w:p w:rsidR="00261197" w:rsidRDefault="00261197" w:rsidP="00FE0165">
      <w:pPr>
        <w:spacing w:after="0" w:line="240" w:lineRule="auto"/>
        <w:ind w:right="-2"/>
        <w:jc w:val="center"/>
        <w:rPr>
          <w:rFonts w:asciiTheme="majorHAnsi" w:hAnsiTheme="majorHAnsi"/>
          <w:b/>
          <w:spacing w:val="-2"/>
          <w:sz w:val="28"/>
          <w:szCs w:val="28"/>
        </w:rPr>
      </w:pPr>
      <w:r w:rsidRPr="00D43D28">
        <w:rPr>
          <w:rFonts w:asciiTheme="majorHAnsi" w:hAnsiTheme="majorHAnsi"/>
          <w:b/>
          <w:spacing w:val="-2"/>
          <w:sz w:val="28"/>
          <w:szCs w:val="28"/>
        </w:rPr>
        <w:lastRenderedPageBreak/>
        <w:t>ОГЛАВЛЕНИЕ</w:t>
      </w:r>
    </w:p>
    <w:p w:rsidR="00287382" w:rsidRDefault="00287382" w:rsidP="00FE0165">
      <w:pPr>
        <w:spacing w:after="0" w:line="240" w:lineRule="auto"/>
        <w:ind w:right="-2"/>
        <w:jc w:val="center"/>
        <w:rPr>
          <w:rFonts w:asciiTheme="majorHAnsi" w:hAnsiTheme="majorHAnsi"/>
          <w:b/>
          <w:spacing w:val="-2"/>
          <w:sz w:val="28"/>
          <w:szCs w:val="28"/>
        </w:rPr>
      </w:pP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787"/>
      </w:tblGrid>
      <w:tr w:rsidR="00287382" w:rsidRPr="000A548B" w:rsidTr="00A501DA">
        <w:tc>
          <w:tcPr>
            <w:tcW w:w="4382" w:type="pct"/>
          </w:tcPr>
          <w:p w:rsidR="00287382" w:rsidRPr="00DA6E01" w:rsidRDefault="00DA6E01" w:rsidP="00DA6E01">
            <w:pPr>
              <w:ind w:right="-2"/>
              <w:jc w:val="both"/>
              <w:rPr>
                <w:rFonts w:ascii="Times New Roman" w:hAnsi="Times New Roman" w:cs="Times New Roman"/>
                <w:b/>
                <w:spacing w:val="-2"/>
              </w:rPr>
            </w:pPr>
            <w:r w:rsidRPr="00325CFB">
              <w:rPr>
                <w:rFonts w:asciiTheme="majorHAnsi" w:hAnsiTheme="majorHAnsi"/>
                <w:spacing w:val="-2"/>
              </w:rPr>
              <w:t>ВВЕДЕНИЕ</w:t>
            </w:r>
            <w:r w:rsidR="002522E9">
              <w:rPr>
                <w:rFonts w:asciiTheme="majorHAnsi" w:hAnsiTheme="majorHAnsi"/>
                <w:spacing w:val="-2"/>
              </w:rPr>
              <w:t xml:space="preserve"> </w:t>
            </w:r>
            <w:r w:rsidR="002522E9" w:rsidRPr="002522E9">
              <w:rPr>
                <w:rFonts w:ascii="Times New Roman" w:hAnsi="Times New Roman" w:cs="Times New Roman"/>
                <w:spacing w:val="-2"/>
              </w:rPr>
              <w:t>…………………………………………………</w:t>
            </w:r>
            <w:r w:rsidR="002522E9">
              <w:rPr>
                <w:rFonts w:ascii="Times New Roman" w:hAnsi="Times New Roman" w:cs="Times New Roman"/>
                <w:spacing w:val="-2"/>
              </w:rPr>
              <w:t>..</w:t>
            </w:r>
          </w:p>
        </w:tc>
        <w:tc>
          <w:tcPr>
            <w:tcW w:w="618" w:type="pct"/>
          </w:tcPr>
          <w:p w:rsidR="00287382" w:rsidRPr="00D66880" w:rsidRDefault="00D66880" w:rsidP="00DA6E01">
            <w:pPr>
              <w:ind w:right="-2"/>
              <w:jc w:val="both"/>
              <w:rPr>
                <w:rFonts w:ascii="Times New Roman" w:hAnsi="Times New Roman" w:cs="Times New Roman"/>
                <w:spacing w:val="-2"/>
              </w:rPr>
            </w:pPr>
            <w:r>
              <w:rPr>
                <w:rFonts w:ascii="Times New Roman" w:hAnsi="Times New Roman" w:cs="Times New Roman"/>
                <w:spacing w:val="-2"/>
              </w:rPr>
              <w:t>6</w:t>
            </w:r>
          </w:p>
        </w:tc>
      </w:tr>
      <w:tr w:rsidR="00DA6E01" w:rsidRPr="000A548B" w:rsidTr="00A501DA">
        <w:tc>
          <w:tcPr>
            <w:tcW w:w="4382" w:type="pct"/>
          </w:tcPr>
          <w:p w:rsidR="00AC5465" w:rsidRDefault="00AC5465" w:rsidP="00DA6E01">
            <w:pPr>
              <w:ind w:right="-2"/>
              <w:rPr>
                <w:rFonts w:ascii="Times New Roman" w:hAnsi="Times New Roman"/>
                <w:spacing w:val="-2"/>
                <w:sz w:val="20"/>
                <w:szCs w:val="20"/>
              </w:rPr>
            </w:pPr>
          </w:p>
          <w:p w:rsidR="00DA6E01" w:rsidRPr="00556C3B" w:rsidRDefault="00DA6E01" w:rsidP="00DA6E01">
            <w:pPr>
              <w:ind w:right="-2"/>
              <w:rPr>
                <w:rFonts w:asciiTheme="majorHAnsi" w:hAnsiTheme="majorHAnsi"/>
                <w:spacing w:val="-2"/>
                <w:sz w:val="20"/>
                <w:szCs w:val="20"/>
              </w:rPr>
            </w:pPr>
            <w:r w:rsidRPr="00556C3B">
              <w:rPr>
                <w:rFonts w:ascii="Times New Roman" w:hAnsi="Times New Roman"/>
                <w:spacing w:val="-2"/>
                <w:sz w:val="20"/>
                <w:szCs w:val="20"/>
              </w:rPr>
              <w:t xml:space="preserve">Глава 1. </w:t>
            </w:r>
            <w:r w:rsidRPr="00556C3B">
              <w:rPr>
                <w:rFonts w:asciiTheme="majorHAnsi" w:hAnsiTheme="majorHAnsi"/>
                <w:spacing w:val="-2"/>
                <w:sz w:val="20"/>
                <w:szCs w:val="20"/>
              </w:rPr>
              <w:t>ОБЗОР</w:t>
            </w:r>
            <w:r w:rsidRPr="00556C3B">
              <w:rPr>
                <w:rFonts w:asciiTheme="majorHAnsi" w:hAnsiTheme="majorHAnsi"/>
                <w:b/>
                <w:spacing w:val="-2"/>
                <w:sz w:val="20"/>
                <w:szCs w:val="20"/>
              </w:rPr>
              <w:t xml:space="preserve"> </w:t>
            </w:r>
            <w:r w:rsidRPr="00556C3B">
              <w:rPr>
                <w:rFonts w:asciiTheme="majorHAnsi" w:hAnsiTheme="majorHAnsi"/>
                <w:spacing w:val="-2"/>
                <w:sz w:val="20"/>
                <w:szCs w:val="20"/>
              </w:rPr>
              <w:t>МОДЕЛИ СОВРЕМЕННОГО</w:t>
            </w:r>
          </w:p>
          <w:p w:rsidR="00DA6E01" w:rsidRPr="00DA6E01" w:rsidRDefault="00DA6E01" w:rsidP="00DA6E01">
            <w:pPr>
              <w:ind w:right="-2"/>
              <w:jc w:val="both"/>
              <w:rPr>
                <w:rFonts w:ascii="Times New Roman" w:hAnsi="Times New Roman" w:cs="Times New Roman"/>
                <w:b/>
                <w:spacing w:val="-2"/>
              </w:rPr>
            </w:pPr>
            <w:r w:rsidRPr="00556C3B">
              <w:rPr>
                <w:rFonts w:asciiTheme="majorHAnsi" w:hAnsiTheme="majorHAnsi"/>
                <w:spacing w:val="-2"/>
                <w:sz w:val="20"/>
                <w:szCs w:val="20"/>
              </w:rPr>
              <w:t>ЕСТЕСТВЕННОГО ПРАВА</w:t>
            </w:r>
          </w:p>
        </w:tc>
        <w:tc>
          <w:tcPr>
            <w:tcW w:w="618" w:type="pct"/>
          </w:tcPr>
          <w:p w:rsidR="00DA6E01" w:rsidRPr="00D66880" w:rsidRDefault="00DA6E01" w:rsidP="00DA6E01">
            <w:pPr>
              <w:ind w:right="-2"/>
              <w:jc w:val="both"/>
              <w:rPr>
                <w:rFonts w:ascii="Times New Roman" w:hAnsi="Times New Roman" w:cs="Times New Roman"/>
                <w:spacing w:val="-2"/>
              </w:rPr>
            </w:pPr>
          </w:p>
        </w:tc>
      </w:tr>
      <w:tr w:rsidR="00287382" w:rsidRPr="000A548B" w:rsidTr="00A501DA">
        <w:tc>
          <w:tcPr>
            <w:tcW w:w="4382" w:type="pct"/>
          </w:tcPr>
          <w:p w:rsidR="00287382" w:rsidRPr="00AC5465" w:rsidRDefault="00AC5465" w:rsidP="00AC5465">
            <w:pPr>
              <w:ind w:right="-2"/>
              <w:jc w:val="both"/>
              <w:rPr>
                <w:rFonts w:ascii="Times New Roman" w:hAnsi="Times New Roman" w:cs="Times New Roman"/>
                <w:spacing w:val="-2"/>
              </w:rPr>
            </w:pPr>
            <w:r>
              <w:rPr>
                <w:rFonts w:ascii="Times New Roman" w:hAnsi="Times New Roman"/>
                <w:spacing w:val="-2"/>
                <w:sz w:val="20"/>
                <w:szCs w:val="20"/>
              </w:rPr>
              <w:t>1.1 </w:t>
            </w:r>
            <w:r w:rsidR="00DA6E01" w:rsidRPr="00AC5465">
              <w:rPr>
                <w:rFonts w:ascii="Times New Roman" w:hAnsi="Times New Roman"/>
                <w:spacing w:val="-2"/>
                <w:sz w:val="20"/>
                <w:szCs w:val="20"/>
              </w:rPr>
              <w:t>Концепт естественного права и его классификация</w:t>
            </w:r>
            <w:r w:rsidR="002522E9">
              <w:rPr>
                <w:rFonts w:ascii="Times New Roman" w:hAnsi="Times New Roman"/>
                <w:spacing w:val="-2"/>
                <w:sz w:val="20"/>
                <w:szCs w:val="20"/>
              </w:rPr>
              <w:t>………</w:t>
            </w:r>
          </w:p>
        </w:tc>
        <w:tc>
          <w:tcPr>
            <w:tcW w:w="618" w:type="pct"/>
          </w:tcPr>
          <w:p w:rsidR="00287382" w:rsidRPr="00D66880" w:rsidRDefault="00D66880" w:rsidP="00DA6E01">
            <w:pPr>
              <w:ind w:right="-2"/>
              <w:jc w:val="both"/>
              <w:rPr>
                <w:rFonts w:ascii="Times New Roman" w:hAnsi="Times New Roman" w:cs="Times New Roman"/>
                <w:spacing w:val="-2"/>
              </w:rPr>
            </w:pPr>
            <w:r>
              <w:rPr>
                <w:rFonts w:ascii="Times New Roman" w:hAnsi="Times New Roman" w:cs="Times New Roman"/>
                <w:spacing w:val="-2"/>
              </w:rPr>
              <w:t>11</w:t>
            </w:r>
          </w:p>
        </w:tc>
      </w:tr>
      <w:tr w:rsidR="00287382" w:rsidRPr="000A548B" w:rsidTr="00A501DA">
        <w:tc>
          <w:tcPr>
            <w:tcW w:w="4382" w:type="pct"/>
          </w:tcPr>
          <w:p w:rsidR="00287382" w:rsidRPr="00AC5465" w:rsidRDefault="00AC5465" w:rsidP="00AC5465">
            <w:pPr>
              <w:ind w:right="-2"/>
              <w:jc w:val="both"/>
              <w:rPr>
                <w:rFonts w:ascii="Times New Roman" w:hAnsi="Times New Roman" w:cs="Times New Roman"/>
                <w:spacing w:val="-2"/>
              </w:rPr>
            </w:pPr>
            <w:r>
              <w:rPr>
                <w:rFonts w:ascii="Times New Roman" w:hAnsi="Times New Roman" w:cs="Times New Roman"/>
                <w:spacing w:val="-2"/>
                <w:sz w:val="20"/>
                <w:szCs w:val="20"/>
              </w:rPr>
              <w:t xml:space="preserve">1.2 </w:t>
            </w:r>
            <w:r w:rsidR="00DA6E01" w:rsidRPr="00AC5465">
              <w:rPr>
                <w:rFonts w:ascii="Times New Roman" w:hAnsi="Times New Roman" w:cs="Times New Roman"/>
                <w:spacing w:val="-2"/>
                <w:sz w:val="20"/>
                <w:szCs w:val="20"/>
              </w:rPr>
              <w:t>Дуализм естественного права и правопонимание</w:t>
            </w:r>
            <w:r w:rsidR="002522E9">
              <w:rPr>
                <w:rFonts w:ascii="Times New Roman" w:hAnsi="Times New Roman" w:cs="Times New Roman"/>
                <w:spacing w:val="-2"/>
                <w:sz w:val="20"/>
                <w:szCs w:val="20"/>
              </w:rPr>
              <w:t>…………</w:t>
            </w:r>
          </w:p>
        </w:tc>
        <w:tc>
          <w:tcPr>
            <w:tcW w:w="618" w:type="pct"/>
          </w:tcPr>
          <w:p w:rsidR="00287382" w:rsidRPr="00D66880" w:rsidRDefault="00D66880" w:rsidP="00DA6E01">
            <w:pPr>
              <w:ind w:right="-2"/>
              <w:jc w:val="both"/>
              <w:rPr>
                <w:rFonts w:ascii="Times New Roman" w:hAnsi="Times New Roman" w:cs="Times New Roman"/>
                <w:spacing w:val="-2"/>
              </w:rPr>
            </w:pPr>
            <w:r>
              <w:rPr>
                <w:rFonts w:ascii="Times New Roman" w:hAnsi="Times New Roman" w:cs="Times New Roman"/>
                <w:spacing w:val="-2"/>
              </w:rPr>
              <w:t>27</w:t>
            </w:r>
          </w:p>
        </w:tc>
      </w:tr>
      <w:tr w:rsidR="00287382" w:rsidRPr="000A548B" w:rsidTr="00A501DA">
        <w:tc>
          <w:tcPr>
            <w:tcW w:w="4382" w:type="pct"/>
          </w:tcPr>
          <w:p w:rsidR="00287382" w:rsidRPr="00AC5465" w:rsidRDefault="00AC5465" w:rsidP="00AC5465">
            <w:pPr>
              <w:ind w:right="-2"/>
              <w:rPr>
                <w:rFonts w:ascii="Times New Roman" w:hAnsi="Times New Roman" w:cs="Times New Roman"/>
                <w:spacing w:val="-2"/>
              </w:rPr>
            </w:pPr>
            <w:r w:rsidRPr="00AC5465">
              <w:rPr>
                <w:rFonts w:ascii="Times New Roman" w:hAnsi="Times New Roman"/>
                <w:spacing w:val="-2"/>
                <w:sz w:val="20"/>
                <w:szCs w:val="20"/>
              </w:rPr>
              <w:t xml:space="preserve">1.3 </w:t>
            </w:r>
            <w:r w:rsidRPr="00AC5465">
              <w:rPr>
                <w:rFonts w:ascii="Times New Roman" w:hAnsi="Times New Roman" w:cs="Times New Roman"/>
                <w:spacing w:val="-2"/>
                <w:sz w:val="20"/>
                <w:szCs w:val="20"/>
              </w:rPr>
              <w:t>Некоторые аспекты взаимодействия естественного права с национальным и международным правом</w:t>
            </w:r>
            <w:r w:rsidR="002522E9">
              <w:rPr>
                <w:rFonts w:ascii="Times New Roman" w:hAnsi="Times New Roman" w:cs="Times New Roman"/>
                <w:spacing w:val="-2"/>
                <w:sz w:val="20"/>
                <w:szCs w:val="20"/>
              </w:rPr>
              <w:t>…………………...</w:t>
            </w:r>
          </w:p>
        </w:tc>
        <w:tc>
          <w:tcPr>
            <w:tcW w:w="618" w:type="pct"/>
          </w:tcPr>
          <w:p w:rsidR="00287382" w:rsidRPr="00D66880" w:rsidRDefault="00287382" w:rsidP="00DA6E01">
            <w:pPr>
              <w:ind w:right="-2"/>
              <w:jc w:val="both"/>
              <w:rPr>
                <w:rFonts w:ascii="Times New Roman" w:hAnsi="Times New Roman" w:cs="Times New Roman"/>
                <w:spacing w:val="-2"/>
              </w:rPr>
            </w:pPr>
          </w:p>
          <w:p w:rsidR="00083CA1" w:rsidRPr="00D66880" w:rsidRDefault="00D66880" w:rsidP="00DA6E01">
            <w:pPr>
              <w:ind w:right="-2"/>
              <w:jc w:val="both"/>
              <w:rPr>
                <w:rFonts w:ascii="Times New Roman" w:hAnsi="Times New Roman" w:cs="Times New Roman"/>
                <w:spacing w:val="-2"/>
              </w:rPr>
            </w:pPr>
            <w:r>
              <w:rPr>
                <w:rFonts w:ascii="Times New Roman" w:hAnsi="Times New Roman" w:cs="Times New Roman"/>
                <w:spacing w:val="-2"/>
              </w:rPr>
              <w:t>39</w:t>
            </w:r>
          </w:p>
        </w:tc>
      </w:tr>
      <w:tr w:rsidR="00287382" w:rsidRPr="000A548B" w:rsidTr="00A501DA">
        <w:tc>
          <w:tcPr>
            <w:tcW w:w="4382" w:type="pct"/>
          </w:tcPr>
          <w:p w:rsidR="00287382" w:rsidRDefault="00287382" w:rsidP="00DA6E01">
            <w:pPr>
              <w:ind w:right="-2"/>
              <w:jc w:val="both"/>
              <w:rPr>
                <w:rFonts w:ascii="Times New Roman" w:hAnsi="Times New Roman" w:cs="Times New Roman"/>
                <w:b/>
                <w:spacing w:val="-2"/>
              </w:rPr>
            </w:pPr>
          </w:p>
          <w:p w:rsidR="00AC5465" w:rsidRPr="00DA6E01" w:rsidRDefault="00AC5465" w:rsidP="00DA6E01">
            <w:pPr>
              <w:ind w:right="-2"/>
              <w:jc w:val="both"/>
              <w:rPr>
                <w:rFonts w:ascii="Times New Roman" w:hAnsi="Times New Roman" w:cs="Times New Roman"/>
                <w:b/>
                <w:spacing w:val="-2"/>
              </w:rPr>
            </w:pPr>
            <w:r w:rsidRPr="00556C3B">
              <w:rPr>
                <w:rFonts w:ascii="Times New Roman" w:hAnsi="Times New Roman"/>
                <w:spacing w:val="-2"/>
                <w:sz w:val="20"/>
                <w:szCs w:val="20"/>
              </w:rPr>
              <w:t xml:space="preserve">Глава 2. </w:t>
            </w:r>
            <w:r w:rsidRPr="00556C3B">
              <w:rPr>
                <w:rFonts w:asciiTheme="majorHAnsi" w:hAnsiTheme="majorHAnsi"/>
                <w:spacing w:val="-2"/>
                <w:sz w:val="20"/>
                <w:szCs w:val="20"/>
              </w:rPr>
              <w:t xml:space="preserve">ЕСТЕСТВЕННОЕ ПРАВО НА РУБЕЖЕ </w:t>
            </w:r>
            <w:r w:rsidRPr="00556C3B">
              <w:rPr>
                <w:rFonts w:asciiTheme="majorHAnsi" w:hAnsiTheme="majorHAnsi"/>
                <w:spacing w:val="-2"/>
                <w:sz w:val="20"/>
                <w:szCs w:val="20"/>
                <w:lang w:val="en-US"/>
              </w:rPr>
              <w:t>XX</w:t>
            </w:r>
            <w:r w:rsidRPr="00556C3B">
              <w:rPr>
                <w:rFonts w:asciiTheme="majorHAnsi" w:hAnsiTheme="majorHAnsi"/>
                <w:spacing w:val="-2"/>
                <w:sz w:val="20"/>
                <w:szCs w:val="20"/>
              </w:rPr>
              <w:t>-</w:t>
            </w:r>
            <w:r w:rsidRPr="00556C3B">
              <w:rPr>
                <w:rFonts w:asciiTheme="majorHAnsi" w:hAnsiTheme="majorHAnsi"/>
                <w:spacing w:val="-2"/>
                <w:sz w:val="20"/>
                <w:szCs w:val="20"/>
                <w:lang w:val="en-US"/>
              </w:rPr>
              <w:t>XXI</w:t>
            </w:r>
            <w:r w:rsidRPr="00556C3B">
              <w:rPr>
                <w:rFonts w:asciiTheme="majorHAnsi" w:hAnsiTheme="majorHAnsi"/>
                <w:spacing w:val="-2"/>
                <w:sz w:val="20"/>
                <w:szCs w:val="20"/>
              </w:rPr>
              <w:t xml:space="preserve"> вв</w:t>
            </w:r>
            <w:r w:rsidRPr="00556C3B">
              <w:rPr>
                <w:rFonts w:ascii="Times New Roman" w:hAnsi="Times New Roman"/>
                <w:spacing w:val="-2"/>
                <w:sz w:val="20"/>
                <w:szCs w:val="20"/>
              </w:rPr>
              <w:t>.</w:t>
            </w:r>
          </w:p>
        </w:tc>
        <w:tc>
          <w:tcPr>
            <w:tcW w:w="618" w:type="pct"/>
          </w:tcPr>
          <w:p w:rsidR="00287382" w:rsidRPr="00D66880" w:rsidRDefault="00287382" w:rsidP="00DA6E01">
            <w:pPr>
              <w:ind w:right="-2"/>
              <w:jc w:val="both"/>
              <w:rPr>
                <w:rFonts w:ascii="Times New Roman" w:hAnsi="Times New Roman" w:cs="Times New Roman"/>
                <w:spacing w:val="-2"/>
              </w:rPr>
            </w:pPr>
          </w:p>
        </w:tc>
      </w:tr>
      <w:tr w:rsidR="00287382" w:rsidRPr="000A548B" w:rsidTr="00A501DA">
        <w:tc>
          <w:tcPr>
            <w:tcW w:w="4382" w:type="pct"/>
          </w:tcPr>
          <w:p w:rsidR="00AC5465" w:rsidRPr="00556C3B" w:rsidRDefault="00AC5465" w:rsidP="00AC5465">
            <w:pPr>
              <w:ind w:right="-2"/>
              <w:rPr>
                <w:rFonts w:ascii="Times New Roman" w:hAnsi="Times New Roman" w:cs="Times New Roman"/>
                <w:spacing w:val="-2"/>
                <w:sz w:val="20"/>
                <w:szCs w:val="20"/>
              </w:rPr>
            </w:pPr>
            <w:r w:rsidRPr="00556C3B">
              <w:rPr>
                <w:rFonts w:ascii="Times New Roman" w:hAnsi="Times New Roman"/>
                <w:spacing w:val="-2"/>
                <w:sz w:val="20"/>
                <w:szCs w:val="20"/>
              </w:rPr>
              <w:t>2.1</w:t>
            </w:r>
            <w:r w:rsidRPr="00556C3B">
              <w:rPr>
                <w:rFonts w:ascii="Times New Roman" w:hAnsi="Times New Roman" w:cs="Times New Roman"/>
                <w:spacing w:val="-2"/>
                <w:sz w:val="20"/>
                <w:szCs w:val="20"/>
              </w:rPr>
              <w:t xml:space="preserve"> Становление и развитие естественного права </w:t>
            </w:r>
          </w:p>
          <w:p w:rsidR="00287382" w:rsidRPr="00DA6E01" w:rsidRDefault="00AC5465" w:rsidP="00AC5465">
            <w:pPr>
              <w:ind w:right="-2"/>
              <w:jc w:val="both"/>
              <w:rPr>
                <w:rFonts w:ascii="Times New Roman" w:hAnsi="Times New Roman" w:cs="Times New Roman"/>
                <w:b/>
                <w:spacing w:val="-2"/>
              </w:rPr>
            </w:pPr>
            <w:r w:rsidRPr="00556C3B">
              <w:rPr>
                <w:rFonts w:ascii="Times New Roman" w:hAnsi="Times New Roman" w:cs="Times New Roman"/>
                <w:spacing w:val="-2"/>
                <w:sz w:val="20"/>
                <w:szCs w:val="20"/>
              </w:rPr>
              <w:t xml:space="preserve">в период </w:t>
            </w:r>
            <w:r w:rsidRPr="00556C3B">
              <w:rPr>
                <w:rFonts w:ascii="Times New Roman" w:hAnsi="Times New Roman" w:cs="Times New Roman"/>
                <w:spacing w:val="-2"/>
                <w:sz w:val="20"/>
                <w:szCs w:val="20"/>
                <w:lang w:val="en-US"/>
              </w:rPr>
              <w:t>XX</w:t>
            </w:r>
            <w:r w:rsidRPr="00556C3B">
              <w:rPr>
                <w:rFonts w:ascii="Times New Roman" w:hAnsi="Times New Roman" w:cs="Times New Roman"/>
                <w:spacing w:val="-2"/>
                <w:sz w:val="20"/>
                <w:szCs w:val="20"/>
              </w:rPr>
              <w:t>-</w:t>
            </w:r>
            <w:r w:rsidRPr="00556C3B">
              <w:rPr>
                <w:rFonts w:ascii="Times New Roman" w:hAnsi="Times New Roman" w:cs="Times New Roman"/>
                <w:spacing w:val="-2"/>
                <w:sz w:val="20"/>
                <w:szCs w:val="20"/>
                <w:lang w:val="en-US"/>
              </w:rPr>
              <w:t>XXI</w:t>
            </w:r>
            <w:r w:rsidRPr="00556C3B">
              <w:rPr>
                <w:rFonts w:ascii="Times New Roman" w:hAnsi="Times New Roman" w:cs="Times New Roman"/>
                <w:spacing w:val="-2"/>
                <w:sz w:val="20"/>
                <w:szCs w:val="20"/>
              </w:rPr>
              <w:t xml:space="preserve"> вв</w:t>
            </w:r>
            <w:r w:rsidR="002522E9">
              <w:rPr>
                <w:rFonts w:ascii="Times New Roman" w:hAnsi="Times New Roman" w:cs="Times New Roman"/>
                <w:spacing w:val="-2"/>
                <w:sz w:val="20"/>
                <w:szCs w:val="20"/>
              </w:rPr>
              <w:t>…………………………………………….</w:t>
            </w:r>
          </w:p>
        </w:tc>
        <w:tc>
          <w:tcPr>
            <w:tcW w:w="618" w:type="pct"/>
          </w:tcPr>
          <w:p w:rsidR="00287382" w:rsidRPr="00D66880" w:rsidRDefault="00287382" w:rsidP="00DA6E01">
            <w:pPr>
              <w:ind w:right="-2"/>
              <w:jc w:val="both"/>
              <w:rPr>
                <w:rFonts w:ascii="Times New Roman" w:hAnsi="Times New Roman" w:cs="Times New Roman"/>
                <w:spacing w:val="-2"/>
              </w:rPr>
            </w:pPr>
          </w:p>
          <w:p w:rsidR="00083CA1" w:rsidRPr="00D66880" w:rsidRDefault="00D66880" w:rsidP="00DA6E01">
            <w:pPr>
              <w:ind w:right="-2"/>
              <w:jc w:val="both"/>
              <w:rPr>
                <w:rFonts w:ascii="Times New Roman" w:hAnsi="Times New Roman" w:cs="Times New Roman"/>
                <w:spacing w:val="-2"/>
              </w:rPr>
            </w:pPr>
            <w:r>
              <w:rPr>
                <w:rFonts w:ascii="Times New Roman" w:hAnsi="Times New Roman" w:cs="Times New Roman"/>
                <w:spacing w:val="-2"/>
              </w:rPr>
              <w:t>61</w:t>
            </w:r>
          </w:p>
        </w:tc>
      </w:tr>
      <w:tr w:rsidR="00287382" w:rsidRPr="000A548B" w:rsidTr="00A501DA">
        <w:tc>
          <w:tcPr>
            <w:tcW w:w="4382" w:type="pct"/>
          </w:tcPr>
          <w:p w:rsidR="00287382" w:rsidRPr="00DA6E01" w:rsidRDefault="00AC5465" w:rsidP="00DA6E01">
            <w:pPr>
              <w:ind w:right="-2"/>
              <w:jc w:val="both"/>
              <w:rPr>
                <w:rFonts w:ascii="Times New Roman" w:hAnsi="Times New Roman" w:cs="Times New Roman"/>
                <w:b/>
                <w:spacing w:val="-2"/>
              </w:rPr>
            </w:pPr>
            <w:r w:rsidRPr="00556C3B">
              <w:rPr>
                <w:rFonts w:ascii="Times New Roman" w:hAnsi="Times New Roman"/>
                <w:spacing w:val="-2"/>
                <w:sz w:val="20"/>
                <w:szCs w:val="20"/>
              </w:rPr>
              <w:t>2.2 Современные концепции естественного права</w:t>
            </w:r>
            <w:r w:rsidR="002522E9">
              <w:rPr>
                <w:rFonts w:ascii="Times New Roman" w:hAnsi="Times New Roman"/>
                <w:spacing w:val="-2"/>
                <w:sz w:val="20"/>
                <w:szCs w:val="20"/>
              </w:rPr>
              <w:t>……………</w:t>
            </w:r>
          </w:p>
        </w:tc>
        <w:tc>
          <w:tcPr>
            <w:tcW w:w="618" w:type="pct"/>
          </w:tcPr>
          <w:p w:rsidR="00287382" w:rsidRPr="00D66880" w:rsidRDefault="00D66880" w:rsidP="00DA6E01">
            <w:pPr>
              <w:ind w:right="-2"/>
              <w:jc w:val="both"/>
              <w:rPr>
                <w:rFonts w:ascii="Times New Roman" w:hAnsi="Times New Roman" w:cs="Times New Roman"/>
                <w:spacing w:val="-2"/>
              </w:rPr>
            </w:pPr>
            <w:r>
              <w:rPr>
                <w:rFonts w:ascii="Times New Roman" w:hAnsi="Times New Roman" w:cs="Times New Roman"/>
                <w:spacing w:val="-2"/>
              </w:rPr>
              <w:t>72</w:t>
            </w:r>
          </w:p>
        </w:tc>
      </w:tr>
      <w:tr w:rsidR="00287382" w:rsidRPr="000A548B" w:rsidTr="00A501DA">
        <w:tc>
          <w:tcPr>
            <w:tcW w:w="4382" w:type="pct"/>
          </w:tcPr>
          <w:p w:rsidR="00DA6EE7" w:rsidRDefault="00AC5465" w:rsidP="00DA6EE7">
            <w:pPr>
              <w:ind w:right="-2"/>
              <w:rPr>
                <w:rFonts w:ascii="Times New Roman" w:hAnsi="Times New Roman"/>
                <w:spacing w:val="-2"/>
                <w:sz w:val="20"/>
                <w:szCs w:val="20"/>
              </w:rPr>
            </w:pPr>
            <w:r w:rsidRPr="00556C3B">
              <w:rPr>
                <w:rFonts w:ascii="Times New Roman" w:hAnsi="Times New Roman"/>
                <w:spacing w:val="-2"/>
                <w:sz w:val="20"/>
                <w:szCs w:val="20"/>
              </w:rPr>
              <w:t xml:space="preserve">2.3 Ограничение естественного права </w:t>
            </w:r>
          </w:p>
          <w:p w:rsidR="00287382" w:rsidRPr="00DA6E01" w:rsidRDefault="00AC5465" w:rsidP="00DA6EE7">
            <w:pPr>
              <w:ind w:right="-2"/>
              <w:rPr>
                <w:rFonts w:ascii="Times New Roman" w:hAnsi="Times New Roman" w:cs="Times New Roman"/>
                <w:b/>
                <w:spacing w:val="-2"/>
              </w:rPr>
            </w:pPr>
            <w:r w:rsidRPr="00556C3B">
              <w:rPr>
                <w:rFonts w:ascii="Times New Roman" w:hAnsi="Times New Roman"/>
                <w:spacing w:val="-2"/>
                <w:sz w:val="20"/>
                <w:szCs w:val="20"/>
              </w:rPr>
              <w:t xml:space="preserve">(на примере коронавируса </w:t>
            </w:r>
            <w:r w:rsidRPr="00556C3B">
              <w:rPr>
                <w:rFonts w:ascii="Times New Roman" w:hAnsi="Times New Roman" w:cs="Times New Roman"/>
                <w:spacing w:val="-2"/>
                <w:sz w:val="20"/>
                <w:szCs w:val="20"/>
                <w:lang w:val="en-US"/>
              </w:rPr>
              <w:t>Covid</w:t>
            </w:r>
            <w:r w:rsidRPr="00556C3B">
              <w:rPr>
                <w:rFonts w:ascii="Times New Roman" w:hAnsi="Times New Roman" w:cs="Times New Roman"/>
                <w:spacing w:val="-2"/>
                <w:sz w:val="20"/>
                <w:szCs w:val="20"/>
              </w:rPr>
              <w:t>-19)</w:t>
            </w:r>
            <w:r w:rsidR="002522E9">
              <w:rPr>
                <w:rFonts w:ascii="Times New Roman" w:hAnsi="Times New Roman" w:cs="Times New Roman"/>
                <w:spacing w:val="-2"/>
                <w:sz w:val="20"/>
                <w:szCs w:val="20"/>
              </w:rPr>
              <w:t>…………………………..</w:t>
            </w:r>
          </w:p>
        </w:tc>
        <w:tc>
          <w:tcPr>
            <w:tcW w:w="618" w:type="pct"/>
          </w:tcPr>
          <w:p w:rsidR="00287382" w:rsidRPr="00D66880" w:rsidRDefault="00287382" w:rsidP="00DA6E01">
            <w:pPr>
              <w:ind w:right="-2"/>
              <w:jc w:val="both"/>
              <w:rPr>
                <w:rFonts w:ascii="Times New Roman" w:hAnsi="Times New Roman" w:cs="Times New Roman"/>
                <w:spacing w:val="-2"/>
              </w:rPr>
            </w:pPr>
          </w:p>
          <w:p w:rsidR="00083CA1" w:rsidRPr="00D66880" w:rsidRDefault="00CC582A" w:rsidP="00DA6E01">
            <w:pPr>
              <w:ind w:right="-2"/>
              <w:jc w:val="both"/>
              <w:rPr>
                <w:rFonts w:ascii="Times New Roman" w:hAnsi="Times New Roman" w:cs="Times New Roman"/>
                <w:spacing w:val="-2"/>
              </w:rPr>
            </w:pPr>
            <w:r>
              <w:rPr>
                <w:rFonts w:ascii="Times New Roman" w:hAnsi="Times New Roman" w:cs="Times New Roman"/>
                <w:spacing w:val="-2"/>
              </w:rPr>
              <w:t>112</w:t>
            </w:r>
          </w:p>
        </w:tc>
      </w:tr>
      <w:tr w:rsidR="00DA6EE7" w:rsidRPr="000A548B" w:rsidTr="00A501DA">
        <w:tc>
          <w:tcPr>
            <w:tcW w:w="4382" w:type="pct"/>
          </w:tcPr>
          <w:p w:rsidR="00DA6EE7" w:rsidRDefault="00DA6EE7" w:rsidP="00DA6EE7">
            <w:pPr>
              <w:ind w:right="-2"/>
              <w:rPr>
                <w:rFonts w:ascii="Times New Roman" w:hAnsi="Times New Roman"/>
                <w:spacing w:val="-2"/>
                <w:sz w:val="20"/>
                <w:szCs w:val="20"/>
              </w:rPr>
            </w:pPr>
          </w:p>
          <w:p w:rsidR="00DA6EE7" w:rsidRPr="00556C3B" w:rsidRDefault="00DA6EE7" w:rsidP="00DA6EE7">
            <w:pPr>
              <w:ind w:right="-2"/>
              <w:rPr>
                <w:rFonts w:asciiTheme="majorHAnsi" w:hAnsiTheme="majorHAnsi"/>
                <w:spacing w:val="-2"/>
                <w:sz w:val="20"/>
                <w:szCs w:val="20"/>
              </w:rPr>
            </w:pPr>
            <w:r w:rsidRPr="00556C3B">
              <w:rPr>
                <w:rFonts w:ascii="Times New Roman" w:hAnsi="Times New Roman"/>
                <w:spacing w:val="-2"/>
                <w:sz w:val="20"/>
                <w:szCs w:val="20"/>
              </w:rPr>
              <w:t>Глава 3</w:t>
            </w:r>
            <w:r w:rsidRPr="00556C3B">
              <w:rPr>
                <w:rFonts w:asciiTheme="majorHAnsi" w:hAnsiTheme="majorHAnsi"/>
                <w:spacing w:val="-2"/>
                <w:sz w:val="20"/>
                <w:szCs w:val="20"/>
              </w:rPr>
              <w:t xml:space="preserve">. ВЛИЯЕНИЕ ТЕХНОЛОГИЙ НА ОБЩЕСТВО, </w:t>
            </w:r>
          </w:p>
          <w:p w:rsidR="00DA6EE7" w:rsidRPr="00556C3B" w:rsidRDefault="00DA6EE7" w:rsidP="00DA6EE7">
            <w:pPr>
              <w:ind w:right="-2"/>
              <w:rPr>
                <w:rFonts w:ascii="Times New Roman" w:hAnsi="Times New Roman"/>
                <w:spacing w:val="-2"/>
                <w:sz w:val="20"/>
                <w:szCs w:val="20"/>
              </w:rPr>
            </w:pPr>
            <w:r w:rsidRPr="00556C3B">
              <w:rPr>
                <w:rFonts w:asciiTheme="majorHAnsi" w:hAnsiTheme="majorHAnsi"/>
                <w:spacing w:val="-2"/>
                <w:sz w:val="20"/>
                <w:szCs w:val="20"/>
              </w:rPr>
              <w:t>ГОСУДАРСТВО И ПРАВО</w:t>
            </w:r>
          </w:p>
        </w:tc>
        <w:tc>
          <w:tcPr>
            <w:tcW w:w="618" w:type="pct"/>
          </w:tcPr>
          <w:p w:rsidR="00DA6EE7" w:rsidRPr="00D66880" w:rsidRDefault="00DA6EE7" w:rsidP="00DA6E01">
            <w:pPr>
              <w:ind w:right="-2"/>
              <w:jc w:val="both"/>
              <w:rPr>
                <w:rFonts w:ascii="Times New Roman" w:hAnsi="Times New Roman" w:cs="Times New Roman"/>
                <w:spacing w:val="-2"/>
              </w:rPr>
            </w:pPr>
          </w:p>
        </w:tc>
      </w:tr>
      <w:tr w:rsidR="00DA6EE7" w:rsidRPr="000A548B" w:rsidTr="00A501DA">
        <w:tc>
          <w:tcPr>
            <w:tcW w:w="4382" w:type="pct"/>
          </w:tcPr>
          <w:p w:rsidR="00DA6EE7" w:rsidRPr="00556C3B" w:rsidRDefault="00DA6EE7" w:rsidP="00DA6EE7">
            <w:pPr>
              <w:ind w:right="-2"/>
              <w:rPr>
                <w:rFonts w:ascii="Times New Roman" w:hAnsi="Times New Roman"/>
                <w:spacing w:val="-2"/>
                <w:sz w:val="20"/>
                <w:szCs w:val="20"/>
              </w:rPr>
            </w:pPr>
            <w:r w:rsidRPr="00556C3B">
              <w:rPr>
                <w:rFonts w:ascii="Times New Roman" w:hAnsi="Times New Roman"/>
                <w:spacing w:val="-2"/>
                <w:sz w:val="20"/>
                <w:szCs w:val="20"/>
              </w:rPr>
              <w:t>3.1 Технологизация права</w:t>
            </w:r>
            <w:r w:rsidR="002522E9">
              <w:rPr>
                <w:rFonts w:ascii="Times New Roman" w:hAnsi="Times New Roman"/>
                <w:spacing w:val="-2"/>
                <w:sz w:val="20"/>
                <w:szCs w:val="20"/>
              </w:rPr>
              <w:t>………………………………………</w:t>
            </w:r>
          </w:p>
        </w:tc>
        <w:tc>
          <w:tcPr>
            <w:tcW w:w="618" w:type="pct"/>
          </w:tcPr>
          <w:p w:rsidR="00DA6EE7" w:rsidRPr="00D66880" w:rsidRDefault="00CC582A" w:rsidP="00DA6E01">
            <w:pPr>
              <w:ind w:right="-2"/>
              <w:jc w:val="both"/>
              <w:rPr>
                <w:rFonts w:ascii="Times New Roman" w:hAnsi="Times New Roman" w:cs="Times New Roman"/>
                <w:spacing w:val="-2"/>
              </w:rPr>
            </w:pPr>
            <w:r>
              <w:rPr>
                <w:rFonts w:ascii="Times New Roman" w:hAnsi="Times New Roman" w:cs="Times New Roman"/>
                <w:spacing w:val="-2"/>
              </w:rPr>
              <w:t>144</w:t>
            </w:r>
          </w:p>
        </w:tc>
      </w:tr>
      <w:tr w:rsidR="00DA6EE7" w:rsidRPr="000A548B" w:rsidTr="00A501DA">
        <w:tc>
          <w:tcPr>
            <w:tcW w:w="4382" w:type="pct"/>
          </w:tcPr>
          <w:p w:rsidR="00DA6EE7" w:rsidRPr="00556C3B" w:rsidRDefault="00DA6EE7" w:rsidP="00DA6EE7">
            <w:pPr>
              <w:ind w:right="-2"/>
              <w:rPr>
                <w:rFonts w:ascii="Times New Roman" w:hAnsi="Times New Roman"/>
                <w:spacing w:val="-2"/>
                <w:sz w:val="20"/>
                <w:szCs w:val="20"/>
              </w:rPr>
            </w:pPr>
            <w:r w:rsidRPr="00556C3B">
              <w:rPr>
                <w:rFonts w:ascii="Times New Roman" w:hAnsi="Times New Roman"/>
                <w:spacing w:val="-2"/>
                <w:sz w:val="20"/>
                <w:szCs w:val="20"/>
              </w:rPr>
              <w:t>3.2 Сетевое общество и его производные</w:t>
            </w:r>
            <w:r w:rsidR="002522E9">
              <w:rPr>
                <w:rFonts w:ascii="Times New Roman" w:hAnsi="Times New Roman"/>
                <w:spacing w:val="-2"/>
                <w:sz w:val="20"/>
                <w:szCs w:val="20"/>
              </w:rPr>
              <w:t>……………………...</w:t>
            </w:r>
          </w:p>
        </w:tc>
        <w:tc>
          <w:tcPr>
            <w:tcW w:w="618" w:type="pct"/>
          </w:tcPr>
          <w:p w:rsidR="00DA6EE7" w:rsidRPr="00D66880" w:rsidRDefault="00CC582A" w:rsidP="00DA6E01">
            <w:pPr>
              <w:ind w:right="-2"/>
              <w:jc w:val="both"/>
              <w:rPr>
                <w:rFonts w:ascii="Times New Roman" w:hAnsi="Times New Roman" w:cs="Times New Roman"/>
                <w:spacing w:val="-2"/>
              </w:rPr>
            </w:pPr>
            <w:r>
              <w:rPr>
                <w:rFonts w:ascii="Times New Roman" w:hAnsi="Times New Roman" w:cs="Times New Roman"/>
                <w:spacing w:val="-2"/>
              </w:rPr>
              <w:t>158</w:t>
            </w:r>
          </w:p>
        </w:tc>
      </w:tr>
      <w:tr w:rsidR="00DA6EE7" w:rsidRPr="000A548B" w:rsidTr="00A501DA">
        <w:tc>
          <w:tcPr>
            <w:tcW w:w="4382" w:type="pct"/>
          </w:tcPr>
          <w:p w:rsidR="00DA6EE7" w:rsidRPr="00556C3B" w:rsidRDefault="00DA6EE7" w:rsidP="00DA6EE7">
            <w:pPr>
              <w:ind w:right="-2"/>
              <w:rPr>
                <w:rFonts w:ascii="Times New Roman" w:hAnsi="Times New Roman"/>
                <w:spacing w:val="-2"/>
                <w:sz w:val="20"/>
                <w:szCs w:val="20"/>
              </w:rPr>
            </w:pPr>
            <w:r w:rsidRPr="00556C3B">
              <w:rPr>
                <w:rFonts w:ascii="Times New Roman" w:hAnsi="Times New Roman"/>
                <w:spacing w:val="-2"/>
                <w:sz w:val="20"/>
                <w:szCs w:val="20"/>
              </w:rPr>
              <w:t>3.3 Современные формы естественного права</w:t>
            </w:r>
            <w:r w:rsidR="002522E9">
              <w:rPr>
                <w:rFonts w:ascii="Times New Roman" w:hAnsi="Times New Roman"/>
                <w:spacing w:val="-2"/>
                <w:sz w:val="20"/>
                <w:szCs w:val="20"/>
              </w:rPr>
              <w:t>………………...</w:t>
            </w:r>
          </w:p>
        </w:tc>
        <w:tc>
          <w:tcPr>
            <w:tcW w:w="618" w:type="pct"/>
          </w:tcPr>
          <w:p w:rsidR="00DA6EE7" w:rsidRPr="00D66880" w:rsidRDefault="00CC582A" w:rsidP="00DA6E01">
            <w:pPr>
              <w:ind w:right="-2"/>
              <w:jc w:val="both"/>
              <w:rPr>
                <w:rFonts w:ascii="Times New Roman" w:hAnsi="Times New Roman" w:cs="Times New Roman"/>
                <w:spacing w:val="-2"/>
              </w:rPr>
            </w:pPr>
            <w:r>
              <w:rPr>
                <w:rFonts w:ascii="Times New Roman" w:hAnsi="Times New Roman" w:cs="Times New Roman"/>
                <w:spacing w:val="-2"/>
              </w:rPr>
              <w:t>167</w:t>
            </w:r>
          </w:p>
        </w:tc>
      </w:tr>
      <w:tr w:rsidR="00DA6EE7" w:rsidRPr="000A548B" w:rsidTr="00A501DA">
        <w:tc>
          <w:tcPr>
            <w:tcW w:w="4382" w:type="pct"/>
          </w:tcPr>
          <w:p w:rsidR="002522E9" w:rsidRDefault="00DA6EE7" w:rsidP="00DA6EE7">
            <w:pPr>
              <w:ind w:right="-2"/>
              <w:rPr>
                <w:rFonts w:ascii="Times New Roman" w:hAnsi="Times New Roman"/>
                <w:spacing w:val="-2"/>
                <w:sz w:val="20"/>
                <w:szCs w:val="20"/>
              </w:rPr>
            </w:pPr>
            <w:r w:rsidRPr="00556C3B">
              <w:rPr>
                <w:rFonts w:ascii="Times New Roman" w:hAnsi="Times New Roman"/>
                <w:spacing w:val="-2"/>
                <w:sz w:val="20"/>
                <w:szCs w:val="20"/>
              </w:rPr>
              <w:t xml:space="preserve">3.4 Искусственный интеллект в концепции </w:t>
            </w:r>
          </w:p>
          <w:p w:rsidR="00DA6EE7" w:rsidRPr="00556C3B" w:rsidRDefault="002522E9" w:rsidP="002522E9">
            <w:pPr>
              <w:ind w:right="-2"/>
              <w:rPr>
                <w:rFonts w:ascii="Times New Roman" w:hAnsi="Times New Roman"/>
                <w:spacing w:val="-2"/>
                <w:sz w:val="20"/>
                <w:szCs w:val="20"/>
              </w:rPr>
            </w:pPr>
            <w:r w:rsidRPr="00556C3B">
              <w:rPr>
                <w:rFonts w:ascii="Times New Roman" w:hAnsi="Times New Roman"/>
                <w:spacing w:val="-2"/>
                <w:sz w:val="20"/>
                <w:szCs w:val="20"/>
              </w:rPr>
              <w:t>Т</w:t>
            </w:r>
            <w:r w:rsidR="00DA6EE7" w:rsidRPr="00556C3B">
              <w:rPr>
                <w:rFonts w:ascii="Times New Roman" w:hAnsi="Times New Roman"/>
                <w:spacing w:val="-2"/>
                <w:sz w:val="20"/>
                <w:szCs w:val="20"/>
              </w:rPr>
              <w:t>ехнологического</w:t>
            </w:r>
            <w:r>
              <w:rPr>
                <w:rFonts w:ascii="Times New Roman" w:hAnsi="Times New Roman"/>
                <w:spacing w:val="-2"/>
                <w:sz w:val="20"/>
                <w:szCs w:val="20"/>
              </w:rPr>
              <w:t xml:space="preserve"> </w:t>
            </w:r>
            <w:r w:rsidR="00DA6EE7" w:rsidRPr="00556C3B">
              <w:rPr>
                <w:rFonts w:ascii="Times New Roman" w:hAnsi="Times New Roman"/>
                <w:spacing w:val="-2"/>
                <w:sz w:val="20"/>
                <w:szCs w:val="20"/>
              </w:rPr>
              <w:t>естественного права</w:t>
            </w:r>
            <w:r>
              <w:rPr>
                <w:rFonts w:ascii="Times New Roman" w:hAnsi="Times New Roman"/>
                <w:spacing w:val="-2"/>
                <w:sz w:val="20"/>
                <w:szCs w:val="20"/>
              </w:rPr>
              <w:t>……………………….</w:t>
            </w:r>
            <w:r w:rsidR="00D66880">
              <w:rPr>
                <w:rFonts w:ascii="Times New Roman" w:hAnsi="Times New Roman"/>
                <w:spacing w:val="-2"/>
                <w:sz w:val="20"/>
                <w:szCs w:val="20"/>
              </w:rPr>
              <w:t>.</w:t>
            </w:r>
          </w:p>
        </w:tc>
        <w:tc>
          <w:tcPr>
            <w:tcW w:w="618" w:type="pct"/>
          </w:tcPr>
          <w:p w:rsidR="00DA6EE7" w:rsidRPr="00D66880" w:rsidRDefault="00DA6EE7" w:rsidP="00DA6E01">
            <w:pPr>
              <w:ind w:right="-2"/>
              <w:jc w:val="both"/>
              <w:rPr>
                <w:rFonts w:ascii="Times New Roman" w:hAnsi="Times New Roman" w:cs="Times New Roman"/>
                <w:spacing w:val="-2"/>
              </w:rPr>
            </w:pPr>
          </w:p>
          <w:p w:rsidR="00083CA1" w:rsidRPr="00D66880" w:rsidRDefault="00CC582A" w:rsidP="00DA6E01">
            <w:pPr>
              <w:ind w:right="-2"/>
              <w:jc w:val="both"/>
              <w:rPr>
                <w:rFonts w:ascii="Times New Roman" w:hAnsi="Times New Roman" w:cs="Times New Roman"/>
                <w:spacing w:val="-2"/>
              </w:rPr>
            </w:pPr>
            <w:r>
              <w:rPr>
                <w:rFonts w:ascii="Times New Roman" w:hAnsi="Times New Roman" w:cs="Times New Roman"/>
                <w:spacing w:val="-2"/>
              </w:rPr>
              <w:t>184</w:t>
            </w:r>
          </w:p>
        </w:tc>
      </w:tr>
      <w:tr w:rsidR="00DA6EE7" w:rsidRPr="000A548B" w:rsidTr="00A501DA">
        <w:tc>
          <w:tcPr>
            <w:tcW w:w="4382" w:type="pct"/>
          </w:tcPr>
          <w:p w:rsidR="00DA6EE7" w:rsidRDefault="00DA6EE7" w:rsidP="00DA6EE7">
            <w:pPr>
              <w:ind w:right="-2"/>
              <w:rPr>
                <w:rFonts w:asciiTheme="majorHAnsi" w:hAnsiTheme="majorHAnsi"/>
                <w:spacing w:val="-2"/>
                <w:sz w:val="20"/>
                <w:szCs w:val="20"/>
              </w:rPr>
            </w:pPr>
          </w:p>
          <w:p w:rsidR="00DA6EE7" w:rsidRPr="00556C3B" w:rsidRDefault="00DA6EE7" w:rsidP="00DA6EE7">
            <w:pPr>
              <w:ind w:right="-2"/>
              <w:rPr>
                <w:rFonts w:ascii="Times New Roman" w:hAnsi="Times New Roman"/>
                <w:spacing w:val="-2"/>
                <w:sz w:val="20"/>
                <w:szCs w:val="20"/>
              </w:rPr>
            </w:pPr>
            <w:r w:rsidRPr="00556C3B">
              <w:rPr>
                <w:rFonts w:asciiTheme="majorHAnsi" w:hAnsiTheme="majorHAnsi"/>
                <w:spacing w:val="-2"/>
                <w:sz w:val="20"/>
                <w:szCs w:val="20"/>
              </w:rPr>
              <w:t>ЗАКЛЮЧЕНИЕ</w:t>
            </w:r>
            <w:r w:rsidR="002522E9" w:rsidRPr="002522E9">
              <w:rPr>
                <w:rFonts w:ascii="Times New Roman" w:hAnsi="Times New Roman" w:cs="Times New Roman"/>
                <w:spacing w:val="-2"/>
                <w:sz w:val="20"/>
                <w:szCs w:val="20"/>
              </w:rPr>
              <w:t>…………………</w:t>
            </w:r>
            <w:r w:rsidR="00083CA1">
              <w:rPr>
                <w:rFonts w:ascii="Times New Roman" w:hAnsi="Times New Roman" w:cs="Times New Roman"/>
                <w:spacing w:val="-2"/>
                <w:sz w:val="20"/>
                <w:szCs w:val="20"/>
              </w:rPr>
              <w:t>………………………………</w:t>
            </w:r>
            <w:r w:rsidR="002522E9" w:rsidRPr="002522E9">
              <w:rPr>
                <w:rFonts w:ascii="Times New Roman" w:hAnsi="Times New Roman" w:cs="Times New Roman"/>
                <w:spacing w:val="-2"/>
                <w:sz w:val="20"/>
                <w:szCs w:val="20"/>
              </w:rPr>
              <w:t>.</w:t>
            </w:r>
            <w:r w:rsidR="00D66880">
              <w:rPr>
                <w:rFonts w:ascii="Times New Roman" w:hAnsi="Times New Roman" w:cs="Times New Roman"/>
                <w:spacing w:val="-2"/>
                <w:sz w:val="20"/>
                <w:szCs w:val="20"/>
              </w:rPr>
              <w:t>.</w:t>
            </w:r>
          </w:p>
        </w:tc>
        <w:tc>
          <w:tcPr>
            <w:tcW w:w="618" w:type="pct"/>
          </w:tcPr>
          <w:p w:rsidR="00DA6EE7" w:rsidRPr="00D66880" w:rsidRDefault="00DA6EE7" w:rsidP="00DA6E01">
            <w:pPr>
              <w:ind w:right="-2"/>
              <w:jc w:val="both"/>
              <w:rPr>
                <w:rFonts w:ascii="Times New Roman" w:hAnsi="Times New Roman" w:cs="Times New Roman"/>
                <w:spacing w:val="-2"/>
              </w:rPr>
            </w:pPr>
          </w:p>
          <w:p w:rsidR="00083CA1" w:rsidRPr="00D66880" w:rsidRDefault="00CC582A" w:rsidP="00DA6E01">
            <w:pPr>
              <w:ind w:right="-2"/>
              <w:jc w:val="both"/>
              <w:rPr>
                <w:rFonts w:ascii="Times New Roman" w:hAnsi="Times New Roman" w:cs="Times New Roman"/>
                <w:spacing w:val="-2"/>
              </w:rPr>
            </w:pPr>
            <w:r>
              <w:rPr>
                <w:rFonts w:ascii="Times New Roman" w:hAnsi="Times New Roman" w:cs="Times New Roman"/>
                <w:spacing w:val="-2"/>
              </w:rPr>
              <w:t>220</w:t>
            </w:r>
          </w:p>
        </w:tc>
      </w:tr>
      <w:tr w:rsidR="00DA6EE7" w:rsidRPr="000A548B" w:rsidTr="00A501DA">
        <w:tc>
          <w:tcPr>
            <w:tcW w:w="4382" w:type="pct"/>
          </w:tcPr>
          <w:p w:rsidR="00DA6EE7" w:rsidRPr="00083CA1" w:rsidRDefault="00DA6EE7" w:rsidP="00DA6EE7">
            <w:pPr>
              <w:ind w:right="-2"/>
              <w:rPr>
                <w:rFonts w:ascii="Times New Roman" w:hAnsi="Times New Roman" w:cs="Times New Roman"/>
                <w:spacing w:val="-2"/>
                <w:sz w:val="20"/>
                <w:szCs w:val="20"/>
              </w:rPr>
            </w:pPr>
            <w:r w:rsidRPr="00556C3B">
              <w:rPr>
                <w:rFonts w:asciiTheme="majorHAnsi" w:hAnsiTheme="majorHAnsi"/>
                <w:spacing w:val="-2"/>
                <w:sz w:val="20"/>
                <w:szCs w:val="20"/>
              </w:rPr>
              <w:t>СПИСОК ИСПОЛЬЗОВАННОЙ ЛИТЕРАТУРЫ</w:t>
            </w:r>
            <w:r w:rsidR="00083CA1">
              <w:rPr>
                <w:rFonts w:asciiTheme="majorHAnsi" w:hAnsiTheme="majorHAnsi"/>
                <w:spacing w:val="-2"/>
                <w:sz w:val="20"/>
                <w:szCs w:val="20"/>
              </w:rPr>
              <w:t xml:space="preserve"> </w:t>
            </w:r>
            <w:r w:rsidR="00083CA1">
              <w:rPr>
                <w:rFonts w:ascii="Times New Roman" w:hAnsi="Times New Roman" w:cs="Times New Roman"/>
                <w:spacing w:val="-2"/>
                <w:sz w:val="20"/>
                <w:szCs w:val="20"/>
              </w:rPr>
              <w:t>………………</w:t>
            </w:r>
            <w:r w:rsidR="00D66880">
              <w:rPr>
                <w:rFonts w:ascii="Times New Roman" w:hAnsi="Times New Roman" w:cs="Times New Roman"/>
                <w:spacing w:val="-2"/>
                <w:sz w:val="20"/>
                <w:szCs w:val="20"/>
              </w:rPr>
              <w:t>.</w:t>
            </w:r>
          </w:p>
        </w:tc>
        <w:tc>
          <w:tcPr>
            <w:tcW w:w="618" w:type="pct"/>
          </w:tcPr>
          <w:p w:rsidR="00DA6EE7" w:rsidRPr="00D66880" w:rsidRDefault="00CC582A" w:rsidP="00DA6E01">
            <w:pPr>
              <w:ind w:right="-2"/>
              <w:jc w:val="both"/>
              <w:rPr>
                <w:rFonts w:ascii="Times New Roman" w:hAnsi="Times New Roman" w:cs="Times New Roman"/>
                <w:spacing w:val="-2"/>
              </w:rPr>
            </w:pPr>
            <w:r>
              <w:rPr>
                <w:rFonts w:ascii="Times New Roman" w:hAnsi="Times New Roman" w:cs="Times New Roman"/>
                <w:spacing w:val="-2"/>
              </w:rPr>
              <w:t>223</w:t>
            </w:r>
          </w:p>
        </w:tc>
      </w:tr>
    </w:tbl>
    <w:p w:rsidR="00287382" w:rsidRDefault="00287382" w:rsidP="00FE0165">
      <w:pPr>
        <w:spacing w:after="0" w:line="240" w:lineRule="auto"/>
        <w:ind w:right="-2"/>
        <w:jc w:val="center"/>
        <w:rPr>
          <w:rFonts w:asciiTheme="majorHAnsi" w:hAnsiTheme="majorHAnsi"/>
          <w:b/>
          <w:spacing w:val="-2"/>
          <w:sz w:val="28"/>
          <w:szCs w:val="28"/>
        </w:rPr>
      </w:pPr>
    </w:p>
    <w:p w:rsidR="00C974E7" w:rsidRDefault="00C974E7">
      <w:r>
        <w:br w:type="page"/>
      </w:r>
    </w:p>
    <w:p w:rsidR="00500152" w:rsidRPr="00947F7D" w:rsidRDefault="00500152" w:rsidP="00FE0165">
      <w:pPr>
        <w:spacing w:after="0" w:line="240" w:lineRule="auto"/>
        <w:ind w:right="-2"/>
        <w:jc w:val="center"/>
        <w:rPr>
          <w:rFonts w:asciiTheme="majorHAnsi" w:hAnsiTheme="majorHAnsi"/>
          <w:b/>
          <w:spacing w:val="-2"/>
          <w:sz w:val="28"/>
          <w:szCs w:val="28"/>
        </w:rPr>
      </w:pPr>
      <w:r w:rsidRPr="00947F7D">
        <w:rPr>
          <w:rFonts w:asciiTheme="majorHAnsi" w:hAnsiTheme="majorHAnsi"/>
          <w:b/>
          <w:spacing w:val="-2"/>
          <w:sz w:val="28"/>
          <w:szCs w:val="28"/>
        </w:rPr>
        <w:lastRenderedPageBreak/>
        <w:t>ПЕРЕЧЕНЬ УСЛОВНЫХ ОБОЗНАЧЕНИЙ</w:t>
      </w:r>
    </w:p>
    <w:p w:rsidR="00500152" w:rsidRDefault="00500152" w:rsidP="00FE0165">
      <w:pPr>
        <w:spacing w:after="0" w:line="240" w:lineRule="auto"/>
        <w:ind w:right="-2"/>
        <w:jc w:val="center"/>
        <w:rPr>
          <w:rFonts w:asciiTheme="majorHAnsi" w:hAnsiTheme="majorHAnsi"/>
          <w:b/>
          <w:spacing w:val="-2"/>
          <w:sz w:val="20"/>
          <w:szCs w:val="20"/>
        </w:rPr>
      </w:pPr>
    </w:p>
    <w:p w:rsidR="007D36F4" w:rsidRPr="00947F7D" w:rsidRDefault="007D36F4" w:rsidP="00FE0165">
      <w:pPr>
        <w:spacing w:after="0" w:line="240" w:lineRule="auto"/>
        <w:ind w:right="-2"/>
        <w:jc w:val="center"/>
        <w:rPr>
          <w:rFonts w:asciiTheme="majorHAnsi" w:hAnsiTheme="majorHAnsi"/>
          <w:b/>
          <w:spacing w:val="-2"/>
          <w:sz w:val="20"/>
          <w:szCs w:val="20"/>
        </w:rPr>
      </w:pPr>
    </w:p>
    <w:p w:rsidR="009E118A" w:rsidRPr="00947F7D" w:rsidRDefault="009E118A" w:rsidP="00FE0165">
      <w:pPr>
        <w:spacing w:after="0" w:line="240" w:lineRule="auto"/>
        <w:ind w:right="-2"/>
        <w:jc w:val="center"/>
        <w:rPr>
          <w:rFonts w:ascii="Times New Roman" w:hAnsi="Times New Roman"/>
          <w:b/>
          <w:spacing w:val="-2"/>
          <w:sz w:val="20"/>
          <w:szCs w:val="20"/>
        </w:rPr>
      </w:pPr>
    </w:p>
    <w:tbl>
      <w:tblPr>
        <w:tblW w:w="0" w:type="auto"/>
        <w:tblLook w:val="04A0" w:firstRow="1" w:lastRow="0" w:firstColumn="1" w:lastColumn="0" w:noHBand="0" w:noVBand="1"/>
      </w:tblPr>
      <w:tblGrid>
        <w:gridCol w:w="1257"/>
        <w:gridCol w:w="5110"/>
      </w:tblGrid>
      <w:tr w:rsidR="00500152" w:rsidRPr="00947F7D" w:rsidTr="008A1CF4">
        <w:tc>
          <w:tcPr>
            <w:tcW w:w="1382" w:type="dxa"/>
            <w:shd w:val="clear" w:color="auto" w:fill="auto"/>
          </w:tcPr>
          <w:p w:rsidR="00B7723C" w:rsidRPr="00325CFB" w:rsidRDefault="00B7723C" w:rsidP="00FE0165">
            <w:pPr>
              <w:spacing w:after="0" w:line="240" w:lineRule="auto"/>
              <w:ind w:right="-2"/>
              <w:jc w:val="both"/>
              <w:rPr>
                <w:rFonts w:ascii="Times New Roman" w:hAnsi="Times New Roman"/>
                <w:spacing w:val="-2"/>
              </w:rPr>
            </w:pPr>
            <w:r w:rsidRPr="00325CFB">
              <w:rPr>
                <w:rFonts w:ascii="Times New Roman" w:hAnsi="Times New Roman"/>
                <w:spacing w:val="-2"/>
              </w:rPr>
              <w:t>АСЕАН</w:t>
            </w:r>
          </w:p>
          <w:p w:rsidR="00500152" w:rsidRPr="00325CFB" w:rsidRDefault="00500152" w:rsidP="00FE0165">
            <w:pPr>
              <w:spacing w:after="0" w:line="240" w:lineRule="auto"/>
              <w:ind w:right="-2"/>
              <w:jc w:val="both"/>
              <w:rPr>
                <w:rFonts w:ascii="Times New Roman" w:hAnsi="Times New Roman"/>
                <w:spacing w:val="-2"/>
              </w:rPr>
            </w:pPr>
            <w:r w:rsidRPr="00325CFB">
              <w:rPr>
                <w:rFonts w:ascii="Times New Roman" w:hAnsi="Times New Roman"/>
                <w:spacing w:val="-2"/>
              </w:rPr>
              <w:t>ГА ООН</w:t>
            </w:r>
          </w:p>
        </w:tc>
        <w:tc>
          <w:tcPr>
            <w:tcW w:w="8188" w:type="dxa"/>
            <w:shd w:val="clear" w:color="auto" w:fill="auto"/>
          </w:tcPr>
          <w:p w:rsidR="00B7723C" w:rsidRPr="00325CFB" w:rsidRDefault="00B7723C" w:rsidP="00FE0165">
            <w:pPr>
              <w:spacing w:after="0" w:line="240" w:lineRule="auto"/>
              <w:ind w:right="-2"/>
              <w:jc w:val="both"/>
              <w:rPr>
                <w:rFonts w:ascii="Times New Roman" w:hAnsi="Times New Roman"/>
                <w:spacing w:val="-2"/>
              </w:rPr>
            </w:pPr>
            <w:r w:rsidRPr="00325CFB">
              <w:rPr>
                <w:rFonts w:ascii="Times New Roman" w:hAnsi="Times New Roman"/>
                <w:spacing w:val="-2"/>
              </w:rPr>
              <w:t>Ассоциация государств Юго-Восточной Азии</w:t>
            </w:r>
          </w:p>
          <w:p w:rsidR="00500152" w:rsidRPr="00325CFB" w:rsidRDefault="00500152" w:rsidP="00FE0165">
            <w:pPr>
              <w:spacing w:after="0" w:line="240" w:lineRule="auto"/>
              <w:ind w:right="-2"/>
              <w:jc w:val="both"/>
              <w:rPr>
                <w:rFonts w:ascii="Times New Roman" w:hAnsi="Times New Roman"/>
                <w:spacing w:val="-2"/>
              </w:rPr>
            </w:pPr>
            <w:r w:rsidRPr="00325CFB">
              <w:rPr>
                <w:rFonts w:ascii="Times New Roman" w:hAnsi="Times New Roman"/>
                <w:spacing w:val="-2"/>
              </w:rPr>
              <w:t>Генеральная Ассамблея Организации Объединенных Наций</w:t>
            </w:r>
          </w:p>
        </w:tc>
      </w:tr>
      <w:tr w:rsidR="00500152" w:rsidRPr="00947F7D" w:rsidTr="008A1CF4">
        <w:tc>
          <w:tcPr>
            <w:tcW w:w="1382" w:type="dxa"/>
            <w:shd w:val="clear" w:color="auto" w:fill="auto"/>
          </w:tcPr>
          <w:p w:rsidR="00500152" w:rsidRPr="00325CFB" w:rsidRDefault="00500152" w:rsidP="00FE0165">
            <w:pPr>
              <w:spacing w:after="0" w:line="240" w:lineRule="auto"/>
              <w:ind w:right="-2"/>
              <w:jc w:val="both"/>
              <w:rPr>
                <w:rFonts w:ascii="Times New Roman" w:hAnsi="Times New Roman"/>
                <w:spacing w:val="-2"/>
              </w:rPr>
            </w:pPr>
            <w:r w:rsidRPr="00325CFB">
              <w:rPr>
                <w:rFonts w:ascii="Times New Roman" w:hAnsi="Times New Roman"/>
                <w:spacing w:val="-2"/>
              </w:rPr>
              <w:t>ЕАЭС</w:t>
            </w:r>
          </w:p>
          <w:p w:rsidR="00F85BF8" w:rsidRPr="00325CFB" w:rsidRDefault="00F85BF8" w:rsidP="00FE0165">
            <w:pPr>
              <w:spacing w:after="0" w:line="240" w:lineRule="auto"/>
              <w:ind w:right="-2"/>
              <w:jc w:val="both"/>
              <w:rPr>
                <w:rFonts w:ascii="Times New Roman" w:hAnsi="Times New Roman"/>
                <w:spacing w:val="-2"/>
              </w:rPr>
            </w:pPr>
            <w:r w:rsidRPr="00325CFB">
              <w:rPr>
                <w:rFonts w:ascii="Times New Roman" w:hAnsi="Times New Roman"/>
                <w:spacing w:val="-2"/>
              </w:rPr>
              <w:t>ЕС</w:t>
            </w:r>
            <w:r w:rsidR="00FE0165" w:rsidRPr="00325CFB">
              <w:rPr>
                <w:rFonts w:ascii="Times New Roman" w:hAnsi="Times New Roman"/>
                <w:spacing w:val="-2"/>
              </w:rPr>
              <w:t xml:space="preserve">   </w:t>
            </w:r>
            <w:r w:rsidRPr="00325CFB">
              <w:rPr>
                <w:rFonts w:ascii="Times New Roman" w:hAnsi="Times New Roman"/>
                <w:spacing w:val="-2"/>
              </w:rPr>
              <w:t xml:space="preserve"> </w:t>
            </w:r>
          </w:p>
        </w:tc>
        <w:tc>
          <w:tcPr>
            <w:tcW w:w="8188" w:type="dxa"/>
            <w:shd w:val="clear" w:color="auto" w:fill="auto"/>
          </w:tcPr>
          <w:p w:rsidR="00500152" w:rsidRPr="00325CFB" w:rsidRDefault="00500152" w:rsidP="00FE0165">
            <w:pPr>
              <w:spacing w:after="0" w:line="240" w:lineRule="auto"/>
              <w:ind w:right="-2"/>
              <w:jc w:val="both"/>
              <w:rPr>
                <w:rFonts w:ascii="Times New Roman" w:hAnsi="Times New Roman"/>
                <w:spacing w:val="-2"/>
              </w:rPr>
            </w:pPr>
            <w:r w:rsidRPr="00325CFB">
              <w:rPr>
                <w:rFonts w:ascii="Times New Roman" w:hAnsi="Times New Roman"/>
                <w:spacing w:val="-2"/>
              </w:rPr>
              <w:t>Евразийский экономический союз</w:t>
            </w:r>
          </w:p>
          <w:p w:rsidR="00F85BF8" w:rsidRPr="00325CFB" w:rsidRDefault="00F85BF8" w:rsidP="00FE0165">
            <w:pPr>
              <w:spacing w:after="0" w:line="240" w:lineRule="auto"/>
              <w:ind w:right="-2"/>
              <w:jc w:val="both"/>
              <w:rPr>
                <w:rFonts w:ascii="Times New Roman" w:hAnsi="Times New Roman"/>
                <w:spacing w:val="-2"/>
              </w:rPr>
            </w:pPr>
            <w:r w:rsidRPr="00325CFB">
              <w:rPr>
                <w:rFonts w:ascii="Times New Roman" w:hAnsi="Times New Roman"/>
                <w:spacing w:val="-2"/>
              </w:rPr>
              <w:t>Европейский союз</w:t>
            </w:r>
          </w:p>
        </w:tc>
      </w:tr>
      <w:tr w:rsidR="00500152" w:rsidRPr="00947F7D" w:rsidTr="008A1CF4">
        <w:tc>
          <w:tcPr>
            <w:tcW w:w="1382" w:type="dxa"/>
            <w:shd w:val="clear" w:color="auto" w:fill="auto"/>
          </w:tcPr>
          <w:p w:rsidR="00500152" w:rsidRPr="00325CFB" w:rsidRDefault="00500152" w:rsidP="00FE0165">
            <w:pPr>
              <w:spacing w:after="0" w:line="240" w:lineRule="auto"/>
              <w:ind w:right="-2"/>
              <w:jc w:val="both"/>
              <w:rPr>
                <w:rFonts w:ascii="Times New Roman" w:hAnsi="Times New Roman"/>
                <w:spacing w:val="-2"/>
              </w:rPr>
            </w:pPr>
            <w:r w:rsidRPr="00325CFB">
              <w:rPr>
                <w:rFonts w:ascii="Times New Roman" w:hAnsi="Times New Roman"/>
                <w:spacing w:val="-2"/>
              </w:rPr>
              <w:t>ИКТ</w:t>
            </w:r>
          </w:p>
        </w:tc>
        <w:tc>
          <w:tcPr>
            <w:tcW w:w="8188" w:type="dxa"/>
            <w:shd w:val="clear" w:color="auto" w:fill="auto"/>
          </w:tcPr>
          <w:p w:rsidR="00500152" w:rsidRPr="00325CFB" w:rsidRDefault="00500152" w:rsidP="00FE0165">
            <w:pPr>
              <w:spacing w:after="0" w:line="240" w:lineRule="auto"/>
              <w:ind w:right="-2"/>
              <w:jc w:val="both"/>
              <w:rPr>
                <w:rFonts w:ascii="Times New Roman" w:hAnsi="Times New Roman"/>
                <w:spacing w:val="-2"/>
              </w:rPr>
            </w:pPr>
            <w:r w:rsidRPr="00325CFB">
              <w:rPr>
                <w:rFonts w:ascii="Times New Roman" w:hAnsi="Times New Roman"/>
                <w:spacing w:val="-2"/>
              </w:rPr>
              <w:t>информационно-коммуникационные технологии</w:t>
            </w:r>
          </w:p>
        </w:tc>
      </w:tr>
      <w:tr w:rsidR="00500152" w:rsidRPr="00947F7D" w:rsidTr="008A1CF4">
        <w:tc>
          <w:tcPr>
            <w:tcW w:w="1382" w:type="dxa"/>
            <w:shd w:val="clear" w:color="auto" w:fill="auto"/>
          </w:tcPr>
          <w:p w:rsidR="00500152" w:rsidRPr="00325CFB" w:rsidRDefault="00500152" w:rsidP="00FE0165">
            <w:pPr>
              <w:spacing w:after="0" w:line="240" w:lineRule="auto"/>
              <w:ind w:right="-2"/>
              <w:jc w:val="both"/>
              <w:rPr>
                <w:rFonts w:ascii="Times New Roman" w:hAnsi="Times New Roman"/>
                <w:spacing w:val="-2"/>
              </w:rPr>
            </w:pPr>
            <w:r w:rsidRPr="00325CFB">
              <w:rPr>
                <w:rFonts w:ascii="Times New Roman" w:hAnsi="Times New Roman"/>
                <w:spacing w:val="-2"/>
              </w:rPr>
              <w:t>КР</w:t>
            </w:r>
          </w:p>
        </w:tc>
        <w:tc>
          <w:tcPr>
            <w:tcW w:w="8188" w:type="dxa"/>
            <w:shd w:val="clear" w:color="auto" w:fill="auto"/>
          </w:tcPr>
          <w:p w:rsidR="00500152" w:rsidRPr="00325CFB" w:rsidRDefault="00500152" w:rsidP="00FE0165">
            <w:pPr>
              <w:spacing w:after="0" w:line="240" w:lineRule="auto"/>
              <w:ind w:right="-2"/>
              <w:jc w:val="both"/>
              <w:rPr>
                <w:rFonts w:ascii="Times New Roman" w:hAnsi="Times New Roman"/>
                <w:spacing w:val="-2"/>
              </w:rPr>
            </w:pPr>
            <w:r w:rsidRPr="00325CFB">
              <w:rPr>
                <w:rFonts w:ascii="Times New Roman" w:hAnsi="Times New Roman"/>
                <w:spacing w:val="-2"/>
              </w:rPr>
              <w:t>Кыргызская Республика</w:t>
            </w:r>
          </w:p>
        </w:tc>
      </w:tr>
      <w:tr w:rsidR="00500152" w:rsidRPr="00947F7D" w:rsidTr="008A1CF4">
        <w:tc>
          <w:tcPr>
            <w:tcW w:w="1382" w:type="dxa"/>
            <w:shd w:val="clear" w:color="auto" w:fill="auto"/>
          </w:tcPr>
          <w:p w:rsidR="00500152" w:rsidRPr="00325CFB" w:rsidRDefault="00500152" w:rsidP="00FE0165">
            <w:pPr>
              <w:spacing w:after="0" w:line="240" w:lineRule="auto"/>
              <w:ind w:right="-2"/>
              <w:jc w:val="both"/>
              <w:rPr>
                <w:rFonts w:ascii="Times New Roman" w:hAnsi="Times New Roman"/>
                <w:spacing w:val="-2"/>
              </w:rPr>
            </w:pPr>
            <w:r w:rsidRPr="00325CFB">
              <w:rPr>
                <w:rFonts w:ascii="Times New Roman" w:hAnsi="Times New Roman"/>
                <w:spacing w:val="-2"/>
              </w:rPr>
              <w:t>НАН КР</w:t>
            </w:r>
          </w:p>
        </w:tc>
        <w:tc>
          <w:tcPr>
            <w:tcW w:w="8188" w:type="dxa"/>
            <w:shd w:val="clear" w:color="auto" w:fill="auto"/>
          </w:tcPr>
          <w:p w:rsidR="00500152" w:rsidRPr="00325CFB" w:rsidRDefault="00500152" w:rsidP="00FE0165">
            <w:pPr>
              <w:spacing w:after="0" w:line="240" w:lineRule="auto"/>
              <w:ind w:right="-2"/>
              <w:jc w:val="both"/>
              <w:rPr>
                <w:rFonts w:ascii="Times New Roman" w:hAnsi="Times New Roman"/>
                <w:spacing w:val="-2"/>
              </w:rPr>
            </w:pPr>
            <w:r w:rsidRPr="00325CFB">
              <w:rPr>
                <w:rFonts w:ascii="Times New Roman" w:hAnsi="Times New Roman"/>
                <w:spacing w:val="-2"/>
              </w:rPr>
              <w:t>Национальная академия наук Кыргызской Республики</w:t>
            </w:r>
          </w:p>
        </w:tc>
      </w:tr>
      <w:tr w:rsidR="00500152" w:rsidRPr="00947F7D" w:rsidTr="008A1CF4">
        <w:tc>
          <w:tcPr>
            <w:tcW w:w="1382" w:type="dxa"/>
            <w:shd w:val="clear" w:color="auto" w:fill="auto"/>
          </w:tcPr>
          <w:p w:rsidR="00500152" w:rsidRPr="00325CFB" w:rsidRDefault="00500152" w:rsidP="00FE0165">
            <w:pPr>
              <w:spacing w:after="0" w:line="240" w:lineRule="auto"/>
              <w:ind w:right="-2"/>
              <w:jc w:val="both"/>
              <w:rPr>
                <w:rFonts w:ascii="Times New Roman" w:hAnsi="Times New Roman"/>
                <w:spacing w:val="-2"/>
              </w:rPr>
            </w:pPr>
            <w:r w:rsidRPr="00325CFB">
              <w:rPr>
                <w:rFonts w:ascii="Times New Roman" w:hAnsi="Times New Roman"/>
                <w:spacing w:val="-2"/>
              </w:rPr>
              <w:t>НИИ</w:t>
            </w:r>
          </w:p>
        </w:tc>
        <w:tc>
          <w:tcPr>
            <w:tcW w:w="8188" w:type="dxa"/>
            <w:shd w:val="clear" w:color="auto" w:fill="auto"/>
          </w:tcPr>
          <w:p w:rsidR="00500152" w:rsidRPr="00325CFB" w:rsidRDefault="00500152" w:rsidP="00FE0165">
            <w:pPr>
              <w:spacing w:after="0" w:line="240" w:lineRule="auto"/>
              <w:ind w:right="-2"/>
              <w:jc w:val="both"/>
              <w:rPr>
                <w:rFonts w:ascii="Times New Roman" w:hAnsi="Times New Roman"/>
                <w:spacing w:val="-2"/>
              </w:rPr>
            </w:pPr>
            <w:r w:rsidRPr="00325CFB">
              <w:rPr>
                <w:rFonts w:ascii="Times New Roman" w:hAnsi="Times New Roman"/>
                <w:spacing w:val="-2"/>
              </w:rPr>
              <w:t>научно-исследовательские институты</w:t>
            </w:r>
          </w:p>
        </w:tc>
      </w:tr>
      <w:tr w:rsidR="00500152" w:rsidRPr="00947F7D" w:rsidTr="008A1CF4">
        <w:tc>
          <w:tcPr>
            <w:tcW w:w="1382" w:type="dxa"/>
            <w:shd w:val="clear" w:color="auto" w:fill="auto"/>
          </w:tcPr>
          <w:p w:rsidR="00500152" w:rsidRPr="00325CFB" w:rsidRDefault="00500152" w:rsidP="00FE0165">
            <w:pPr>
              <w:spacing w:after="0" w:line="240" w:lineRule="auto"/>
              <w:ind w:right="-2"/>
              <w:jc w:val="both"/>
              <w:rPr>
                <w:rFonts w:ascii="Times New Roman" w:hAnsi="Times New Roman"/>
                <w:spacing w:val="-2"/>
              </w:rPr>
            </w:pPr>
            <w:r w:rsidRPr="00325CFB">
              <w:rPr>
                <w:rFonts w:ascii="Times New Roman" w:hAnsi="Times New Roman"/>
                <w:spacing w:val="-2"/>
              </w:rPr>
              <w:t>НИР</w:t>
            </w:r>
          </w:p>
        </w:tc>
        <w:tc>
          <w:tcPr>
            <w:tcW w:w="8188" w:type="dxa"/>
            <w:shd w:val="clear" w:color="auto" w:fill="auto"/>
          </w:tcPr>
          <w:p w:rsidR="00500152" w:rsidRPr="00325CFB" w:rsidRDefault="00500152" w:rsidP="00FE0165">
            <w:pPr>
              <w:spacing w:after="0" w:line="240" w:lineRule="auto"/>
              <w:ind w:right="-2"/>
              <w:jc w:val="both"/>
              <w:rPr>
                <w:rFonts w:ascii="Times New Roman" w:hAnsi="Times New Roman"/>
                <w:spacing w:val="-2"/>
              </w:rPr>
            </w:pPr>
            <w:r w:rsidRPr="00325CFB">
              <w:rPr>
                <w:rFonts w:ascii="Times New Roman" w:hAnsi="Times New Roman"/>
                <w:spacing w:val="-2"/>
              </w:rPr>
              <w:t>научно-исследовательские разработки</w:t>
            </w:r>
          </w:p>
        </w:tc>
      </w:tr>
      <w:tr w:rsidR="00500152" w:rsidRPr="00947F7D" w:rsidTr="008A1CF4">
        <w:tc>
          <w:tcPr>
            <w:tcW w:w="1382" w:type="dxa"/>
            <w:shd w:val="clear" w:color="auto" w:fill="auto"/>
          </w:tcPr>
          <w:p w:rsidR="00500152" w:rsidRPr="00325CFB" w:rsidRDefault="00500152" w:rsidP="00FE0165">
            <w:pPr>
              <w:spacing w:after="0" w:line="240" w:lineRule="auto"/>
              <w:ind w:right="-2"/>
              <w:jc w:val="both"/>
              <w:rPr>
                <w:rFonts w:ascii="Times New Roman" w:hAnsi="Times New Roman"/>
                <w:spacing w:val="-2"/>
              </w:rPr>
            </w:pPr>
            <w:r w:rsidRPr="00325CFB">
              <w:rPr>
                <w:rFonts w:ascii="Times New Roman" w:hAnsi="Times New Roman"/>
                <w:spacing w:val="-2"/>
              </w:rPr>
              <w:t>НПА</w:t>
            </w:r>
          </w:p>
        </w:tc>
        <w:tc>
          <w:tcPr>
            <w:tcW w:w="8188" w:type="dxa"/>
            <w:shd w:val="clear" w:color="auto" w:fill="auto"/>
          </w:tcPr>
          <w:p w:rsidR="00500152" w:rsidRPr="00325CFB" w:rsidRDefault="00500152" w:rsidP="00FE0165">
            <w:pPr>
              <w:spacing w:after="0" w:line="240" w:lineRule="auto"/>
              <w:ind w:right="-2"/>
              <w:jc w:val="both"/>
              <w:rPr>
                <w:rFonts w:ascii="Times New Roman" w:hAnsi="Times New Roman"/>
                <w:spacing w:val="-2"/>
              </w:rPr>
            </w:pPr>
            <w:r w:rsidRPr="00325CFB">
              <w:rPr>
                <w:rFonts w:ascii="Times New Roman" w:hAnsi="Times New Roman"/>
                <w:spacing w:val="-2"/>
              </w:rPr>
              <w:t>нормативные правовые акты</w:t>
            </w:r>
          </w:p>
        </w:tc>
      </w:tr>
      <w:tr w:rsidR="00500152" w:rsidRPr="00947F7D" w:rsidTr="008A1CF4">
        <w:tc>
          <w:tcPr>
            <w:tcW w:w="1382" w:type="dxa"/>
            <w:shd w:val="clear" w:color="auto" w:fill="auto"/>
          </w:tcPr>
          <w:p w:rsidR="00500152" w:rsidRPr="00325CFB" w:rsidRDefault="00500152" w:rsidP="00FE0165">
            <w:pPr>
              <w:spacing w:after="0" w:line="240" w:lineRule="auto"/>
              <w:ind w:right="-2"/>
              <w:jc w:val="both"/>
              <w:rPr>
                <w:rFonts w:ascii="Times New Roman" w:hAnsi="Times New Roman"/>
                <w:spacing w:val="-2"/>
              </w:rPr>
            </w:pPr>
            <w:r w:rsidRPr="00325CFB">
              <w:rPr>
                <w:rFonts w:ascii="Times New Roman" w:hAnsi="Times New Roman"/>
                <w:spacing w:val="-2"/>
              </w:rPr>
              <w:t>ОДКБ</w:t>
            </w:r>
          </w:p>
        </w:tc>
        <w:tc>
          <w:tcPr>
            <w:tcW w:w="8188" w:type="dxa"/>
            <w:shd w:val="clear" w:color="auto" w:fill="auto"/>
          </w:tcPr>
          <w:p w:rsidR="00500152" w:rsidRPr="00325CFB" w:rsidRDefault="00500152" w:rsidP="00FE0165">
            <w:pPr>
              <w:spacing w:after="0" w:line="240" w:lineRule="auto"/>
              <w:ind w:right="-2"/>
              <w:jc w:val="both"/>
              <w:rPr>
                <w:rFonts w:ascii="Times New Roman" w:hAnsi="Times New Roman"/>
                <w:spacing w:val="-2"/>
              </w:rPr>
            </w:pPr>
            <w:r w:rsidRPr="00325CFB">
              <w:rPr>
                <w:rFonts w:ascii="Times New Roman" w:hAnsi="Times New Roman"/>
                <w:spacing w:val="-2"/>
              </w:rPr>
              <w:t>Организация Договора о коллективной безопасности</w:t>
            </w:r>
          </w:p>
        </w:tc>
      </w:tr>
      <w:tr w:rsidR="00500152" w:rsidRPr="00947F7D" w:rsidTr="008A1CF4">
        <w:tc>
          <w:tcPr>
            <w:tcW w:w="1382" w:type="dxa"/>
            <w:shd w:val="clear" w:color="auto" w:fill="auto"/>
          </w:tcPr>
          <w:p w:rsidR="00500152" w:rsidRPr="00325CFB" w:rsidRDefault="00500152" w:rsidP="00FE0165">
            <w:pPr>
              <w:spacing w:after="0" w:line="240" w:lineRule="auto"/>
              <w:ind w:right="-2"/>
              <w:jc w:val="both"/>
              <w:rPr>
                <w:rFonts w:ascii="Times New Roman" w:hAnsi="Times New Roman"/>
                <w:spacing w:val="-2"/>
              </w:rPr>
            </w:pPr>
            <w:r w:rsidRPr="00325CFB">
              <w:rPr>
                <w:rFonts w:ascii="Times New Roman" w:hAnsi="Times New Roman"/>
                <w:spacing w:val="-2"/>
              </w:rPr>
              <w:t>ООН</w:t>
            </w:r>
          </w:p>
        </w:tc>
        <w:tc>
          <w:tcPr>
            <w:tcW w:w="8188" w:type="dxa"/>
            <w:shd w:val="clear" w:color="auto" w:fill="auto"/>
          </w:tcPr>
          <w:p w:rsidR="00500152" w:rsidRPr="00325CFB" w:rsidRDefault="00500152" w:rsidP="00FE0165">
            <w:pPr>
              <w:spacing w:after="0" w:line="240" w:lineRule="auto"/>
              <w:ind w:right="-2"/>
              <w:jc w:val="both"/>
              <w:rPr>
                <w:rFonts w:ascii="Times New Roman" w:hAnsi="Times New Roman"/>
                <w:spacing w:val="-2"/>
              </w:rPr>
            </w:pPr>
            <w:r w:rsidRPr="00325CFB">
              <w:rPr>
                <w:rFonts w:ascii="Times New Roman" w:hAnsi="Times New Roman"/>
                <w:spacing w:val="-2"/>
              </w:rPr>
              <w:t>Организация Объединенных Наций</w:t>
            </w:r>
          </w:p>
        </w:tc>
      </w:tr>
      <w:tr w:rsidR="008A1CF4" w:rsidRPr="00947F7D" w:rsidTr="008A1CF4">
        <w:tc>
          <w:tcPr>
            <w:tcW w:w="1382" w:type="dxa"/>
            <w:shd w:val="clear" w:color="auto" w:fill="auto"/>
          </w:tcPr>
          <w:p w:rsidR="008A1CF4" w:rsidRPr="00325CFB" w:rsidRDefault="008A1CF4" w:rsidP="00FE0165">
            <w:pPr>
              <w:spacing w:after="0" w:line="240" w:lineRule="auto"/>
              <w:ind w:right="-2"/>
              <w:jc w:val="both"/>
              <w:rPr>
                <w:rFonts w:ascii="Times New Roman" w:hAnsi="Times New Roman"/>
                <w:spacing w:val="-2"/>
              </w:rPr>
            </w:pPr>
            <w:r w:rsidRPr="00325CFB">
              <w:rPr>
                <w:rFonts w:ascii="Times New Roman" w:hAnsi="Times New Roman"/>
                <w:spacing w:val="-2"/>
              </w:rPr>
              <w:t>РФ</w:t>
            </w:r>
          </w:p>
        </w:tc>
        <w:tc>
          <w:tcPr>
            <w:tcW w:w="8188" w:type="dxa"/>
            <w:shd w:val="clear" w:color="auto" w:fill="auto"/>
          </w:tcPr>
          <w:p w:rsidR="008A1CF4" w:rsidRPr="00325CFB" w:rsidRDefault="008A1CF4" w:rsidP="00FE0165">
            <w:pPr>
              <w:spacing w:after="0" w:line="240" w:lineRule="auto"/>
              <w:ind w:right="-2"/>
              <w:jc w:val="both"/>
              <w:rPr>
                <w:rFonts w:ascii="Times New Roman" w:hAnsi="Times New Roman"/>
                <w:spacing w:val="-2"/>
              </w:rPr>
            </w:pPr>
            <w:r w:rsidRPr="00325CFB">
              <w:rPr>
                <w:rFonts w:ascii="Times New Roman" w:hAnsi="Times New Roman"/>
                <w:spacing w:val="-2"/>
              </w:rPr>
              <w:t>Российская Федерация</w:t>
            </w:r>
          </w:p>
        </w:tc>
      </w:tr>
      <w:tr w:rsidR="008A1CF4" w:rsidRPr="00947F7D" w:rsidTr="008A1CF4">
        <w:tc>
          <w:tcPr>
            <w:tcW w:w="1382" w:type="dxa"/>
            <w:shd w:val="clear" w:color="auto" w:fill="auto"/>
          </w:tcPr>
          <w:p w:rsidR="008A1CF4" w:rsidRPr="00325CFB" w:rsidRDefault="008A1CF4" w:rsidP="00FE0165">
            <w:pPr>
              <w:spacing w:after="0" w:line="240" w:lineRule="auto"/>
              <w:ind w:right="-2"/>
              <w:jc w:val="both"/>
              <w:rPr>
                <w:rFonts w:ascii="Times New Roman" w:hAnsi="Times New Roman"/>
                <w:spacing w:val="-2"/>
              </w:rPr>
            </w:pPr>
            <w:r w:rsidRPr="00325CFB">
              <w:rPr>
                <w:rFonts w:ascii="Times New Roman" w:hAnsi="Times New Roman"/>
                <w:spacing w:val="-2"/>
              </w:rPr>
              <w:t>СНГ</w:t>
            </w:r>
          </w:p>
        </w:tc>
        <w:tc>
          <w:tcPr>
            <w:tcW w:w="8188" w:type="dxa"/>
            <w:shd w:val="clear" w:color="auto" w:fill="auto"/>
          </w:tcPr>
          <w:p w:rsidR="008A1CF4" w:rsidRPr="00325CFB" w:rsidRDefault="008A1CF4" w:rsidP="00FE0165">
            <w:pPr>
              <w:spacing w:after="0" w:line="240" w:lineRule="auto"/>
              <w:ind w:right="-2"/>
              <w:jc w:val="both"/>
              <w:rPr>
                <w:rFonts w:ascii="Times New Roman" w:hAnsi="Times New Roman"/>
                <w:spacing w:val="-2"/>
              </w:rPr>
            </w:pPr>
            <w:r w:rsidRPr="00325CFB">
              <w:rPr>
                <w:rFonts w:ascii="Times New Roman" w:hAnsi="Times New Roman"/>
                <w:spacing w:val="-2"/>
              </w:rPr>
              <w:t>Союз Независимых Государств</w:t>
            </w:r>
          </w:p>
        </w:tc>
      </w:tr>
      <w:tr w:rsidR="008A1CF4" w:rsidRPr="00947F7D" w:rsidTr="008A1CF4">
        <w:tc>
          <w:tcPr>
            <w:tcW w:w="1382" w:type="dxa"/>
            <w:shd w:val="clear" w:color="auto" w:fill="auto"/>
          </w:tcPr>
          <w:p w:rsidR="008A1CF4" w:rsidRPr="00325CFB" w:rsidRDefault="008A1CF4" w:rsidP="00FE0165">
            <w:pPr>
              <w:spacing w:after="0" w:line="240" w:lineRule="auto"/>
              <w:ind w:right="-2"/>
              <w:jc w:val="both"/>
              <w:rPr>
                <w:rFonts w:ascii="Times New Roman" w:hAnsi="Times New Roman"/>
                <w:spacing w:val="-2"/>
              </w:rPr>
            </w:pPr>
            <w:r w:rsidRPr="00325CFB">
              <w:rPr>
                <w:rFonts w:ascii="Times New Roman" w:hAnsi="Times New Roman"/>
                <w:spacing w:val="-2"/>
              </w:rPr>
              <w:t>СССР</w:t>
            </w:r>
          </w:p>
        </w:tc>
        <w:tc>
          <w:tcPr>
            <w:tcW w:w="8188" w:type="dxa"/>
            <w:shd w:val="clear" w:color="auto" w:fill="auto"/>
          </w:tcPr>
          <w:p w:rsidR="008A1CF4" w:rsidRPr="00325CFB" w:rsidRDefault="008A1CF4" w:rsidP="00FE0165">
            <w:pPr>
              <w:spacing w:after="0" w:line="240" w:lineRule="auto"/>
              <w:ind w:right="-2"/>
              <w:jc w:val="both"/>
              <w:rPr>
                <w:rFonts w:ascii="Times New Roman" w:hAnsi="Times New Roman"/>
                <w:spacing w:val="-2"/>
              </w:rPr>
            </w:pPr>
            <w:r w:rsidRPr="00325CFB">
              <w:rPr>
                <w:rFonts w:ascii="Times New Roman" w:hAnsi="Times New Roman"/>
                <w:spacing w:val="-2"/>
              </w:rPr>
              <w:t>Союз Советских Социалистических Республик</w:t>
            </w:r>
          </w:p>
        </w:tc>
      </w:tr>
      <w:tr w:rsidR="008A1CF4" w:rsidRPr="00947F7D" w:rsidTr="008A1CF4">
        <w:tc>
          <w:tcPr>
            <w:tcW w:w="1382" w:type="dxa"/>
            <w:shd w:val="clear" w:color="auto" w:fill="auto"/>
          </w:tcPr>
          <w:p w:rsidR="008A1CF4" w:rsidRPr="00325CFB" w:rsidRDefault="008A1CF4" w:rsidP="00FE0165">
            <w:pPr>
              <w:spacing w:after="0" w:line="240" w:lineRule="auto"/>
              <w:ind w:right="-2"/>
              <w:jc w:val="both"/>
              <w:rPr>
                <w:rFonts w:ascii="Times New Roman" w:hAnsi="Times New Roman"/>
                <w:spacing w:val="-2"/>
              </w:rPr>
            </w:pPr>
            <w:r w:rsidRPr="00325CFB">
              <w:rPr>
                <w:rFonts w:ascii="Times New Roman" w:hAnsi="Times New Roman"/>
                <w:spacing w:val="-2"/>
              </w:rPr>
              <w:t>США</w:t>
            </w:r>
          </w:p>
          <w:p w:rsidR="006D67EB" w:rsidRPr="00325CFB" w:rsidRDefault="006D67EB" w:rsidP="00FE0165">
            <w:pPr>
              <w:spacing w:after="0" w:line="240" w:lineRule="auto"/>
              <w:ind w:right="-2"/>
              <w:jc w:val="both"/>
              <w:rPr>
                <w:rFonts w:ascii="Times New Roman" w:hAnsi="Times New Roman"/>
                <w:spacing w:val="-2"/>
              </w:rPr>
            </w:pPr>
            <w:r w:rsidRPr="00325CFB">
              <w:rPr>
                <w:rFonts w:ascii="Times New Roman" w:hAnsi="Times New Roman"/>
                <w:spacing w:val="-2"/>
              </w:rPr>
              <w:t>ЧП</w:t>
            </w:r>
          </w:p>
        </w:tc>
        <w:tc>
          <w:tcPr>
            <w:tcW w:w="8188" w:type="dxa"/>
            <w:shd w:val="clear" w:color="auto" w:fill="auto"/>
          </w:tcPr>
          <w:p w:rsidR="008A1CF4" w:rsidRPr="00325CFB" w:rsidRDefault="008A1CF4" w:rsidP="00FE0165">
            <w:pPr>
              <w:spacing w:after="0" w:line="240" w:lineRule="auto"/>
              <w:ind w:right="-2"/>
              <w:jc w:val="both"/>
              <w:rPr>
                <w:rFonts w:ascii="Times New Roman" w:hAnsi="Times New Roman"/>
                <w:spacing w:val="-2"/>
              </w:rPr>
            </w:pPr>
            <w:r w:rsidRPr="00325CFB">
              <w:rPr>
                <w:rFonts w:ascii="Times New Roman" w:hAnsi="Times New Roman"/>
                <w:spacing w:val="-2"/>
              </w:rPr>
              <w:t>Соединенные Штаты Америки</w:t>
            </w:r>
          </w:p>
          <w:p w:rsidR="006D67EB" w:rsidRPr="00325CFB" w:rsidRDefault="00835AF2" w:rsidP="00FE0165">
            <w:pPr>
              <w:spacing w:after="0" w:line="240" w:lineRule="auto"/>
              <w:ind w:right="-2"/>
              <w:jc w:val="both"/>
              <w:rPr>
                <w:rFonts w:ascii="Times New Roman" w:hAnsi="Times New Roman"/>
                <w:spacing w:val="-2"/>
              </w:rPr>
            </w:pPr>
            <w:r w:rsidRPr="00325CFB">
              <w:rPr>
                <w:rFonts w:ascii="Times New Roman" w:hAnsi="Times New Roman"/>
                <w:spacing w:val="-2"/>
              </w:rPr>
              <w:t>ч</w:t>
            </w:r>
            <w:r w:rsidR="006D67EB" w:rsidRPr="00325CFB">
              <w:rPr>
                <w:rFonts w:ascii="Times New Roman" w:hAnsi="Times New Roman"/>
                <w:spacing w:val="-2"/>
              </w:rPr>
              <w:t>резвычайное положение</w:t>
            </w:r>
          </w:p>
        </w:tc>
      </w:tr>
      <w:tr w:rsidR="008A1CF4" w:rsidRPr="00947F7D" w:rsidTr="008A1CF4">
        <w:tc>
          <w:tcPr>
            <w:tcW w:w="1382" w:type="dxa"/>
            <w:shd w:val="clear" w:color="auto" w:fill="auto"/>
          </w:tcPr>
          <w:p w:rsidR="008A1CF4" w:rsidRPr="00325CFB" w:rsidRDefault="008A1CF4" w:rsidP="00FE0165">
            <w:pPr>
              <w:spacing w:after="0" w:line="240" w:lineRule="auto"/>
              <w:ind w:right="-2"/>
              <w:jc w:val="both"/>
              <w:rPr>
                <w:rFonts w:ascii="Times New Roman" w:hAnsi="Times New Roman"/>
                <w:spacing w:val="-2"/>
              </w:rPr>
            </w:pPr>
            <w:r w:rsidRPr="00325CFB">
              <w:rPr>
                <w:rFonts w:ascii="Times New Roman" w:hAnsi="Times New Roman"/>
                <w:spacing w:val="-2"/>
              </w:rPr>
              <w:t>ШОС</w:t>
            </w:r>
          </w:p>
        </w:tc>
        <w:tc>
          <w:tcPr>
            <w:tcW w:w="8188" w:type="dxa"/>
            <w:shd w:val="clear" w:color="auto" w:fill="auto"/>
          </w:tcPr>
          <w:p w:rsidR="008A1CF4" w:rsidRPr="00325CFB" w:rsidRDefault="008A1CF4" w:rsidP="00FE0165">
            <w:pPr>
              <w:spacing w:after="0" w:line="240" w:lineRule="auto"/>
              <w:ind w:right="-2"/>
              <w:jc w:val="both"/>
              <w:rPr>
                <w:rFonts w:ascii="Times New Roman" w:hAnsi="Times New Roman"/>
                <w:spacing w:val="-2"/>
              </w:rPr>
            </w:pPr>
            <w:r w:rsidRPr="00325CFB">
              <w:rPr>
                <w:rFonts w:ascii="Times New Roman" w:hAnsi="Times New Roman"/>
                <w:spacing w:val="-2"/>
              </w:rPr>
              <w:t>Шанхайская организация сотрудничества</w:t>
            </w:r>
          </w:p>
        </w:tc>
      </w:tr>
      <w:tr w:rsidR="008A1CF4" w:rsidRPr="00947F7D" w:rsidTr="008A1CF4">
        <w:tc>
          <w:tcPr>
            <w:tcW w:w="1382" w:type="dxa"/>
            <w:shd w:val="clear" w:color="auto" w:fill="auto"/>
          </w:tcPr>
          <w:p w:rsidR="008A1CF4" w:rsidRPr="00325CFB" w:rsidRDefault="008A1CF4" w:rsidP="00FE0165">
            <w:pPr>
              <w:spacing w:after="0" w:line="240" w:lineRule="auto"/>
              <w:ind w:right="-2"/>
              <w:jc w:val="both"/>
              <w:rPr>
                <w:rFonts w:ascii="Times New Roman" w:hAnsi="Times New Roman"/>
                <w:spacing w:val="-2"/>
              </w:rPr>
            </w:pPr>
            <w:r w:rsidRPr="00325CFB">
              <w:rPr>
                <w:rFonts w:ascii="Times New Roman" w:hAnsi="Times New Roman"/>
                <w:spacing w:val="-2"/>
              </w:rPr>
              <w:t>ЮНЕСКО</w:t>
            </w:r>
          </w:p>
          <w:p w:rsidR="008A1CF4" w:rsidRPr="00325CFB" w:rsidRDefault="008A1CF4" w:rsidP="00FE0165">
            <w:pPr>
              <w:spacing w:after="0" w:line="240" w:lineRule="auto"/>
              <w:ind w:right="-2"/>
              <w:jc w:val="both"/>
              <w:rPr>
                <w:rFonts w:ascii="Times New Roman" w:hAnsi="Times New Roman"/>
                <w:spacing w:val="-2"/>
              </w:rPr>
            </w:pPr>
          </w:p>
          <w:p w:rsidR="008A1CF4" w:rsidRPr="00325CFB" w:rsidRDefault="008A1CF4" w:rsidP="00FE0165">
            <w:pPr>
              <w:spacing w:after="0" w:line="240" w:lineRule="auto"/>
              <w:ind w:right="-2"/>
              <w:jc w:val="both"/>
              <w:rPr>
                <w:rFonts w:ascii="Times New Roman" w:hAnsi="Times New Roman"/>
                <w:spacing w:val="-2"/>
              </w:rPr>
            </w:pPr>
            <w:r w:rsidRPr="00325CFB">
              <w:rPr>
                <w:rFonts w:ascii="Times New Roman" w:hAnsi="Times New Roman"/>
                <w:spacing w:val="-2"/>
              </w:rPr>
              <w:t>ст.</w:t>
            </w:r>
          </w:p>
          <w:p w:rsidR="008A1CF4" w:rsidRPr="00325CFB" w:rsidRDefault="008A1CF4" w:rsidP="00FE0165">
            <w:pPr>
              <w:spacing w:after="0" w:line="240" w:lineRule="auto"/>
              <w:ind w:right="-2"/>
              <w:jc w:val="both"/>
              <w:rPr>
                <w:rFonts w:ascii="Times New Roman" w:hAnsi="Times New Roman"/>
                <w:spacing w:val="-2"/>
              </w:rPr>
            </w:pPr>
            <w:r w:rsidRPr="00325CFB">
              <w:rPr>
                <w:rFonts w:ascii="Times New Roman" w:hAnsi="Times New Roman"/>
                <w:spacing w:val="-2"/>
              </w:rPr>
              <w:t>ч.</w:t>
            </w:r>
          </w:p>
          <w:p w:rsidR="008A1CF4" w:rsidRPr="00325CFB" w:rsidRDefault="008A1CF4" w:rsidP="00FE0165">
            <w:pPr>
              <w:spacing w:after="0" w:line="240" w:lineRule="auto"/>
              <w:ind w:right="-2"/>
              <w:jc w:val="both"/>
              <w:rPr>
                <w:rFonts w:ascii="Times New Roman" w:hAnsi="Times New Roman"/>
                <w:spacing w:val="-2"/>
              </w:rPr>
            </w:pPr>
            <w:r w:rsidRPr="00325CFB">
              <w:rPr>
                <w:rFonts w:ascii="Times New Roman" w:hAnsi="Times New Roman"/>
                <w:spacing w:val="-2"/>
              </w:rPr>
              <w:t>п.</w:t>
            </w:r>
          </w:p>
        </w:tc>
        <w:tc>
          <w:tcPr>
            <w:tcW w:w="8188" w:type="dxa"/>
            <w:shd w:val="clear" w:color="auto" w:fill="auto"/>
          </w:tcPr>
          <w:p w:rsidR="008A1CF4" w:rsidRPr="00325CFB" w:rsidRDefault="008A1CF4" w:rsidP="00FE0165">
            <w:pPr>
              <w:spacing w:after="0" w:line="240" w:lineRule="auto"/>
              <w:ind w:right="-2"/>
              <w:rPr>
                <w:rFonts w:ascii="Times New Roman" w:hAnsi="Times New Roman"/>
                <w:spacing w:val="-2"/>
              </w:rPr>
            </w:pPr>
            <w:r w:rsidRPr="00325CFB">
              <w:rPr>
                <w:rFonts w:ascii="Times New Roman" w:hAnsi="Times New Roman"/>
                <w:spacing w:val="-2"/>
              </w:rPr>
              <w:t>Организация Объединённых Наций по вопросам образования, науки и культуры</w:t>
            </w:r>
          </w:p>
          <w:p w:rsidR="008A1CF4" w:rsidRPr="00325CFB" w:rsidRDefault="008A1CF4" w:rsidP="00FE0165">
            <w:pPr>
              <w:spacing w:after="0" w:line="240" w:lineRule="auto"/>
              <w:ind w:right="-2"/>
              <w:rPr>
                <w:rFonts w:ascii="Times New Roman" w:hAnsi="Times New Roman"/>
                <w:spacing w:val="-2"/>
              </w:rPr>
            </w:pPr>
            <w:r w:rsidRPr="00325CFB">
              <w:rPr>
                <w:rFonts w:ascii="Times New Roman" w:hAnsi="Times New Roman"/>
                <w:spacing w:val="-2"/>
              </w:rPr>
              <w:t>статья</w:t>
            </w:r>
          </w:p>
          <w:p w:rsidR="008A1CF4" w:rsidRPr="00325CFB" w:rsidRDefault="008A1CF4" w:rsidP="00FE0165">
            <w:pPr>
              <w:spacing w:after="0" w:line="240" w:lineRule="auto"/>
              <w:ind w:right="-2"/>
              <w:rPr>
                <w:rFonts w:ascii="Times New Roman" w:hAnsi="Times New Roman"/>
                <w:spacing w:val="-2"/>
              </w:rPr>
            </w:pPr>
            <w:r w:rsidRPr="00325CFB">
              <w:rPr>
                <w:rFonts w:ascii="Times New Roman" w:hAnsi="Times New Roman"/>
                <w:spacing w:val="-2"/>
              </w:rPr>
              <w:t>часть</w:t>
            </w:r>
          </w:p>
          <w:p w:rsidR="008A1CF4" w:rsidRPr="00325CFB" w:rsidRDefault="008A1CF4" w:rsidP="00FE0165">
            <w:pPr>
              <w:spacing w:after="0" w:line="240" w:lineRule="auto"/>
              <w:ind w:right="-2"/>
              <w:rPr>
                <w:rFonts w:ascii="Times New Roman" w:hAnsi="Times New Roman"/>
                <w:spacing w:val="-2"/>
              </w:rPr>
            </w:pPr>
            <w:r w:rsidRPr="00325CFB">
              <w:rPr>
                <w:rFonts w:ascii="Times New Roman" w:hAnsi="Times New Roman"/>
                <w:spacing w:val="-2"/>
              </w:rPr>
              <w:t>пункт</w:t>
            </w:r>
          </w:p>
        </w:tc>
      </w:tr>
      <w:tr w:rsidR="008A1CF4" w:rsidRPr="00947F7D" w:rsidTr="008A1CF4">
        <w:tc>
          <w:tcPr>
            <w:tcW w:w="1382" w:type="dxa"/>
            <w:shd w:val="clear" w:color="auto" w:fill="auto"/>
          </w:tcPr>
          <w:p w:rsidR="008A1CF4" w:rsidRPr="00947F7D" w:rsidRDefault="008A1CF4" w:rsidP="00FE0165">
            <w:pPr>
              <w:spacing w:after="0" w:line="240" w:lineRule="auto"/>
              <w:ind w:right="-2"/>
              <w:jc w:val="both"/>
              <w:rPr>
                <w:rFonts w:ascii="Times New Roman" w:hAnsi="Times New Roman"/>
                <w:spacing w:val="-2"/>
                <w:sz w:val="20"/>
                <w:szCs w:val="20"/>
                <w:highlight w:val="yellow"/>
              </w:rPr>
            </w:pPr>
          </w:p>
        </w:tc>
        <w:tc>
          <w:tcPr>
            <w:tcW w:w="8188" w:type="dxa"/>
            <w:shd w:val="clear" w:color="auto" w:fill="auto"/>
          </w:tcPr>
          <w:p w:rsidR="008A1CF4" w:rsidRPr="00947F7D" w:rsidRDefault="008A1CF4" w:rsidP="00FE0165">
            <w:pPr>
              <w:spacing w:after="0" w:line="240" w:lineRule="auto"/>
              <w:ind w:right="-2"/>
              <w:rPr>
                <w:rFonts w:ascii="Times New Roman" w:hAnsi="Times New Roman"/>
                <w:spacing w:val="-2"/>
                <w:sz w:val="20"/>
                <w:szCs w:val="20"/>
                <w:highlight w:val="yellow"/>
              </w:rPr>
            </w:pPr>
          </w:p>
        </w:tc>
      </w:tr>
    </w:tbl>
    <w:p w:rsidR="00500152" w:rsidRPr="00947F7D" w:rsidRDefault="00500152" w:rsidP="00FE0165">
      <w:pPr>
        <w:spacing w:after="0" w:line="240" w:lineRule="auto"/>
        <w:ind w:right="-2"/>
        <w:jc w:val="both"/>
        <w:rPr>
          <w:rFonts w:ascii="Times New Roman" w:hAnsi="Times New Roman"/>
          <w:spacing w:val="-2"/>
          <w:sz w:val="20"/>
          <w:szCs w:val="20"/>
        </w:rPr>
      </w:pPr>
    </w:p>
    <w:p w:rsidR="0092513D" w:rsidRPr="00947F7D" w:rsidRDefault="0092513D" w:rsidP="00FE0165">
      <w:pPr>
        <w:spacing w:after="0" w:line="240" w:lineRule="auto"/>
        <w:ind w:right="-2"/>
        <w:jc w:val="both"/>
        <w:rPr>
          <w:rFonts w:ascii="Times New Roman" w:hAnsi="Times New Roman"/>
          <w:spacing w:val="-2"/>
          <w:sz w:val="20"/>
          <w:szCs w:val="20"/>
        </w:rPr>
      </w:pPr>
    </w:p>
    <w:p w:rsidR="00500152" w:rsidRPr="00947F7D" w:rsidRDefault="00500152" w:rsidP="00FE0165">
      <w:pPr>
        <w:spacing w:after="0" w:line="240" w:lineRule="auto"/>
        <w:ind w:right="-2"/>
        <w:jc w:val="center"/>
        <w:rPr>
          <w:rFonts w:ascii="Times New Roman" w:hAnsi="Times New Roman"/>
          <w:b/>
          <w:spacing w:val="-2"/>
          <w:sz w:val="20"/>
          <w:szCs w:val="20"/>
        </w:rPr>
      </w:pPr>
    </w:p>
    <w:p w:rsidR="003B6C69" w:rsidRPr="00947F7D" w:rsidRDefault="003B6C69" w:rsidP="00FE0165">
      <w:pPr>
        <w:spacing w:after="0" w:line="240" w:lineRule="auto"/>
        <w:ind w:right="-2"/>
        <w:jc w:val="center"/>
        <w:rPr>
          <w:rFonts w:ascii="Times New Roman" w:hAnsi="Times New Roman"/>
          <w:b/>
          <w:spacing w:val="-2"/>
          <w:sz w:val="20"/>
          <w:szCs w:val="20"/>
        </w:rPr>
      </w:pPr>
    </w:p>
    <w:p w:rsidR="003B6C69" w:rsidRPr="00947F7D" w:rsidRDefault="003B6C69" w:rsidP="00FE0165">
      <w:pPr>
        <w:spacing w:after="0" w:line="240" w:lineRule="auto"/>
        <w:ind w:right="-2"/>
        <w:jc w:val="center"/>
        <w:rPr>
          <w:rFonts w:ascii="Times New Roman" w:hAnsi="Times New Roman"/>
          <w:b/>
          <w:spacing w:val="-2"/>
          <w:sz w:val="20"/>
          <w:szCs w:val="20"/>
        </w:rPr>
      </w:pPr>
    </w:p>
    <w:p w:rsidR="003B6C69" w:rsidRPr="00947F7D" w:rsidRDefault="003B6C69" w:rsidP="00FE0165">
      <w:pPr>
        <w:spacing w:after="0" w:line="240" w:lineRule="auto"/>
        <w:ind w:right="-2"/>
        <w:jc w:val="center"/>
        <w:rPr>
          <w:rFonts w:ascii="Times New Roman" w:hAnsi="Times New Roman"/>
          <w:b/>
          <w:spacing w:val="-2"/>
          <w:sz w:val="20"/>
          <w:szCs w:val="20"/>
        </w:rPr>
      </w:pPr>
    </w:p>
    <w:p w:rsidR="003B6C69" w:rsidRPr="00947F7D" w:rsidRDefault="003B6C69" w:rsidP="00FE0165">
      <w:pPr>
        <w:spacing w:after="0" w:line="240" w:lineRule="auto"/>
        <w:ind w:right="-2"/>
        <w:jc w:val="center"/>
        <w:rPr>
          <w:rFonts w:ascii="Times New Roman" w:hAnsi="Times New Roman"/>
          <w:b/>
          <w:spacing w:val="-2"/>
          <w:sz w:val="20"/>
          <w:szCs w:val="20"/>
        </w:rPr>
      </w:pPr>
    </w:p>
    <w:p w:rsidR="003B6C69" w:rsidRPr="00947F7D" w:rsidRDefault="003B6C69" w:rsidP="00FE0165">
      <w:pPr>
        <w:spacing w:after="0" w:line="240" w:lineRule="auto"/>
        <w:ind w:right="-2"/>
        <w:jc w:val="center"/>
        <w:rPr>
          <w:rFonts w:ascii="Times New Roman" w:hAnsi="Times New Roman"/>
          <w:b/>
          <w:spacing w:val="-2"/>
          <w:sz w:val="20"/>
          <w:szCs w:val="20"/>
        </w:rPr>
      </w:pPr>
    </w:p>
    <w:p w:rsidR="003B6C69" w:rsidRPr="00947F7D" w:rsidRDefault="003B6C69" w:rsidP="00FE0165">
      <w:pPr>
        <w:spacing w:after="0" w:line="240" w:lineRule="auto"/>
        <w:ind w:right="-2"/>
        <w:jc w:val="center"/>
        <w:rPr>
          <w:rFonts w:ascii="Times New Roman" w:hAnsi="Times New Roman"/>
          <w:b/>
          <w:spacing w:val="-2"/>
          <w:sz w:val="20"/>
          <w:szCs w:val="20"/>
        </w:rPr>
      </w:pPr>
    </w:p>
    <w:p w:rsidR="004B01E0" w:rsidRDefault="004B01E0" w:rsidP="00527059">
      <w:pPr>
        <w:spacing w:after="0" w:line="240" w:lineRule="auto"/>
        <w:ind w:firstLine="454"/>
        <w:jc w:val="center"/>
        <w:rPr>
          <w:rFonts w:asciiTheme="majorHAnsi" w:hAnsiTheme="majorHAnsi"/>
          <w:b/>
          <w:spacing w:val="-2"/>
          <w:sz w:val="32"/>
          <w:szCs w:val="32"/>
        </w:rPr>
      </w:pPr>
    </w:p>
    <w:p w:rsidR="00137D03" w:rsidRPr="007D36F4" w:rsidRDefault="003F0124" w:rsidP="00527059">
      <w:pPr>
        <w:spacing w:after="0" w:line="240" w:lineRule="auto"/>
        <w:ind w:firstLine="454"/>
        <w:jc w:val="center"/>
        <w:rPr>
          <w:rFonts w:asciiTheme="majorHAnsi" w:hAnsiTheme="majorHAnsi"/>
          <w:b/>
          <w:spacing w:val="-2"/>
          <w:sz w:val="32"/>
          <w:szCs w:val="32"/>
        </w:rPr>
      </w:pPr>
      <w:r w:rsidRPr="007D36F4">
        <w:rPr>
          <w:rFonts w:asciiTheme="majorHAnsi" w:hAnsiTheme="majorHAnsi"/>
          <w:b/>
          <w:spacing w:val="-2"/>
          <w:sz w:val="32"/>
          <w:szCs w:val="32"/>
        </w:rPr>
        <w:lastRenderedPageBreak/>
        <w:t>ВВЕДЕНИЕ</w:t>
      </w:r>
    </w:p>
    <w:p w:rsidR="00FE0165" w:rsidRPr="00947F7D" w:rsidRDefault="009A1492" w:rsidP="00510903">
      <w:pPr>
        <w:spacing w:after="0" w:line="240" w:lineRule="auto"/>
        <w:ind w:firstLine="454"/>
        <w:rPr>
          <w:rFonts w:ascii="Times New Roman" w:hAnsi="Times New Roman"/>
          <w:b/>
          <w:spacing w:val="-2"/>
          <w:sz w:val="40"/>
          <w:szCs w:val="40"/>
        </w:rPr>
      </w:pPr>
      <w:r w:rsidRPr="00947F7D">
        <w:rPr>
          <w:rFonts w:ascii="Times New Roman" w:hAnsi="Times New Roman"/>
          <w:b/>
          <w:spacing w:val="-2"/>
          <w:sz w:val="40"/>
          <w:szCs w:val="40"/>
        </w:rPr>
        <w:t>____________________________</w:t>
      </w:r>
    </w:p>
    <w:p w:rsidR="00FE0165" w:rsidRPr="00947F7D" w:rsidRDefault="00FE0165" w:rsidP="00FE0165">
      <w:pPr>
        <w:spacing w:after="0" w:line="240" w:lineRule="auto"/>
        <w:ind w:right="-2" w:firstLine="567"/>
        <w:jc w:val="both"/>
        <w:rPr>
          <w:rFonts w:ascii="Times New Roman" w:hAnsi="Times New Roman"/>
          <w:spacing w:val="-2"/>
          <w:sz w:val="40"/>
          <w:szCs w:val="40"/>
        </w:rPr>
      </w:pPr>
    </w:p>
    <w:p w:rsidR="004413ED" w:rsidRPr="00325CFB" w:rsidRDefault="00C73DCF" w:rsidP="00D95390">
      <w:pPr>
        <w:spacing w:after="0" w:line="240" w:lineRule="auto"/>
        <w:ind w:firstLine="454"/>
        <w:jc w:val="both"/>
        <w:rPr>
          <w:rFonts w:ascii="Times New Roman" w:hAnsi="Times New Roman"/>
          <w:spacing w:val="-2"/>
        </w:rPr>
      </w:pPr>
      <w:r w:rsidRPr="00325CFB">
        <w:rPr>
          <w:rFonts w:ascii="Times New Roman" w:hAnsi="Times New Roman"/>
          <w:spacing w:val="-2"/>
        </w:rPr>
        <w:t>Естественное право</w:t>
      </w:r>
      <w:r w:rsidR="00CF2EC3" w:rsidRPr="00325CFB">
        <w:rPr>
          <w:rFonts w:ascii="Times New Roman" w:hAnsi="Times New Roman"/>
          <w:spacing w:val="-2"/>
        </w:rPr>
        <w:t>,</w:t>
      </w:r>
      <w:r w:rsidRPr="00325CFB">
        <w:rPr>
          <w:rFonts w:ascii="Times New Roman" w:hAnsi="Times New Roman"/>
          <w:spacing w:val="-2"/>
        </w:rPr>
        <w:t xml:space="preserve"> пройдя степень формирования и развития </w:t>
      </w:r>
      <w:r w:rsidR="00CF2EC3" w:rsidRPr="00325CFB">
        <w:rPr>
          <w:rFonts w:ascii="Times New Roman" w:hAnsi="Times New Roman"/>
          <w:spacing w:val="-2"/>
        </w:rPr>
        <w:t>в</w:t>
      </w:r>
      <w:r w:rsidR="00C974E7" w:rsidRPr="00325CFB">
        <w:rPr>
          <w:rFonts w:ascii="Times New Roman" w:hAnsi="Times New Roman"/>
          <w:spacing w:val="-2"/>
        </w:rPr>
        <w:t> </w:t>
      </w:r>
      <w:r w:rsidR="00CF2EC3" w:rsidRPr="00325CFB">
        <w:rPr>
          <w:rFonts w:ascii="Times New Roman" w:hAnsi="Times New Roman"/>
          <w:spacing w:val="-2"/>
        </w:rPr>
        <w:t>историческом контексте</w:t>
      </w:r>
      <w:r w:rsidR="00BC5304" w:rsidRPr="00325CFB">
        <w:rPr>
          <w:rFonts w:ascii="Times New Roman" w:hAnsi="Times New Roman"/>
          <w:spacing w:val="-2"/>
        </w:rPr>
        <w:t>,</w:t>
      </w:r>
      <w:r w:rsidR="00CF2EC3" w:rsidRPr="00325CFB">
        <w:rPr>
          <w:rFonts w:ascii="Times New Roman" w:hAnsi="Times New Roman"/>
          <w:spacing w:val="-2"/>
        </w:rPr>
        <w:t xml:space="preserve"> </w:t>
      </w:r>
      <w:r w:rsidR="000977D7" w:rsidRPr="00325CFB">
        <w:rPr>
          <w:rFonts w:ascii="Times New Roman" w:hAnsi="Times New Roman"/>
          <w:spacing w:val="-2"/>
        </w:rPr>
        <w:t xml:space="preserve">на определенном этапе </w:t>
      </w:r>
      <w:r w:rsidR="00BC5304" w:rsidRPr="00325CFB">
        <w:rPr>
          <w:rFonts w:ascii="Times New Roman" w:hAnsi="Times New Roman"/>
          <w:spacing w:val="-2"/>
        </w:rPr>
        <w:t>закрепило</w:t>
      </w:r>
      <w:r w:rsidR="00CF2EC3" w:rsidRPr="00325CFB">
        <w:rPr>
          <w:rFonts w:ascii="Times New Roman" w:hAnsi="Times New Roman"/>
          <w:spacing w:val="-2"/>
        </w:rPr>
        <w:t xml:space="preserve"> идеи справедливости, равенства, уважения к человеку на государственном уровне. В</w:t>
      </w:r>
      <w:r w:rsidR="000977D7" w:rsidRPr="00325CFB">
        <w:rPr>
          <w:rFonts w:ascii="Times New Roman" w:hAnsi="Times New Roman"/>
          <w:spacing w:val="-2"/>
        </w:rPr>
        <w:t xml:space="preserve"> </w:t>
      </w:r>
      <w:r w:rsidR="00CF2EC3" w:rsidRPr="00325CFB">
        <w:rPr>
          <w:rFonts w:ascii="Times New Roman" w:hAnsi="Times New Roman"/>
          <w:spacing w:val="-2"/>
        </w:rPr>
        <w:t>дальнейшем происходит преобразовани</w:t>
      </w:r>
      <w:r w:rsidR="00710838" w:rsidRPr="00325CFB">
        <w:rPr>
          <w:rFonts w:ascii="Times New Roman" w:hAnsi="Times New Roman"/>
          <w:spacing w:val="-2"/>
        </w:rPr>
        <w:t>е</w:t>
      </w:r>
      <w:r w:rsidR="00CF2EC3" w:rsidRPr="00325CFB">
        <w:rPr>
          <w:rFonts w:ascii="Times New Roman" w:hAnsi="Times New Roman"/>
          <w:spacing w:val="-2"/>
        </w:rPr>
        <w:t xml:space="preserve"> прав гражданина в</w:t>
      </w:r>
      <w:r w:rsidR="000977D7" w:rsidRPr="00325CFB">
        <w:rPr>
          <w:rFonts w:ascii="Times New Roman" w:hAnsi="Times New Roman"/>
          <w:spacing w:val="-2"/>
        </w:rPr>
        <w:t> </w:t>
      </w:r>
      <w:r w:rsidR="00CF2EC3" w:rsidRPr="00325CFB">
        <w:rPr>
          <w:rFonts w:ascii="Times New Roman" w:hAnsi="Times New Roman"/>
          <w:spacing w:val="-2"/>
        </w:rPr>
        <w:t>права человека</w:t>
      </w:r>
      <w:r w:rsidR="00C974E7" w:rsidRPr="00325CFB">
        <w:rPr>
          <w:rFonts w:ascii="Times New Roman" w:hAnsi="Times New Roman"/>
          <w:spacing w:val="-2"/>
        </w:rPr>
        <w:t xml:space="preserve"> в соответствии с</w:t>
      </w:r>
      <w:r w:rsidR="00CF2EC3" w:rsidRPr="00325CFB">
        <w:rPr>
          <w:rFonts w:ascii="Times New Roman" w:hAnsi="Times New Roman"/>
          <w:spacing w:val="-2"/>
        </w:rPr>
        <w:t xml:space="preserve"> международн</w:t>
      </w:r>
      <w:r w:rsidR="00C974E7" w:rsidRPr="00325CFB">
        <w:rPr>
          <w:rFonts w:ascii="Times New Roman" w:hAnsi="Times New Roman"/>
          <w:spacing w:val="-2"/>
        </w:rPr>
        <w:t>ым</w:t>
      </w:r>
      <w:r w:rsidR="00CF2EC3" w:rsidRPr="00325CFB">
        <w:rPr>
          <w:rFonts w:ascii="Times New Roman" w:hAnsi="Times New Roman"/>
          <w:spacing w:val="-2"/>
        </w:rPr>
        <w:t xml:space="preserve"> право</w:t>
      </w:r>
      <w:r w:rsidR="00C974E7" w:rsidRPr="00325CFB">
        <w:rPr>
          <w:rFonts w:ascii="Times New Roman" w:hAnsi="Times New Roman"/>
          <w:spacing w:val="-2"/>
        </w:rPr>
        <w:t>м</w:t>
      </w:r>
      <w:r w:rsidR="00CF2EC3" w:rsidRPr="00325CFB">
        <w:rPr>
          <w:rFonts w:ascii="Times New Roman" w:hAnsi="Times New Roman"/>
          <w:spacing w:val="-2"/>
        </w:rPr>
        <w:t xml:space="preserve"> посредством международных договоро</w:t>
      </w:r>
      <w:r w:rsidR="00710838" w:rsidRPr="00325CFB">
        <w:rPr>
          <w:rFonts w:ascii="Times New Roman" w:hAnsi="Times New Roman"/>
          <w:spacing w:val="-2"/>
        </w:rPr>
        <w:t>в</w:t>
      </w:r>
      <w:r w:rsidR="00CF2EC3" w:rsidRPr="00325CFB">
        <w:rPr>
          <w:rFonts w:ascii="Times New Roman" w:hAnsi="Times New Roman"/>
          <w:spacing w:val="-2"/>
        </w:rPr>
        <w:t xml:space="preserve"> (деклараций, конвенций, пактов), что привело к мировой иде</w:t>
      </w:r>
      <w:r w:rsidR="00C974E7" w:rsidRPr="00325CFB">
        <w:rPr>
          <w:rFonts w:ascii="Times New Roman" w:hAnsi="Times New Roman"/>
          <w:spacing w:val="-2"/>
        </w:rPr>
        <w:t>е</w:t>
      </w:r>
      <w:r w:rsidR="00CF2EC3" w:rsidRPr="00325CFB">
        <w:rPr>
          <w:rFonts w:ascii="Times New Roman" w:hAnsi="Times New Roman"/>
          <w:spacing w:val="-2"/>
        </w:rPr>
        <w:t xml:space="preserve"> </w:t>
      </w:r>
      <w:r w:rsidR="004413ED" w:rsidRPr="00325CFB">
        <w:rPr>
          <w:rFonts w:ascii="Times New Roman" w:hAnsi="Times New Roman"/>
          <w:spacing w:val="-2"/>
        </w:rPr>
        <w:t>осознания значимости человека и его достоинства.</w:t>
      </w:r>
    </w:p>
    <w:p w:rsidR="0069355C" w:rsidRPr="00325CFB" w:rsidRDefault="004413ED" w:rsidP="00D95390">
      <w:pPr>
        <w:spacing w:after="0" w:line="240" w:lineRule="auto"/>
        <w:ind w:firstLine="454"/>
        <w:jc w:val="both"/>
        <w:rPr>
          <w:rFonts w:ascii="Times New Roman" w:hAnsi="Times New Roman"/>
          <w:spacing w:val="-2"/>
        </w:rPr>
      </w:pPr>
      <w:r w:rsidRPr="00325CFB">
        <w:rPr>
          <w:rFonts w:ascii="Times New Roman" w:hAnsi="Times New Roman"/>
          <w:spacing w:val="-2"/>
        </w:rPr>
        <w:t xml:space="preserve">Научное понимание естественного права </w:t>
      </w:r>
      <w:r w:rsidR="007E2D89" w:rsidRPr="00325CFB">
        <w:rPr>
          <w:rFonts w:ascii="Times New Roman" w:hAnsi="Times New Roman"/>
          <w:spacing w:val="-2"/>
        </w:rPr>
        <w:t xml:space="preserve">зарождалось еще во времена Древнего </w:t>
      </w:r>
      <w:r w:rsidR="000977D7" w:rsidRPr="00325CFB">
        <w:rPr>
          <w:rFonts w:ascii="Times New Roman" w:hAnsi="Times New Roman"/>
          <w:spacing w:val="-2"/>
        </w:rPr>
        <w:t>м</w:t>
      </w:r>
      <w:r w:rsidR="007E2D89" w:rsidRPr="00325CFB">
        <w:rPr>
          <w:rFonts w:ascii="Times New Roman" w:hAnsi="Times New Roman"/>
          <w:spacing w:val="-2"/>
        </w:rPr>
        <w:t xml:space="preserve">ира и </w:t>
      </w:r>
      <w:r w:rsidR="006E5FD2" w:rsidRPr="00325CFB">
        <w:rPr>
          <w:rFonts w:ascii="Times New Roman" w:hAnsi="Times New Roman"/>
          <w:spacing w:val="-2"/>
        </w:rPr>
        <w:t>Античности, и было отображено</w:t>
      </w:r>
      <w:r w:rsidR="007E2D89" w:rsidRPr="00325CFB">
        <w:rPr>
          <w:rFonts w:ascii="Times New Roman" w:hAnsi="Times New Roman"/>
          <w:spacing w:val="-2"/>
        </w:rPr>
        <w:t xml:space="preserve"> в</w:t>
      </w:r>
      <w:r w:rsidRPr="00325CFB">
        <w:rPr>
          <w:rFonts w:ascii="Times New Roman" w:hAnsi="Times New Roman"/>
          <w:spacing w:val="-2"/>
        </w:rPr>
        <w:t xml:space="preserve"> трудах философов </w:t>
      </w:r>
      <w:r w:rsidR="000977D7" w:rsidRPr="00325CFB">
        <w:rPr>
          <w:rFonts w:ascii="Times New Roman" w:hAnsi="Times New Roman"/>
          <w:spacing w:val="-2"/>
        </w:rPr>
        <w:t>(</w:t>
      </w:r>
      <w:r w:rsidRPr="00325CFB">
        <w:rPr>
          <w:rFonts w:ascii="Times New Roman" w:hAnsi="Times New Roman"/>
          <w:spacing w:val="-2"/>
        </w:rPr>
        <w:t>Сократ</w:t>
      </w:r>
      <w:r w:rsidR="000977D7" w:rsidRPr="00325CFB">
        <w:rPr>
          <w:rFonts w:ascii="Times New Roman" w:hAnsi="Times New Roman"/>
          <w:spacing w:val="-2"/>
        </w:rPr>
        <w:t>а</w:t>
      </w:r>
      <w:r w:rsidRPr="00325CFB">
        <w:rPr>
          <w:rFonts w:ascii="Times New Roman" w:hAnsi="Times New Roman"/>
          <w:spacing w:val="-2"/>
        </w:rPr>
        <w:t>, Арис</w:t>
      </w:r>
      <w:r w:rsidR="007E2D89" w:rsidRPr="00325CFB">
        <w:rPr>
          <w:rFonts w:ascii="Times New Roman" w:hAnsi="Times New Roman"/>
          <w:spacing w:val="-2"/>
        </w:rPr>
        <w:t>тотел</w:t>
      </w:r>
      <w:r w:rsidR="000977D7" w:rsidRPr="00325CFB">
        <w:rPr>
          <w:rFonts w:ascii="Times New Roman" w:hAnsi="Times New Roman"/>
          <w:spacing w:val="-2"/>
        </w:rPr>
        <w:t>я</w:t>
      </w:r>
      <w:r w:rsidR="007E2D89" w:rsidRPr="00325CFB">
        <w:rPr>
          <w:rStyle w:val="a7"/>
          <w:rFonts w:ascii="Times New Roman" w:hAnsi="Times New Roman"/>
          <w:spacing w:val="-2"/>
        </w:rPr>
        <w:footnoteReference w:id="1"/>
      </w:r>
      <w:r w:rsidR="0069355C" w:rsidRPr="00325CFB">
        <w:rPr>
          <w:rFonts w:ascii="Times New Roman" w:hAnsi="Times New Roman"/>
          <w:spacing w:val="-2"/>
        </w:rPr>
        <w:t>, Платон</w:t>
      </w:r>
      <w:r w:rsidR="000977D7" w:rsidRPr="00325CFB">
        <w:rPr>
          <w:rFonts w:ascii="Times New Roman" w:hAnsi="Times New Roman"/>
          <w:spacing w:val="-2"/>
        </w:rPr>
        <w:t>а</w:t>
      </w:r>
      <w:r w:rsidR="007E2D89" w:rsidRPr="00325CFB">
        <w:rPr>
          <w:rStyle w:val="a7"/>
          <w:rFonts w:ascii="Times New Roman" w:hAnsi="Times New Roman"/>
          <w:spacing w:val="-2"/>
        </w:rPr>
        <w:footnoteReference w:id="2"/>
      </w:r>
      <w:r w:rsidR="007E2D89" w:rsidRPr="00325CFB">
        <w:rPr>
          <w:rStyle w:val="a7"/>
          <w:rFonts w:ascii="Times New Roman" w:hAnsi="Times New Roman"/>
          <w:spacing w:val="-2"/>
        </w:rPr>
        <w:footnoteReference w:id="3"/>
      </w:r>
      <w:r w:rsidR="007E2D89" w:rsidRPr="00325CFB">
        <w:rPr>
          <w:rStyle w:val="a7"/>
          <w:rFonts w:ascii="Times New Roman" w:hAnsi="Times New Roman"/>
          <w:spacing w:val="-2"/>
        </w:rPr>
        <w:footnoteReference w:id="4"/>
      </w:r>
      <w:r w:rsidR="0069355C" w:rsidRPr="00325CFB">
        <w:rPr>
          <w:rFonts w:ascii="Times New Roman" w:hAnsi="Times New Roman"/>
          <w:spacing w:val="-2"/>
        </w:rPr>
        <w:t xml:space="preserve">, </w:t>
      </w:r>
      <w:r w:rsidR="000977D7" w:rsidRPr="00325CFB">
        <w:rPr>
          <w:rFonts w:ascii="Times New Roman" w:hAnsi="Times New Roman"/>
          <w:spacing w:val="-2"/>
        </w:rPr>
        <w:t xml:space="preserve">представителей </w:t>
      </w:r>
      <w:r w:rsidR="0069355C" w:rsidRPr="00325CFB">
        <w:rPr>
          <w:rFonts w:ascii="Times New Roman" w:hAnsi="Times New Roman"/>
          <w:spacing w:val="-2"/>
        </w:rPr>
        <w:t>школ</w:t>
      </w:r>
      <w:r w:rsidR="000977D7" w:rsidRPr="00325CFB">
        <w:rPr>
          <w:rFonts w:ascii="Times New Roman" w:hAnsi="Times New Roman"/>
          <w:spacing w:val="-2"/>
        </w:rPr>
        <w:t>ы</w:t>
      </w:r>
      <w:r w:rsidR="0069355C" w:rsidRPr="00325CFB">
        <w:rPr>
          <w:rFonts w:ascii="Times New Roman" w:hAnsi="Times New Roman"/>
          <w:spacing w:val="-2"/>
        </w:rPr>
        <w:t xml:space="preserve"> Софистов</w:t>
      </w:r>
      <w:r w:rsidR="000977D7" w:rsidRPr="00325CFB">
        <w:rPr>
          <w:rFonts w:ascii="Times New Roman" w:hAnsi="Times New Roman"/>
          <w:spacing w:val="-2"/>
        </w:rPr>
        <w:t>)</w:t>
      </w:r>
      <w:r w:rsidR="007E2D89" w:rsidRPr="00325CFB">
        <w:rPr>
          <w:rStyle w:val="a7"/>
          <w:rFonts w:ascii="Times New Roman" w:hAnsi="Times New Roman"/>
          <w:spacing w:val="-2"/>
        </w:rPr>
        <w:footnoteReference w:id="5"/>
      </w:r>
      <w:r w:rsidR="0069355C" w:rsidRPr="00325CFB">
        <w:rPr>
          <w:rFonts w:ascii="Times New Roman" w:hAnsi="Times New Roman"/>
          <w:spacing w:val="-2"/>
        </w:rPr>
        <w:t xml:space="preserve">. </w:t>
      </w:r>
      <w:r w:rsidR="00CB3CBE" w:rsidRPr="00325CFB">
        <w:rPr>
          <w:rFonts w:ascii="Times New Roman" w:hAnsi="Times New Roman"/>
          <w:spacing w:val="-2"/>
        </w:rPr>
        <w:t>Затем в с</w:t>
      </w:r>
      <w:r w:rsidR="006E5FD2" w:rsidRPr="00325CFB">
        <w:rPr>
          <w:rFonts w:ascii="Times New Roman" w:hAnsi="Times New Roman"/>
          <w:spacing w:val="-2"/>
        </w:rPr>
        <w:t>редние века произошли</w:t>
      </w:r>
      <w:r w:rsidR="00CB3CBE" w:rsidRPr="00325CFB">
        <w:rPr>
          <w:rFonts w:ascii="Times New Roman" w:hAnsi="Times New Roman"/>
          <w:spacing w:val="-2"/>
        </w:rPr>
        <w:t xml:space="preserve"> определенные изменения в</w:t>
      </w:r>
      <w:r w:rsidR="0037542B" w:rsidRPr="00325CFB">
        <w:rPr>
          <w:rFonts w:ascii="Times New Roman" w:hAnsi="Times New Roman"/>
          <w:spacing w:val="-2"/>
        </w:rPr>
        <w:t> </w:t>
      </w:r>
      <w:r w:rsidR="00CB3CBE" w:rsidRPr="00325CFB">
        <w:rPr>
          <w:rFonts w:ascii="Times New Roman" w:hAnsi="Times New Roman"/>
          <w:spacing w:val="-2"/>
        </w:rPr>
        <w:t>силу вектора развития общества. Например</w:t>
      </w:r>
      <w:r w:rsidR="007A0CF5" w:rsidRPr="00325CFB">
        <w:rPr>
          <w:rFonts w:ascii="Times New Roman" w:hAnsi="Times New Roman"/>
          <w:spacing w:val="-2"/>
        </w:rPr>
        <w:t>,</w:t>
      </w:r>
      <w:r w:rsidR="00CB3CBE" w:rsidRPr="00325CFB">
        <w:rPr>
          <w:rFonts w:ascii="Times New Roman" w:hAnsi="Times New Roman"/>
          <w:spacing w:val="-2"/>
        </w:rPr>
        <w:t xml:space="preserve"> построение школы схоластики через труды Августина Аврелия</w:t>
      </w:r>
      <w:r w:rsidR="007E2D89" w:rsidRPr="00325CFB">
        <w:rPr>
          <w:rStyle w:val="a7"/>
          <w:rFonts w:ascii="Times New Roman" w:hAnsi="Times New Roman"/>
          <w:spacing w:val="-2"/>
        </w:rPr>
        <w:footnoteReference w:id="6"/>
      </w:r>
      <w:r w:rsidR="00CB3CBE" w:rsidRPr="00325CFB">
        <w:rPr>
          <w:rFonts w:ascii="Times New Roman" w:hAnsi="Times New Roman"/>
          <w:spacing w:val="-2"/>
        </w:rPr>
        <w:t xml:space="preserve"> и Фомы Аквинского</w:t>
      </w:r>
      <w:r w:rsidR="001754B7" w:rsidRPr="00325CFB">
        <w:rPr>
          <w:rStyle w:val="a7"/>
          <w:rFonts w:ascii="Times New Roman" w:hAnsi="Times New Roman"/>
          <w:spacing w:val="-2"/>
        </w:rPr>
        <w:footnoteReference w:id="7"/>
      </w:r>
      <w:r w:rsidR="001754B7" w:rsidRPr="00325CFB">
        <w:rPr>
          <w:rFonts w:ascii="Times New Roman" w:hAnsi="Times New Roman"/>
          <w:spacing w:val="-2"/>
        </w:rPr>
        <w:t xml:space="preserve"> </w:t>
      </w:r>
      <w:r w:rsidR="001754B7" w:rsidRPr="00325CFB">
        <w:rPr>
          <w:rStyle w:val="a7"/>
          <w:rFonts w:ascii="Times New Roman" w:hAnsi="Times New Roman"/>
          <w:spacing w:val="-2"/>
        </w:rPr>
        <w:footnoteReference w:id="8"/>
      </w:r>
      <w:r w:rsidR="001754B7" w:rsidRPr="00325CFB">
        <w:rPr>
          <w:rFonts w:ascii="Times New Roman" w:hAnsi="Times New Roman"/>
          <w:spacing w:val="-2"/>
        </w:rPr>
        <w:t xml:space="preserve"> </w:t>
      </w:r>
      <w:r w:rsidR="001754B7" w:rsidRPr="00325CFB">
        <w:rPr>
          <w:rStyle w:val="a7"/>
          <w:rFonts w:ascii="Times New Roman" w:hAnsi="Times New Roman"/>
          <w:spacing w:val="-2"/>
        </w:rPr>
        <w:footnoteReference w:id="9"/>
      </w:r>
      <w:r w:rsidR="001754B7" w:rsidRPr="00325CFB">
        <w:rPr>
          <w:rFonts w:ascii="Times New Roman" w:hAnsi="Times New Roman"/>
          <w:spacing w:val="-2"/>
        </w:rPr>
        <w:t>.</w:t>
      </w:r>
    </w:p>
    <w:p w:rsidR="00852349" w:rsidRPr="00325CFB" w:rsidRDefault="00562924" w:rsidP="00D95390">
      <w:pPr>
        <w:spacing w:after="0" w:line="240" w:lineRule="auto"/>
        <w:ind w:firstLine="454"/>
        <w:jc w:val="both"/>
        <w:rPr>
          <w:rFonts w:ascii="Times New Roman" w:hAnsi="Times New Roman"/>
          <w:spacing w:val="-2"/>
        </w:rPr>
      </w:pPr>
      <w:r w:rsidRPr="00325CFB">
        <w:rPr>
          <w:rFonts w:ascii="Times New Roman" w:hAnsi="Times New Roman"/>
          <w:spacing w:val="-2"/>
        </w:rPr>
        <w:t>Эпоха Нового времени предоставил</w:t>
      </w:r>
      <w:r w:rsidR="007A0CF5" w:rsidRPr="00325CFB">
        <w:rPr>
          <w:rFonts w:ascii="Times New Roman" w:hAnsi="Times New Roman"/>
          <w:spacing w:val="-2"/>
        </w:rPr>
        <w:t>а</w:t>
      </w:r>
      <w:r w:rsidRPr="00325CFB">
        <w:rPr>
          <w:rFonts w:ascii="Times New Roman" w:hAnsi="Times New Roman"/>
          <w:spacing w:val="-2"/>
        </w:rPr>
        <w:t xml:space="preserve"> новые возможности, что отразилось в трудах Гуго Гроция</w:t>
      </w:r>
      <w:r w:rsidR="00DF7721" w:rsidRPr="00325CFB">
        <w:rPr>
          <w:rFonts w:ascii="Times New Roman" w:hAnsi="Times New Roman"/>
          <w:spacing w:val="-2"/>
        </w:rPr>
        <w:t>, кот</w:t>
      </w:r>
      <w:r w:rsidR="006E5FD2" w:rsidRPr="00325CFB">
        <w:rPr>
          <w:rFonts w:ascii="Times New Roman" w:hAnsi="Times New Roman"/>
          <w:spacing w:val="-2"/>
        </w:rPr>
        <w:t>орый разделял право на две составляющие</w:t>
      </w:r>
      <w:r w:rsidR="00DF7721" w:rsidRPr="00325CFB">
        <w:rPr>
          <w:rFonts w:ascii="Times New Roman" w:hAnsi="Times New Roman"/>
          <w:spacing w:val="-2"/>
        </w:rPr>
        <w:t xml:space="preserve">: а) волеустанавливающее, человеческое (национальное право, в том числе источники – конституция, кодексы, законы), устанавливаемое и вырабатываемое государствами по своему усмотрению; божественное (источник права, в том числе божественная воля); б) естественное, имеющееся у каждого индивида вне зависимости от законодательства страны, данное от </w:t>
      </w:r>
      <w:r w:rsidR="00DF7721" w:rsidRPr="00325CFB">
        <w:rPr>
          <w:rFonts w:ascii="Times New Roman" w:hAnsi="Times New Roman"/>
          <w:spacing w:val="-2"/>
        </w:rPr>
        <w:lastRenderedPageBreak/>
        <w:t>рождения, где источником естественного права служит человеческий разум</w:t>
      </w:r>
      <w:r w:rsidR="00852349" w:rsidRPr="00325CFB">
        <w:rPr>
          <w:rStyle w:val="a7"/>
          <w:rFonts w:ascii="Times New Roman" w:hAnsi="Times New Roman"/>
          <w:spacing w:val="-2"/>
        </w:rPr>
        <w:footnoteReference w:id="10"/>
      </w:r>
      <w:r w:rsidR="00DF7721" w:rsidRPr="00325CFB">
        <w:rPr>
          <w:rFonts w:ascii="Times New Roman" w:hAnsi="Times New Roman"/>
          <w:spacing w:val="-2"/>
        </w:rPr>
        <w:t xml:space="preserve">. </w:t>
      </w:r>
      <w:r w:rsidR="00852349" w:rsidRPr="00325CFB">
        <w:rPr>
          <w:rFonts w:ascii="Times New Roman" w:hAnsi="Times New Roman"/>
          <w:spacing w:val="-2"/>
        </w:rPr>
        <w:t>В</w:t>
      </w:r>
      <w:r w:rsidR="000A548B">
        <w:rPr>
          <w:rFonts w:ascii="Times New Roman" w:hAnsi="Times New Roman"/>
          <w:spacing w:val="-2"/>
        </w:rPr>
        <w:t> </w:t>
      </w:r>
      <w:r w:rsidR="00852349" w:rsidRPr="00325CFB">
        <w:rPr>
          <w:rFonts w:ascii="Times New Roman" w:hAnsi="Times New Roman"/>
          <w:spacing w:val="-2"/>
        </w:rPr>
        <w:t xml:space="preserve">трудах Джона Локка </w:t>
      </w:r>
      <w:r w:rsidR="007A0CF5" w:rsidRPr="00325CFB">
        <w:rPr>
          <w:rFonts w:ascii="Times New Roman" w:hAnsi="Times New Roman"/>
          <w:spacing w:val="-2"/>
        </w:rPr>
        <w:t>ведется</w:t>
      </w:r>
      <w:r w:rsidR="00852349" w:rsidRPr="00325CFB">
        <w:rPr>
          <w:rFonts w:ascii="Times New Roman" w:hAnsi="Times New Roman"/>
          <w:spacing w:val="-2"/>
        </w:rPr>
        <w:t xml:space="preserve"> полемика</w:t>
      </w:r>
      <w:r w:rsidR="00D663D0" w:rsidRPr="00325CFB">
        <w:rPr>
          <w:rFonts w:ascii="Times New Roman" w:hAnsi="Times New Roman"/>
          <w:spacing w:val="-2"/>
        </w:rPr>
        <w:t xml:space="preserve"> о рассмотрении</w:t>
      </w:r>
      <w:r w:rsidR="00852349" w:rsidRPr="00325CFB">
        <w:rPr>
          <w:rFonts w:ascii="Times New Roman" w:hAnsi="Times New Roman"/>
          <w:spacing w:val="-2"/>
        </w:rPr>
        <w:t xml:space="preserve"> естественного права как закон</w:t>
      </w:r>
      <w:r w:rsidR="00710838" w:rsidRPr="00325CFB">
        <w:rPr>
          <w:rFonts w:ascii="Times New Roman" w:hAnsi="Times New Roman"/>
          <w:spacing w:val="-2"/>
        </w:rPr>
        <w:t>а</w:t>
      </w:r>
      <w:r w:rsidR="00852349" w:rsidRPr="00325CFB">
        <w:rPr>
          <w:rFonts w:ascii="Times New Roman" w:hAnsi="Times New Roman"/>
          <w:spacing w:val="-2"/>
        </w:rPr>
        <w:t>, который существовал всегда</w:t>
      </w:r>
      <w:r w:rsidR="00852349" w:rsidRPr="00325CFB">
        <w:rPr>
          <w:rStyle w:val="a7"/>
          <w:rFonts w:ascii="Times New Roman" w:hAnsi="Times New Roman"/>
          <w:spacing w:val="-2"/>
        </w:rPr>
        <w:footnoteReference w:id="11"/>
      </w:r>
      <w:r w:rsidR="00852349" w:rsidRPr="00325CFB">
        <w:rPr>
          <w:rFonts w:ascii="Times New Roman" w:hAnsi="Times New Roman"/>
          <w:spacing w:val="-2"/>
        </w:rPr>
        <w:t xml:space="preserve">. Томас Гоббс сформулировал перечень </w:t>
      </w:r>
      <w:r w:rsidR="00D663D0" w:rsidRPr="00325CFB">
        <w:rPr>
          <w:rFonts w:ascii="Times New Roman" w:hAnsi="Times New Roman"/>
          <w:spacing w:val="-2"/>
        </w:rPr>
        <w:t xml:space="preserve">ключевых </w:t>
      </w:r>
      <w:r w:rsidR="00852349" w:rsidRPr="00325CFB">
        <w:rPr>
          <w:rFonts w:ascii="Times New Roman" w:hAnsi="Times New Roman"/>
          <w:spacing w:val="-2"/>
        </w:rPr>
        <w:t>законов естественного права</w:t>
      </w:r>
      <w:r w:rsidR="00D663D0" w:rsidRPr="00325CFB">
        <w:rPr>
          <w:rFonts w:ascii="Times New Roman" w:hAnsi="Times New Roman"/>
          <w:spacing w:val="-2"/>
        </w:rPr>
        <w:t>:</w:t>
      </w:r>
      <w:r w:rsidR="00852349" w:rsidRPr="00325CFB">
        <w:rPr>
          <w:rFonts w:ascii="Times New Roman" w:hAnsi="Times New Roman"/>
          <w:spacing w:val="-2"/>
        </w:rPr>
        <w:t xml:space="preserve"> защита этого мира, в том числе отказ от корыстных побуждений непричинени</w:t>
      </w:r>
      <w:r w:rsidR="00511B9B" w:rsidRPr="00325CFB">
        <w:rPr>
          <w:rFonts w:ascii="Times New Roman" w:hAnsi="Times New Roman"/>
          <w:spacing w:val="-2"/>
        </w:rPr>
        <w:t>я</w:t>
      </w:r>
      <w:r w:rsidR="00852349" w:rsidRPr="00325CFB">
        <w:rPr>
          <w:rFonts w:ascii="Times New Roman" w:hAnsi="Times New Roman"/>
          <w:spacing w:val="-2"/>
        </w:rPr>
        <w:t xml:space="preserve"> зла другим; справедливость; благодарность; скромность;</w:t>
      </w:r>
      <w:r w:rsidR="00FE0165" w:rsidRPr="00325CFB">
        <w:rPr>
          <w:rFonts w:ascii="Times New Roman" w:hAnsi="Times New Roman"/>
          <w:spacing w:val="-2"/>
        </w:rPr>
        <w:t xml:space="preserve"> </w:t>
      </w:r>
      <w:r w:rsidR="00852349" w:rsidRPr="00325CFB">
        <w:rPr>
          <w:rFonts w:ascii="Times New Roman" w:hAnsi="Times New Roman"/>
          <w:spacing w:val="-2"/>
        </w:rPr>
        <w:t>прощение обиды (мирное решение споров);</w:t>
      </w:r>
      <w:r w:rsidR="00FE0165" w:rsidRPr="00325CFB">
        <w:rPr>
          <w:rFonts w:ascii="Times New Roman" w:hAnsi="Times New Roman"/>
          <w:spacing w:val="-2"/>
        </w:rPr>
        <w:t xml:space="preserve"> </w:t>
      </w:r>
      <w:r w:rsidR="009C4640" w:rsidRPr="00325CFB">
        <w:rPr>
          <w:rFonts w:ascii="Times New Roman" w:hAnsi="Times New Roman"/>
          <w:spacing w:val="-2"/>
        </w:rPr>
        <w:t>беспристрастие;</w:t>
      </w:r>
      <w:r w:rsidR="00852349" w:rsidRPr="00325CFB">
        <w:rPr>
          <w:rFonts w:ascii="Times New Roman" w:hAnsi="Times New Roman"/>
          <w:spacing w:val="-2"/>
        </w:rPr>
        <w:t xml:space="preserve"> подчинение решениям арбитража</w:t>
      </w:r>
      <w:r w:rsidR="009C4640" w:rsidRPr="00325CFB">
        <w:rPr>
          <w:rFonts w:ascii="Times New Roman" w:hAnsi="Times New Roman"/>
          <w:spacing w:val="-2"/>
        </w:rPr>
        <w:t xml:space="preserve"> и</w:t>
      </w:r>
      <w:r w:rsidR="0037542B" w:rsidRPr="00325CFB">
        <w:rPr>
          <w:rFonts w:ascii="Times New Roman" w:hAnsi="Times New Roman"/>
          <w:spacing w:val="-2"/>
        </w:rPr>
        <w:t> </w:t>
      </w:r>
      <w:r w:rsidR="009C4640" w:rsidRPr="00325CFB">
        <w:rPr>
          <w:rFonts w:ascii="Times New Roman" w:hAnsi="Times New Roman"/>
          <w:spacing w:val="-2"/>
        </w:rPr>
        <w:t>т.д.</w:t>
      </w:r>
      <w:r w:rsidR="009C4640" w:rsidRPr="00325CFB">
        <w:rPr>
          <w:rStyle w:val="a7"/>
          <w:rFonts w:ascii="Times New Roman" w:hAnsi="Times New Roman"/>
          <w:spacing w:val="-2"/>
        </w:rPr>
        <w:footnoteReference w:id="12"/>
      </w:r>
      <w:r w:rsidR="00FE0165" w:rsidRPr="00325CFB">
        <w:rPr>
          <w:rFonts w:ascii="Times New Roman" w:hAnsi="Times New Roman"/>
          <w:spacing w:val="-2"/>
        </w:rPr>
        <w:t xml:space="preserve"> </w:t>
      </w:r>
      <w:r w:rsidR="009C0833" w:rsidRPr="00325CFB">
        <w:rPr>
          <w:rFonts w:ascii="Times New Roman" w:hAnsi="Times New Roman"/>
          <w:spacing w:val="-2"/>
        </w:rPr>
        <w:t xml:space="preserve">Жан-Жак Руссо </w:t>
      </w:r>
      <w:r w:rsidR="00511B9B" w:rsidRPr="00325CFB">
        <w:rPr>
          <w:rFonts w:ascii="Times New Roman" w:hAnsi="Times New Roman"/>
          <w:spacing w:val="-2"/>
        </w:rPr>
        <w:t>вы</w:t>
      </w:r>
      <w:r w:rsidR="009C0833" w:rsidRPr="00325CFB">
        <w:rPr>
          <w:rFonts w:ascii="Times New Roman" w:hAnsi="Times New Roman"/>
          <w:spacing w:val="-2"/>
        </w:rPr>
        <w:t>двигал идею справедливого государства и</w:t>
      </w:r>
      <w:r w:rsidR="0037542B" w:rsidRPr="00325CFB">
        <w:rPr>
          <w:rFonts w:ascii="Times New Roman" w:hAnsi="Times New Roman"/>
          <w:spacing w:val="-2"/>
        </w:rPr>
        <w:t> </w:t>
      </w:r>
      <w:r w:rsidR="009C0833" w:rsidRPr="00325CFB">
        <w:rPr>
          <w:rFonts w:ascii="Times New Roman" w:hAnsi="Times New Roman"/>
          <w:spacing w:val="-2"/>
        </w:rPr>
        <w:t>общества, с вкраплениями естественного права, способного построить оптимальные условия для всех</w:t>
      </w:r>
      <w:r w:rsidR="009C0833" w:rsidRPr="00325CFB">
        <w:rPr>
          <w:rStyle w:val="a7"/>
          <w:rFonts w:ascii="Times New Roman" w:hAnsi="Times New Roman"/>
          <w:spacing w:val="-2"/>
        </w:rPr>
        <w:footnoteReference w:id="13"/>
      </w:r>
      <w:r w:rsidR="00C112C1" w:rsidRPr="00325CFB">
        <w:rPr>
          <w:rFonts w:ascii="Times New Roman" w:hAnsi="Times New Roman"/>
          <w:spacing w:val="-2"/>
        </w:rPr>
        <w:t>.</w:t>
      </w:r>
      <w:r w:rsidR="00511B9B" w:rsidRPr="00325CFB">
        <w:rPr>
          <w:rFonts w:ascii="Times New Roman" w:hAnsi="Times New Roman"/>
          <w:spacing w:val="-2"/>
        </w:rPr>
        <w:t xml:space="preserve"> </w:t>
      </w:r>
      <w:r w:rsidR="00C112C1" w:rsidRPr="00325CFB">
        <w:rPr>
          <w:rFonts w:ascii="Times New Roman" w:hAnsi="Times New Roman"/>
          <w:spacing w:val="-2"/>
        </w:rPr>
        <w:t>Бенедикт Спиноза также полагал</w:t>
      </w:r>
      <w:r w:rsidR="009C0833" w:rsidRPr="00325CFB">
        <w:rPr>
          <w:rFonts w:ascii="Times New Roman" w:hAnsi="Times New Roman"/>
          <w:spacing w:val="-2"/>
        </w:rPr>
        <w:t>, что общество должно быть справедливым, отображая эту идею в своем идеале «оптимальное общество»</w:t>
      </w:r>
      <w:r w:rsidR="009C0833" w:rsidRPr="00325CFB">
        <w:rPr>
          <w:rStyle w:val="a7"/>
          <w:rFonts w:ascii="Times New Roman" w:hAnsi="Times New Roman"/>
          <w:spacing w:val="-2"/>
        </w:rPr>
        <w:footnoteReference w:id="14"/>
      </w:r>
      <w:r w:rsidR="009C0833" w:rsidRPr="00325CFB">
        <w:rPr>
          <w:rFonts w:ascii="Times New Roman" w:hAnsi="Times New Roman"/>
          <w:spacing w:val="-2"/>
        </w:rPr>
        <w:t>. А естественное право он видел</w:t>
      </w:r>
      <w:r w:rsidR="001F00B6" w:rsidRPr="00325CFB">
        <w:rPr>
          <w:rFonts w:ascii="Times New Roman" w:hAnsi="Times New Roman"/>
          <w:spacing w:val="-2"/>
        </w:rPr>
        <w:t xml:space="preserve"> </w:t>
      </w:r>
      <w:r w:rsidR="009C0833" w:rsidRPr="00325CFB">
        <w:rPr>
          <w:rFonts w:ascii="Times New Roman" w:hAnsi="Times New Roman"/>
          <w:spacing w:val="-2"/>
        </w:rPr>
        <w:t xml:space="preserve">как право, которое не имеет границ и ограничений, так как оно происходит от самой природы, при этом регулятором </w:t>
      </w:r>
      <w:r w:rsidR="00C112C1" w:rsidRPr="00325CFB">
        <w:rPr>
          <w:rFonts w:ascii="Times New Roman" w:hAnsi="Times New Roman"/>
          <w:spacing w:val="-2"/>
        </w:rPr>
        <w:t>общественных отношений становит</w:t>
      </w:r>
      <w:r w:rsidR="009C0833" w:rsidRPr="00325CFB">
        <w:rPr>
          <w:rFonts w:ascii="Times New Roman" w:hAnsi="Times New Roman"/>
          <w:spacing w:val="-2"/>
        </w:rPr>
        <w:t>ся разум человека, способный предотвратить насилие и</w:t>
      </w:r>
      <w:r w:rsidR="0037542B" w:rsidRPr="00325CFB">
        <w:rPr>
          <w:rFonts w:ascii="Times New Roman" w:hAnsi="Times New Roman"/>
          <w:spacing w:val="-2"/>
        </w:rPr>
        <w:t> </w:t>
      </w:r>
      <w:r w:rsidR="009C0833" w:rsidRPr="00325CFB">
        <w:rPr>
          <w:rFonts w:ascii="Times New Roman" w:hAnsi="Times New Roman"/>
          <w:spacing w:val="-2"/>
        </w:rPr>
        <w:t>преступность.</w:t>
      </w:r>
    </w:p>
    <w:p w:rsidR="000869E7" w:rsidRPr="00325CFB" w:rsidRDefault="009C0833" w:rsidP="00D95390">
      <w:pPr>
        <w:spacing w:after="0" w:line="240" w:lineRule="auto"/>
        <w:ind w:firstLine="454"/>
        <w:jc w:val="both"/>
        <w:rPr>
          <w:rFonts w:ascii="Times New Roman" w:hAnsi="Times New Roman"/>
          <w:spacing w:val="-2"/>
        </w:rPr>
      </w:pPr>
      <w:r w:rsidRPr="00325CFB">
        <w:rPr>
          <w:rFonts w:ascii="Times New Roman" w:hAnsi="Times New Roman"/>
          <w:spacing w:val="-2"/>
        </w:rPr>
        <w:t>Иммануил Кант</w:t>
      </w:r>
      <w:r w:rsidR="00D46274" w:rsidRPr="00325CFB">
        <w:rPr>
          <w:rFonts w:ascii="Times New Roman" w:hAnsi="Times New Roman"/>
          <w:spacing w:val="-2"/>
        </w:rPr>
        <w:t xml:space="preserve"> обозначил необходимость построения</w:t>
      </w:r>
      <w:r w:rsidRPr="00325CFB">
        <w:rPr>
          <w:rFonts w:ascii="Times New Roman" w:hAnsi="Times New Roman"/>
          <w:spacing w:val="-2"/>
        </w:rPr>
        <w:t xml:space="preserve"> </w:t>
      </w:r>
      <w:r w:rsidR="00D46274" w:rsidRPr="00325CFB">
        <w:rPr>
          <w:rFonts w:ascii="Times New Roman" w:hAnsi="Times New Roman"/>
          <w:spacing w:val="-2"/>
        </w:rPr>
        <w:t>«Мировой Республики», с</w:t>
      </w:r>
      <w:r w:rsidR="00511B9B" w:rsidRPr="00325CFB">
        <w:rPr>
          <w:rFonts w:ascii="Times New Roman" w:hAnsi="Times New Roman"/>
          <w:spacing w:val="-2"/>
        </w:rPr>
        <w:t>о</w:t>
      </w:r>
      <w:r w:rsidR="00D46274" w:rsidRPr="00325CFB">
        <w:rPr>
          <w:rFonts w:ascii="Times New Roman" w:hAnsi="Times New Roman"/>
          <w:spacing w:val="-2"/>
        </w:rPr>
        <w:t xml:space="preserve"> «всемирным гражданством», </w:t>
      </w:r>
      <w:r w:rsidR="00511B9B" w:rsidRPr="00325CFB">
        <w:rPr>
          <w:rFonts w:ascii="Times New Roman" w:hAnsi="Times New Roman"/>
          <w:spacing w:val="-2"/>
        </w:rPr>
        <w:t>способного привести</w:t>
      </w:r>
      <w:r w:rsidR="00D46274" w:rsidRPr="00325CFB">
        <w:rPr>
          <w:rFonts w:ascii="Times New Roman" w:hAnsi="Times New Roman"/>
          <w:spacing w:val="-2"/>
        </w:rPr>
        <w:t xml:space="preserve"> к</w:t>
      </w:r>
      <w:r w:rsidR="00511B9B" w:rsidRPr="00325CFB">
        <w:rPr>
          <w:rFonts w:ascii="Times New Roman" w:hAnsi="Times New Roman"/>
          <w:spacing w:val="-2"/>
        </w:rPr>
        <w:t> </w:t>
      </w:r>
      <w:r w:rsidR="00D46274" w:rsidRPr="00325CFB">
        <w:rPr>
          <w:rFonts w:ascii="Times New Roman" w:hAnsi="Times New Roman"/>
          <w:spacing w:val="-2"/>
        </w:rPr>
        <w:t>созданию свободного рынка перемещения товаров и услуг, а</w:t>
      </w:r>
      <w:r w:rsidR="0037542B" w:rsidRPr="00325CFB">
        <w:rPr>
          <w:rFonts w:ascii="Times New Roman" w:hAnsi="Times New Roman"/>
          <w:spacing w:val="-2"/>
        </w:rPr>
        <w:t> </w:t>
      </w:r>
      <w:r w:rsidR="00D46274" w:rsidRPr="00325CFB">
        <w:rPr>
          <w:rFonts w:ascii="Times New Roman" w:hAnsi="Times New Roman"/>
          <w:spacing w:val="-2"/>
        </w:rPr>
        <w:t>применение единого законодательства позволит избежать правовых коллизий, таким образом, идея естественного права и равенства данного от природы полностью сможет воплотиться в жизнь</w:t>
      </w:r>
      <w:r w:rsidR="00D46274" w:rsidRPr="00325CFB">
        <w:rPr>
          <w:rStyle w:val="a7"/>
          <w:rFonts w:ascii="Times New Roman" w:hAnsi="Times New Roman"/>
          <w:spacing w:val="-2"/>
        </w:rPr>
        <w:footnoteReference w:id="15"/>
      </w:r>
      <w:r w:rsidR="00D46274" w:rsidRPr="00325CFB">
        <w:rPr>
          <w:rFonts w:ascii="Times New Roman" w:hAnsi="Times New Roman"/>
          <w:spacing w:val="-2"/>
        </w:rPr>
        <w:t>.</w:t>
      </w:r>
      <w:r w:rsidR="00FB117B" w:rsidRPr="00325CFB">
        <w:rPr>
          <w:rFonts w:ascii="Times New Roman" w:hAnsi="Times New Roman"/>
          <w:spacing w:val="-2"/>
        </w:rPr>
        <w:t xml:space="preserve"> Томас Пейн утверждал, что установление Декларации</w:t>
      </w:r>
      <w:r w:rsidR="00C32184" w:rsidRPr="00325CFB">
        <w:rPr>
          <w:rFonts w:ascii="Times New Roman" w:hAnsi="Times New Roman"/>
          <w:spacing w:val="-2"/>
        </w:rPr>
        <w:t xml:space="preserve"> прав человека</w:t>
      </w:r>
      <w:r w:rsidR="00FE0165" w:rsidRPr="00325CFB">
        <w:rPr>
          <w:rFonts w:ascii="Times New Roman" w:hAnsi="Times New Roman"/>
          <w:spacing w:val="-2"/>
        </w:rPr>
        <w:t xml:space="preserve"> </w:t>
      </w:r>
      <w:r w:rsidR="00FB117B" w:rsidRPr="00325CFB">
        <w:rPr>
          <w:rFonts w:ascii="Times New Roman" w:hAnsi="Times New Roman"/>
          <w:spacing w:val="-2"/>
        </w:rPr>
        <w:t>– это признани</w:t>
      </w:r>
      <w:r w:rsidR="00511B9B" w:rsidRPr="00325CFB">
        <w:rPr>
          <w:rFonts w:ascii="Times New Roman" w:hAnsi="Times New Roman"/>
          <w:spacing w:val="-2"/>
        </w:rPr>
        <w:t xml:space="preserve">е естественного, гражданского и </w:t>
      </w:r>
      <w:r w:rsidR="00FB117B" w:rsidRPr="00325CFB">
        <w:rPr>
          <w:rFonts w:ascii="Times New Roman" w:hAnsi="Times New Roman"/>
          <w:spacing w:val="-2"/>
        </w:rPr>
        <w:t>политического права, где государство га</w:t>
      </w:r>
      <w:r w:rsidR="00511B9B" w:rsidRPr="00325CFB">
        <w:rPr>
          <w:rFonts w:ascii="Times New Roman" w:hAnsi="Times New Roman"/>
          <w:spacing w:val="-2"/>
        </w:rPr>
        <w:t xml:space="preserve">рантирует человеку соблюдение и </w:t>
      </w:r>
      <w:r w:rsidR="00FB117B" w:rsidRPr="00325CFB">
        <w:rPr>
          <w:rFonts w:ascii="Times New Roman" w:hAnsi="Times New Roman"/>
          <w:spacing w:val="-2"/>
        </w:rPr>
        <w:t>исполнение этих прав, возможность выбора религиозных течений, культурных особенностей, свободу изложения собственного мнения, свободу публикации, свободную прессу и т.д.</w:t>
      </w:r>
      <w:r w:rsidR="00FB117B" w:rsidRPr="00325CFB">
        <w:rPr>
          <w:rStyle w:val="a7"/>
          <w:rFonts w:ascii="Times New Roman" w:hAnsi="Times New Roman"/>
          <w:spacing w:val="-2"/>
        </w:rPr>
        <w:footnoteReference w:id="16"/>
      </w:r>
      <w:r w:rsidR="00FB117B" w:rsidRPr="00325CFB">
        <w:rPr>
          <w:rFonts w:ascii="Times New Roman" w:hAnsi="Times New Roman"/>
          <w:spacing w:val="-2"/>
        </w:rPr>
        <w:t xml:space="preserve"> Важным</w:t>
      </w:r>
      <w:r w:rsidR="00511B9B" w:rsidRPr="00325CFB">
        <w:rPr>
          <w:rFonts w:ascii="Times New Roman" w:hAnsi="Times New Roman"/>
          <w:spacing w:val="-2"/>
        </w:rPr>
        <w:t xml:space="preserve"> в разработке темы стали </w:t>
      </w:r>
      <w:r w:rsidR="00FB117B" w:rsidRPr="00325CFB">
        <w:rPr>
          <w:rFonts w:ascii="Times New Roman" w:hAnsi="Times New Roman"/>
          <w:spacing w:val="-2"/>
        </w:rPr>
        <w:t>труды</w:t>
      </w:r>
      <w:r w:rsidR="000869E7" w:rsidRPr="00325CFB">
        <w:rPr>
          <w:rFonts w:ascii="Times New Roman" w:hAnsi="Times New Roman"/>
          <w:spacing w:val="-2"/>
        </w:rPr>
        <w:t xml:space="preserve"> Георга Вильгельма </w:t>
      </w:r>
      <w:r w:rsidR="000869E7" w:rsidRPr="00325CFB">
        <w:rPr>
          <w:rFonts w:ascii="Times New Roman" w:hAnsi="Times New Roman"/>
          <w:spacing w:val="-2"/>
        </w:rPr>
        <w:lastRenderedPageBreak/>
        <w:t>Фридриха</w:t>
      </w:r>
      <w:r w:rsidR="00FB117B" w:rsidRPr="00325CFB">
        <w:rPr>
          <w:rFonts w:ascii="Times New Roman" w:hAnsi="Times New Roman"/>
          <w:spacing w:val="-2"/>
        </w:rPr>
        <w:t xml:space="preserve"> Гегеля</w:t>
      </w:r>
      <w:r w:rsidR="00FB117B" w:rsidRPr="00325CFB">
        <w:rPr>
          <w:rStyle w:val="a7"/>
          <w:rFonts w:ascii="Times New Roman" w:hAnsi="Times New Roman"/>
          <w:spacing w:val="-2"/>
        </w:rPr>
        <w:footnoteReference w:id="17"/>
      </w:r>
      <w:r w:rsidR="00FB117B" w:rsidRPr="00325CFB">
        <w:rPr>
          <w:rFonts w:ascii="Times New Roman" w:hAnsi="Times New Roman"/>
          <w:spacing w:val="-2"/>
        </w:rPr>
        <w:t xml:space="preserve"> и</w:t>
      </w:r>
      <w:r w:rsidR="00BC5304" w:rsidRPr="00325CFB">
        <w:rPr>
          <w:rFonts w:ascii="Times New Roman" w:hAnsi="Times New Roman"/>
          <w:spacing w:val="-2"/>
        </w:rPr>
        <w:t> </w:t>
      </w:r>
      <w:r w:rsidR="00FB117B" w:rsidRPr="00325CFB">
        <w:rPr>
          <w:rFonts w:ascii="Times New Roman" w:hAnsi="Times New Roman"/>
          <w:spacing w:val="-2"/>
        </w:rPr>
        <w:t xml:space="preserve">Иоганна Готтлиба Фихте. Причем Иоганн Готтлиб Фихте </w:t>
      </w:r>
      <w:r w:rsidR="00276F2C" w:rsidRPr="00325CFB">
        <w:rPr>
          <w:rFonts w:ascii="Times New Roman" w:hAnsi="Times New Roman"/>
          <w:spacing w:val="-2"/>
        </w:rPr>
        <w:t>посвятил целую работу по изучению естественного права</w:t>
      </w:r>
      <w:r w:rsidR="00276F2C" w:rsidRPr="00325CFB">
        <w:rPr>
          <w:rStyle w:val="a7"/>
          <w:rFonts w:ascii="Times New Roman" w:hAnsi="Times New Roman"/>
          <w:spacing w:val="-2"/>
        </w:rPr>
        <w:footnoteReference w:id="18"/>
      </w:r>
      <w:r w:rsidR="00276F2C" w:rsidRPr="00325CFB">
        <w:rPr>
          <w:rFonts w:ascii="Times New Roman" w:hAnsi="Times New Roman"/>
          <w:spacing w:val="-2"/>
        </w:rPr>
        <w:t xml:space="preserve">. </w:t>
      </w:r>
      <w:r w:rsidR="000869E7" w:rsidRPr="00325CFB">
        <w:rPr>
          <w:rFonts w:ascii="Times New Roman" w:hAnsi="Times New Roman"/>
          <w:spacing w:val="-2"/>
        </w:rPr>
        <w:t>Отдельно следует отметить вклад теоретиков Великой Французской революции</w:t>
      </w:r>
      <w:r w:rsidR="007E1542" w:rsidRPr="00325CFB">
        <w:rPr>
          <w:rFonts w:ascii="Times New Roman" w:hAnsi="Times New Roman"/>
          <w:spacing w:val="-2"/>
        </w:rPr>
        <w:t xml:space="preserve"> в</w:t>
      </w:r>
      <w:r w:rsidR="000A548B">
        <w:rPr>
          <w:rFonts w:ascii="Times New Roman" w:hAnsi="Times New Roman"/>
          <w:spacing w:val="-2"/>
        </w:rPr>
        <w:t> </w:t>
      </w:r>
      <w:r w:rsidR="00931FBE" w:rsidRPr="00325CFB">
        <w:rPr>
          <w:rFonts w:ascii="Times New Roman" w:hAnsi="Times New Roman"/>
          <w:spacing w:val="-2"/>
        </w:rPr>
        <w:t>становлени</w:t>
      </w:r>
      <w:r w:rsidR="00FB7B58" w:rsidRPr="00325CFB">
        <w:rPr>
          <w:rFonts w:ascii="Times New Roman" w:hAnsi="Times New Roman"/>
          <w:spacing w:val="-2"/>
        </w:rPr>
        <w:t>е</w:t>
      </w:r>
      <w:r w:rsidR="00931FBE" w:rsidRPr="00325CFB">
        <w:rPr>
          <w:rFonts w:ascii="Times New Roman" w:hAnsi="Times New Roman"/>
          <w:spacing w:val="-2"/>
        </w:rPr>
        <w:t xml:space="preserve"> и развити</w:t>
      </w:r>
      <w:r w:rsidR="00FB7B58" w:rsidRPr="00325CFB">
        <w:rPr>
          <w:rFonts w:ascii="Times New Roman" w:hAnsi="Times New Roman"/>
          <w:spacing w:val="-2"/>
        </w:rPr>
        <w:t>е</w:t>
      </w:r>
      <w:r w:rsidR="007E1542" w:rsidRPr="00325CFB">
        <w:rPr>
          <w:rFonts w:ascii="Times New Roman" w:hAnsi="Times New Roman"/>
          <w:spacing w:val="-2"/>
        </w:rPr>
        <w:t xml:space="preserve"> естественного права, революционных изменений в обществе и государстве</w:t>
      </w:r>
      <w:r w:rsidR="000869E7" w:rsidRPr="00325CFB">
        <w:rPr>
          <w:rFonts w:ascii="Times New Roman" w:hAnsi="Times New Roman"/>
          <w:spacing w:val="-2"/>
        </w:rPr>
        <w:t xml:space="preserve">, в частности </w:t>
      </w:r>
      <w:r w:rsidR="007E1542" w:rsidRPr="00325CFB">
        <w:rPr>
          <w:rFonts w:ascii="Times New Roman" w:hAnsi="Times New Roman"/>
          <w:spacing w:val="-2"/>
        </w:rPr>
        <w:t>Максимиллиан</w:t>
      </w:r>
      <w:r w:rsidR="007A5D5A" w:rsidRPr="00325CFB">
        <w:rPr>
          <w:rFonts w:ascii="Times New Roman" w:hAnsi="Times New Roman"/>
          <w:spacing w:val="-2"/>
        </w:rPr>
        <w:t>а</w:t>
      </w:r>
      <w:r w:rsidR="007E1542" w:rsidRPr="00325CFB">
        <w:rPr>
          <w:rFonts w:ascii="Times New Roman" w:hAnsi="Times New Roman"/>
          <w:spacing w:val="-2"/>
        </w:rPr>
        <w:t xml:space="preserve"> Робеспьер</w:t>
      </w:r>
      <w:r w:rsidR="007A5D5A" w:rsidRPr="00325CFB">
        <w:rPr>
          <w:rFonts w:ascii="Times New Roman" w:hAnsi="Times New Roman"/>
          <w:spacing w:val="-2"/>
        </w:rPr>
        <w:t>а</w:t>
      </w:r>
      <w:r w:rsidR="007E1542" w:rsidRPr="00325CFB">
        <w:rPr>
          <w:rStyle w:val="a7"/>
          <w:rFonts w:ascii="Times New Roman" w:hAnsi="Times New Roman"/>
          <w:spacing w:val="-2"/>
        </w:rPr>
        <w:footnoteReference w:id="19"/>
      </w:r>
      <w:r w:rsidR="007E1542" w:rsidRPr="00325CFB">
        <w:rPr>
          <w:rFonts w:ascii="Times New Roman" w:hAnsi="Times New Roman"/>
          <w:spacing w:val="-2"/>
        </w:rPr>
        <w:t>, Луи Антуан Леон де Сен-Жюст</w:t>
      </w:r>
      <w:r w:rsidR="007A5D5A" w:rsidRPr="00325CFB">
        <w:rPr>
          <w:rFonts w:ascii="Times New Roman" w:hAnsi="Times New Roman"/>
          <w:spacing w:val="-2"/>
        </w:rPr>
        <w:t>а</w:t>
      </w:r>
      <w:r w:rsidR="00624663" w:rsidRPr="00325CFB">
        <w:rPr>
          <w:rStyle w:val="a7"/>
          <w:rFonts w:ascii="Times New Roman" w:hAnsi="Times New Roman"/>
          <w:spacing w:val="-2"/>
        </w:rPr>
        <w:footnoteReference w:id="20"/>
      </w:r>
      <w:r w:rsidR="007E1542" w:rsidRPr="00325CFB">
        <w:rPr>
          <w:rFonts w:ascii="Times New Roman" w:hAnsi="Times New Roman"/>
          <w:spacing w:val="-2"/>
        </w:rPr>
        <w:t>, Жорж Жак</w:t>
      </w:r>
      <w:r w:rsidR="007A5D5A" w:rsidRPr="00325CFB">
        <w:rPr>
          <w:rFonts w:ascii="Times New Roman" w:hAnsi="Times New Roman"/>
          <w:spacing w:val="-2"/>
        </w:rPr>
        <w:t>а</w:t>
      </w:r>
      <w:r w:rsidR="007E1542" w:rsidRPr="00325CFB">
        <w:rPr>
          <w:rFonts w:ascii="Times New Roman" w:hAnsi="Times New Roman"/>
          <w:spacing w:val="-2"/>
        </w:rPr>
        <w:t xml:space="preserve"> Дантон</w:t>
      </w:r>
      <w:r w:rsidR="007A5D5A" w:rsidRPr="00325CFB">
        <w:rPr>
          <w:rFonts w:ascii="Times New Roman" w:hAnsi="Times New Roman"/>
          <w:spacing w:val="-2"/>
        </w:rPr>
        <w:t>а</w:t>
      </w:r>
      <w:r w:rsidR="00722AD6" w:rsidRPr="00325CFB">
        <w:rPr>
          <w:rStyle w:val="a7"/>
          <w:rFonts w:ascii="Times New Roman" w:hAnsi="Times New Roman"/>
          <w:spacing w:val="-2"/>
        </w:rPr>
        <w:footnoteReference w:id="21"/>
      </w:r>
      <w:r w:rsidR="007E1542" w:rsidRPr="00325CFB">
        <w:rPr>
          <w:rFonts w:ascii="Times New Roman" w:hAnsi="Times New Roman"/>
          <w:spacing w:val="-2"/>
        </w:rPr>
        <w:t>.</w:t>
      </w:r>
      <w:r w:rsidR="00FE0165" w:rsidRPr="00325CFB">
        <w:rPr>
          <w:rFonts w:ascii="Times New Roman" w:hAnsi="Times New Roman"/>
          <w:spacing w:val="-2"/>
        </w:rPr>
        <w:t xml:space="preserve"> </w:t>
      </w:r>
      <w:r w:rsidR="007E1542" w:rsidRPr="00325CFB">
        <w:rPr>
          <w:rFonts w:ascii="Times New Roman" w:hAnsi="Times New Roman"/>
          <w:spacing w:val="-2"/>
        </w:rPr>
        <w:t>Существенный вклад внес Жан Поль Марат</w:t>
      </w:r>
      <w:r w:rsidR="00B875E8" w:rsidRPr="00325CFB">
        <w:rPr>
          <w:rStyle w:val="a7"/>
          <w:rFonts w:ascii="Times New Roman" w:hAnsi="Times New Roman"/>
          <w:spacing w:val="-2"/>
        </w:rPr>
        <w:footnoteReference w:id="22"/>
      </w:r>
      <w:r w:rsidR="007E1542" w:rsidRPr="00325CFB">
        <w:rPr>
          <w:rFonts w:ascii="Times New Roman" w:hAnsi="Times New Roman"/>
          <w:spacing w:val="-2"/>
        </w:rPr>
        <w:t>. Сама Великая Французская революция разделила государство и монарха, аристократию и духовенство, посчитав их пережитком прошлого</w:t>
      </w:r>
      <w:r w:rsidR="00FB7B58" w:rsidRPr="00325CFB">
        <w:rPr>
          <w:rFonts w:ascii="Times New Roman" w:hAnsi="Times New Roman"/>
          <w:spacing w:val="-2"/>
        </w:rPr>
        <w:t>,</w:t>
      </w:r>
      <w:r w:rsidR="007E1542" w:rsidRPr="00325CFB">
        <w:rPr>
          <w:rFonts w:ascii="Times New Roman" w:hAnsi="Times New Roman"/>
          <w:spacing w:val="-2"/>
        </w:rPr>
        <w:t xml:space="preserve"> </w:t>
      </w:r>
      <w:r w:rsidR="00FB7B58" w:rsidRPr="00325CFB">
        <w:rPr>
          <w:rFonts w:ascii="Times New Roman" w:hAnsi="Times New Roman"/>
          <w:spacing w:val="-2"/>
        </w:rPr>
        <w:t>у</w:t>
      </w:r>
      <w:r w:rsidR="007E1542" w:rsidRPr="00325CFB">
        <w:rPr>
          <w:rFonts w:ascii="Times New Roman" w:hAnsi="Times New Roman"/>
          <w:spacing w:val="-2"/>
        </w:rPr>
        <w:t>становив власть народа, а не монархии</w:t>
      </w:r>
      <w:r w:rsidR="007E1542" w:rsidRPr="00325CFB">
        <w:rPr>
          <w:rStyle w:val="a7"/>
          <w:rFonts w:ascii="Times New Roman" w:hAnsi="Times New Roman"/>
          <w:spacing w:val="-2"/>
        </w:rPr>
        <w:footnoteReference w:id="23"/>
      </w:r>
      <w:r w:rsidR="007E1542" w:rsidRPr="00325CFB">
        <w:rPr>
          <w:rFonts w:ascii="Times New Roman" w:hAnsi="Times New Roman"/>
          <w:spacing w:val="-2"/>
        </w:rPr>
        <w:t xml:space="preserve">. </w:t>
      </w:r>
    </w:p>
    <w:p w:rsidR="001546FE" w:rsidRPr="00325CFB" w:rsidRDefault="008D092E" w:rsidP="00D95390">
      <w:pPr>
        <w:spacing w:after="0" w:line="240" w:lineRule="auto"/>
        <w:ind w:firstLine="454"/>
        <w:jc w:val="both"/>
        <w:rPr>
          <w:spacing w:val="-2"/>
        </w:rPr>
      </w:pPr>
      <w:r w:rsidRPr="00325CFB">
        <w:rPr>
          <w:rFonts w:ascii="Times New Roman" w:hAnsi="Times New Roman"/>
          <w:spacing w:val="-2"/>
        </w:rPr>
        <w:t>Большой вклад в изучение данной темы внесли труды ученых-правоведов:</w:t>
      </w:r>
      <w:r w:rsidR="00FE0165" w:rsidRPr="00325CFB">
        <w:rPr>
          <w:rFonts w:ascii="Times New Roman" w:hAnsi="Times New Roman"/>
          <w:spacing w:val="-2"/>
        </w:rPr>
        <w:t xml:space="preserve"> </w:t>
      </w:r>
      <w:r w:rsidRPr="00325CFB">
        <w:rPr>
          <w:rFonts w:ascii="Times New Roman" w:hAnsi="Times New Roman"/>
        </w:rPr>
        <w:t>Л.И. Петражицкого</w:t>
      </w:r>
      <w:r w:rsidRPr="00325CFB">
        <w:rPr>
          <w:rStyle w:val="a7"/>
          <w:rFonts w:ascii="Times New Roman" w:hAnsi="Times New Roman"/>
        </w:rPr>
        <w:footnoteReference w:id="24"/>
      </w:r>
      <w:r w:rsidRPr="00325CFB">
        <w:rPr>
          <w:rFonts w:ascii="Times New Roman" w:hAnsi="Times New Roman"/>
        </w:rPr>
        <w:t>,</w:t>
      </w:r>
      <w:r w:rsidR="00AE455D" w:rsidRPr="00325CFB">
        <w:rPr>
          <w:rFonts w:ascii="Times New Roman" w:hAnsi="Times New Roman"/>
        </w:rPr>
        <w:t xml:space="preserve"> Й. Колера</w:t>
      </w:r>
      <w:r w:rsidR="00AE455D" w:rsidRPr="00325CFB">
        <w:rPr>
          <w:rStyle w:val="a7"/>
          <w:rFonts w:ascii="Times New Roman" w:hAnsi="Times New Roman"/>
        </w:rPr>
        <w:footnoteReference w:id="25"/>
      </w:r>
      <w:r w:rsidR="00AE455D" w:rsidRPr="00325CFB">
        <w:rPr>
          <w:rFonts w:ascii="Times New Roman" w:hAnsi="Times New Roman"/>
        </w:rPr>
        <w:t>,</w:t>
      </w:r>
      <w:r w:rsidR="00FE0165" w:rsidRPr="00325CFB">
        <w:rPr>
          <w:rFonts w:ascii="Times New Roman" w:hAnsi="Times New Roman"/>
        </w:rPr>
        <w:t xml:space="preserve"> </w:t>
      </w:r>
      <w:r w:rsidR="00BC5304" w:rsidRPr="00325CFB">
        <w:rPr>
          <w:rFonts w:ascii="Times New Roman" w:hAnsi="Times New Roman"/>
        </w:rPr>
        <w:t xml:space="preserve">О.Э. </w:t>
      </w:r>
      <w:r w:rsidRPr="00325CFB">
        <w:rPr>
          <w:rFonts w:ascii="Times New Roman" w:hAnsi="Times New Roman"/>
        </w:rPr>
        <w:t>Лейста</w:t>
      </w:r>
      <w:r w:rsidR="00AE455D" w:rsidRPr="00325CFB">
        <w:rPr>
          <w:rStyle w:val="a7"/>
          <w:rFonts w:ascii="Times New Roman" w:hAnsi="Times New Roman"/>
        </w:rPr>
        <w:footnoteReference w:id="26"/>
      </w:r>
      <w:r w:rsidRPr="00325CFB">
        <w:rPr>
          <w:rFonts w:ascii="Times New Roman" w:hAnsi="Times New Roman"/>
        </w:rPr>
        <w:t xml:space="preserve">, В.А. Томсинова, </w:t>
      </w:r>
      <w:r w:rsidR="00BC5304" w:rsidRPr="00325CFB">
        <w:rPr>
          <w:rFonts w:ascii="Times New Roman" w:hAnsi="Times New Roman"/>
        </w:rPr>
        <w:t xml:space="preserve">В.Ф. </w:t>
      </w:r>
      <w:r w:rsidR="00AE455D" w:rsidRPr="00325CFB">
        <w:rPr>
          <w:rFonts w:ascii="Times New Roman" w:hAnsi="Times New Roman"/>
        </w:rPr>
        <w:t>Тарновского</w:t>
      </w:r>
      <w:r w:rsidR="00AE455D" w:rsidRPr="00325CFB">
        <w:rPr>
          <w:rStyle w:val="a7"/>
          <w:rFonts w:ascii="Times New Roman" w:hAnsi="Times New Roman"/>
        </w:rPr>
        <w:footnoteReference w:id="27"/>
      </w:r>
      <w:r w:rsidR="00AE455D" w:rsidRPr="00325CFB">
        <w:rPr>
          <w:rFonts w:ascii="Times New Roman" w:hAnsi="Times New Roman"/>
        </w:rPr>
        <w:t xml:space="preserve">, </w:t>
      </w:r>
      <w:r w:rsidR="00BC5304" w:rsidRPr="00325CFB">
        <w:rPr>
          <w:rFonts w:ascii="Times New Roman" w:hAnsi="Times New Roman"/>
        </w:rPr>
        <w:t>С.А. Чибиряевой, Е.В.</w:t>
      </w:r>
      <w:r w:rsidR="0037542B" w:rsidRPr="00325CFB">
        <w:rPr>
          <w:rFonts w:ascii="Times New Roman" w:hAnsi="Times New Roman"/>
        </w:rPr>
        <w:t> </w:t>
      </w:r>
      <w:r w:rsidR="00112690" w:rsidRPr="00325CFB">
        <w:rPr>
          <w:rFonts w:ascii="Times New Roman" w:hAnsi="Times New Roman"/>
        </w:rPr>
        <w:t xml:space="preserve">Сафроновой, </w:t>
      </w:r>
      <w:r w:rsidR="00BC5304" w:rsidRPr="00325CFB">
        <w:rPr>
          <w:rFonts w:ascii="Times New Roman" w:hAnsi="Times New Roman"/>
        </w:rPr>
        <w:t>О.А. </w:t>
      </w:r>
      <w:r w:rsidR="00112690" w:rsidRPr="00325CFB">
        <w:rPr>
          <w:rFonts w:ascii="Times New Roman" w:hAnsi="Times New Roman"/>
        </w:rPr>
        <w:t>Жидкова, Н.А. Крашенинниковой</w:t>
      </w:r>
      <w:r w:rsidR="00112690" w:rsidRPr="00325CFB">
        <w:rPr>
          <w:rStyle w:val="a7"/>
          <w:rFonts w:ascii="Times New Roman" w:hAnsi="Times New Roman"/>
        </w:rPr>
        <w:footnoteReference w:id="28"/>
      </w:r>
      <w:r w:rsidR="00112690" w:rsidRPr="00325CFB">
        <w:rPr>
          <w:rFonts w:ascii="Times New Roman" w:hAnsi="Times New Roman"/>
        </w:rPr>
        <w:t xml:space="preserve">, </w:t>
      </w:r>
      <w:r w:rsidR="006230F1" w:rsidRPr="00325CFB">
        <w:rPr>
          <w:rFonts w:ascii="Times New Roman" w:hAnsi="Times New Roman"/>
        </w:rPr>
        <w:t>О.В.</w:t>
      </w:r>
      <w:r w:rsidR="0037542B" w:rsidRPr="00325CFB">
        <w:rPr>
          <w:rFonts w:ascii="Times New Roman" w:hAnsi="Times New Roman"/>
        </w:rPr>
        <w:t> </w:t>
      </w:r>
      <w:r w:rsidR="006230F1" w:rsidRPr="00325CFB">
        <w:rPr>
          <w:rFonts w:ascii="Times New Roman" w:hAnsi="Times New Roman"/>
        </w:rPr>
        <w:t>Мартышина</w:t>
      </w:r>
      <w:r w:rsidR="006230F1" w:rsidRPr="00325CFB">
        <w:rPr>
          <w:rStyle w:val="a7"/>
          <w:rFonts w:ascii="Times New Roman" w:hAnsi="Times New Roman"/>
        </w:rPr>
        <w:footnoteReference w:id="29"/>
      </w:r>
      <w:r w:rsidR="001546FE" w:rsidRPr="00325CFB">
        <w:rPr>
          <w:rFonts w:ascii="Times New Roman" w:hAnsi="Times New Roman"/>
        </w:rPr>
        <w:t>,</w:t>
      </w:r>
      <w:r w:rsidR="00FE0165" w:rsidRPr="00325CFB">
        <w:rPr>
          <w:rFonts w:ascii="Times New Roman" w:hAnsi="Times New Roman"/>
        </w:rPr>
        <w:t xml:space="preserve"> </w:t>
      </w:r>
      <w:r w:rsidR="001546FE" w:rsidRPr="00325CFB">
        <w:rPr>
          <w:rFonts w:ascii="Times New Roman" w:hAnsi="Times New Roman"/>
        </w:rPr>
        <w:t xml:space="preserve">С.С. Алексеева, </w:t>
      </w:r>
      <w:r w:rsidR="00FB7B58" w:rsidRPr="00325CFB">
        <w:rPr>
          <w:rFonts w:ascii="Times New Roman" w:hAnsi="Times New Roman"/>
        </w:rPr>
        <w:t xml:space="preserve">П.М. </w:t>
      </w:r>
      <w:r w:rsidR="00780974" w:rsidRPr="00325CFB">
        <w:rPr>
          <w:rFonts w:ascii="Times New Roman" w:hAnsi="Times New Roman"/>
        </w:rPr>
        <w:t xml:space="preserve">Рабинович, </w:t>
      </w:r>
      <w:r w:rsidR="00FB7B58" w:rsidRPr="00325CFB">
        <w:rPr>
          <w:rFonts w:ascii="Times New Roman" w:hAnsi="Times New Roman"/>
        </w:rPr>
        <w:t>А. </w:t>
      </w:r>
      <w:r w:rsidR="00780974" w:rsidRPr="00325CFB">
        <w:rPr>
          <w:rFonts w:ascii="Times New Roman" w:hAnsi="Times New Roman"/>
        </w:rPr>
        <w:t xml:space="preserve">Кауфман, </w:t>
      </w:r>
      <w:r w:rsidR="001546FE" w:rsidRPr="00325CFB">
        <w:rPr>
          <w:rFonts w:ascii="Times New Roman" w:hAnsi="Times New Roman"/>
        </w:rPr>
        <w:lastRenderedPageBreak/>
        <w:t>М.Н. Марченко, В.А. Четвернина, Д. Финниса, П. Эльцбахера, Р.</w:t>
      </w:r>
      <w:r w:rsidR="00FB7B58" w:rsidRPr="00325CFB">
        <w:rPr>
          <w:rFonts w:ascii="Times New Roman" w:hAnsi="Times New Roman"/>
        </w:rPr>
        <w:t> </w:t>
      </w:r>
      <w:r w:rsidR="001546FE" w:rsidRPr="00325CFB">
        <w:rPr>
          <w:rFonts w:ascii="Times New Roman" w:hAnsi="Times New Roman"/>
        </w:rPr>
        <w:t>Штаммлера и многи</w:t>
      </w:r>
      <w:r w:rsidR="00FB7B58" w:rsidRPr="00325CFB">
        <w:rPr>
          <w:rFonts w:ascii="Times New Roman" w:hAnsi="Times New Roman"/>
        </w:rPr>
        <w:t>х</w:t>
      </w:r>
      <w:r w:rsidR="001546FE" w:rsidRPr="00325CFB">
        <w:rPr>
          <w:rFonts w:ascii="Times New Roman" w:hAnsi="Times New Roman"/>
        </w:rPr>
        <w:t xml:space="preserve"> други</w:t>
      </w:r>
      <w:r w:rsidR="00FB7B58" w:rsidRPr="00325CFB">
        <w:rPr>
          <w:rFonts w:ascii="Times New Roman" w:hAnsi="Times New Roman"/>
        </w:rPr>
        <w:t>х</w:t>
      </w:r>
      <w:r w:rsidR="001546FE" w:rsidRPr="00325CFB">
        <w:rPr>
          <w:rFonts w:ascii="Times New Roman" w:hAnsi="Times New Roman"/>
        </w:rPr>
        <w:t>.</w:t>
      </w:r>
    </w:p>
    <w:p w:rsidR="00EC3335" w:rsidRPr="00325CFB" w:rsidRDefault="00EC3335" w:rsidP="00D95390">
      <w:pPr>
        <w:spacing w:after="0" w:line="240" w:lineRule="auto"/>
        <w:ind w:firstLine="454"/>
        <w:jc w:val="both"/>
        <w:rPr>
          <w:rFonts w:ascii="Times New Roman" w:hAnsi="Times New Roman"/>
          <w:spacing w:val="-2"/>
        </w:rPr>
      </w:pPr>
      <w:r w:rsidRPr="00325CFB">
        <w:rPr>
          <w:rFonts w:ascii="Times New Roman" w:hAnsi="Times New Roman"/>
          <w:spacing w:val="-2"/>
        </w:rPr>
        <w:t>Оте</w:t>
      </w:r>
      <w:r w:rsidR="001546FE" w:rsidRPr="00325CFB">
        <w:rPr>
          <w:rFonts w:ascii="Times New Roman" w:hAnsi="Times New Roman"/>
          <w:spacing w:val="-2"/>
        </w:rPr>
        <w:t>чественные кыргызские правоведы</w:t>
      </w:r>
      <w:r w:rsidRPr="00325CFB">
        <w:rPr>
          <w:rFonts w:ascii="Times New Roman" w:hAnsi="Times New Roman"/>
          <w:spacing w:val="-2"/>
        </w:rPr>
        <w:t xml:space="preserve"> также отразили</w:t>
      </w:r>
      <w:r w:rsidR="00672744" w:rsidRPr="00325CFB">
        <w:rPr>
          <w:rFonts w:ascii="Times New Roman" w:hAnsi="Times New Roman"/>
          <w:spacing w:val="-2"/>
        </w:rPr>
        <w:t xml:space="preserve"> в</w:t>
      </w:r>
      <w:r w:rsidRPr="00325CFB">
        <w:rPr>
          <w:rFonts w:ascii="Times New Roman" w:hAnsi="Times New Roman"/>
          <w:spacing w:val="-2"/>
        </w:rPr>
        <w:t xml:space="preserve"> сво</w:t>
      </w:r>
      <w:r w:rsidR="00672744" w:rsidRPr="00325CFB">
        <w:rPr>
          <w:rFonts w:ascii="Times New Roman" w:hAnsi="Times New Roman"/>
          <w:spacing w:val="-2"/>
        </w:rPr>
        <w:t>их трудах генезис развития естественного права</w:t>
      </w:r>
      <w:r w:rsidRPr="00325CFB">
        <w:rPr>
          <w:rFonts w:ascii="Times New Roman" w:hAnsi="Times New Roman"/>
          <w:spacing w:val="-2"/>
        </w:rPr>
        <w:t>, в частности</w:t>
      </w:r>
      <w:r w:rsidR="003B7AC3" w:rsidRPr="00325CFB">
        <w:rPr>
          <w:rFonts w:ascii="Times New Roman" w:hAnsi="Times New Roman"/>
          <w:spacing w:val="-2"/>
        </w:rPr>
        <w:t>:</w:t>
      </w:r>
      <w:r w:rsidRPr="00325CFB">
        <w:rPr>
          <w:rFonts w:ascii="Times New Roman" w:hAnsi="Times New Roman"/>
          <w:spacing w:val="-2"/>
        </w:rPr>
        <w:t xml:space="preserve"> Ч.И. Арабаев, С.К. Кожоналиев</w:t>
      </w:r>
      <w:r w:rsidR="00935A26" w:rsidRPr="00325CFB">
        <w:rPr>
          <w:rStyle w:val="a7"/>
          <w:rFonts w:ascii="Times New Roman" w:hAnsi="Times New Roman"/>
          <w:spacing w:val="-2"/>
        </w:rPr>
        <w:footnoteReference w:id="30"/>
      </w:r>
      <w:r w:rsidRPr="00325CFB">
        <w:rPr>
          <w:rFonts w:ascii="Times New Roman" w:hAnsi="Times New Roman"/>
          <w:spacing w:val="-2"/>
        </w:rPr>
        <w:t xml:space="preserve">, </w:t>
      </w:r>
      <w:r w:rsidR="006E1768" w:rsidRPr="00325CFB">
        <w:rPr>
          <w:rFonts w:ascii="Times New Roman" w:hAnsi="Times New Roman"/>
          <w:spacing w:val="-2"/>
        </w:rPr>
        <w:t>Б.И. Борубашов</w:t>
      </w:r>
      <w:r w:rsidR="006E1768" w:rsidRPr="00325CFB">
        <w:rPr>
          <w:rStyle w:val="a7"/>
          <w:rFonts w:ascii="Times New Roman" w:hAnsi="Times New Roman"/>
          <w:spacing w:val="-2"/>
        </w:rPr>
        <w:footnoteReference w:id="31"/>
      </w:r>
      <w:r w:rsidR="006E1768" w:rsidRPr="00325CFB">
        <w:rPr>
          <w:rFonts w:ascii="Times New Roman" w:hAnsi="Times New Roman"/>
          <w:spacing w:val="-2"/>
        </w:rPr>
        <w:t xml:space="preserve">, </w:t>
      </w:r>
      <w:r w:rsidRPr="00325CFB">
        <w:rPr>
          <w:rFonts w:ascii="Times New Roman" w:hAnsi="Times New Roman"/>
          <w:spacing w:val="-2"/>
        </w:rPr>
        <w:t>Т.И. Ганиева</w:t>
      </w:r>
      <w:r w:rsidR="00536E97" w:rsidRPr="00325CFB">
        <w:rPr>
          <w:rStyle w:val="a7"/>
          <w:rFonts w:ascii="Times New Roman" w:hAnsi="Times New Roman"/>
          <w:spacing w:val="-2"/>
        </w:rPr>
        <w:footnoteReference w:id="32"/>
      </w:r>
      <w:r w:rsidRPr="00325CFB">
        <w:rPr>
          <w:rFonts w:ascii="Times New Roman" w:hAnsi="Times New Roman"/>
          <w:spacing w:val="-2"/>
        </w:rPr>
        <w:t>, Б.Т. Токтобаев, Э.Д. Бейшембиев, С.К.</w:t>
      </w:r>
      <w:r w:rsidR="003B7AC3" w:rsidRPr="00325CFB">
        <w:rPr>
          <w:rFonts w:ascii="Times New Roman" w:hAnsi="Times New Roman"/>
          <w:spacing w:val="-2"/>
        </w:rPr>
        <w:t> </w:t>
      </w:r>
      <w:r w:rsidRPr="00325CFB">
        <w:rPr>
          <w:rFonts w:ascii="Times New Roman" w:hAnsi="Times New Roman"/>
          <w:spacing w:val="-2"/>
        </w:rPr>
        <w:t>Насбекова</w:t>
      </w:r>
      <w:r w:rsidR="006E1768" w:rsidRPr="00325CFB">
        <w:rPr>
          <w:rStyle w:val="a7"/>
          <w:rFonts w:ascii="Times New Roman" w:hAnsi="Times New Roman"/>
          <w:spacing w:val="-2"/>
        </w:rPr>
        <w:footnoteReference w:id="33"/>
      </w:r>
      <w:r w:rsidRPr="00325CFB">
        <w:rPr>
          <w:rFonts w:ascii="Times New Roman" w:hAnsi="Times New Roman"/>
          <w:spacing w:val="-2"/>
        </w:rPr>
        <w:t xml:space="preserve">, </w:t>
      </w:r>
      <w:r w:rsidR="006E1768" w:rsidRPr="00325CFB">
        <w:rPr>
          <w:rFonts w:ascii="Times New Roman" w:hAnsi="Times New Roman"/>
          <w:spacing w:val="-2"/>
        </w:rPr>
        <w:t>К.С. </w:t>
      </w:r>
      <w:r w:rsidRPr="00325CFB">
        <w:rPr>
          <w:rFonts w:ascii="Times New Roman" w:hAnsi="Times New Roman"/>
          <w:spacing w:val="-2"/>
        </w:rPr>
        <w:t>Сооронкулова</w:t>
      </w:r>
      <w:r w:rsidR="004D0995" w:rsidRPr="00325CFB">
        <w:rPr>
          <w:rStyle w:val="a7"/>
          <w:rFonts w:ascii="Times New Roman" w:hAnsi="Times New Roman"/>
          <w:spacing w:val="-2"/>
        </w:rPr>
        <w:footnoteReference w:id="34"/>
      </w:r>
      <w:r w:rsidR="006744FA" w:rsidRPr="00325CFB">
        <w:rPr>
          <w:rFonts w:ascii="Times New Roman" w:hAnsi="Times New Roman"/>
          <w:spacing w:val="-2"/>
        </w:rPr>
        <w:t>, З.Ч. Чикеева</w:t>
      </w:r>
      <w:r w:rsidR="006744FA" w:rsidRPr="00325CFB">
        <w:rPr>
          <w:rStyle w:val="a7"/>
          <w:rFonts w:ascii="Times New Roman" w:hAnsi="Times New Roman"/>
          <w:spacing w:val="-2"/>
        </w:rPr>
        <w:footnoteReference w:id="35"/>
      </w:r>
      <w:r w:rsidR="00633A3F" w:rsidRPr="00325CFB">
        <w:rPr>
          <w:rFonts w:ascii="Times New Roman" w:hAnsi="Times New Roman"/>
          <w:spacing w:val="-2"/>
        </w:rPr>
        <w:t xml:space="preserve"> и </w:t>
      </w:r>
      <w:r w:rsidR="006E1768" w:rsidRPr="00325CFB">
        <w:rPr>
          <w:rFonts w:ascii="Times New Roman" w:hAnsi="Times New Roman"/>
          <w:spacing w:val="-2"/>
        </w:rPr>
        <w:t>др</w:t>
      </w:r>
      <w:r w:rsidR="00633A3F" w:rsidRPr="00325CFB">
        <w:rPr>
          <w:rFonts w:ascii="Times New Roman" w:hAnsi="Times New Roman"/>
          <w:spacing w:val="-2"/>
        </w:rPr>
        <w:t>.</w:t>
      </w:r>
    </w:p>
    <w:p w:rsidR="00633A3F" w:rsidRPr="00325CFB" w:rsidRDefault="00633A3F" w:rsidP="00D95390">
      <w:pPr>
        <w:spacing w:after="0" w:line="240" w:lineRule="auto"/>
        <w:ind w:firstLine="454"/>
        <w:jc w:val="both"/>
        <w:rPr>
          <w:rFonts w:ascii="Times New Roman" w:hAnsi="Times New Roman"/>
          <w:spacing w:val="-2"/>
        </w:rPr>
      </w:pPr>
      <w:r w:rsidRPr="00325CFB">
        <w:rPr>
          <w:rFonts w:ascii="Times New Roman" w:hAnsi="Times New Roman"/>
          <w:spacing w:val="-2"/>
        </w:rPr>
        <w:t>В настоящей монографии автор сформировал представления о</w:t>
      </w:r>
      <w:r w:rsidR="0037542B" w:rsidRPr="00325CFB">
        <w:rPr>
          <w:rFonts w:ascii="Times New Roman" w:hAnsi="Times New Roman"/>
          <w:spacing w:val="-2"/>
        </w:rPr>
        <w:t> </w:t>
      </w:r>
      <w:r w:rsidRPr="00325CFB">
        <w:rPr>
          <w:rFonts w:ascii="Times New Roman" w:hAnsi="Times New Roman"/>
          <w:spacing w:val="-2"/>
        </w:rPr>
        <w:t>естественном праве в настоящее время, при этом</w:t>
      </w:r>
      <w:r w:rsidR="00623B43" w:rsidRPr="00325CFB">
        <w:rPr>
          <w:rFonts w:ascii="Times New Roman" w:hAnsi="Times New Roman"/>
          <w:spacing w:val="-2"/>
        </w:rPr>
        <w:t xml:space="preserve"> в первой главе была</w:t>
      </w:r>
      <w:r w:rsidRPr="00325CFB">
        <w:rPr>
          <w:rFonts w:ascii="Times New Roman" w:hAnsi="Times New Roman"/>
          <w:spacing w:val="-2"/>
        </w:rPr>
        <w:t xml:space="preserve"> </w:t>
      </w:r>
      <w:r w:rsidR="00623B43" w:rsidRPr="00325CFB">
        <w:rPr>
          <w:rFonts w:ascii="Times New Roman" w:hAnsi="Times New Roman"/>
          <w:spacing w:val="-2"/>
        </w:rPr>
        <w:t>продемонстрирована</w:t>
      </w:r>
      <w:r w:rsidRPr="00325CFB">
        <w:rPr>
          <w:rFonts w:ascii="Times New Roman" w:hAnsi="Times New Roman"/>
          <w:spacing w:val="-2"/>
        </w:rPr>
        <w:t xml:space="preserve"> модель обоснования естественного права</w:t>
      </w:r>
      <w:r w:rsidR="008E739D" w:rsidRPr="00325CFB">
        <w:rPr>
          <w:rFonts w:ascii="Times New Roman" w:hAnsi="Times New Roman"/>
          <w:spacing w:val="-2"/>
        </w:rPr>
        <w:t>, с учетом дуализма, наличи</w:t>
      </w:r>
      <w:r w:rsidR="006F6C5B" w:rsidRPr="00325CFB">
        <w:rPr>
          <w:rFonts w:ascii="Times New Roman" w:hAnsi="Times New Roman"/>
          <w:spacing w:val="-2"/>
        </w:rPr>
        <w:t>я</w:t>
      </w:r>
      <w:r w:rsidR="008E739D" w:rsidRPr="00325CFB">
        <w:rPr>
          <w:rFonts w:ascii="Times New Roman" w:hAnsi="Times New Roman"/>
          <w:spacing w:val="-2"/>
        </w:rPr>
        <w:t xml:space="preserve"> противоречий естественного права, а</w:t>
      </w:r>
      <w:r w:rsidR="000A548B">
        <w:rPr>
          <w:rFonts w:ascii="Times New Roman" w:hAnsi="Times New Roman"/>
          <w:spacing w:val="-2"/>
        </w:rPr>
        <w:t> </w:t>
      </w:r>
      <w:r w:rsidR="008E739D" w:rsidRPr="00325CFB">
        <w:rPr>
          <w:rFonts w:ascii="Times New Roman" w:hAnsi="Times New Roman"/>
          <w:spacing w:val="-2"/>
        </w:rPr>
        <w:t>также возможности взаимодействия естественного права с</w:t>
      </w:r>
      <w:r w:rsidR="000A548B">
        <w:rPr>
          <w:rFonts w:ascii="Times New Roman" w:hAnsi="Times New Roman"/>
          <w:spacing w:val="-2"/>
        </w:rPr>
        <w:t> </w:t>
      </w:r>
      <w:r w:rsidR="008E739D" w:rsidRPr="00325CFB">
        <w:rPr>
          <w:rFonts w:ascii="Times New Roman" w:hAnsi="Times New Roman"/>
          <w:spacing w:val="-2"/>
        </w:rPr>
        <w:t>национальным и</w:t>
      </w:r>
      <w:r w:rsidR="000A548B">
        <w:rPr>
          <w:rFonts w:ascii="Times New Roman" w:hAnsi="Times New Roman"/>
          <w:spacing w:val="-2"/>
        </w:rPr>
        <w:t xml:space="preserve"> </w:t>
      </w:r>
      <w:r w:rsidR="008E739D" w:rsidRPr="00325CFB">
        <w:rPr>
          <w:rFonts w:ascii="Times New Roman" w:hAnsi="Times New Roman"/>
          <w:spacing w:val="-2"/>
        </w:rPr>
        <w:t>международным правом.</w:t>
      </w:r>
    </w:p>
    <w:p w:rsidR="008E739D" w:rsidRPr="00325CFB" w:rsidRDefault="008E739D" w:rsidP="00D95390">
      <w:pPr>
        <w:spacing w:after="0" w:line="240" w:lineRule="auto"/>
        <w:ind w:firstLine="454"/>
        <w:jc w:val="both"/>
        <w:rPr>
          <w:rFonts w:ascii="Times New Roman" w:hAnsi="Times New Roman"/>
          <w:spacing w:val="-2"/>
        </w:rPr>
      </w:pPr>
      <w:r w:rsidRPr="00325CFB">
        <w:rPr>
          <w:rFonts w:ascii="Times New Roman" w:hAnsi="Times New Roman"/>
          <w:spacing w:val="-2"/>
        </w:rPr>
        <w:t xml:space="preserve">Вторая глава отображает естественное право на рубеже </w:t>
      </w:r>
      <w:r w:rsidRPr="00325CFB">
        <w:rPr>
          <w:rFonts w:ascii="Times New Roman" w:hAnsi="Times New Roman"/>
          <w:spacing w:val="-2"/>
          <w:lang w:val="en-US"/>
        </w:rPr>
        <w:t>XX</w:t>
      </w:r>
      <w:r w:rsidRPr="00325CFB">
        <w:rPr>
          <w:rFonts w:ascii="Times New Roman" w:hAnsi="Times New Roman"/>
          <w:spacing w:val="-2"/>
        </w:rPr>
        <w:t>-</w:t>
      </w:r>
      <w:r w:rsidRPr="00325CFB">
        <w:rPr>
          <w:rFonts w:ascii="Times New Roman" w:hAnsi="Times New Roman"/>
          <w:spacing w:val="-2"/>
          <w:lang w:val="en-US"/>
        </w:rPr>
        <w:t>XXI</w:t>
      </w:r>
      <w:r w:rsidRPr="00325CFB">
        <w:rPr>
          <w:rFonts w:ascii="Times New Roman" w:hAnsi="Times New Roman"/>
          <w:spacing w:val="-2"/>
        </w:rPr>
        <w:t xml:space="preserve"> вв. с хронологическими рамками развития, современными концепциями естественного права и их влияния на мирово</w:t>
      </w:r>
      <w:r w:rsidR="00444CC2" w:rsidRPr="00325CFB">
        <w:rPr>
          <w:rFonts w:ascii="Times New Roman" w:hAnsi="Times New Roman"/>
          <w:spacing w:val="-2"/>
        </w:rPr>
        <w:t>е</w:t>
      </w:r>
      <w:r w:rsidRPr="00325CFB">
        <w:rPr>
          <w:rFonts w:ascii="Times New Roman" w:hAnsi="Times New Roman"/>
          <w:spacing w:val="-2"/>
        </w:rPr>
        <w:t xml:space="preserve"> сообщество. Приведен анализ двух блоков стран в области временного ограничения прав и</w:t>
      </w:r>
      <w:r w:rsidR="0075491C">
        <w:rPr>
          <w:rFonts w:ascii="Times New Roman" w:hAnsi="Times New Roman"/>
          <w:spacing w:val="-2"/>
        </w:rPr>
        <w:t xml:space="preserve"> </w:t>
      </w:r>
      <w:r w:rsidRPr="00325CFB">
        <w:rPr>
          <w:rFonts w:ascii="Times New Roman" w:hAnsi="Times New Roman"/>
          <w:spacing w:val="-2"/>
        </w:rPr>
        <w:t xml:space="preserve">свобод в связи с возникшей ситуацией по </w:t>
      </w:r>
      <w:r w:rsidR="006F6C5B" w:rsidRPr="00325CFB">
        <w:rPr>
          <w:rFonts w:ascii="Times New Roman" w:hAnsi="Times New Roman"/>
          <w:spacing w:val="-2"/>
        </w:rPr>
        <w:t>к</w:t>
      </w:r>
      <w:r w:rsidRPr="00325CFB">
        <w:rPr>
          <w:rFonts w:ascii="Times New Roman" w:hAnsi="Times New Roman"/>
          <w:spacing w:val="-2"/>
        </w:rPr>
        <w:t>оронавирусу (</w:t>
      </w:r>
      <w:r w:rsidRPr="00325CFB">
        <w:rPr>
          <w:rFonts w:ascii="Times New Roman" w:hAnsi="Times New Roman"/>
          <w:spacing w:val="-2"/>
          <w:lang w:val="en-US"/>
        </w:rPr>
        <w:t>Covid</w:t>
      </w:r>
      <w:r w:rsidRPr="00325CFB">
        <w:rPr>
          <w:rFonts w:ascii="Times New Roman" w:hAnsi="Times New Roman"/>
          <w:spacing w:val="-2"/>
        </w:rPr>
        <w:t>-19).</w:t>
      </w:r>
    </w:p>
    <w:p w:rsidR="003F0124" w:rsidRPr="00325CFB" w:rsidRDefault="008E739D" w:rsidP="00D95390">
      <w:pPr>
        <w:spacing w:after="0" w:line="240" w:lineRule="auto"/>
        <w:ind w:firstLine="454"/>
        <w:jc w:val="both"/>
        <w:rPr>
          <w:rFonts w:ascii="Times New Roman" w:hAnsi="Times New Roman" w:cs="Times New Roman"/>
          <w:spacing w:val="-2"/>
        </w:rPr>
      </w:pPr>
      <w:r w:rsidRPr="00325CFB">
        <w:rPr>
          <w:rFonts w:ascii="Times New Roman" w:hAnsi="Times New Roman"/>
          <w:spacing w:val="-2"/>
        </w:rPr>
        <w:t xml:space="preserve">В третьей главе </w:t>
      </w:r>
      <w:r w:rsidR="006F6C5B" w:rsidRPr="00325CFB">
        <w:rPr>
          <w:rFonts w:ascii="Times New Roman" w:hAnsi="Times New Roman"/>
          <w:spacing w:val="-2"/>
        </w:rPr>
        <w:t xml:space="preserve">автором </w:t>
      </w:r>
      <w:r w:rsidR="00633A3F" w:rsidRPr="00325CFB">
        <w:rPr>
          <w:rFonts w:ascii="Times New Roman" w:hAnsi="Times New Roman"/>
          <w:spacing w:val="-2"/>
        </w:rPr>
        <w:t xml:space="preserve">представлена идея </w:t>
      </w:r>
      <w:r w:rsidR="0069355C" w:rsidRPr="00325CFB">
        <w:rPr>
          <w:rFonts w:ascii="Times New Roman" w:hAnsi="Times New Roman"/>
          <w:spacing w:val="-2"/>
        </w:rPr>
        <w:t>технологизации</w:t>
      </w:r>
      <w:r w:rsidR="00633A3F" w:rsidRPr="00325CFB">
        <w:rPr>
          <w:rFonts w:ascii="Times New Roman" w:hAnsi="Times New Roman"/>
          <w:spacing w:val="-2"/>
        </w:rPr>
        <w:t xml:space="preserve"> права и</w:t>
      </w:r>
      <w:r w:rsidR="0075491C">
        <w:rPr>
          <w:rFonts w:ascii="Times New Roman" w:hAnsi="Times New Roman"/>
          <w:spacing w:val="-2"/>
        </w:rPr>
        <w:t xml:space="preserve"> </w:t>
      </w:r>
      <w:r w:rsidR="0069355C" w:rsidRPr="00325CFB">
        <w:rPr>
          <w:rFonts w:ascii="Times New Roman" w:hAnsi="Times New Roman"/>
          <w:spacing w:val="-2"/>
        </w:rPr>
        <w:t>общества, при котор</w:t>
      </w:r>
      <w:r w:rsidR="00742E3A" w:rsidRPr="00325CFB">
        <w:rPr>
          <w:rFonts w:ascii="Times New Roman" w:hAnsi="Times New Roman"/>
          <w:spacing w:val="-2"/>
        </w:rPr>
        <w:t>ом</w:t>
      </w:r>
      <w:r w:rsidR="0069355C" w:rsidRPr="00325CFB">
        <w:rPr>
          <w:rFonts w:ascii="Times New Roman" w:hAnsi="Times New Roman"/>
          <w:spacing w:val="-2"/>
        </w:rPr>
        <w:t xml:space="preserve"> </w:t>
      </w:r>
      <w:r w:rsidR="00444CC2" w:rsidRPr="00325CFB">
        <w:rPr>
          <w:rFonts w:ascii="Times New Roman" w:hAnsi="Times New Roman"/>
          <w:spacing w:val="-2"/>
        </w:rPr>
        <w:t>право</w:t>
      </w:r>
      <w:r w:rsidR="00633A3F" w:rsidRPr="00325CFB">
        <w:rPr>
          <w:rFonts w:ascii="Times New Roman" w:hAnsi="Times New Roman"/>
          <w:spacing w:val="-2"/>
        </w:rPr>
        <w:t>применение</w:t>
      </w:r>
      <w:r w:rsidR="0069355C" w:rsidRPr="00325CFB">
        <w:rPr>
          <w:rFonts w:ascii="Times New Roman" w:hAnsi="Times New Roman"/>
          <w:spacing w:val="-2"/>
        </w:rPr>
        <w:t xml:space="preserve"> </w:t>
      </w:r>
      <w:r w:rsidR="00742E3A" w:rsidRPr="00325CFB">
        <w:rPr>
          <w:rFonts w:ascii="Times New Roman" w:hAnsi="Times New Roman"/>
          <w:spacing w:val="-2"/>
        </w:rPr>
        <w:t>должно перейти</w:t>
      </w:r>
      <w:r w:rsidR="0069355C" w:rsidRPr="00325CFB">
        <w:rPr>
          <w:rFonts w:ascii="Times New Roman" w:hAnsi="Times New Roman"/>
          <w:spacing w:val="-2"/>
        </w:rPr>
        <w:t xml:space="preserve"> в</w:t>
      </w:r>
      <w:r w:rsidR="00742E3A" w:rsidRPr="00325CFB">
        <w:rPr>
          <w:rFonts w:ascii="Times New Roman" w:hAnsi="Times New Roman"/>
          <w:spacing w:val="-2"/>
        </w:rPr>
        <w:t> </w:t>
      </w:r>
      <w:r w:rsidR="0069355C" w:rsidRPr="00325CFB">
        <w:rPr>
          <w:rFonts w:ascii="Times New Roman" w:hAnsi="Times New Roman"/>
          <w:spacing w:val="-2"/>
        </w:rPr>
        <w:t>электронно-цифровой мир технологий, что ведет к переосмыслению традиционных представлений о естественно-</w:t>
      </w:r>
      <w:r w:rsidR="0069355C" w:rsidRPr="00325CFB">
        <w:rPr>
          <w:rFonts w:ascii="Times New Roman" w:hAnsi="Times New Roman"/>
          <w:spacing w:val="-2"/>
        </w:rPr>
        <w:lastRenderedPageBreak/>
        <w:t>правовой концепции.</w:t>
      </w:r>
      <w:r w:rsidR="00633A3F" w:rsidRPr="00325CFB">
        <w:rPr>
          <w:rFonts w:ascii="Times New Roman" w:hAnsi="Times New Roman"/>
          <w:spacing w:val="-2"/>
        </w:rPr>
        <w:t xml:space="preserve"> Отображены современные формы естественного права. Представлена концепция технологического</w:t>
      </w:r>
      <w:r w:rsidR="0069355C" w:rsidRPr="00325CFB">
        <w:rPr>
          <w:rFonts w:ascii="Times New Roman" w:hAnsi="Times New Roman"/>
          <w:spacing w:val="-2"/>
        </w:rPr>
        <w:t xml:space="preserve"> естественного права</w:t>
      </w:r>
      <w:r w:rsidR="00BD41F6" w:rsidRPr="00325CFB">
        <w:rPr>
          <w:rFonts w:ascii="Times New Roman" w:hAnsi="Times New Roman"/>
          <w:spacing w:val="-2"/>
        </w:rPr>
        <w:t xml:space="preserve"> и декларация прав и</w:t>
      </w:r>
      <w:r w:rsidR="00742E3A" w:rsidRPr="00325CFB">
        <w:rPr>
          <w:rFonts w:ascii="Times New Roman" w:hAnsi="Times New Roman"/>
          <w:spacing w:val="-2"/>
        </w:rPr>
        <w:t> </w:t>
      </w:r>
      <w:r w:rsidR="00BD41F6" w:rsidRPr="00325CFB">
        <w:rPr>
          <w:rFonts w:ascii="Times New Roman" w:hAnsi="Times New Roman"/>
          <w:spacing w:val="-2"/>
        </w:rPr>
        <w:t>свобод искусственного интеллекта</w:t>
      </w:r>
      <w:r w:rsidR="00633A3F" w:rsidRPr="00325CFB">
        <w:rPr>
          <w:rFonts w:ascii="Times New Roman" w:hAnsi="Times New Roman"/>
          <w:spacing w:val="-2"/>
        </w:rPr>
        <w:t>, что</w:t>
      </w:r>
      <w:r w:rsidR="0069355C" w:rsidRPr="00325CFB">
        <w:rPr>
          <w:rFonts w:ascii="Times New Roman" w:hAnsi="Times New Roman"/>
          <w:spacing w:val="-2"/>
        </w:rPr>
        <w:t xml:space="preserve"> дает новый толчок развити</w:t>
      </w:r>
      <w:r w:rsidR="0078356E" w:rsidRPr="00325CFB">
        <w:rPr>
          <w:rFonts w:ascii="Times New Roman" w:hAnsi="Times New Roman"/>
          <w:spacing w:val="-2"/>
        </w:rPr>
        <w:t>ю</w:t>
      </w:r>
      <w:r w:rsidR="0069355C" w:rsidRPr="00325CFB">
        <w:rPr>
          <w:rFonts w:ascii="Times New Roman" w:hAnsi="Times New Roman"/>
          <w:spacing w:val="-2"/>
        </w:rPr>
        <w:t xml:space="preserve"> информационных технологий и особенно искусственного интеллекта, который в дальнейшем будет рассматриваться как</w:t>
      </w:r>
      <w:r w:rsidR="00091B37" w:rsidRPr="00325CFB">
        <w:rPr>
          <w:rFonts w:ascii="Times New Roman" w:hAnsi="Times New Roman"/>
          <w:spacing w:val="-2"/>
        </w:rPr>
        <w:t xml:space="preserve"> новый</w:t>
      </w:r>
      <w:r w:rsidR="0069355C" w:rsidRPr="00325CFB">
        <w:rPr>
          <w:rFonts w:ascii="Times New Roman" w:hAnsi="Times New Roman"/>
          <w:spacing w:val="-2"/>
        </w:rPr>
        <w:t xml:space="preserve"> субъект права.</w:t>
      </w:r>
      <w:r w:rsidR="00CF2EC3" w:rsidRPr="00325CFB">
        <w:rPr>
          <w:rFonts w:ascii="Times New Roman" w:hAnsi="Times New Roman"/>
          <w:spacing w:val="-2"/>
        </w:rPr>
        <w:t xml:space="preserve"> </w:t>
      </w:r>
      <w:r w:rsidR="00166C2B" w:rsidRPr="00325CFB">
        <w:rPr>
          <w:rFonts w:ascii="Times New Roman" w:hAnsi="Times New Roman"/>
          <w:spacing w:val="-2"/>
        </w:rPr>
        <w:t>Искусственный интеллект был обозначен</w:t>
      </w:r>
      <w:r w:rsidR="008500B2" w:rsidRPr="00325CFB">
        <w:rPr>
          <w:rFonts w:ascii="Times New Roman" w:hAnsi="Times New Roman"/>
          <w:spacing w:val="-2"/>
        </w:rPr>
        <w:t xml:space="preserve"> </w:t>
      </w:r>
      <w:r w:rsidR="0075491C">
        <w:rPr>
          <w:rFonts w:ascii="Times New Roman" w:hAnsi="Times New Roman"/>
          <w:spacing w:val="-2"/>
        </w:rPr>
        <w:t>в трудах</w:t>
      </w:r>
      <w:r w:rsidR="008500B2" w:rsidRPr="00325CFB">
        <w:rPr>
          <w:rFonts w:ascii="Times New Roman" w:hAnsi="Times New Roman"/>
          <w:spacing w:val="-2"/>
        </w:rPr>
        <w:t xml:space="preserve"> таких ученых</w:t>
      </w:r>
      <w:r w:rsidR="0078356E" w:rsidRPr="00325CFB">
        <w:rPr>
          <w:rFonts w:ascii="Times New Roman" w:hAnsi="Times New Roman"/>
          <w:spacing w:val="-2"/>
        </w:rPr>
        <w:t>,</w:t>
      </w:r>
      <w:r w:rsidR="00166C2B" w:rsidRPr="00325CFB">
        <w:rPr>
          <w:rFonts w:ascii="Times New Roman" w:hAnsi="Times New Roman"/>
          <w:spacing w:val="-2"/>
        </w:rPr>
        <w:t xml:space="preserve"> как Алан Тьюринг</w:t>
      </w:r>
      <w:r w:rsidR="00AC69A6" w:rsidRPr="00325CFB">
        <w:rPr>
          <w:rStyle w:val="a7"/>
          <w:rFonts w:ascii="Times New Roman" w:hAnsi="Times New Roman"/>
          <w:spacing w:val="-2"/>
        </w:rPr>
        <w:footnoteReference w:id="36"/>
      </w:r>
      <w:r w:rsidR="00166C2B" w:rsidRPr="00325CFB">
        <w:rPr>
          <w:rFonts w:ascii="Times New Roman" w:hAnsi="Times New Roman"/>
          <w:spacing w:val="-2"/>
        </w:rPr>
        <w:t>,</w:t>
      </w:r>
      <w:r w:rsidR="00390111" w:rsidRPr="00325CFB">
        <w:rPr>
          <w:rFonts w:ascii="Times New Roman" w:hAnsi="Times New Roman"/>
          <w:spacing w:val="-2"/>
        </w:rPr>
        <w:t xml:space="preserve"> </w:t>
      </w:r>
      <w:r w:rsidR="0037542B" w:rsidRPr="00325CFB">
        <w:rPr>
          <w:rFonts w:ascii="Times New Roman" w:hAnsi="Times New Roman"/>
          <w:spacing w:val="-2"/>
        </w:rPr>
        <w:t>Н. </w:t>
      </w:r>
      <w:r w:rsidR="00390111" w:rsidRPr="00325CFB">
        <w:rPr>
          <w:rFonts w:ascii="Times New Roman" w:hAnsi="Times New Roman"/>
          <w:spacing w:val="-2"/>
        </w:rPr>
        <w:t>Винер</w:t>
      </w:r>
      <w:r w:rsidR="00390111" w:rsidRPr="00325CFB">
        <w:rPr>
          <w:rStyle w:val="a7"/>
          <w:rFonts w:ascii="Times New Roman" w:hAnsi="Times New Roman"/>
          <w:spacing w:val="-2"/>
        </w:rPr>
        <w:footnoteReference w:id="37"/>
      </w:r>
      <w:r w:rsidR="00390111" w:rsidRPr="00325CFB">
        <w:rPr>
          <w:rFonts w:ascii="Times New Roman" w:hAnsi="Times New Roman"/>
          <w:spacing w:val="-2"/>
        </w:rPr>
        <w:t>,</w:t>
      </w:r>
      <w:r w:rsidR="00A066F0" w:rsidRPr="00325CFB">
        <w:rPr>
          <w:rFonts w:ascii="Times New Roman" w:hAnsi="Times New Roman"/>
          <w:spacing w:val="-2"/>
        </w:rPr>
        <w:t xml:space="preserve"> </w:t>
      </w:r>
      <w:r w:rsidR="0037542B" w:rsidRPr="00325CFB">
        <w:rPr>
          <w:rFonts w:ascii="Times New Roman" w:hAnsi="Times New Roman"/>
          <w:spacing w:val="-2"/>
        </w:rPr>
        <w:t>Э. </w:t>
      </w:r>
      <w:r w:rsidR="00A066F0" w:rsidRPr="00325CFB">
        <w:rPr>
          <w:rFonts w:ascii="Times New Roman" w:hAnsi="Times New Roman"/>
          <w:spacing w:val="-2"/>
        </w:rPr>
        <w:t>Хант</w:t>
      </w:r>
      <w:r w:rsidR="00A066F0" w:rsidRPr="00325CFB">
        <w:rPr>
          <w:rStyle w:val="a7"/>
          <w:rFonts w:ascii="Times New Roman" w:hAnsi="Times New Roman"/>
          <w:spacing w:val="-2"/>
        </w:rPr>
        <w:footnoteReference w:id="38"/>
      </w:r>
      <w:r w:rsidR="00A066F0" w:rsidRPr="00325CFB">
        <w:rPr>
          <w:rFonts w:ascii="Times New Roman" w:hAnsi="Times New Roman"/>
          <w:spacing w:val="-2"/>
        </w:rPr>
        <w:t>,</w:t>
      </w:r>
      <w:r w:rsidR="00166C2B" w:rsidRPr="00325CFB">
        <w:rPr>
          <w:rFonts w:ascii="Times New Roman" w:hAnsi="Times New Roman"/>
          <w:spacing w:val="-2"/>
        </w:rPr>
        <w:t xml:space="preserve"> </w:t>
      </w:r>
      <w:r w:rsidR="0037542B" w:rsidRPr="00325CFB">
        <w:rPr>
          <w:rFonts w:ascii="Times New Roman" w:hAnsi="Times New Roman"/>
          <w:spacing w:val="-2"/>
        </w:rPr>
        <w:t>Н. </w:t>
      </w:r>
      <w:r w:rsidR="00166C2B" w:rsidRPr="00325CFB">
        <w:rPr>
          <w:rFonts w:ascii="Times New Roman" w:hAnsi="Times New Roman"/>
          <w:spacing w:val="-2"/>
        </w:rPr>
        <w:t>Нильсон</w:t>
      </w:r>
      <w:r w:rsidR="00166C2B" w:rsidRPr="00325CFB">
        <w:rPr>
          <w:rStyle w:val="a7"/>
          <w:rFonts w:ascii="Times New Roman" w:hAnsi="Times New Roman"/>
          <w:spacing w:val="-2"/>
        </w:rPr>
        <w:footnoteReference w:id="39"/>
      </w:r>
      <w:r w:rsidR="00166C2B" w:rsidRPr="00325CFB">
        <w:rPr>
          <w:rFonts w:ascii="Times New Roman" w:hAnsi="Times New Roman"/>
          <w:spacing w:val="-2"/>
        </w:rPr>
        <w:t xml:space="preserve">, </w:t>
      </w:r>
      <w:r w:rsidR="0078356E" w:rsidRPr="00325CFB">
        <w:rPr>
          <w:rFonts w:ascii="Times New Roman" w:hAnsi="Times New Roman"/>
          <w:spacing w:val="-2"/>
        </w:rPr>
        <w:t xml:space="preserve">Ж.-Л. </w:t>
      </w:r>
      <w:r w:rsidR="00163644" w:rsidRPr="00325CFB">
        <w:rPr>
          <w:rFonts w:ascii="Times New Roman" w:hAnsi="Times New Roman"/>
          <w:spacing w:val="-2"/>
        </w:rPr>
        <w:t>Лор</w:t>
      </w:r>
      <w:r w:rsidR="009C6516" w:rsidRPr="00325CFB">
        <w:rPr>
          <w:rFonts w:ascii="Times New Roman" w:hAnsi="Times New Roman"/>
          <w:spacing w:val="-2"/>
        </w:rPr>
        <w:t>ь</w:t>
      </w:r>
      <w:r w:rsidR="00163644" w:rsidRPr="00325CFB">
        <w:rPr>
          <w:rFonts w:ascii="Times New Roman" w:hAnsi="Times New Roman"/>
          <w:spacing w:val="-2"/>
        </w:rPr>
        <w:t>ер</w:t>
      </w:r>
      <w:r w:rsidR="00163644" w:rsidRPr="00325CFB">
        <w:rPr>
          <w:rStyle w:val="a7"/>
          <w:rFonts w:ascii="Times New Roman" w:hAnsi="Times New Roman"/>
          <w:spacing w:val="-2"/>
        </w:rPr>
        <w:footnoteReference w:id="40"/>
      </w:r>
      <w:r w:rsidR="00163644" w:rsidRPr="00325CFB">
        <w:rPr>
          <w:rFonts w:ascii="Times New Roman" w:hAnsi="Times New Roman"/>
          <w:spacing w:val="-2"/>
        </w:rPr>
        <w:t>,</w:t>
      </w:r>
      <w:r w:rsidR="00AB42DB" w:rsidRPr="00325CFB">
        <w:rPr>
          <w:rFonts w:ascii="Times New Roman" w:hAnsi="Times New Roman"/>
          <w:spacing w:val="-2"/>
        </w:rPr>
        <w:t xml:space="preserve"> </w:t>
      </w:r>
      <w:r w:rsidR="0078356E" w:rsidRPr="00325CFB">
        <w:rPr>
          <w:rFonts w:ascii="Times New Roman" w:hAnsi="Times New Roman"/>
          <w:spacing w:val="-2"/>
        </w:rPr>
        <w:t>К.Е. </w:t>
      </w:r>
      <w:r w:rsidR="00AB42DB" w:rsidRPr="00325CFB">
        <w:rPr>
          <w:rFonts w:ascii="Times New Roman" w:hAnsi="Times New Roman"/>
          <w:spacing w:val="-2"/>
        </w:rPr>
        <w:t>Левитин</w:t>
      </w:r>
      <w:r w:rsidR="0078356E" w:rsidRPr="00325CFB">
        <w:rPr>
          <w:rFonts w:ascii="Times New Roman" w:hAnsi="Times New Roman"/>
          <w:spacing w:val="-2"/>
        </w:rPr>
        <w:t>,</w:t>
      </w:r>
      <w:r w:rsidR="008E75A7" w:rsidRPr="00325CFB">
        <w:rPr>
          <w:rFonts w:ascii="Times New Roman" w:hAnsi="Times New Roman"/>
          <w:spacing w:val="-2"/>
        </w:rPr>
        <w:t xml:space="preserve"> </w:t>
      </w:r>
      <w:r w:rsidR="0078356E" w:rsidRPr="00325CFB">
        <w:rPr>
          <w:rFonts w:ascii="Times New Roman" w:hAnsi="Times New Roman"/>
          <w:spacing w:val="-2"/>
        </w:rPr>
        <w:t>Д.А. </w:t>
      </w:r>
      <w:r w:rsidR="008E75A7" w:rsidRPr="00325CFB">
        <w:rPr>
          <w:rFonts w:ascii="Times New Roman" w:hAnsi="Times New Roman"/>
          <w:spacing w:val="-2"/>
        </w:rPr>
        <w:t>Поспелов</w:t>
      </w:r>
      <w:r w:rsidR="008E75A7" w:rsidRPr="00325CFB">
        <w:rPr>
          <w:rStyle w:val="a7"/>
          <w:rFonts w:ascii="Times New Roman" w:hAnsi="Times New Roman"/>
          <w:spacing w:val="-2"/>
        </w:rPr>
        <w:footnoteReference w:id="41"/>
      </w:r>
      <w:r w:rsidR="008E75A7" w:rsidRPr="00325CFB">
        <w:rPr>
          <w:rFonts w:ascii="Times New Roman" w:hAnsi="Times New Roman"/>
          <w:spacing w:val="-2"/>
        </w:rPr>
        <w:t>,</w:t>
      </w:r>
      <w:r w:rsidR="00163644" w:rsidRPr="00325CFB">
        <w:rPr>
          <w:rFonts w:ascii="Times New Roman" w:hAnsi="Times New Roman"/>
          <w:spacing w:val="-2"/>
        </w:rPr>
        <w:t xml:space="preserve"> Джордж Ф.</w:t>
      </w:r>
      <w:r w:rsidR="0078356E" w:rsidRPr="00325CFB">
        <w:rPr>
          <w:rFonts w:ascii="Times New Roman" w:hAnsi="Times New Roman"/>
          <w:spacing w:val="-2"/>
        </w:rPr>
        <w:t xml:space="preserve"> </w:t>
      </w:r>
      <w:r w:rsidR="00163644" w:rsidRPr="00325CFB">
        <w:rPr>
          <w:rFonts w:ascii="Times New Roman" w:hAnsi="Times New Roman"/>
          <w:spacing w:val="-2"/>
        </w:rPr>
        <w:t>Люгер</w:t>
      </w:r>
      <w:r w:rsidR="00163644" w:rsidRPr="00325CFB">
        <w:rPr>
          <w:rStyle w:val="a7"/>
          <w:rFonts w:ascii="Times New Roman" w:hAnsi="Times New Roman"/>
          <w:spacing w:val="-2"/>
        </w:rPr>
        <w:footnoteReference w:id="42"/>
      </w:r>
      <w:r w:rsidR="00163644" w:rsidRPr="00325CFB">
        <w:rPr>
          <w:rFonts w:ascii="Times New Roman" w:hAnsi="Times New Roman"/>
          <w:spacing w:val="-2"/>
        </w:rPr>
        <w:t>,</w:t>
      </w:r>
      <w:r w:rsidR="00FE3A72" w:rsidRPr="00325CFB">
        <w:rPr>
          <w:rFonts w:ascii="Times New Roman" w:hAnsi="Times New Roman"/>
          <w:spacing w:val="-2"/>
        </w:rPr>
        <w:t xml:space="preserve"> </w:t>
      </w:r>
      <w:r w:rsidR="0078356E" w:rsidRPr="00325CFB">
        <w:rPr>
          <w:rFonts w:ascii="Times New Roman" w:hAnsi="Times New Roman"/>
          <w:spacing w:val="-2"/>
        </w:rPr>
        <w:t>Д.В. </w:t>
      </w:r>
      <w:r w:rsidR="00FE3A72" w:rsidRPr="00325CFB">
        <w:rPr>
          <w:rFonts w:ascii="Times New Roman" w:hAnsi="Times New Roman"/>
          <w:spacing w:val="-2"/>
        </w:rPr>
        <w:t>Смолин</w:t>
      </w:r>
      <w:r w:rsidR="00FE3A72" w:rsidRPr="00325CFB">
        <w:rPr>
          <w:rStyle w:val="a7"/>
          <w:rFonts w:ascii="Times New Roman" w:hAnsi="Times New Roman"/>
          <w:spacing w:val="-2"/>
        </w:rPr>
        <w:footnoteReference w:id="43"/>
      </w:r>
      <w:r w:rsidR="00FE3A72" w:rsidRPr="00325CFB">
        <w:rPr>
          <w:rFonts w:ascii="Times New Roman" w:hAnsi="Times New Roman"/>
          <w:spacing w:val="-2"/>
        </w:rPr>
        <w:t>,</w:t>
      </w:r>
      <w:r w:rsidR="00AB42DB" w:rsidRPr="00325CFB">
        <w:rPr>
          <w:rFonts w:ascii="Times New Roman" w:hAnsi="Times New Roman"/>
          <w:spacing w:val="-2"/>
        </w:rPr>
        <w:t xml:space="preserve"> Стюарт Рассел,</w:t>
      </w:r>
      <w:r w:rsidR="00163644" w:rsidRPr="00325CFB">
        <w:rPr>
          <w:rFonts w:ascii="Times New Roman" w:hAnsi="Times New Roman"/>
          <w:spacing w:val="-2"/>
        </w:rPr>
        <w:t xml:space="preserve"> Питер Норвинг</w:t>
      </w:r>
      <w:r w:rsidR="00163644" w:rsidRPr="00325CFB">
        <w:rPr>
          <w:rStyle w:val="a7"/>
          <w:rFonts w:ascii="Times New Roman" w:hAnsi="Times New Roman"/>
          <w:spacing w:val="-2"/>
        </w:rPr>
        <w:footnoteReference w:id="44"/>
      </w:r>
      <w:r w:rsidR="00163644" w:rsidRPr="00325CFB">
        <w:rPr>
          <w:rFonts w:ascii="Times New Roman" w:hAnsi="Times New Roman"/>
          <w:spacing w:val="-2"/>
        </w:rPr>
        <w:t xml:space="preserve">, </w:t>
      </w:r>
      <w:r w:rsidR="0078356E" w:rsidRPr="00325CFB">
        <w:rPr>
          <w:rFonts w:ascii="Times New Roman" w:hAnsi="Times New Roman"/>
          <w:spacing w:val="-2"/>
        </w:rPr>
        <w:t>И.Г. </w:t>
      </w:r>
      <w:r w:rsidR="00163644" w:rsidRPr="00325CFB">
        <w:rPr>
          <w:rFonts w:ascii="Times New Roman" w:hAnsi="Times New Roman"/>
          <w:spacing w:val="-2"/>
        </w:rPr>
        <w:t>Сидоркина</w:t>
      </w:r>
      <w:r w:rsidR="00163644" w:rsidRPr="00325CFB">
        <w:rPr>
          <w:rStyle w:val="a7"/>
          <w:rFonts w:ascii="Times New Roman" w:hAnsi="Times New Roman"/>
          <w:spacing w:val="-2"/>
        </w:rPr>
        <w:footnoteReference w:id="45"/>
      </w:r>
      <w:r w:rsidR="00C7265F" w:rsidRPr="00325CFB">
        <w:rPr>
          <w:rFonts w:ascii="Times New Roman" w:hAnsi="Times New Roman"/>
          <w:spacing w:val="-2"/>
        </w:rPr>
        <w:t xml:space="preserve"> </w:t>
      </w:r>
      <w:r w:rsidR="0075491C">
        <w:rPr>
          <w:rFonts w:ascii="Times New Roman" w:hAnsi="Times New Roman"/>
          <w:spacing w:val="-2"/>
        </w:rPr>
        <w:t>и</w:t>
      </w:r>
      <w:r w:rsidR="00C7265F" w:rsidRPr="00325CFB">
        <w:rPr>
          <w:rFonts w:ascii="Times New Roman" w:hAnsi="Times New Roman"/>
          <w:spacing w:val="-2"/>
        </w:rPr>
        <w:t xml:space="preserve"> многими другими.</w:t>
      </w:r>
      <w:r w:rsidR="00633A3F" w:rsidRPr="00325CFB">
        <w:rPr>
          <w:rFonts w:ascii="Times New Roman" w:hAnsi="Times New Roman"/>
          <w:spacing w:val="-2"/>
        </w:rPr>
        <w:t xml:space="preserve"> </w:t>
      </w:r>
    </w:p>
    <w:p w:rsidR="00D95390" w:rsidRPr="00947F7D" w:rsidRDefault="00D95390">
      <w:pPr>
        <w:rPr>
          <w:rFonts w:ascii="Times New Roman" w:hAnsi="Times New Roman"/>
          <w:b/>
          <w:spacing w:val="-2"/>
          <w:sz w:val="20"/>
          <w:szCs w:val="20"/>
        </w:rPr>
      </w:pPr>
      <w:r w:rsidRPr="00947F7D">
        <w:rPr>
          <w:rFonts w:ascii="Times New Roman" w:hAnsi="Times New Roman"/>
          <w:b/>
          <w:spacing w:val="-2"/>
          <w:sz w:val="20"/>
          <w:szCs w:val="20"/>
        </w:rPr>
        <w:br w:type="page"/>
      </w:r>
    </w:p>
    <w:p w:rsidR="00D95390" w:rsidRPr="00947F7D" w:rsidRDefault="00D95390" w:rsidP="00D95390">
      <w:pPr>
        <w:spacing w:after="0" w:line="240" w:lineRule="auto"/>
        <w:ind w:firstLine="454"/>
        <w:jc w:val="both"/>
        <w:rPr>
          <w:rFonts w:ascii="Times New Roman" w:hAnsi="Times New Roman"/>
          <w:b/>
          <w:spacing w:val="-2"/>
          <w:sz w:val="32"/>
          <w:szCs w:val="32"/>
        </w:rPr>
      </w:pPr>
      <w:r w:rsidRPr="00947F7D">
        <w:rPr>
          <w:rFonts w:ascii="Times New Roman" w:hAnsi="Times New Roman"/>
          <w:b/>
          <w:spacing w:val="-2"/>
          <w:sz w:val="32"/>
          <w:szCs w:val="32"/>
        </w:rPr>
        <w:lastRenderedPageBreak/>
        <w:t>Глава 1</w:t>
      </w:r>
    </w:p>
    <w:p w:rsidR="00D95390" w:rsidRPr="00947F7D" w:rsidRDefault="00D95390" w:rsidP="00D95390">
      <w:pPr>
        <w:spacing w:after="0" w:line="240" w:lineRule="auto"/>
        <w:ind w:firstLine="454"/>
        <w:jc w:val="both"/>
        <w:rPr>
          <w:rFonts w:ascii="Cambria" w:hAnsi="Cambria"/>
          <w:b/>
          <w:spacing w:val="-2"/>
          <w:sz w:val="32"/>
          <w:szCs w:val="32"/>
        </w:rPr>
      </w:pPr>
    </w:p>
    <w:p w:rsidR="00D95390" w:rsidRPr="00947F7D" w:rsidRDefault="00D95390" w:rsidP="00D95390">
      <w:pPr>
        <w:spacing w:after="0" w:line="240" w:lineRule="auto"/>
        <w:ind w:firstLine="454"/>
        <w:jc w:val="both"/>
        <w:rPr>
          <w:rFonts w:ascii="Cambria" w:hAnsi="Cambria"/>
          <w:b/>
          <w:spacing w:val="-2"/>
          <w:sz w:val="32"/>
          <w:szCs w:val="32"/>
        </w:rPr>
      </w:pPr>
      <w:r w:rsidRPr="00947F7D">
        <w:rPr>
          <w:rFonts w:ascii="Cambria" w:hAnsi="Cambria"/>
          <w:b/>
          <w:spacing w:val="-2"/>
          <w:sz w:val="32"/>
          <w:szCs w:val="32"/>
        </w:rPr>
        <w:t xml:space="preserve">ОБЗОР МОДЕЛИ СОВРЕМЕННОГО </w:t>
      </w:r>
    </w:p>
    <w:p w:rsidR="00D95390" w:rsidRPr="00947F7D" w:rsidRDefault="00D95390" w:rsidP="00D95390">
      <w:pPr>
        <w:spacing w:after="0" w:line="240" w:lineRule="auto"/>
        <w:ind w:firstLine="454"/>
        <w:jc w:val="both"/>
        <w:rPr>
          <w:rFonts w:ascii="Cambria" w:hAnsi="Cambria"/>
          <w:b/>
          <w:spacing w:val="-2"/>
          <w:sz w:val="32"/>
          <w:szCs w:val="32"/>
        </w:rPr>
      </w:pPr>
      <w:r w:rsidRPr="00947F7D">
        <w:rPr>
          <w:rFonts w:ascii="Cambria" w:hAnsi="Cambria"/>
          <w:b/>
          <w:spacing w:val="-2"/>
          <w:sz w:val="32"/>
          <w:szCs w:val="32"/>
        </w:rPr>
        <w:t>ЕСТЕСТВЕННОГО ПРАВА</w:t>
      </w:r>
    </w:p>
    <w:p w:rsidR="00D95390" w:rsidRPr="00947F7D" w:rsidRDefault="00D95390" w:rsidP="00D95390">
      <w:pPr>
        <w:spacing w:after="0" w:line="240" w:lineRule="auto"/>
        <w:ind w:firstLine="454"/>
        <w:jc w:val="both"/>
        <w:rPr>
          <w:rFonts w:ascii="Times New Roman" w:hAnsi="Times New Roman"/>
          <w:b/>
          <w:spacing w:val="-2"/>
          <w:sz w:val="40"/>
          <w:szCs w:val="40"/>
        </w:rPr>
      </w:pPr>
      <w:r w:rsidRPr="00947F7D">
        <w:rPr>
          <w:rFonts w:ascii="Times New Roman" w:hAnsi="Times New Roman"/>
          <w:b/>
          <w:spacing w:val="-2"/>
          <w:sz w:val="40"/>
          <w:szCs w:val="40"/>
        </w:rPr>
        <w:t>____________________________</w:t>
      </w:r>
    </w:p>
    <w:p w:rsidR="00D95390" w:rsidRPr="00947F7D" w:rsidRDefault="00D95390" w:rsidP="00D95390">
      <w:pPr>
        <w:spacing w:after="0" w:line="240" w:lineRule="auto"/>
        <w:ind w:firstLine="454"/>
        <w:jc w:val="both"/>
        <w:rPr>
          <w:rFonts w:ascii="Times New Roman" w:hAnsi="Times New Roman"/>
          <w:spacing w:val="-2"/>
          <w:sz w:val="40"/>
          <w:szCs w:val="40"/>
        </w:rPr>
      </w:pPr>
    </w:p>
    <w:p w:rsidR="00D95390" w:rsidRPr="00B16D8B" w:rsidRDefault="00D95390" w:rsidP="00D95390">
      <w:pPr>
        <w:spacing w:after="0" w:line="240" w:lineRule="auto"/>
        <w:ind w:firstLine="454"/>
        <w:jc w:val="both"/>
        <w:rPr>
          <w:rFonts w:asciiTheme="majorHAnsi" w:hAnsiTheme="majorHAnsi"/>
          <w:b/>
          <w:spacing w:val="-2"/>
          <w:sz w:val="24"/>
          <w:szCs w:val="24"/>
        </w:rPr>
      </w:pPr>
      <w:r w:rsidRPr="00B16D8B">
        <w:rPr>
          <w:rFonts w:asciiTheme="majorHAnsi" w:hAnsiTheme="majorHAnsi"/>
          <w:b/>
          <w:spacing w:val="-2"/>
          <w:sz w:val="24"/>
          <w:szCs w:val="24"/>
        </w:rPr>
        <w:t xml:space="preserve">1.1 Концепция естественного права </w:t>
      </w:r>
    </w:p>
    <w:p w:rsidR="00D95390" w:rsidRPr="00947F7D" w:rsidRDefault="00D95390" w:rsidP="00D95390">
      <w:pPr>
        <w:spacing w:after="0" w:line="240" w:lineRule="auto"/>
        <w:ind w:firstLine="454"/>
        <w:jc w:val="both"/>
        <w:rPr>
          <w:rFonts w:ascii="Times New Roman" w:hAnsi="Times New Roman"/>
          <w:b/>
          <w:spacing w:val="-2"/>
          <w:sz w:val="24"/>
          <w:szCs w:val="24"/>
        </w:rPr>
      </w:pPr>
      <w:r w:rsidRPr="00B16D8B">
        <w:rPr>
          <w:rFonts w:asciiTheme="majorHAnsi" w:hAnsiTheme="majorHAnsi"/>
          <w:b/>
          <w:spacing w:val="-2"/>
          <w:sz w:val="24"/>
          <w:szCs w:val="24"/>
        </w:rPr>
        <w:t>и его классификация</w:t>
      </w:r>
    </w:p>
    <w:p w:rsidR="003B6C69" w:rsidRPr="00947F7D" w:rsidRDefault="003B6C69" w:rsidP="00FE0165">
      <w:pPr>
        <w:spacing w:after="0" w:line="240" w:lineRule="auto"/>
        <w:ind w:right="-2"/>
        <w:jc w:val="center"/>
        <w:rPr>
          <w:rFonts w:ascii="Times New Roman" w:hAnsi="Times New Roman"/>
          <w:b/>
          <w:spacing w:val="-2"/>
          <w:sz w:val="20"/>
          <w:szCs w:val="20"/>
        </w:rPr>
      </w:pPr>
    </w:p>
    <w:p w:rsidR="00182735" w:rsidRPr="009D7E63" w:rsidRDefault="00420F42" w:rsidP="00D95390">
      <w:pPr>
        <w:spacing w:after="0" w:line="240" w:lineRule="auto"/>
        <w:ind w:firstLine="454"/>
        <w:jc w:val="both"/>
        <w:rPr>
          <w:rFonts w:ascii="Times New Roman" w:hAnsi="Times New Roman"/>
          <w:spacing w:val="-2"/>
        </w:rPr>
      </w:pPr>
      <w:r w:rsidRPr="009D7E63">
        <w:rPr>
          <w:rFonts w:ascii="Times New Roman" w:hAnsi="Times New Roman"/>
          <w:spacing w:val="-2"/>
        </w:rPr>
        <w:t>Концепция</w:t>
      </w:r>
      <w:r w:rsidR="00182735" w:rsidRPr="009D7E63">
        <w:rPr>
          <w:rFonts w:ascii="Times New Roman" w:hAnsi="Times New Roman"/>
          <w:spacing w:val="-2"/>
        </w:rPr>
        <w:t xml:space="preserve"> естественного права представлен</w:t>
      </w:r>
      <w:r w:rsidR="00AD64AD" w:rsidRPr="009D7E63">
        <w:rPr>
          <w:rFonts w:ascii="Times New Roman" w:hAnsi="Times New Roman"/>
          <w:spacing w:val="-2"/>
        </w:rPr>
        <w:t>а</w:t>
      </w:r>
      <w:r w:rsidR="00182735" w:rsidRPr="009D7E63">
        <w:rPr>
          <w:rFonts w:ascii="Times New Roman" w:hAnsi="Times New Roman"/>
          <w:spacing w:val="-2"/>
        </w:rPr>
        <w:t xml:space="preserve"> в виде совокупности рационализма и объективизма, где субъект права находится в состоянии правопонимания и правосознания. Концептуальность и</w:t>
      </w:r>
      <w:r w:rsidR="00AD64AD" w:rsidRPr="009D7E63">
        <w:rPr>
          <w:rFonts w:ascii="Times New Roman" w:hAnsi="Times New Roman"/>
          <w:spacing w:val="-2"/>
        </w:rPr>
        <w:t>деи естественного права находило</w:t>
      </w:r>
      <w:r w:rsidR="00182735" w:rsidRPr="009D7E63">
        <w:rPr>
          <w:rFonts w:ascii="Times New Roman" w:hAnsi="Times New Roman"/>
          <w:spacing w:val="-2"/>
        </w:rPr>
        <w:t>сь в историко-правовой плоскости, с</w:t>
      </w:r>
      <w:r w:rsidR="0075491C">
        <w:rPr>
          <w:rFonts w:ascii="Times New Roman" w:hAnsi="Times New Roman"/>
          <w:spacing w:val="-2"/>
        </w:rPr>
        <w:t xml:space="preserve"> </w:t>
      </w:r>
      <w:r w:rsidR="00182735" w:rsidRPr="009D7E63">
        <w:rPr>
          <w:rFonts w:ascii="Times New Roman" w:hAnsi="Times New Roman"/>
          <w:spacing w:val="-2"/>
        </w:rPr>
        <w:t>отражением модели развития государства и</w:t>
      </w:r>
      <w:r w:rsidR="000A548B">
        <w:rPr>
          <w:rFonts w:ascii="Times New Roman" w:hAnsi="Times New Roman"/>
          <w:spacing w:val="-2"/>
        </w:rPr>
        <w:t> </w:t>
      </w:r>
      <w:r w:rsidR="00182735" w:rsidRPr="009D7E63">
        <w:rPr>
          <w:rFonts w:ascii="Times New Roman" w:hAnsi="Times New Roman"/>
          <w:spacing w:val="-2"/>
        </w:rPr>
        <w:t>общества, что представляет собой взаимодействие естественного и</w:t>
      </w:r>
      <w:r w:rsidR="000A548B">
        <w:rPr>
          <w:rFonts w:ascii="Times New Roman" w:hAnsi="Times New Roman"/>
          <w:spacing w:val="-2"/>
        </w:rPr>
        <w:t> </w:t>
      </w:r>
      <w:r w:rsidR="00182735" w:rsidRPr="009D7E63">
        <w:rPr>
          <w:rFonts w:ascii="Times New Roman" w:hAnsi="Times New Roman"/>
          <w:spacing w:val="-2"/>
        </w:rPr>
        <w:t>позитивного права. С</w:t>
      </w:r>
      <w:r w:rsidR="0075491C">
        <w:rPr>
          <w:rFonts w:ascii="Times New Roman" w:hAnsi="Times New Roman"/>
          <w:spacing w:val="-2"/>
        </w:rPr>
        <w:t xml:space="preserve"> </w:t>
      </w:r>
      <w:r w:rsidR="00182735" w:rsidRPr="009D7E63">
        <w:rPr>
          <w:rFonts w:ascii="Times New Roman" w:hAnsi="Times New Roman"/>
          <w:spacing w:val="-2"/>
        </w:rPr>
        <w:t>пониманием и изучением права в целом происходит переосмысление как естественного, так и позитивного права в виде</w:t>
      </w:r>
      <w:r w:rsidR="00FE0165" w:rsidRPr="009D7E63">
        <w:rPr>
          <w:rFonts w:ascii="Times New Roman" w:hAnsi="Times New Roman"/>
          <w:spacing w:val="-2"/>
        </w:rPr>
        <w:t xml:space="preserve"> </w:t>
      </w:r>
      <w:r w:rsidR="00182735" w:rsidRPr="009D7E63">
        <w:rPr>
          <w:rFonts w:ascii="Times New Roman" w:hAnsi="Times New Roman"/>
          <w:spacing w:val="-2"/>
        </w:rPr>
        <w:t>единой системы взаимоотношений.</w:t>
      </w:r>
      <w:r w:rsidR="00FE0165" w:rsidRPr="009D7E63">
        <w:rPr>
          <w:rFonts w:ascii="Times New Roman" w:hAnsi="Times New Roman"/>
          <w:spacing w:val="-2"/>
        </w:rPr>
        <w:t xml:space="preserve"> </w:t>
      </w:r>
      <w:r w:rsidR="00182735" w:rsidRPr="009D7E63">
        <w:rPr>
          <w:rFonts w:ascii="Times New Roman" w:hAnsi="Times New Roman"/>
          <w:spacing w:val="-2"/>
        </w:rPr>
        <w:t>В современном мире понимание права носит разнородный характер, так как нередко теоретики философии и права стараются рассмотреть проблему (правовых норм, функций права, юридической ответственности) только через субъективное восприятие мира, не связанную с</w:t>
      </w:r>
      <w:r w:rsidR="000A548B">
        <w:rPr>
          <w:rFonts w:ascii="Times New Roman" w:hAnsi="Times New Roman"/>
          <w:spacing w:val="-2"/>
        </w:rPr>
        <w:t> </w:t>
      </w:r>
      <w:r w:rsidR="00182735" w:rsidRPr="009D7E63">
        <w:rPr>
          <w:rFonts w:ascii="Times New Roman" w:hAnsi="Times New Roman"/>
          <w:spacing w:val="-2"/>
        </w:rPr>
        <w:t>позитивистским фактором научного познания. Теоретики «этики и</w:t>
      </w:r>
      <w:r w:rsidR="0075491C">
        <w:rPr>
          <w:rFonts w:ascii="Times New Roman" w:hAnsi="Times New Roman"/>
          <w:spacing w:val="-2"/>
        </w:rPr>
        <w:t> </w:t>
      </w:r>
      <w:r w:rsidR="00182735" w:rsidRPr="009D7E63">
        <w:rPr>
          <w:rFonts w:ascii="Times New Roman" w:hAnsi="Times New Roman"/>
          <w:spacing w:val="-2"/>
        </w:rPr>
        <w:t xml:space="preserve">философии права» (кандидат философских наук, доцент </w:t>
      </w:r>
      <w:r w:rsidR="00E364EC" w:rsidRPr="009D7E63">
        <w:rPr>
          <w:rFonts w:ascii="Times New Roman" w:hAnsi="Times New Roman"/>
          <w:spacing w:val="-2"/>
        </w:rPr>
        <w:t>В.И</w:t>
      </w:r>
      <w:r w:rsidR="00C0649C">
        <w:rPr>
          <w:rFonts w:ascii="Times New Roman" w:hAnsi="Times New Roman"/>
          <w:spacing w:val="-2"/>
        </w:rPr>
        <w:t>.</w:t>
      </w:r>
      <w:r w:rsidR="0075491C">
        <w:rPr>
          <w:rFonts w:ascii="Times New Roman" w:hAnsi="Times New Roman"/>
          <w:spacing w:val="-2"/>
        </w:rPr>
        <w:t> </w:t>
      </w:r>
      <w:r w:rsidR="00182735" w:rsidRPr="009D7E63">
        <w:rPr>
          <w:rFonts w:ascii="Times New Roman" w:hAnsi="Times New Roman"/>
          <w:spacing w:val="-2"/>
        </w:rPr>
        <w:t xml:space="preserve">Букреев и кандидат философских наук, доцент </w:t>
      </w:r>
      <w:r w:rsidR="00E364EC" w:rsidRPr="009D7E63">
        <w:rPr>
          <w:rFonts w:ascii="Times New Roman" w:hAnsi="Times New Roman"/>
          <w:spacing w:val="-2"/>
        </w:rPr>
        <w:t>И.Н.</w:t>
      </w:r>
      <w:r w:rsidR="00F034B7" w:rsidRPr="009D7E63">
        <w:rPr>
          <w:rFonts w:ascii="Times New Roman" w:hAnsi="Times New Roman"/>
          <w:spacing w:val="-2"/>
        </w:rPr>
        <w:t> </w:t>
      </w:r>
      <w:r w:rsidR="00182735" w:rsidRPr="009D7E63">
        <w:rPr>
          <w:rFonts w:ascii="Times New Roman" w:hAnsi="Times New Roman"/>
          <w:spacing w:val="-2"/>
        </w:rPr>
        <w:t>Римская) в</w:t>
      </w:r>
      <w:r w:rsidR="0075491C">
        <w:rPr>
          <w:rFonts w:ascii="Times New Roman" w:hAnsi="Times New Roman"/>
          <w:spacing w:val="-2"/>
        </w:rPr>
        <w:t> </w:t>
      </w:r>
      <w:r w:rsidR="00182735" w:rsidRPr="009D7E63">
        <w:rPr>
          <w:rFonts w:ascii="Times New Roman" w:hAnsi="Times New Roman"/>
          <w:spacing w:val="-2"/>
        </w:rPr>
        <w:t>своих работах обосновывают, что источники морали и</w:t>
      </w:r>
      <w:r w:rsidR="00C0649C">
        <w:rPr>
          <w:rFonts w:ascii="Times New Roman" w:hAnsi="Times New Roman"/>
          <w:spacing w:val="-2"/>
        </w:rPr>
        <w:t xml:space="preserve"> </w:t>
      </w:r>
      <w:r w:rsidR="00182735" w:rsidRPr="009D7E63">
        <w:rPr>
          <w:rFonts w:ascii="Times New Roman" w:hAnsi="Times New Roman"/>
          <w:spacing w:val="-2"/>
        </w:rPr>
        <w:t>пра</w:t>
      </w:r>
      <w:r w:rsidR="00F034B7" w:rsidRPr="009D7E63">
        <w:rPr>
          <w:rFonts w:ascii="Times New Roman" w:hAnsi="Times New Roman"/>
          <w:spacing w:val="-2"/>
        </w:rPr>
        <w:t>ва одни и</w:t>
      </w:r>
      <w:r w:rsidR="0075491C">
        <w:rPr>
          <w:rFonts w:ascii="Times New Roman" w:hAnsi="Times New Roman"/>
          <w:spacing w:val="-2"/>
        </w:rPr>
        <w:t> </w:t>
      </w:r>
      <w:r w:rsidR="00F034B7" w:rsidRPr="009D7E63">
        <w:rPr>
          <w:rFonts w:ascii="Times New Roman" w:hAnsi="Times New Roman"/>
          <w:spacing w:val="-2"/>
        </w:rPr>
        <w:t>те же (н</w:t>
      </w:r>
      <w:r w:rsidR="00182735" w:rsidRPr="009D7E63">
        <w:rPr>
          <w:rFonts w:ascii="Times New Roman" w:hAnsi="Times New Roman"/>
          <w:spacing w:val="-2"/>
        </w:rPr>
        <w:t>апример, обычаи, табу, религия и мифы</w:t>
      </w:r>
      <w:r w:rsidR="00F034B7" w:rsidRPr="009D7E63">
        <w:rPr>
          <w:rFonts w:ascii="Times New Roman" w:hAnsi="Times New Roman"/>
          <w:spacing w:val="-2"/>
        </w:rPr>
        <w:t>)</w:t>
      </w:r>
      <w:r w:rsidR="00182735" w:rsidRPr="009D7E63">
        <w:rPr>
          <w:rFonts w:ascii="Times New Roman" w:hAnsi="Times New Roman"/>
          <w:spacing w:val="-2"/>
        </w:rPr>
        <w:t>, но с</w:t>
      </w:r>
      <w:r w:rsidR="0075491C">
        <w:rPr>
          <w:rFonts w:ascii="Times New Roman" w:hAnsi="Times New Roman"/>
          <w:spacing w:val="-2"/>
        </w:rPr>
        <w:t xml:space="preserve"> </w:t>
      </w:r>
      <w:r w:rsidR="00182735" w:rsidRPr="009D7E63">
        <w:rPr>
          <w:rFonts w:ascii="Times New Roman" w:hAnsi="Times New Roman"/>
          <w:spacing w:val="-2"/>
        </w:rPr>
        <w:t>развитием технологий происходит отделение жизни человека от его духовного мира, что приводит к разделению права и морали</w:t>
      </w:r>
      <w:r w:rsidR="00182735" w:rsidRPr="009D7E63">
        <w:rPr>
          <w:rStyle w:val="a7"/>
          <w:rFonts w:ascii="Times New Roman" w:hAnsi="Times New Roman"/>
          <w:spacing w:val="-2"/>
        </w:rPr>
        <w:footnoteReference w:id="46"/>
      </w:r>
      <w:r w:rsidR="00182735" w:rsidRPr="009D7E63">
        <w:rPr>
          <w:rFonts w:ascii="Times New Roman" w:hAnsi="Times New Roman"/>
          <w:spacing w:val="-2"/>
        </w:rPr>
        <w:t xml:space="preserve">. </w:t>
      </w:r>
      <w:r w:rsidR="00FE0C06" w:rsidRPr="009D7E63">
        <w:rPr>
          <w:rFonts w:ascii="Times New Roman" w:hAnsi="Times New Roman"/>
          <w:spacing w:val="-2"/>
        </w:rPr>
        <w:t>Такое п</w:t>
      </w:r>
      <w:r w:rsidR="00182735" w:rsidRPr="009D7E63">
        <w:rPr>
          <w:rFonts w:ascii="Times New Roman" w:hAnsi="Times New Roman"/>
          <w:spacing w:val="-2"/>
        </w:rPr>
        <w:t>онимание права привело к</w:t>
      </w:r>
      <w:r w:rsidR="00FE0C06" w:rsidRPr="009D7E63">
        <w:rPr>
          <w:rFonts w:ascii="Times New Roman" w:hAnsi="Times New Roman"/>
          <w:spacing w:val="-2"/>
        </w:rPr>
        <w:t xml:space="preserve"> </w:t>
      </w:r>
      <w:r w:rsidR="00182735" w:rsidRPr="009D7E63">
        <w:rPr>
          <w:rFonts w:ascii="Times New Roman" w:hAnsi="Times New Roman"/>
          <w:spacing w:val="-2"/>
        </w:rPr>
        <w:t>выработке двух подходов:</w:t>
      </w:r>
    </w:p>
    <w:p w:rsidR="00182735" w:rsidRPr="009D7E63" w:rsidRDefault="00C0649C" w:rsidP="00D95390">
      <w:pPr>
        <w:spacing w:after="0" w:line="240" w:lineRule="auto"/>
        <w:ind w:firstLine="454"/>
        <w:jc w:val="both"/>
        <w:rPr>
          <w:rFonts w:ascii="Times New Roman" w:hAnsi="Times New Roman"/>
          <w:spacing w:val="-2"/>
        </w:rPr>
      </w:pPr>
      <w:r>
        <w:rPr>
          <w:rFonts w:ascii="Times New Roman" w:hAnsi="Times New Roman"/>
          <w:spacing w:val="-2"/>
        </w:rPr>
        <w:t>1. </w:t>
      </w:r>
      <w:r w:rsidR="00182735" w:rsidRPr="009D7E63">
        <w:rPr>
          <w:rFonts w:ascii="Times New Roman" w:hAnsi="Times New Roman"/>
          <w:spacing w:val="-2"/>
        </w:rPr>
        <w:t>Объектно-центристский подход – совокупность представлений о</w:t>
      </w:r>
      <w:r>
        <w:rPr>
          <w:rFonts w:ascii="Times New Roman" w:hAnsi="Times New Roman"/>
          <w:spacing w:val="-2"/>
        </w:rPr>
        <w:t xml:space="preserve"> </w:t>
      </w:r>
      <w:r w:rsidR="00182735" w:rsidRPr="009D7E63">
        <w:rPr>
          <w:rFonts w:ascii="Times New Roman" w:hAnsi="Times New Roman"/>
          <w:spacing w:val="-2"/>
        </w:rPr>
        <w:t xml:space="preserve">человеке, где человек – это объект, которому </w:t>
      </w:r>
      <w:r w:rsidR="00182735" w:rsidRPr="009D7E63">
        <w:rPr>
          <w:rFonts w:ascii="Times New Roman" w:hAnsi="Times New Roman"/>
          <w:spacing w:val="-2"/>
        </w:rPr>
        <w:lastRenderedPageBreak/>
        <w:t>представляют или не представляют определенную свободу действий. При данном подходе человек – это результат исторического процесса развития, сложившийся при помощи экономических, политических и</w:t>
      </w:r>
      <w:r>
        <w:rPr>
          <w:rFonts w:ascii="Times New Roman" w:hAnsi="Times New Roman"/>
          <w:spacing w:val="-2"/>
        </w:rPr>
        <w:t> </w:t>
      </w:r>
      <w:r w:rsidR="00182735" w:rsidRPr="009D7E63">
        <w:rPr>
          <w:rFonts w:ascii="Times New Roman" w:hAnsi="Times New Roman"/>
          <w:spacing w:val="-2"/>
        </w:rPr>
        <w:t>технических факторов. В</w:t>
      </w:r>
      <w:r w:rsidR="00F034B7" w:rsidRPr="009D7E63">
        <w:rPr>
          <w:rFonts w:ascii="Times New Roman" w:hAnsi="Times New Roman"/>
          <w:spacing w:val="-2"/>
        </w:rPr>
        <w:t> </w:t>
      </w:r>
      <w:r w:rsidR="00182735" w:rsidRPr="009D7E63">
        <w:rPr>
          <w:rFonts w:ascii="Times New Roman" w:hAnsi="Times New Roman"/>
          <w:spacing w:val="-2"/>
        </w:rPr>
        <w:t>философии права носит материальный характер развития – общество потребления. Результат внешних сил (государственный аппарат) приводит к завершению развития (например, зависимость от внешней среды, законы, установленные вне согласия сторон, а только по «приказу»).</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2. Субъектно-центристский подход – э</w:t>
      </w:r>
      <w:r w:rsidR="008417FA">
        <w:rPr>
          <w:rFonts w:ascii="Times New Roman" w:hAnsi="Times New Roman"/>
          <w:spacing w:val="-2"/>
        </w:rPr>
        <w:t xml:space="preserve">то совокупность представлений о </w:t>
      </w:r>
      <w:r w:rsidRPr="009D7E63">
        <w:rPr>
          <w:rFonts w:ascii="Times New Roman" w:hAnsi="Times New Roman"/>
          <w:spacing w:val="-2"/>
        </w:rPr>
        <w:t>человеке, где человек – это субъект, который сам вырабатывает свою свободу действий и ограничивает ее. В</w:t>
      </w:r>
      <w:r w:rsidR="00C0649C">
        <w:rPr>
          <w:rFonts w:ascii="Times New Roman" w:hAnsi="Times New Roman"/>
          <w:spacing w:val="-2"/>
        </w:rPr>
        <w:t> </w:t>
      </w:r>
      <w:r w:rsidRPr="009D7E63">
        <w:rPr>
          <w:rFonts w:ascii="Times New Roman" w:hAnsi="Times New Roman"/>
          <w:spacing w:val="-2"/>
        </w:rPr>
        <w:t>философии права носит духовный характер развития – религия, этика. Результат внутренних сил человека, приводящий к изначальной точке развития субъекта права (например, правотворчество, гражданская инициатива)</w:t>
      </w:r>
      <w:r w:rsidRPr="009D7E63">
        <w:rPr>
          <w:rStyle w:val="a7"/>
          <w:rFonts w:ascii="Times New Roman" w:hAnsi="Times New Roman"/>
          <w:spacing w:val="-2"/>
        </w:rPr>
        <w:footnoteReference w:id="47"/>
      </w:r>
      <w:r w:rsidRPr="009D7E63">
        <w:rPr>
          <w:rFonts w:ascii="Times New Roman" w:hAnsi="Times New Roman"/>
          <w:spacing w:val="-2"/>
        </w:rPr>
        <w:t>.</w:t>
      </w:r>
    </w:p>
    <w:p w:rsidR="00A53CB2"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Естественное право по своей природе относится к субъектно-центристскому</w:t>
      </w:r>
      <w:r w:rsidRPr="009D7E63">
        <w:rPr>
          <w:rFonts w:ascii="Times New Roman" w:hAnsi="Times New Roman"/>
          <w:color w:val="FF0000"/>
          <w:spacing w:val="-2"/>
        </w:rPr>
        <w:t xml:space="preserve"> </w:t>
      </w:r>
      <w:r w:rsidRPr="009D7E63">
        <w:rPr>
          <w:rFonts w:ascii="Times New Roman" w:hAnsi="Times New Roman"/>
          <w:spacing w:val="-2"/>
        </w:rPr>
        <w:t>подходу, но законы естественного права видоизменяются. Например, война с древности была естественной возможностью решить конфликт, захватить территории и получить блага (получение богатства, социального статуса), проявить доблесть (для некоторых народностей погибнуть на войне – это героизм и</w:t>
      </w:r>
      <w:r w:rsidR="001E2ED1" w:rsidRPr="009D7E63">
        <w:rPr>
          <w:rFonts w:ascii="Times New Roman" w:hAnsi="Times New Roman"/>
          <w:spacing w:val="-2"/>
        </w:rPr>
        <w:t> </w:t>
      </w:r>
      <w:r w:rsidRPr="009D7E63">
        <w:rPr>
          <w:rFonts w:ascii="Times New Roman" w:hAnsi="Times New Roman"/>
          <w:spacing w:val="-2"/>
        </w:rPr>
        <w:t>почитание). Со временем война ушла из естественного состояния человека, так как она стала вечной и не завершенной. С другой стороны</w:t>
      </w:r>
      <w:r w:rsidR="00F034B7" w:rsidRPr="009D7E63">
        <w:rPr>
          <w:rFonts w:ascii="Times New Roman" w:hAnsi="Times New Roman"/>
          <w:spacing w:val="-2"/>
        </w:rPr>
        <w:t>,</w:t>
      </w:r>
      <w:r w:rsidRPr="009D7E63">
        <w:rPr>
          <w:rFonts w:ascii="Times New Roman" w:hAnsi="Times New Roman"/>
          <w:spacing w:val="-2"/>
        </w:rPr>
        <w:t xml:space="preserve"> естественное право имеет определенное пересечение с</w:t>
      </w:r>
      <w:r w:rsidR="00C0649C">
        <w:rPr>
          <w:rFonts w:ascii="Times New Roman" w:hAnsi="Times New Roman"/>
          <w:spacing w:val="-2"/>
        </w:rPr>
        <w:t> </w:t>
      </w:r>
      <w:r w:rsidRPr="009D7E63">
        <w:rPr>
          <w:rFonts w:ascii="Times New Roman" w:hAnsi="Times New Roman"/>
          <w:spacing w:val="-2"/>
        </w:rPr>
        <w:t>позитивным правом, где война имеет свое ограничение и свои правила. Например</w:t>
      </w:r>
      <w:r w:rsidR="001E2ED1" w:rsidRPr="009D7E63">
        <w:rPr>
          <w:rFonts w:ascii="Times New Roman" w:hAnsi="Times New Roman"/>
          <w:spacing w:val="-2"/>
        </w:rPr>
        <w:t>,</w:t>
      </w:r>
      <w:r w:rsidRPr="009D7E63">
        <w:rPr>
          <w:rFonts w:ascii="Times New Roman" w:hAnsi="Times New Roman"/>
          <w:spacing w:val="-2"/>
        </w:rPr>
        <w:t xml:space="preserve"> международное гуманитарное право регулирует конфликты и войны посредством функций права </w:t>
      </w:r>
      <w:r w:rsidRPr="009D7E63">
        <w:rPr>
          <w:rFonts w:ascii="Times New Roman" w:hAnsi="Times New Roman"/>
          <w:spacing w:val="-2"/>
          <w:lang w:val="en-US"/>
        </w:rPr>
        <w:t>jus</w:t>
      </w:r>
      <w:r w:rsidRPr="009D7E63">
        <w:rPr>
          <w:rFonts w:ascii="Times New Roman" w:hAnsi="Times New Roman"/>
          <w:spacing w:val="-2"/>
        </w:rPr>
        <w:t xml:space="preserve"> </w:t>
      </w:r>
      <w:r w:rsidRPr="009D7E63">
        <w:rPr>
          <w:rFonts w:ascii="Times New Roman" w:hAnsi="Times New Roman"/>
          <w:spacing w:val="-2"/>
          <w:lang w:val="en-US"/>
        </w:rPr>
        <w:t>ad</w:t>
      </w:r>
      <w:r w:rsidRPr="009D7E63">
        <w:rPr>
          <w:rFonts w:ascii="Times New Roman" w:hAnsi="Times New Roman"/>
          <w:spacing w:val="-2"/>
        </w:rPr>
        <w:t xml:space="preserve"> </w:t>
      </w:r>
      <w:r w:rsidRPr="009D7E63">
        <w:rPr>
          <w:rFonts w:ascii="Times New Roman" w:hAnsi="Times New Roman"/>
          <w:spacing w:val="-2"/>
          <w:lang w:val="en-US"/>
        </w:rPr>
        <w:t>bellum</w:t>
      </w:r>
      <w:r w:rsidRPr="009D7E63">
        <w:rPr>
          <w:rFonts w:ascii="Times New Roman" w:hAnsi="Times New Roman"/>
          <w:spacing w:val="-2"/>
        </w:rPr>
        <w:t xml:space="preserve"> (право войны) и </w:t>
      </w:r>
      <w:r w:rsidRPr="009D7E63">
        <w:rPr>
          <w:rFonts w:ascii="Times New Roman" w:hAnsi="Times New Roman"/>
          <w:spacing w:val="-2"/>
          <w:lang w:val="en-US"/>
        </w:rPr>
        <w:t>jus</w:t>
      </w:r>
      <w:r w:rsidRPr="009D7E63">
        <w:rPr>
          <w:rFonts w:ascii="Times New Roman" w:hAnsi="Times New Roman"/>
          <w:spacing w:val="-2"/>
        </w:rPr>
        <w:t xml:space="preserve"> </w:t>
      </w:r>
      <w:r w:rsidRPr="009D7E63">
        <w:rPr>
          <w:rFonts w:ascii="Times New Roman" w:hAnsi="Times New Roman"/>
          <w:spacing w:val="-2"/>
          <w:lang w:val="en-US"/>
        </w:rPr>
        <w:t>contra</w:t>
      </w:r>
      <w:r w:rsidRPr="009D7E63">
        <w:rPr>
          <w:rFonts w:ascii="Times New Roman" w:hAnsi="Times New Roman"/>
          <w:spacing w:val="-2"/>
        </w:rPr>
        <w:t xml:space="preserve"> </w:t>
      </w:r>
      <w:r w:rsidRPr="009D7E63">
        <w:rPr>
          <w:rFonts w:ascii="Times New Roman" w:hAnsi="Times New Roman"/>
          <w:spacing w:val="-2"/>
          <w:lang w:val="en-US"/>
        </w:rPr>
        <w:t>bellum</w:t>
      </w:r>
      <w:r w:rsidRPr="009D7E63">
        <w:rPr>
          <w:rFonts w:ascii="Times New Roman" w:hAnsi="Times New Roman"/>
          <w:spacing w:val="-2"/>
        </w:rPr>
        <w:t xml:space="preserve"> (</w:t>
      </w:r>
      <w:r w:rsidR="008321C9" w:rsidRPr="009D7E63">
        <w:rPr>
          <w:rFonts w:ascii="Times New Roman" w:hAnsi="Times New Roman"/>
          <w:spacing w:val="-2"/>
        </w:rPr>
        <w:t>право противопоставления</w:t>
      </w:r>
      <w:r w:rsidRPr="009D7E63">
        <w:rPr>
          <w:rFonts w:ascii="Times New Roman" w:hAnsi="Times New Roman"/>
          <w:spacing w:val="-2"/>
        </w:rPr>
        <w:t xml:space="preserve"> войне и боевым действиям), которые отображены</w:t>
      </w:r>
      <w:r w:rsidR="00FE0165" w:rsidRPr="009D7E63">
        <w:rPr>
          <w:rFonts w:ascii="Times New Roman" w:hAnsi="Times New Roman"/>
          <w:spacing w:val="-2"/>
        </w:rPr>
        <w:t xml:space="preserve"> </w:t>
      </w:r>
      <w:r w:rsidRPr="009D7E63">
        <w:rPr>
          <w:rFonts w:ascii="Times New Roman" w:hAnsi="Times New Roman"/>
          <w:spacing w:val="-2"/>
        </w:rPr>
        <w:t>в ч.</w:t>
      </w:r>
      <w:r w:rsidR="00F034B7" w:rsidRPr="009D7E63">
        <w:rPr>
          <w:rFonts w:ascii="Times New Roman" w:hAnsi="Times New Roman"/>
          <w:spacing w:val="-2"/>
        </w:rPr>
        <w:t> </w:t>
      </w:r>
      <w:r w:rsidRPr="009D7E63">
        <w:rPr>
          <w:rFonts w:ascii="Times New Roman" w:hAnsi="Times New Roman"/>
          <w:spacing w:val="-2"/>
        </w:rPr>
        <w:t>4</w:t>
      </w:r>
      <w:r w:rsidR="00F034B7" w:rsidRPr="009D7E63">
        <w:rPr>
          <w:rFonts w:ascii="Times New Roman" w:hAnsi="Times New Roman"/>
          <w:spacing w:val="-2"/>
        </w:rPr>
        <w:t xml:space="preserve"> ст.</w:t>
      </w:r>
      <w:r w:rsidR="00FE0C06" w:rsidRPr="009D7E63">
        <w:rPr>
          <w:rFonts w:ascii="Times New Roman" w:hAnsi="Times New Roman"/>
          <w:spacing w:val="-2"/>
        </w:rPr>
        <w:t> </w:t>
      </w:r>
      <w:r w:rsidR="00F034B7" w:rsidRPr="009D7E63">
        <w:rPr>
          <w:rFonts w:ascii="Times New Roman" w:hAnsi="Times New Roman"/>
          <w:spacing w:val="-2"/>
        </w:rPr>
        <w:t>2</w:t>
      </w:r>
      <w:r w:rsidRPr="009D7E63">
        <w:rPr>
          <w:rFonts w:ascii="Times New Roman" w:hAnsi="Times New Roman"/>
          <w:spacing w:val="-2"/>
        </w:rPr>
        <w:t xml:space="preserve"> Устава ООН, где государства</w:t>
      </w:r>
      <w:r w:rsidR="00F034B7" w:rsidRPr="009D7E63">
        <w:rPr>
          <w:rFonts w:ascii="Times New Roman" w:hAnsi="Times New Roman"/>
          <w:spacing w:val="-2"/>
        </w:rPr>
        <w:t>-</w:t>
      </w:r>
      <w:r w:rsidRPr="009D7E63">
        <w:rPr>
          <w:rFonts w:ascii="Times New Roman" w:hAnsi="Times New Roman"/>
          <w:spacing w:val="-2"/>
        </w:rPr>
        <w:t>члены ООН воздерживаются от возможных конфликтов и боевых действий, что ведет к созданию общих правил как для сторон конфликта, так и для третьих лиц</w:t>
      </w:r>
      <w:r w:rsidRPr="009D7E63">
        <w:rPr>
          <w:rStyle w:val="a7"/>
          <w:rFonts w:ascii="Times New Roman" w:hAnsi="Times New Roman"/>
          <w:spacing w:val="-2"/>
        </w:rPr>
        <w:footnoteReference w:id="48"/>
      </w:r>
      <w:r w:rsidRPr="009D7E63">
        <w:rPr>
          <w:rFonts w:ascii="Times New Roman" w:hAnsi="Times New Roman"/>
          <w:spacing w:val="-2"/>
        </w:rPr>
        <w:t xml:space="preserve">. Существуют в позитивном праве механизмы самообороны в виде индивидуальной или коллективной, если имеется непосредственная опасность для субъекта права, что аргументируется </w:t>
      </w:r>
      <w:r w:rsidR="00FE0C06" w:rsidRPr="009D7E63">
        <w:rPr>
          <w:rFonts w:ascii="Times New Roman" w:hAnsi="Times New Roman"/>
          <w:spacing w:val="-2"/>
        </w:rPr>
        <w:t>ст. </w:t>
      </w:r>
      <w:r w:rsidRPr="009D7E63">
        <w:rPr>
          <w:rFonts w:ascii="Times New Roman" w:hAnsi="Times New Roman"/>
          <w:spacing w:val="-2"/>
        </w:rPr>
        <w:t xml:space="preserve">51 Устава ООН, а также </w:t>
      </w:r>
      <w:r w:rsidRPr="009D7E63">
        <w:rPr>
          <w:rFonts w:ascii="Times New Roman" w:hAnsi="Times New Roman"/>
          <w:spacing w:val="-2"/>
        </w:rPr>
        <w:lastRenderedPageBreak/>
        <w:t>прописывается в ст</w:t>
      </w:r>
      <w:r w:rsidR="00F034B7" w:rsidRPr="009D7E63">
        <w:rPr>
          <w:rFonts w:ascii="Times New Roman" w:hAnsi="Times New Roman"/>
          <w:spacing w:val="-2"/>
        </w:rPr>
        <w:t>. </w:t>
      </w:r>
      <w:r w:rsidRPr="009D7E63">
        <w:rPr>
          <w:rFonts w:ascii="Times New Roman" w:hAnsi="Times New Roman"/>
          <w:spacing w:val="-2"/>
        </w:rPr>
        <w:t xml:space="preserve">39 данного Устава, позволяя Совету Безопасности ООН принять необходимые меры, способные погасить конфликт. </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xml:space="preserve">Современное естественное право </w:t>
      </w:r>
      <w:r w:rsidR="00A53CB2" w:rsidRPr="009D7E63">
        <w:rPr>
          <w:rFonts w:ascii="Times New Roman" w:hAnsi="Times New Roman"/>
          <w:spacing w:val="-2"/>
        </w:rPr>
        <w:t xml:space="preserve">имеет </w:t>
      </w:r>
      <w:r w:rsidRPr="009D7E63">
        <w:rPr>
          <w:rFonts w:ascii="Times New Roman" w:hAnsi="Times New Roman"/>
          <w:spacing w:val="-2"/>
        </w:rPr>
        <w:t>непосредственно</w:t>
      </w:r>
      <w:r w:rsidR="00A53CB2" w:rsidRPr="009D7E63">
        <w:rPr>
          <w:rFonts w:ascii="Times New Roman" w:hAnsi="Times New Roman"/>
          <w:spacing w:val="-2"/>
        </w:rPr>
        <w:t>е</w:t>
      </w:r>
      <w:r w:rsidRPr="009D7E63">
        <w:rPr>
          <w:rFonts w:ascii="Times New Roman" w:hAnsi="Times New Roman"/>
          <w:spacing w:val="-2"/>
        </w:rPr>
        <w:t xml:space="preserve"> отношение </w:t>
      </w:r>
      <w:r w:rsidR="00A53CB2" w:rsidRPr="009D7E63">
        <w:rPr>
          <w:rFonts w:ascii="Times New Roman" w:hAnsi="Times New Roman"/>
          <w:spacing w:val="-2"/>
        </w:rPr>
        <w:t xml:space="preserve">к </w:t>
      </w:r>
      <w:r w:rsidRPr="009D7E63">
        <w:rPr>
          <w:rFonts w:ascii="Times New Roman" w:hAnsi="Times New Roman"/>
          <w:spacing w:val="-2"/>
        </w:rPr>
        <w:t>позитивн</w:t>
      </w:r>
      <w:r w:rsidR="00A53CB2" w:rsidRPr="009D7E63">
        <w:rPr>
          <w:rFonts w:ascii="Times New Roman" w:hAnsi="Times New Roman"/>
          <w:spacing w:val="-2"/>
        </w:rPr>
        <w:t>ому</w:t>
      </w:r>
      <w:r w:rsidRPr="009D7E63">
        <w:rPr>
          <w:rFonts w:ascii="Times New Roman" w:hAnsi="Times New Roman"/>
          <w:spacing w:val="-2"/>
        </w:rPr>
        <w:t xml:space="preserve"> прав</w:t>
      </w:r>
      <w:r w:rsidR="00A53CB2" w:rsidRPr="009D7E63">
        <w:rPr>
          <w:rFonts w:ascii="Times New Roman" w:hAnsi="Times New Roman"/>
          <w:spacing w:val="-2"/>
        </w:rPr>
        <w:t>у</w:t>
      </w:r>
      <w:r w:rsidRPr="009D7E63">
        <w:rPr>
          <w:rFonts w:ascii="Times New Roman" w:hAnsi="Times New Roman"/>
          <w:spacing w:val="-2"/>
        </w:rPr>
        <w:t>, где право на безопасность является ключевым, но с рациональным и законным правоприменением, без субъективного взгляда и возможных перегибов.</w:t>
      </w:r>
      <w:r w:rsidR="0053422B" w:rsidRPr="009D7E63">
        <w:rPr>
          <w:rFonts w:ascii="Times New Roman" w:hAnsi="Times New Roman"/>
          <w:spacing w:val="-2"/>
        </w:rPr>
        <w:t xml:space="preserve"> </w:t>
      </w:r>
      <w:r w:rsidR="0053422B" w:rsidRPr="009D7E63">
        <w:rPr>
          <w:rFonts w:ascii="Times New Roman" w:hAnsi="Times New Roman" w:cs="Times New Roman"/>
          <w:spacing w:val="-2"/>
        </w:rPr>
        <w:t xml:space="preserve">Сама </w:t>
      </w:r>
      <w:r w:rsidR="00EB4E18" w:rsidRPr="009D7E63">
        <w:rPr>
          <w:rFonts w:ascii="Times New Roman" w:hAnsi="Times New Roman" w:cs="Times New Roman"/>
          <w:spacing w:val="-2"/>
        </w:rPr>
        <w:t>б</w:t>
      </w:r>
      <w:r w:rsidR="0053422B" w:rsidRPr="009D7E63">
        <w:rPr>
          <w:rFonts w:ascii="Times New Roman" w:hAnsi="Times New Roman" w:cs="Times New Roman"/>
          <w:spacing w:val="-2"/>
        </w:rPr>
        <w:t>езопасность представлена как «целостный социально-правовой институт государства</w:t>
      </w:r>
      <w:r w:rsidR="00EB4E18" w:rsidRPr="009D7E63">
        <w:rPr>
          <w:rFonts w:ascii="Times New Roman" w:hAnsi="Times New Roman" w:cs="Times New Roman"/>
          <w:spacing w:val="-2"/>
        </w:rPr>
        <w:t>,</w:t>
      </w:r>
      <w:r w:rsidR="0053422B" w:rsidRPr="009D7E63">
        <w:rPr>
          <w:rFonts w:ascii="Times New Roman" w:hAnsi="Times New Roman" w:cs="Times New Roman"/>
          <w:spacing w:val="-2"/>
        </w:rPr>
        <w:t xml:space="preserve"> обусловлива</w:t>
      </w:r>
      <w:r w:rsidR="00EB4E18" w:rsidRPr="009D7E63">
        <w:rPr>
          <w:rFonts w:ascii="Times New Roman" w:hAnsi="Times New Roman" w:cs="Times New Roman"/>
          <w:spacing w:val="-2"/>
        </w:rPr>
        <w:t>ющий</w:t>
      </w:r>
      <w:r w:rsidR="0053422B" w:rsidRPr="009D7E63">
        <w:rPr>
          <w:rFonts w:ascii="Times New Roman" w:hAnsi="Times New Roman" w:cs="Times New Roman"/>
          <w:spacing w:val="-2"/>
        </w:rPr>
        <w:t xml:space="preserve"> организацию защиты жизненно необходимых интересов личности, общества и государства от внутренних и внешних угроз»</w:t>
      </w:r>
      <w:r w:rsidR="0053422B" w:rsidRPr="009D7E63">
        <w:rPr>
          <w:rStyle w:val="a7"/>
          <w:rFonts w:ascii="Times New Roman" w:hAnsi="Times New Roman" w:cs="Times New Roman"/>
          <w:spacing w:val="-2"/>
        </w:rPr>
        <w:footnoteReference w:id="49"/>
      </w:r>
      <w:r w:rsidR="0053422B" w:rsidRPr="009D7E63">
        <w:rPr>
          <w:rFonts w:ascii="Times New Roman" w:hAnsi="Times New Roman" w:cs="Times New Roman"/>
          <w:spacing w:val="-2"/>
        </w:rPr>
        <w:t>. При этом фундаментальной безопасностью является</w:t>
      </w:r>
      <w:r w:rsidR="00FE0165" w:rsidRPr="009D7E63">
        <w:rPr>
          <w:rFonts w:ascii="Times New Roman" w:hAnsi="Times New Roman" w:cs="Times New Roman"/>
          <w:spacing w:val="-2"/>
        </w:rPr>
        <w:t xml:space="preserve"> </w:t>
      </w:r>
      <w:r w:rsidR="0053422B" w:rsidRPr="009D7E63">
        <w:rPr>
          <w:rFonts w:ascii="Times New Roman" w:hAnsi="Times New Roman" w:cs="Times New Roman"/>
          <w:spacing w:val="-2"/>
        </w:rPr>
        <w:t>принцип уважения прав человека и создание необходимого минимума в области безопасности личности, подтверждая это через совершенствование отраслевого законодательства (конституционного и административного), с</w:t>
      </w:r>
      <w:r w:rsidR="00C0649C">
        <w:rPr>
          <w:rFonts w:ascii="Times New Roman" w:hAnsi="Times New Roman" w:cs="Times New Roman"/>
          <w:spacing w:val="-2"/>
        </w:rPr>
        <w:t> </w:t>
      </w:r>
      <w:r w:rsidR="0053422B" w:rsidRPr="009D7E63">
        <w:rPr>
          <w:rFonts w:ascii="Times New Roman" w:hAnsi="Times New Roman" w:cs="Times New Roman"/>
          <w:spacing w:val="-2"/>
        </w:rPr>
        <w:t>закреплением механизма по защите прав и свобод человека и</w:t>
      </w:r>
      <w:r w:rsidR="00EB4E18" w:rsidRPr="009D7E63">
        <w:rPr>
          <w:rFonts w:ascii="Times New Roman" w:hAnsi="Times New Roman" w:cs="Times New Roman"/>
          <w:spacing w:val="-2"/>
        </w:rPr>
        <w:t> </w:t>
      </w:r>
      <w:r w:rsidR="0053422B" w:rsidRPr="009D7E63">
        <w:rPr>
          <w:rFonts w:ascii="Times New Roman" w:hAnsi="Times New Roman" w:cs="Times New Roman"/>
          <w:spacing w:val="-2"/>
        </w:rPr>
        <w:t>гражданина</w:t>
      </w:r>
      <w:r w:rsidR="0053422B" w:rsidRPr="009D7E63">
        <w:rPr>
          <w:rStyle w:val="a7"/>
          <w:rFonts w:ascii="Times New Roman" w:hAnsi="Times New Roman" w:cs="Times New Roman"/>
          <w:spacing w:val="-2"/>
        </w:rPr>
        <w:footnoteReference w:id="50"/>
      </w:r>
      <w:r w:rsidR="0053422B" w:rsidRPr="009D7E63">
        <w:rPr>
          <w:rFonts w:ascii="Times New Roman" w:hAnsi="Times New Roman" w:cs="Times New Roman"/>
          <w:spacing w:val="-2"/>
        </w:rPr>
        <w:t>.</w:t>
      </w:r>
      <w:r w:rsidR="00A94805" w:rsidRPr="009D7E63">
        <w:rPr>
          <w:rFonts w:ascii="Times New Roman" w:hAnsi="Times New Roman" w:cs="Times New Roman"/>
          <w:spacing w:val="-2"/>
        </w:rPr>
        <w:t xml:space="preserve"> Естественное право выражает главный принцип – право на жизнь, который в дальнейшем был развит до формирования принципа </w:t>
      </w:r>
      <w:r w:rsidR="00EB4E18" w:rsidRPr="009D7E63">
        <w:rPr>
          <w:rFonts w:ascii="Times New Roman" w:hAnsi="Times New Roman" w:cs="Times New Roman"/>
          <w:spacing w:val="-2"/>
        </w:rPr>
        <w:t>–</w:t>
      </w:r>
      <w:r w:rsidR="00A94805" w:rsidRPr="009D7E63">
        <w:rPr>
          <w:rFonts w:ascii="Times New Roman" w:hAnsi="Times New Roman" w:cs="Times New Roman"/>
          <w:spacing w:val="-2"/>
        </w:rPr>
        <w:t xml:space="preserve"> право на защиту. Соответственно никто не должен подвергаться физическому или психологическому воздействию со стороны других, так как существуют определенные правила взаимоотношений, построенные на правовом регулировании, котор</w:t>
      </w:r>
      <w:r w:rsidR="008417FA">
        <w:rPr>
          <w:rFonts w:ascii="Times New Roman" w:hAnsi="Times New Roman" w:cs="Times New Roman"/>
          <w:spacing w:val="-2"/>
        </w:rPr>
        <w:t>ы</w:t>
      </w:r>
      <w:r w:rsidR="00A94805" w:rsidRPr="009D7E63">
        <w:rPr>
          <w:rFonts w:ascii="Times New Roman" w:hAnsi="Times New Roman" w:cs="Times New Roman"/>
          <w:spacing w:val="-2"/>
        </w:rPr>
        <w:t>е закрепля</w:t>
      </w:r>
      <w:r w:rsidR="008417FA">
        <w:rPr>
          <w:rFonts w:ascii="Times New Roman" w:hAnsi="Times New Roman" w:cs="Times New Roman"/>
          <w:spacing w:val="-2"/>
        </w:rPr>
        <w:t>ю</w:t>
      </w:r>
      <w:r w:rsidR="00A94805" w:rsidRPr="009D7E63">
        <w:rPr>
          <w:rFonts w:ascii="Times New Roman" w:hAnsi="Times New Roman" w:cs="Times New Roman"/>
          <w:spacing w:val="-2"/>
        </w:rPr>
        <w:t>тся за государством и служ</w:t>
      </w:r>
      <w:r w:rsidR="008417FA">
        <w:rPr>
          <w:rFonts w:ascii="Times New Roman" w:hAnsi="Times New Roman" w:cs="Times New Roman"/>
          <w:spacing w:val="-2"/>
        </w:rPr>
        <w:t>а</w:t>
      </w:r>
      <w:r w:rsidR="00A94805" w:rsidRPr="009D7E63">
        <w:rPr>
          <w:rFonts w:ascii="Times New Roman" w:hAnsi="Times New Roman" w:cs="Times New Roman"/>
          <w:spacing w:val="-2"/>
        </w:rPr>
        <w:t>т мерилом оценки прав человека. Если сам процесс правовой регуляции нарушен, то между обществом и</w:t>
      </w:r>
      <w:r w:rsidR="008417FA">
        <w:rPr>
          <w:rFonts w:ascii="Times New Roman" w:hAnsi="Times New Roman" w:cs="Times New Roman"/>
          <w:spacing w:val="-2"/>
        </w:rPr>
        <w:t xml:space="preserve"> </w:t>
      </w:r>
      <w:r w:rsidR="00A94805" w:rsidRPr="009D7E63">
        <w:rPr>
          <w:rFonts w:ascii="Times New Roman" w:hAnsi="Times New Roman" w:cs="Times New Roman"/>
          <w:spacing w:val="-2"/>
        </w:rPr>
        <w:t>государством</w:t>
      </w:r>
      <w:r w:rsidR="001E114F" w:rsidRPr="009D7E63">
        <w:rPr>
          <w:rFonts w:ascii="Times New Roman" w:hAnsi="Times New Roman" w:cs="Times New Roman"/>
          <w:spacing w:val="-2"/>
        </w:rPr>
        <w:t xml:space="preserve"> возникает конфликт</w:t>
      </w:r>
      <w:r w:rsidR="00A94805" w:rsidRPr="009D7E63">
        <w:rPr>
          <w:rStyle w:val="a7"/>
          <w:rFonts w:ascii="Times New Roman" w:hAnsi="Times New Roman" w:cs="Times New Roman"/>
          <w:spacing w:val="-2"/>
        </w:rPr>
        <w:footnoteReference w:id="51"/>
      </w:r>
      <w:r w:rsidR="00A94805" w:rsidRPr="009D7E63">
        <w:rPr>
          <w:rFonts w:ascii="Times New Roman" w:hAnsi="Times New Roman" w:cs="Times New Roman"/>
          <w:spacing w:val="-2"/>
        </w:rPr>
        <w:t xml:space="preserve">. </w:t>
      </w:r>
      <w:r w:rsidRPr="009D7E63">
        <w:rPr>
          <w:rFonts w:ascii="Times New Roman" w:hAnsi="Times New Roman"/>
          <w:spacing w:val="-2"/>
        </w:rPr>
        <w:t xml:space="preserve">В настоящее время </w:t>
      </w:r>
      <w:r w:rsidR="001E114F" w:rsidRPr="009D7E63">
        <w:rPr>
          <w:rFonts w:ascii="Times New Roman" w:hAnsi="Times New Roman"/>
          <w:spacing w:val="-2"/>
        </w:rPr>
        <w:t xml:space="preserve">в научных кругах происходит </w:t>
      </w:r>
      <w:r w:rsidRPr="009D7E63">
        <w:rPr>
          <w:rFonts w:ascii="Times New Roman" w:hAnsi="Times New Roman"/>
          <w:spacing w:val="-2"/>
        </w:rPr>
        <w:t>переосмысление особенностей позитивного и</w:t>
      </w:r>
      <w:r w:rsidR="008417FA">
        <w:rPr>
          <w:rFonts w:ascii="Times New Roman" w:hAnsi="Times New Roman"/>
          <w:spacing w:val="-2"/>
        </w:rPr>
        <w:t xml:space="preserve"> </w:t>
      </w:r>
      <w:r w:rsidRPr="009D7E63">
        <w:rPr>
          <w:rFonts w:ascii="Times New Roman" w:hAnsi="Times New Roman"/>
          <w:spacing w:val="-2"/>
        </w:rPr>
        <w:t xml:space="preserve">естественного права. </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xml:space="preserve">Советский и российский ученый-правовед, доктор юридических наук, профессор В.А. Четвернин описывает особенности позитивного и естественного права. Позитивное право (юридический позитивизм) отрицает содержание права, его моральную сторону, </w:t>
      </w:r>
      <w:r w:rsidR="001E114F" w:rsidRPr="009D7E63">
        <w:rPr>
          <w:rFonts w:ascii="Times New Roman" w:hAnsi="Times New Roman"/>
          <w:spacing w:val="-2"/>
        </w:rPr>
        <w:t>в то время как</w:t>
      </w:r>
      <w:r w:rsidRPr="009D7E63">
        <w:rPr>
          <w:rFonts w:ascii="Times New Roman" w:hAnsi="Times New Roman"/>
          <w:spacing w:val="-2"/>
        </w:rPr>
        <w:t xml:space="preserve"> естественное право отрицает наличие экономических отношений, способных сформировать правовые отношения, так </w:t>
      </w:r>
      <w:r w:rsidR="008417FA">
        <w:rPr>
          <w:rFonts w:ascii="Times New Roman" w:hAnsi="Times New Roman"/>
          <w:spacing w:val="-2"/>
        </w:rPr>
        <w:t>как</w:t>
      </w:r>
      <w:r w:rsidR="00540398">
        <w:rPr>
          <w:rFonts w:ascii="Times New Roman" w:hAnsi="Times New Roman"/>
          <w:spacing w:val="-2"/>
        </w:rPr>
        <w:t>, на их взгляд,</w:t>
      </w:r>
      <w:r w:rsidR="008417FA">
        <w:rPr>
          <w:rFonts w:ascii="Times New Roman" w:hAnsi="Times New Roman"/>
          <w:spacing w:val="-2"/>
        </w:rPr>
        <w:t xml:space="preserve"> </w:t>
      </w:r>
      <w:r w:rsidRPr="009D7E63">
        <w:rPr>
          <w:rFonts w:ascii="Times New Roman" w:hAnsi="Times New Roman"/>
          <w:spacing w:val="-2"/>
        </w:rPr>
        <w:lastRenderedPageBreak/>
        <w:t>все идет от природы, само по себе</w:t>
      </w:r>
      <w:r w:rsidRPr="009D7E63">
        <w:rPr>
          <w:rStyle w:val="a7"/>
          <w:rFonts w:ascii="Times New Roman" w:hAnsi="Times New Roman"/>
          <w:spacing w:val="-2"/>
        </w:rPr>
        <w:footnoteReference w:id="52"/>
      </w:r>
      <w:r w:rsidRPr="009D7E63">
        <w:rPr>
          <w:rFonts w:ascii="Times New Roman" w:hAnsi="Times New Roman"/>
          <w:spacing w:val="-2"/>
        </w:rPr>
        <w:t>. Справедливость есть индекс оценки и</w:t>
      </w:r>
      <w:r w:rsidR="00540398">
        <w:rPr>
          <w:rFonts w:ascii="Times New Roman" w:hAnsi="Times New Roman"/>
          <w:spacing w:val="-2"/>
        </w:rPr>
        <w:t xml:space="preserve"> </w:t>
      </w:r>
      <w:r w:rsidRPr="009D7E63">
        <w:rPr>
          <w:rFonts w:ascii="Times New Roman" w:hAnsi="Times New Roman"/>
          <w:spacing w:val="-2"/>
        </w:rPr>
        <w:t>регулирования общественных отношений. Справедливость существует до принятия нормативно-правовых актов, до их законотворческой функции. Следовательно, естественно-правовая концепция имеет идеалистическую абстракцию с объяснительной фикцией</w:t>
      </w:r>
      <w:r w:rsidR="00540398">
        <w:rPr>
          <w:rFonts w:ascii="Times New Roman" w:hAnsi="Times New Roman"/>
          <w:spacing w:val="-2"/>
        </w:rPr>
        <w:t>:</w:t>
      </w:r>
      <w:r w:rsidRPr="009D7E63">
        <w:rPr>
          <w:rFonts w:ascii="Times New Roman" w:hAnsi="Times New Roman"/>
          <w:spacing w:val="-2"/>
        </w:rPr>
        <w:t xml:space="preserve"> </w:t>
      </w:r>
      <w:r w:rsidR="00540398">
        <w:rPr>
          <w:rFonts w:ascii="Times New Roman" w:hAnsi="Times New Roman"/>
          <w:spacing w:val="-2"/>
        </w:rPr>
        <w:t>ч</w:t>
      </w:r>
      <w:r w:rsidRPr="009D7E63">
        <w:rPr>
          <w:rFonts w:ascii="Times New Roman" w:hAnsi="Times New Roman"/>
          <w:spacing w:val="-2"/>
        </w:rPr>
        <w:t>то есть право</w:t>
      </w:r>
      <w:r w:rsidR="00540398">
        <w:rPr>
          <w:rFonts w:ascii="Times New Roman" w:hAnsi="Times New Roman"/>
          <w:spacing w:val="-2"/>
        </w:rPr>
        <w:t xml:space="preserve"> и</w:t>
      </w:r>
      <w:r w:rsidRPr="009D7E63">
        <w:rPr>
          <w:rFonts w:ascii="Times New Roman" w:hAnsi="Times New Roman"/>
          <w:spacing w:val="-2"/>
        </w:rPr>
        <w:t xml:space="preserve"> </w:t>
      </w:r>
      <w:r w:rsidR="00540398">
        <w:rPr>
          <w:rFonts w:ascii="Times New Roman" w:hAnsi="Times New Roman"/>
          <w:spacing w:val="-2"/>
        </w:rPr>
        <w:t>к</w:t>
      </w:r>
      <w:r w:rsidRPr="009D7E63">
        <w:rPr>
          <w:rFonts w:ascii="Times New Roman" w:hAnsi="Times New Roman"/>
          <w:spacing w:val="-2"/>
        </w:rPr>
        <w:t>ак</w:t>
      </w:r>
      <w:r w:rsidR="001E114F" w:rsidRPr="009D7E63">
        <w:rPr>
          <w:rFonts w:ascii="Times New Roman" w:hAnsi="Times New Roman"/>
          <w:spacing w:val="-2"/>
        </w:rPr>
        <w:t>им</w:t>
      </w:r>
      <w:r w:rsidRPr="009D7E63">
        <w:rPr>
          <w:rFonts w:ascii="Times New Roman" w:hAnsi="Times New Roman"/>
          <w:spacing w:val="-2"/>
        </w:rPr>
        <w:t xml:space="preserve"> оно должно быть? Поэтому применяется </w:t>
      </w:r>
      <w:r w:rsidR="009C09AB">
        <w:rPr>
          <w:rFonts w:ascii="Times New Roman" w:hAnsi="Times New Roman"/>
          <w:spacing w:val="-2"/>
        </w:rPr>
        <w:t>не только как</w:t>
      </w:r>
      <w:r w:rsidRPr="009D7E63">
        <w:rPr>
          <w:rFonts w:ascii="Times New Roman" w:hAnsi="Times New Roman"/>
          <w:spacing w:val="-2"/>
        </w:rPr>
        <w:t xml:space="preserve"> защитный механизм капиталистической системы (наличие прав от природы, незыблемость этих прав, единый подход к человечеству), но и</w:t>
      </w:r>
      <w:r w:rsidR="00540398">
        <w:rPr>
          <w:rFonts w:ascii="Times New Roman" w:hAnsi="Times New Roman"/>
          <w:spacing w:val="-2"/>
        </w:rPr>
        <w:t xml:space="preserve"> </w:t>
      </w:r>
      <w:r w:rsidRPr="009D7E63">
        <w:rPr>
          <w:rFonts w:ascii="Times New Roman" w:hAnsi="Times New Roman"/>
          <w:spacing w:val="-2"/>
        </w:rPr>
        <w:t>предполагает существование естественного права вне рамок, установленного закон</w:t>
      </w:r>
      <w:r w:rsidR="00603BD4" w:rsidRPr="009D7E63">
        <w:rPr>
          <w:rFonts w:ascii="Times New Roman" w:hAnsi="Times New Roman"/>
          <w:spacing w:val="-2"/>
        </w:rPr>
        <w:t>ом</w:t>
      </w:r>
      <w:r w:rsidRPr="009D7E63">
        <w:rPr>
          <w:rFonts w:ascii="Times New Roman" w:hAnsi="Times New Roman"/>
          <w:spacing w:val="-2"/>
        </w:rPr>
        <w:t xml:space="preserve">, и его возможное противоречие. </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В.А. Четвернин</w:t>
      </w:r>
      <w:r w:rsidR="00E6033F" w:rsidRPr="009D7E63">
        <w:rPr>
          <w:rFonts w:ascii="Times New Roman" w:hAnsi="Times New Roman"/>
          <w:spacing w:val="-2"/>
        </w:rPr>
        <w:t>,</w:t>
      </w:r>
      <w:r w:rsidRPr="009D7E63">
        <w:rPr>
          <w:rFonts w:ascii="Times New Roman" w:hAnsi="Times New Roman"/>
          <w:spacing w:val="-2"/>
        </w:rPr>
        <w:t xml:space="preserve"> </w:t>
      </w:r>
      <w:r w:rsidR="00E6033F" w:rsidRPr="009D7E63">
        <w:rPr>
          <w:rFonts w:ascii="Times New Roman" w:hAnsi="Times New Roman"/>
          <w:spacing w:val="-2"/>
        </w:rPr>
        <w:t xml:space="preserve">для получения наиболее точного понимания данной концепции права, </w:t>
      </w:r>
      <w:r w:rsidRPr="009D7E63">
        <w:rPr>
          <w:rFonts w:ascii="Times New Roman" w:hAnsi="Times New Roman"/>
          <w:spacing w:val="-2"/>
        </w:rPr>
        <w:t xml:space="preserve">подразделяет естественное право на </w:t>
      </w:r>
      <w:r w:rsidR="00E6033F" w:rsidRPr="009D7E63">
        <w:rPr>
          <w:rFonts w:ascii="Times New Roman" w:hAnsi="Times New Roman"/>
          <w:spacing w:val="-2"/>
        </w:rPr>
        <w:t xml:space="preserve">следующую </w:t>
      </w:r>
      <w:r w:rsidRPr="009D7E63">
        <w:rPr>
          <w:rFonts w:ascii="Times New Roman" w:hAnsi="Times New Roman"/>
          <w:spacing w:val="-2"/>
        </w:rPr>
        <w:t xml:space="preserve">совокупность представлений и форм: </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высшие нормы и принципы, стоящие выше закона. Абсолютность естественно-правовых норм, в том числе их реализация;</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отсутствие конкретных категорий норм и их иерархии в</w:t>
      </w:r>
      <w:r w:rsidR="00C0649C">
        <w:rPr>
          <w:rFonts w:ascii="Times New Roman" w:hAnsi="Times New Roman"/>
          <w:spacing w:val="-2"/>
        </w:rPr>
        <w:t> </w:t>
      </w:r>
      <w:r w:rsidRPr="009D7E63">
        <w:rPr>
          <w:rFonts w:ascii="Times New Roman" w:hAnsi="Times New Roman"/>
          <w:spacing w:val="-2"/>
        </w:rPr>
        <w:t>системе права</w:t>
      </w:r>
      <w:r w:rsidR="009C09AB">
        <w:rPr>
          <w:rFonts w:ascii="Times New Roman" w:hAnsi="Times New Roman"/>
          <w:spacing w:val="-2"/>
        </w:rPr>
        <w:t>.</w:t>
      </w:r>
      <w:r w:rsidRPr="009D7E63">
        <w:rPr>
          <w:rFonts w:ascii="Times New Roman" w:hAnsi="Times New Roman"/>
          <w:spacing w:val="-2"/>
        </w:rPr>
        <w:t xml:space="preserve"> </w:t>
      </w:r>
      <w:r w:rsidR="000D5E90">
        <w:rPr>
          <w:rFonts w:ascii="Times New Roman" w:hAnsi="Times New Roman"/>
          <w:spacing w:val="-2"/>
        </w:rPr>
        <w:t>Р</w:t>
      </w:r>
      <w:r w:rsidRPr="009D7E63">
        <w:rPr>
          <w:rFonts w:ascii="Times New Roman" w:hAnsi="Times New Roman"/>
          <w:spacing w:val="-2"/>
        </w:rPr>
        <w:t>асплывчатое понятие справедливости;</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проблема нравственно-этического аспекта и применение его не только в «действующем праве» – гражданско</w:t>
      </w:r>
      <w:r w:rsidR="00E6033F" w:rsidRPr="009D7E63">
        <w:rPr>
          <w:rFonts w:ascii="Times New Roman" w:hAnsi="Times New Roman"/>
          <w:spacing w:val="-2"/>
        </w:rPr>
        <w:t>м,</w:t>
      </w:r>
      <w:r w:rsidRPr="009D7E63">
        <w:rPr>
          <w:rFonts w:ascii="Times New Roman" w:hAnsi="Times New Roman"/>
          <w:spacing w:val="-2"/>
        </w:rPr>
        <w:t xml:space="preserve"> семейно</w:t>
      </w:r>
      <w:r w:rsidR="00E6033F" w:rsidRPr="009D7E63">
        <w:rPr>
          <w:rFonts w:ascii="Times New Roman" w:hAnsi="Times New Roman"/>
          <w:spacing w:val="-2"/>
        </w:rPr>
        <w:t>м</w:t>
      </w:r>
      <w:r w:rsidRPr="009D7E63">
        <w:rPr>
          <w:rFonts w:ascii="Times New Roman" w:hAnsi="Times New Roman"/>
          <w:spacing w:val="-2"/>
        </w:rPr>
        <w:t xml:space="preserve"> </w:t>
      </w:r>
      <w:r w:rsidR="00E6033F" w:rsidRPr="009D7E63">
        <w:rPr>
          <w:rFonts w:ascii="Times New Roman" w:hAnsi="Times New Roman"/>
          <w:spacing w:val="-2"/>
        </w:rPr>
        <w:t xml:space="preserve">и трудовом </w:t>
      </w:r>
      <w:r w:rsidRPr="009D7E63">
        <w:rPr>
          <w:rFonts w:ascii="Times New Roman" w:hAnsi="Times New Roman"/>
          <w:spacing w:val="-2"/>
        </w:rPr>
        <w:t>прав</w:t>
      </w:r>
      <w:r w:rsidR="001E2ED1" w:rsidRPr="009D7E63">
        <w:rPr>
          <w:rFonts w:ascii="Times New Roman" w:hAnsi="Times New Roman"/>
          <w:spacing w:val="-2"/>
        </w:rPr>
        <w:t>е</w:t>
      </w:r>
      <w:r w:rsidRPr="009D7E63">
        <w:rPr>
          <w:rFonts w:ascii="Times New Roman" w:hAnsi="Times New Roman"/>
          <w:spacing w:val="-2"/>
        </w:rPr>
        <w:t xml:space="preserve">, но и в судебной системе государства, с наличием принципов гуманности, уважения чести и достоинства субъектов права. </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В.А. Четвернин обозначает следующие формы и источники естественного права</w:t>
      </w:r>
      <w:r w:rsidRPr="009D7E63">
        <w:rPr>
          <w:rStyle w:val="a7"/>
          <w:rFonts w:ascii="Times New Roman" w:hAnsi="Times New Roman"/>
          <w:spacing w:val="-2"/>
        </w:rPr>
        <w:footnoteReference w:id="53"/>
      </w:r>
      <w:r w:rsidRPr="009D7E63">
        <w:rPr>
          <w:rFonts w:ascii="Times New Roman" w:hAnsi="Times New Roman"/>
          <w:spacing w:val="-2"/>
        </w:rPr>
        <w:t>:</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1) теологическое направление – источник божественный разум, божественное писание. Естественное право рассматривается в рамках религии. Вечный закон – это основополагающий порядок вещей в</w:t>
      </w:r>
      <w:r w:rsidR="00C0649C">
        <w:rPr>
          <w:rFonts w:ascii="Times New Roman" w:hAnsi="Times New Roman"/>
          <w:spacing w:val="-2"/>
        </w:rPr>
        <w:t> </w:t>
      </w:r>
      <w:r w:rsidRPr="009D7E63">
        <w:rPr>
          <w:rFonts w:ascii="Times New Roman" w:hAnsi="Times New Roman"/>
          <w:spacing w:val="-2"/>
        </w:rPr>
        <w:t>мире, установленный высшими силами для всего человечества. Мыслители – Святой Августин, Уильям Оккам. Позн</w:t>
      </w:r>
      <w:r w:rsidR="00276D1F" w:rsidRPr="009D7E63">
        <w:rPr>
          <w:rFonts w:ascii="Times New Roman" w:hAnsi="Times New Roman"/>
          <w:spacing w:val="-2"/>
        </w:rPr>
        <w:t>ание смысла жизни и их отношения</w:t>
      </w:r>
      <w:r w:rsidRPr="009D7E63">
        <w:rPr>
          <w:rFonts w:ascii="Times New Roman" w:hAnsi="Times New Roman"/>
          <w:spacing w:val="-2"/>
        </w:rPr>
        <w:t xml:space="preserve"> происход</w:t>
      </w:r>
      <w:r w:rsidR="00276D1F" w:rsidRPr="009D7E63">
        <w:rPr>
          <w:rFonts w:ascii="Times New Roman" w:hAnsi="Times New Roman"/>
          <w:spacing w:val="-2"/>
        </w:rPr>
        <w:t>я</w:t>
      </w:r>
      <w:r w:rsidRPr="009D7E63">
        <w:rPr>
          <w:rFonts w:ascii="Times New Roman" w:hAnsi="Times New Roman"/>
          <w:spacing w:val="-2"/>
        </w:rPr>
        <w:t xml:space="preserve">т через изучение и применение божественного законодательства – Священное писание. Иррационализм (вера) стоит выше практики и его доказательной базы (эмпиризма), где следует выделить принцип абсолютности «несотворенного» бытия и «вечного закона». </w:t>
      </w:r>
      <w:r w:rsidRPr="009D7E63">
        <w:rPr>
          <w:rFonts w:ascii="Times New Roman" w:hAnsi="Times New Roman"/>
          <w:spacing w:val="-2"/>
        </w:rPr>
        <w:lastRenderedPageBreak/>
        <w:t>Человеческие законы при теологическом направлении естественного права являются условными и относительными;</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2) объективистское направление – право как результат действий через реализацию идей и выработк</w:t>
      </w:r>
      <w:r w:rsidR="00FE0C06" w:rsidRPr="009D7E63">
        <w:rPr>
          <w:rFonts w:ascii="Times New Roman" w:hAnsi="Times New Roman"/>
          <w:spacing w:val="-2"/>
        </w:rPr>
        <w:t>у</w:t>
      </w:r>
      <w:r w:rsidRPr="009D7E63">
        <w:rPr>
          <w:rFonts w:ascii="Times New Roman" w:hAnsi="Times New Roman"/>
          <w:spacing w:val="-2"/>
        </w:rPr>
        <w:t xml:space="preserve"> у общества образа права как общего и целого. Отдельное внимание уделено феномену правосознания (образа права), таким образом естественное право – это образ представлений о</w:t>
      </w:r>
      <w:r w:rsidR="001E2ED1" w:rsidRPr="009D7E63">
        <w:rPr>
          <w:rFonts w:ascii="Times New Roman" w:hAnsi="Times New Roman"/>
          <w:spacing w:val="-2"/>
        </w:rPr>
        <w:t> </w:t>
      </w:r>
      <w:r w:rsidRPr="009D7E63">
        <w:rPr>
          <w:rFonts w:ascii="Times New Roman" w:hAnsi="Times New Roman"/>
          <w:spacing w:val="-2"/>
        </w:rPr>
        <w:t xml:space="preserve">справедливости и выработка общественных отношений на основании идеи. В содержательном плане синоним правовой культуры; </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3) неокантианское направление – поиск истинного права и его познания через субъективное мышление. Данное направление отрицает и ограничивает объективизм (отрицаются общие нормы и правила поведения), так как представление о мире, о вещах разные, но и</w:t>
      </w:r>
      <w:r w:rsidR="001E2ED1" w:rsidRPr="009D7E63">
        <w:rPr>
          <w:rFonts w:ascii="Times New Roman" w:hAnsi="Times New Roman"/>
          <w:spacing w:val="-2"/>
        </w:rPr>
        <w:t> </w:t>
      </w:r>
      <w:r w:rsidRPr="009D7E63">
        <w:rPr>
          <w:rFonts w:ascii="Times New Roman" w:hAnsi="Times New Roman"/>
          <w:spacing w:val="-2"/>
        </w:rPr>
        <w:t>представления о праве тоже не могут быть одинаковыми. Каждый индивид (субъект) имеет свое персональное видение права, и только в</w:t>
      </w:r>
      <w:r w:rsidR="001E2ED1" w:rsidRPr="009D7E63">
        <w:rPr>
          <w:rFonts w:ascii="Times New Roman" w:hAnsi="Times New Roman"/>
          <w:spacing w:val="-2"/>
        </w:rPr>
        <w:t> </w:t>
      </w:r>
      <w:r w:rsidRPr="009D7E63">
        <w:rPr>
          <w:rFonts w:ascii="Times New Roman" w:hAnsi="Times New Roman"/>
          <w:spacing w:val="-2"/>
        </w:rPr>
        <w:t>таком видении может существовать естественное право. Естественное право в контексте неокантианского направления – это не есть истина, а</w:t>
      </w:r>
      <w:r w:rsidR="00FE0C06" w:rsidRPr="009D7E63">
        <w:rPr>
          <w:rFonts w:ascii="Times New Roman" w:hAnsi="Times New Roman"/>
          <w:spacing w:val="-2"/>
        </w:rPr>
        <w:t> </w:t>
      </w:r>
      <w:r w:rsidRPr="009D7E63">
        <w:rPr>
          <w:rFonts w:ascii="Times New Roman" w:hAnsi="Times New Roman"/>
          <w:spacing w:val="-2"/>
        </w:rPr>
        <w:t>только предпосылка к поиску истины, примерное направление развития права в целом, требование к обязательному н</w:t>
      </w:r>
      <w:r w:rsidR="001E2ED1" w:rsidRPr="009D7E63">
        <w:rPr>
          <w:rFonts w:ascii="Times New Roman" w:hAnsi="Times New Roman"/>
          <w:spacing w:val="-2"/>
        </w:rPr>
        <w:t>аличию справедливости;</w:t>
      </w:r>
      <w:r w:rsidRPr="009D7E63">
        <w:rPr>
          <w:rFonts w:ascii="Times New Roman" w:hAnsi="Times New Roman"/>
          <w:spacing w:val="-2"/>
        </w:rPr>
        <w:t xml:space="preserve"> </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4) психоиррационалистическое направление – психолого-правовое чувство реальности. Источник – переживания человека, смена ощущений, эмоций, чувств, желаний. Поток переживаний есть чувство реальности, отображающей правовые отношения в обществе. Элементом психоиррационалистического направления естественного права является «правовое чувство», служащее эквивалентом правового сознания. Основа «правового чувства» – это «правовая совесть», переживания добра и зла, правильного и неправильного. Понятие «правовая совесть» отвечает на вопросы: что есть справедливость? как быть и что применить (какую норму права) для реализации справедливости и</w:t>
      </w:r>
      <w:r w:rsidR="00A14912" w:rsidRPr="009D7E63">
        <w:rPr>
          <w:rFonts w:ascii="Times New Roman" w:hAnsi="Times New Roman"/>
          <w:spacing w:val="-2"/>
        </w:rPr>
        <w:t> </w:t>
      </w:r>
      <w:r w:rsidRPr="009D7E63">
        <w:rPr>
          <w:rFonts w:ascii="Times New Roman" w:hAnsi="Times New Roman"/>
          <w:spacing w:val="-2"/>
        </w:rPr>
        <w:t>порядка? В.А. Чертвернин утверждает, что данное направление актуально для практического применения у всех типов юристов и</w:t>
      </w:r>
      <w:r w:rsidR="00A14912" w:rsidRPr="009D7E63">
        <w:rPr>
          <w:rFonts w:ascii="Times New Roman" w:hAnsi="Times New Roman"/>
          <w:spacing w:val="-2"/>
        </w:rPr>
        <w:t> </w:t>
      </w:r>
      <w:r w:rsidRPr="009D7E63">
        <w:rPr>
          <w:rFonts w:ascii="Times New Roman" w:hAnsi="Times New Roman"/>
          <w:spacing w:val="-2"/>
        </w:rPr>
        <w:t>прививает им понимание принципов общественного договора, заключенного между государством и</w:t>
      </w:r>
      <w:r w:rsidR="00C0649C">
        <w:rPr>
          <w:rFonts w:ascii="Times New Roman" w:hAnsi="Times New Roman"/>
          <w:spacing w:val="-2"/>
        </w:rPr>
        <w:t> </w:t>
      </w:r>
      <w:r w:rsidRPr="009D7E63">
        <w:rPr>
          <w:rFonts w:ascii="Times New Roman" w:hAnsi="Times New Roman"/>
          <w:spacing w:val="-2"/>
        </w:rPr>
        <w:t>обществом, его соблюдение</w:t>
      </w:r>
      <w:r w:rsidR="00A14912" w:rsidRPr="009D7E63">
        <w:rPr>
          <w:rFonts w:ascii="Times New Roman" w:hAnsi="Times New Roman"/>
          <w:spacing w:val="-2"/>
        </w:rPr>
        <w:t xml:space="preserve">, в </w:t>
      </w:r>
      <w:r w:rsidRPr="009D7E63">
        <w:rPr>
          <w:rFonts w:ascii="Times New Roman" w:hAnsi="Times New Roman"/>
          <w:spacing w:val="-2"/>
        </w:rPr>
        <w:t>том числе соблюдение любых договоров между субъектами права, признание равности сторон и их независимости;</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xml:space="preserve">5) экзистенциалистское направление – осознание права как правоотношения. Отличительные признаки – конкретность, система, </w:t>
      </w:r>
      <w:r w:rsidRPr="009D7E63">
        <w:rPr>
          <w:rFonts w:ascii="Times New Roman" w:hAnsi="Times New Roman"/>
          <w:spacing w:val="-2"/>
        </w:rPr>
        <w:lastRenderedPageBreak/>
        <w:t>структура, антинормативность. Источник – возникшая ситуация. При возникновении определенной ситуации меняются правила и порядок естественного права: от спокойствия к защите (самооборона), от создания блага до ее продажи (реализация товаров и услуг). Правовые отношения возникают при определенных действиях и событиях, что и</w:t>
      </w:r>
      <w:r w:rsidR="00FE0C06" w:rsidRPr="009D7E63">
        <w:rPr>
          <w:rFonts w:ascii="Times New Roman" w:hAnsi="Times New Roman"/>
          <w:spacing w:val="-2"/>
        </w:rPr>
        <w:t> </w:t>
      </w:r>
      <w:r w:rsidRPr="009D7E63">
        <w:rPr>
          <w:rFonts w:ascii="Times New Roman" w:hAnsi="Times New Roman"/>
          <w:spacing w:val="-2"/>
        </w:rPr>
        <w:t xml:space="preserve">является юридическими фактами. Отрицается объективность права, так как экзистенциалистские ситуации имеют индивидуальный подтекст. </w:t>
      </w:r>
    </w:p>
    <w:p w:rsidR="00BD6071"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xml:space="preserve">Рассматривая учение экзистенциализма, стоит </w:t>
      </w:r>
      <w:r w:rsidR="00A14912" w:rsidRPr="009D7E63">
        <w:rPr>
          <w:rFonts w:ascii="Times New Roman" w:hAnsi="Times New Roman"/>
          <w:spacing w:val="-2"/>
        </w:rPr>
        <w:t>обратить внимание на труды</w:t>
      </w:r>
      <w:r w:rsidRPr="009D7E63">
        <w:rPr>
          <w:rFonts w:ascii="Times New Roman" w:hAnsi="Times New Roman"/>
          <w:spacing w:val="-2"/>
        </w:rPr>
        <w:t xml:space="preserve"> знаменитого теоретика экзистенциа</w:t>
      </w:r>
      <w:r w:rsidR="00A14912" w:rsidRPr="009D7E63">
        <w:rPr>
          <w:rFonts w:ascii="Times New Roman" w:hAnsi="Times New Roman"/>
          <w:spacing w:val="-2"/>
        </w:rPr>
        <w:t>л</w:t>
      </w:r>
      <w:r w:rsidR="00222B47" w:rsidRPr="009D7E63">
        <w:rPr>
          <w:rFonts w:ascii="Times New Roman" w:hAnsi="Times New Roman"/>
          <w:spacing w:val="-2"/>
        </w:rPr>
        <w:t>истского</w:t>
      </w:r>
      <w:r w:rsidRPr="009D7E63">
        <w:rPr>
          <w:rFonts w:ascii="Times New Roman" w:hAnsi="Times New Roman"/>
          <w:spacing w:val="-2"/>
        </w:rPr>
        <w:t xml:space="preserve"> подхода познания общества и</w:t>
      </w:r>
      <w:r w:rsidR="00222B47" w:rsidRPr="009D7E63">
        <w:rPr>
          <w:rFonts w:ascii="Times New Roman" w:hAnsi="Times New Roman"/>
          <w:spacing w:val="-2"/>
        </w:rPr>
        <w:t xml:space="preserve"> </w:t>
      </w:r>
      <w:r w:rsidRPr="009D7E63">
        <w:rPr>
          <w:rFonts w:ascii="Times New Roman" w:hAnsi="Times New Roman"/>
          <w:spacing w:val="-2"/>
        </w:rPr>
        <w:t xml:space="preserve">государства Карла Ясперса – немецкого философа, одного из основателей экзистенциализма, </w:t>
      </w:r>
      <w:r w:rsidR="00FF2C64" w:rsidRPr="009D7E63">
        <w:rPr>
          <w:rFonts w:ascii="Times New Roman" w:hAnsi="Times New Roman"/>
          <w:spacing w:val="-2"/>
        </w:rPr>
        <w:t>который сформулировал понятие</w:t>
      </w:r>
      <w:r w:rsidRPr="009D7E63">
        <w:rPr>
          <w:rFonts w:ascii="Times New Roman" w:hAnsi="Times New Roman"/>
          <w:spacing w:val="-2"/>
        </w:rPr>
        <w:t xml:space="preserve"> «духовная ситуация времени», означающ</w:t>
      </w:r>
      <w:r w:rsidR="00FF2C64" w:rsidRPr="009D7E63">
        <w:rPr>
          <w:rFonts w:ascii="Times New Roman" w:hAnsi="Times New Roman"/>
          <w:spacing w:val="-2"/>
        </w:rPr>
        <w:t>ее</w:t>
      </w:r>
      <w:r w:rsidRPr="009D7E63">
        <w:rPr>
          <w:rFonts w:ascii="Times New Roman" w:hAnsi="Times New Roman"/>
          <w:spacing w:val="-2"/>
        </w:rPr>
        <w:t>, что каждая ситуация, с которой сталкивается человек, влияет на него и</w:t>
      </w:r>
      <w:r w:rsidR="00BD6071" w:rsidRPr="009D7E63">
        <w:rPr>
          <w:rFonts w:ascii="Times New Roman" w:hAnsi="Times New Roman"/>
          <w:spacing w:val="-2"/>
        </w:rPr>
        <w:t xml:space="preserve"> </w:t>
      </w:r>
      <w:r w:rsidRPr="009D7E63">
        <w:rPr>
          <w:rFonts w:ascii="Times New Roman" w:hAnsi="Times New Roman"/>
          <w:spacing w:val="-2"/>
        </w:rPr>
        <w:t>видоизменяет его поведение</w:t>
      </w:r>
      <w:r w:rsidRPr="009D7E63">
        <w:rPr>
          <w:rStyle w:val="a7"/>
          <w:rFonts w:ascii="Times New Roman" w:hAnsi="Times New Roman"/>
          <w:spacing w:val="-2"/>
        </w:rPr>
        <w:footnoteReference w:id="54"/>
      </w:r>
      <w:r w:rsidRPr="009D7E63">
        <w:rPr>
          <w:rFonts w:ascii="Times New Roman" w:hAnsi="Times New Roman"/>
          <w:spacing w:val="-2"/>
        </w:rPr>
        <w:t xml:space="preserve">. </w:t>
      </w:r>
    </w:p>
    <w:p w:rsidR="00CA2687"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Человеческое бытие постигается только при соприкосновении с</w:t>
      </w:r>
      <w:r w:rsidR="00C0649C">
        <w:rPr>
          <w:rFonts w:ascii="Times New Roman" w:hAnsi="Times New Roman"/>
          <w:spacing w:val="-2"/>
        </w:rPr>
        <w:t> </w:t>
      </w:r>
      <w:r w:rsidRPr="009D7E63">
        <w:rPr>
          <w:rFonts w:ascii="Times New Roman" w:hAnsi="Times New Roman"/>
          <w:spacing w:val="-2"/>
        </w:rPr>
        <w:t>определенной ситуацией, где возникает ощущение беспомощности, что олицетворяет собой зависимость от внешних обстоятельств. Выход из этого видится в обретении человеческой воли, служащей регулятором общественных отношений. Не стоит забывать, что человек превращается в набор функций, служащих только интересам групп, которые его используют по своему усмотрению. Массовый порядок, формирующий устройство мира, создается двумя факторами – господством аппарата и господством масс</w:t>
      </w:r>
      <w:r w:rsidRPr="009D7E63">
        <w:rPr>
          <w:rStyle w:val="a7"/>
          <w:rFonts w:ascii="Times New Roman" w:hAnsi="Times New Roman"/>
          <w:spacing w:val="-2"/>
        </w:rPr>
        <w:footnoteReference w:id="55"/>
      </w:r>
      <w:r w:rsidRPr="009D7E63">
        <w:rPr>
          <w:rFonts w:ascii="Times New Roman" w:hAnsi="Times New Roman"/>
          <w:spacing w:val="-2"/>
        </w:rPr>
        <w:t>. Господство аппарата управления – это корпорации, государства, союзы. Традиции и устои естественного права уходят в прошлое как ненужные элементы. Человечество переформировывает общественные связи по принципу дедукции – от общего к частному. Аппарат управления реализуется бюрократией, закрытой внутре</w:t>
      </w:r>
      <w:r w:rsidR="00773842" w:rsidRPr="009D7E63">
        <w:rPr>
          <w:rFonts w:ascii="Times New Roman" w:hAnsi="Times New Roman"/>
          <w:spacing w:val="-2"/>
        </w:rPr>
        <w:t>нней системой, олицетворяющей</w:t>
      </w:r>
      <w:r w:rsidRPr="009D7E63">
        <w:rPr>
          <w:rFonts w:ascii="Times New Roman" w:hAnsi="Times New Roman"/>
          <w:spacing w:val="-2"/>
        </w:rPr>
        <w:t xml:space="preserve"> самовоспроизводство, </w:t>
      </w:r>
      <w:r w:rsidR="00C0649C">
        <w:rPr>
          <w:rFonts w:ascii="Times New Roman" w:hAnsi="Times New Roman"/>
          <w:spacing w:val="-2"/>
        </w:rPr>
        <w:t xml:space="preserve">постоянство, боязнь изменений и </w:t>
      </w:r>
      <w:r w:rsidRPr="009D7E63">
        <w:rPr>
          <w:rFonts w:ascii="Times New Roman" w:hAnsi="Times New Roman"/>
          <w:spacing w:val="-2"/>
        </w:rPr>
        <w:t>реформ. Методы отбора персонала строятся не по наличию способностей и</w:t>
      </w:r>
      <w:r w:rsidR="00C0649C">
        <w:rPr>
          <w:rFonts w:ascii="Times New Roman" w:hAnsi="Times New Roman"/>
          <w:spacing w:val="-2"/>
        </w:rPr>
        <w:t> </w:t>
      </w:r>
      <w:r w:rsidRPr="009D7E63">
        <w:rPr>
          <w:rFonts w:ascii="Times New Roman" w:hAnsi="Times New Roman"/>
          <w:spacing w:val="-2"/>
        </w:rPr>
        <w:t xml:space="preserve">внесений новых инноваций, идей, а на постоянном поддержании формальных отношений, </w:t>
      </w:r>
      <w:r w:rsidR="00CA2687" w:rsidRPr="009D7E63">
        <w:rPr>
          <w:rFonts w:ascii="Times New Roman" w:hAnsi="Times New Roman"/>
          <w:spacing w:val="-2"/>
        </w:rPr>
        <w:t>не нарушающих</w:t>
      </w:r>
      <w:r w:rsidRPr="009D7E63">
        <w:rPr>
          <w:rFonts w:ascii="Times New Roman" w:hAnsi="Times New Roman"/>
          <w:spacing w:val="-2"/>
        </w:rPr>
        <w:t xml:space="preserve"> внутренни</w:t>
      </w:r>
      <w:r w:rsidR="00CA2687" w:rsidRPr="009D7E63">
        <w:rPr>
          <w:rFonts w:ascii="Times New Roman" w:hAnsi="Times New Roman"/>
          <w:spacing w:val="-2"/>
        </w:rPr>
        <w:t>е</w:t>
      </w:r>
      <w:r w:rsidRPr="009D7E63">
        <w:rPr>
          <w:rFonts w:ascii="Times New Roman" w:hAnsi="Times New Roman"/>
          <w:spacing w:val="-2"/>
        </w:rPr>
        <w:t xml:space="preserve"> правил</w:t>
      </w:r>
      <w:r w:rsidR="00CA2687" w:rsidRPr="009D7E63">
        <w:rPr>
          <w:rFonts w:ascii="Times New Roman" w:hAnsi="Times New Roman"/>
          <w:spacing w:val="-2"/>
        </w:rPr>
        <w:t>а</w:t>
      </w:r>
      <w:r w:rsidRPr="009D7E63">
        <w:rPr>
          <w:rFonts w:ascii="Times New Roman" w:hAnsi="Times New Roman"/>
          <w:spacing w:val="-2"/>
        </w:rPr>
        <w:t xml:space="preserve">. Правовые обычаи и условности, не входящие в позитивную часть внутренних локальных актов, могут быть </w:t>
      </w:r>
      <w:r w:rsidRPr="009D7E63">
        <w:rPr>
          <w:rFonts w:ascii="Times New Roman" w:hAnsi="Times New Roman"/>
          <w:spacing w:val="-2"/>
        </w:rPr>
        <w:lastRenderedPageBreak/>
        <w:t xml:space="preserve">представлены в виде норм естественного права, несущих не положительный, а отрицательный опыт. </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Господство масс – это рабочая сила, с различными ценностями производства и потребления, общественных благ. Особенности массы: внушаемость, постоянное изменение, нетерпимость. Мнение масс нередко имеет противоречивый характер, с</w:t>
      </w:r>
      <w:r w:rsidR="00CA2687" w:rsidRPr="009D7E63">
        <w:rPr>
          <w:rFonts w:ascii="Times New Roman" w:hAnsi="Times New Roman"/>
          <w:spacing w:val="-2"/>
        </w:rPr>
        <w:t xml:space="preserve"> </w:t>
      </w:r>
      <w:r w:rsidRPr="009D7E63">
        <w:rPr>
          <w:rFonts w:ascii="Times New Roman" w:hAnsi="Times New Roman"/>
          <w:spacing w:val="-2"/>
        </w:rPr>
        <w:t>вынесением решения</w:t>
      </w:r>
      <w:r w:rsidR="00CA2687" w:rsidRPr="009D7E63">
        <w:rPr>
          <w:rFonts w:ascii="Times New Roman" w:hAnsi="Times New Roman"/>
          <w:spacing w:val="-2"/>
        </w:rPr>
        <w:t xml:space="preserve"> –</w:t>
      </w:r>
      <w:r w:rsidRPr="009D7E63">
        <w:rPr>
          <w:rFonts w:ascii="Times New Roman" w:hAnsi="Times New Roman"/>
          <w:spacing w:val="-2"/>
        </w:rPr>
        <w:t xml:space="preserve"> «общественно</w:t>
      </w:r>
      <w:r w:rsidR="00CA2687" w:rsidRPr="009D7E63">
        <w:rPr>
          <w:rFonts w:ascii="Times New Roman" w:hAnsi="Times New Roman"/>
          <w:spacing w:val="-2"/>
        </w:rPr>
        <w:t>го</w:t>
      </w:r>
      <w:r w:rsidRPr="009D7E63">
        <w:rPr>
          <w:rFonts w:ascii="Times New Roman" w:hAnsi="Times New Roman"/>
          <w:spacing w:val="-2"/>
        </w:rPr>
        <w:t xml:space="preserve"> мнени</w:t>
      </w:r>
      <w:r w:rsidR="00CA2687" w:rsidRPr="009D7E63">
        <w:rPr>
          <w:rFonts w:ascii="Times New Roman" w:hAnsi="Times New Roman"/>
          <w:spacing w:val="-2"/>
        </w:rPr>
        <w:t>я</w:t>
      </w:r>
      <w:r w:rsidRPr="009D7E63">
        <w:rPr>
          <w:rFonts w:ascii="Times New Roman" w:hAnsi="Times New Roman"/>
          <w:spacing w:val="-2"/>
        </w:rPr>
        <w:t xml:space="preserve">». Общественное мнение масс – это бесформенное состояние, подкрепленное понятиями справедливости и равенства, где в конфликтных ситуациях это мнение может быть представлено как норма «нормального поведения», которые могут пойти во вред. Например, суд Линча, </w:t>
      </w:r>
      <w:r w:rsidR="00AC0639" w:rsidRPr="009D7E63">
        <w:rPr>
          <w:rFonts w:ascii="Times New Roman" w:hAnsi="Times New Roman"/>
          <w:spacing w:val="-2"/>
        </w:rPr>
        <w:t>определенная</w:t>
      </w:r>
      <w:r w:rsidRPr="009D7E63">
        <w:rPr>
          <w:rFonts w:ascii="Times New Roman" w:hAnsi="Times New Roman"/>
          <w:spacing w:val="-2"/>
        </w:rPr>
        <w:t xml:space="preserve"> модель поведения масс, подразумева</w:t>
      </w:r>
      <w:r w:rsidR="00AC0639" w:rsidRPr="009D7E63">
        <w:rPr>
          <w:rFonts w:ascii="Times New Roman" w:hAnsi="Times New Roman"/>
          <w:spacing w:val="-2"/>
        </w:rPr>
        <w:t>ет</w:t>
      </w:r>
      <w:r w:rsidR="00530572" w:rsidRPr="009D7E63">
        <w:rPr>
          <w:rFonts w:ascii="Times New Roman" w:hAnsi="Times New Roman"/>
          <w:spacing w:val="-2"/>
        </w:rPr>
        <w:t xml:space="preserve"> применение внесудебных санкций</w:t>
      </w:r>
      <w:r w:rsidR="00AC0639" w:rsidRPr="009D7E63">
        <w:rPr>
          <w:rFonts w:ascii="Times New Roman" w:hAnsi="Times New Roman"/>
          <w:spacing w:val="-2"/>
        </w:rPr>
        <w:t xml:space="preserve"> в </w:t>
      </w:r>
      <w:r w:rsidRPr="009D7E63">
        <w:rPr>
          <w:rFonts w:ascii="Times New Roman" w:hAnsi="Times New Roman"/>
          <w:spacing w:val="-2"/>
        </w:rPr>
        <w:t>отношении конкретных лиц.</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Российский ученый в области права, доктор юридических наук, профессор С.В. Бошно подразделяет естественное право на интегральную составляющую двух правовых структур – это происхождение права (теоретическая обусловленность) и его влияние на происхождение государства и правопонимани</w:t>
      </w:r>
      <w:r w:rsidR="00E05FAA" w:rsidRPr="009D7E63">
        <w:rPr>
          <w:rFonts w:ascii="Times New Roman" w:hAnsi="Times New Roman"/>
          <w:spacing w:val="-2"/>
        </w:rPr>
        <w:t>е</w:t>
      </w:r>
      <w:r w:rsidRPr="009D7E63">
        <w:rPr>
          <w:rFonts w:ascii="Times New Roman" w:hAnsi="Times New Roman"/>
          <w:spacing w:val="-2"/>
        </w:rPr>
        <w:t xml:space="preserve"> (практическая обусловленность)</w:t>
      </w:r>
      <w:r w:rsidRPr="009D7E63">
        <w:rPr>
          <w:rStyle w:val="a7"/>
          <w:rFonts w:ascii="Times New Roman" w:hAnsi="Times New Roman"/>
          <w:spacing w:val="-2"/>
        </w:rPr>
        <w:footnoteReference w:id="56"/>
      </w:r>
      <w:r w:rsidRPr="009D7E63">
        <w:rPr>
          <w:rFonts w:ascii="Times New Roman" w:hAnsi="Times New Roman"/>
          <w:spacing w:val="-2"/>
        </w:rPr>
        <w:t>. Теория происхождения права – это комплекс идей, выраженных в различные отрезки времени, обусловленные идеологическими аспектами развития общества</w:t>
      </w:r>
      <w:r w:rsidR="00AC0639" w:rsidRPr="009D7E63">
        <w:rPr>
          <w:rFonts w:ascii="Times New Roman" w:hAnsi="Times New Roman"/>
          <w:spacing w:val="-2"/>
        </w:rPr>
        <w:t>.</w:t>
      </w:r>
      <w:r w:rsidRPr="009D7E63">
        <w:rPr>
          <w:rFonts w:ascii="Times New Roman" w:hAnsi="Times New Roman"/>
          <w:spacing w:val="-2"/>
        </w:rPr>
        <w:t xml:space="preserve"> С.В. Бошно подразделяет этот комплекс идей на ряд теорий</w:t>
      </w:r>
      <w:r w:rsidR="00AC0639" w:rsidRPr="009D7E63">
        <w:rPr>
          <w:rFonts w:ascii="Times New Roman" w:hAnsi="Times New Roman"/>
          <w:spacing w:val="-2"/>
        </w:rPr>
        <w:t>:</w:t>
      </w:r>
      <w:r w:rsidRPr="009D7E63">
        <w:rPr>
          <w:rFonts w:ascii="Times New Roman" w:hAnsi="Times New Roman"/>
          <w:spacing w:val="-2"/>
        </w:rPr>
        <w:t xml:space="preserve"> </w:t>
      </w:r>
      <w:r w:rsidR="00AC0639" w:rsidRPr="009D7E63">
        <w:rPr>
          <w:rFonts w:ascii="Times New Roman" w:hAnsi="Times New Roman"/>
          <w:spacing w:val="-2"/>
        </w:rPr>
        <w:t>1)</w:t>
      </w:r>
      <w:r w:rsidRPr="009D7E63">
        <w:rPr>
          <w:rFonts w:ascii="Times New Roman" w:hAnsi="Times New Roman"/>
          <w:spacing w:val="-2"/>
        </w:rPr>
        <w:t xml:space="preserve"> естественно-правовая теория</w:t>
      </w:r>
      <w:r w:rsidR="00AC0639" w:rsidRPr="009D7E63">
        <w:rPr>
          <w:rFonts w:ascii="Times New Roman" w:hAnsi="Times New Roman"/>
          <w:spacing w:val="-2"/>
        </w:rPr>
        <w:t>; 2)</w:t>
      </w:r>
      <w:r w:rsidRPr="009D7E63">
        <w:rPr>
          <w:rFonts w:ascii="Times New Roman" w:hAnsi="Times New Roman"/>
          <w:spacing w:val="-2"/>
        </w:rPr>
        <w:t xml:space="preserve"> теологическая теория</w:t>
      </w:r>
      <w:r w:rsidR="00AC0639" w:rsidRPr="009D7E63">
        <w:rPr>
          <w:rFonts w:ascii="Times New Roman" w:hAnsi="Times New Roman"/>
          <w:spacing w:val="-2"/>
        </w:rPr>
        <w:t>; 3)</w:t>
      </w:r>
      <w:r w:rsidRPr="009D7E63">
        <w:rPr>
          <w:rFonts w:ascii="Times New Roman" w:hAnsi="Times New Roman"/>
          <w:spacing w:val="-2"/>
        </w:rPr>
        <w:t xml:space="preserve"> теория исторической школы права</w:t>
      </w:r>
      <w:r w:rsidR="00AC0639" w:rsidRPr="009D7E63">
        <w:rPr>
          <w:rFonts w:ascii="Times New Roman" w:hAnsi="Times New Roman"/>
          <w:spacing w:val="-2"/>
        </w:rPr>
        <w:t>; 4)</w:t>
      </w:r>
      <w:r w:rsidRPr="009D7E63">
        <w:rPr>
          <w:rFonts w:ascii="Times New Roman" w:hAnsi="Times New Roman"/>
          <w:spacing w:val="-2"/>
        </w:rPr>
        <w:t xml:space="preserve"> марксистская теория. Правопонимание </w:t>
      </w:r>
      <w:r w:rsidR="00AC0639" w:rsidRPr="009D7E63">
        <w:rPr>
          <w:rFonts w:ascii="Times New Roman" w:hAnsi="Times New Roman"/>
          <w:spacing w:val="-2"/>
        </w:rPr>
        <w:t xml:space="preserve">по С.В. Башко </w:t>
      </w:r>
      <w:r w:rsidRPr="009D7E63">
        <w:rPr>
          <w:rFonts w:ascii="Times New Roman" w:hAnsi="Times New Roman"/>
          <w:spacing w:val="-2"/>
        </w:rPr>
        <w:t>– это совокупность анализа и оценок права, основанных на конкретных социально-политических и культурно-исторических явлениях и</w:t>
      </w:r>
      <w:r w:rsidR="00BD446D" w:rsidRPr="009D7E63">
        <w:rPr>
          <w:rFonts w:ascii="Times New Roman" w:hAnsi="Times New Roman"/>
          <w:spacing w:val="-2"/>
        </w:rPr>
        <w:t> </w:t>
      </w:r>
      <w:r w:rsidRPr="009D7E63">
        <w:rPr>
          <w:rFonts w:ascii="Times New Roman" w:hAnsi="Times New Roman"/>
          <w:spacing w:val="-2"/>
        </w:rPr>
        <w:t>ценностей, отношение субъекта познания к правовой действительности и его научное обоснование, оформленное в виде теории. Существует три типа понимания права по С.В. Бошно:</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xml:space="preserve">1) естественно-правовая теория – вытекающая из природы человека, наличия всеобщего порядка и его упорядочения. Служит развитием и показателем общества, где права человека обусловлены экономическими, духовными условиями, основанными на непоколебимости, неизменности и абсолютности. Естественное право существует в независимости от позитивных норм, установленных государством. Нередко нормы естественного права </w:t>
      </w:r>
      <w:r w:rsidRPr="009D7E63">
        <w:rPr>
          <w:rFonts w:ascii="Times New Roman" w:hAnsi="Times New Roman"/>
          <w:spacing w:val="-2"/>
        </w:rPr>
        <w:lastRenderedPageBreak/>
        <w:t>не имеют какого-либо обоснования в правовых нормах. Примером естественного права служит представления, идеи, ценности, моральные принципы, обычаи. Наивысшей точкой достижения естественного права – является поиск и создание справедливости для всех субъектов права, закрепленных в</w:t>
      </w:r>
      <w:r w:rsidR="00BD446D" w:rsidRPr="009D7E63">
        <w:rPr>
          <w:rFonts w:ascii="Times New Roman" w:hAnsi="Times New Roman"/>
          <w:spacing w:val="-2"/>
        </w:rPr>
        <w:t> </w:t>
      </w:r>
      <w:r w:rsidRPr="009D7E63">
        <w:rPr>
          <w:rFonts w:ascii="Times New Roman" w:hAnsi="Times New Roman"/>
          <w:spacing w:val="-2"/>
        </w:rPr>
        <w:t>позитивном законе</w:t>
      </w:r>
      <w:r w:rsidR="00906D1B" w:rsidRPr="009D7E63">
        <w:rPr>
          <w:rFonts w:ascii="Times New Roman" w:hAnsi="Times New Roman"/>
          <w:spacing w:val="-2"/>
        </w:rPr>
        <w:t>;</w:t>
      </w:r>
      <w:r w:rsidRPr="009D7E63">
        <w:rPr>
          <w:rFonts w:ascii="Times New Roman" w:hAnsi="Times New Roman"/>
          <w:spacing w:val="-2"/>
        </w:rPr>
        <w:t xml:space="preserve"> </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2) позитивистское понимание – это совокупность системных норм, принятых, санкционированных и регулиру</w:t>
      </w:r>
      <w:r w:rsidR="00906D1B" w:rsidRPr="009D7E63">
        <w:rPr>
          <w:rFonts w:ascii="Times New Roman" w:hAnsi="Times New Roman"/>
          <w:spacing w:val="-2"/>
        </w:rPr>
        <w:t>емых</w:t>
      </w:r>
      <w:r w:rsidRPr="009D7E63">
        <w:rPr>
          <w:rFonts w:ascii="Times New Roman" w:hAnsi="Times New Roman"/>
          <w:spacing w:val="-2"/>
        </w:rPr>
        <w:t xml:space="preserve"> государством. Главное правило позитивистского понимания – понятие «закон есть закон». Понятие справедливости и человечности не играет </w:t>
      </w:r>
      <w:r w:rsidR="00906D1B" w:rsidRPr="009D7E63">
        <w:rPr>
          <w:rFonts w:ascii="Times New Roman" w:hAnsi="Times New Roman"/>
          <w:spacing w:val="-2"/>
        </w:rPr>
        <w:t>большой</w:t>
      </w:r>
      <w:r w:rsidRPr="009D7E63">
        <w:rPr>
          <w:rFonts w:ascii="Times New Roman" w:hAnsi="Times New Roman"/>
          <w:spacing w:val="-2"/>
        </w:rPr>
        <w:t xml:space="preserve"> роли. Формально закон должен быть справедлив, но моральные принципы в</w:t>
      </w:r>
      <w:r w:rsidR="00BD446D" w:rsidRPr="009D7E63">
        <w:rPr>
          <w:rFonts w:ascii="Times New Roman" w:hAnsi="Times New Roman"/>
          <w:spacing w:val="-2"/>
        </w:rPr>
        <w:t> </w:t>
      </w:r>
      <w:r w:rsidRPr="009D7E63">
        <w:rPr>
          <w:rFonts w:ascii="Times New Roman" w:hAnsi="Times New Roman"/>
          <w:spacing w:val="-2"/>
        </w:rPr>
        <w:t>некоторых случаях отходят на второй план;</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3) социологический подход – это совокупность норм и</w:t>
      </w:r>
      <w:r w:rsidR="00BD446D" w:rsidRPr="009D7E63">
        <w:rPr>
          <w:rFonts w:ascii="Times New Roman" w:hAnsi="Times New Roman"/>
          <w:spacing w:val="-2"/>
        </w:rPr>
        <w:t> </w:t>
      </w:r>
      <w:r w:rsidRPr="009D7E63">
        <w:rPr>
          <w:rFonts w:ascii="Times New Roman" w:hAnsi="Times New Roman"/>
          <w:spacing w:val="-2"/>
        </w:rPr>
        <w:t>представлений о праве, при котором законодатель не создает право, а</w:t>
      </w:r>
      <w:r w:rsidR="00BD446D" w:rsidRPr="009D7E63">
        <w:rPr>
          <w:rFonts w:ascii="Times New Roman" w:hAnsi="Times New Roman"/>
          <w:spacing w:val="-2"/>
        </w:rPr>
        <w:t> </w:t>
      </w:r>
      <w:r w:rsidRPr="009D7E63">
        <w:rPr>
          <w:rFonts w:ascii="Times New Roman" w:hAnsi="Times New Roman"/>
          <w:spacing w:val="-2"/>
        </w:rPr>
        <w:t>«открывает</w:t>
      </w:r>
      <w:r w:rsidR="00906D1B" w:rsidRPr="009D7E63">
        <w:rPr>
          <w:rFonts w:ascii="Times New Roman" w:hAnsi="Times New Roman"/>
          <w:spacing w:val="-2"/>
        </w:rPr>
        <w:t>»</w:t>
      </w:r>
      <w:r w:rsidRPr="009D7E63">
        <w:rPr>
          <w:rFonts w:ascii="Times New Roman" w:hAnsi="Times New Roman"/>
          <w:spacing w:val="-2"/>
        </w:rPr>
        <w:t xml:space="preserve"> его. Право создает общественную жизнь, необходимые предпосылки к возможностям осуществления правовых действий и</w:t>
      </w:r>
      <w:r w:rsidR="00BD446D" w:rsidRPr="009D7E63">
        <w:rPr>
          <w:rFonts w:ascii="Times New Roman" w:hAnsi="Times New Roman"/>
          <w:spacing w:val="-2"/>
        </w:rPr>
        <w:t> </w:t>
      </w:r>
      <w:r w:rsidRPr="009D7E63">
        <w:rPr>
          <w:rFonts w:ascii="Times New Roman" w:hAnsi="Times New Roman"/>
          <w:spacing w:val="-2"/>
        </w:rPr>
        <w:t>событий (юридические факты). Источником социологического подхода является «борьба /противоборство» отдельных индивидуумов. При такой «борьбе /противоборстве» происходит прецедент, служащий возможным источником для такого случая «борьбы». Право не создается, а имеет (отображает) определенную форму. Судебная деятельность является одним из факторов работы данного подхода по формированию и</w:t>
      </w:r>
      <w:r w:rsidR="00BD446D" w:rsidRPr="009D7E63">
        <w:rPr>
          <w:rFonts w:ascii="Times New Roman" w:hAnsi="Times New Roman"/>
          <w:spacing w:val="-2"/>
        </w:rPr>
        <w:t> </w:t>
      </w:r>
      <w:r w:rsidRPr="009D7E63">
        <w:rPr>
          <w:rFonts w:ascii="Times New Roman" w:hAnsi="Times New Roman"/>
          <w:spacing w:val="-2"/>
        </w:rPr>
        <w:t xml:space="preserve">закреплению судебных прецедентов. </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Следует отдельно рассмотреть понятие «правопонимание». Доктор юридических наук, профессор В.М. Сырых обозначил правопонимание как сущность права и ее социальную жизнь</w:t>
      </w:r>
      <w:r w:rsidRPr="009D7E63">
        <w:rPr>
          <w:rStyle w:val="a7"/>
          <w:rFonts w:ascii="Times New Roman" w:hAnsi="Times New Roman"/>
          <w:spacing w:val="-2"/>
        </w:rPr>
        <w:footnoteReference w:id="57"/>
      </w:r>
      <w:r w:rsidRPr="009D7E63">
        <w:rPr>
          <w:rFonts w:ascii="Times New Roman" w:hAnsi="Times New Roman"/>
          <w:spacing w:val="-2"/>
        </w:rPr>
        <w:t>. Тип правопонимания – это теоретико-методологический подход, реализуемый определенной методологией права к проблеме с ее решением. Типы правопонимания по В.М. Сырых:</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 xml:space="preserve">1) позитивистское правопонимание – это методология классического позитивизма, признающая эмпиризм, </w:t>
      </w:r>
      <w:r w:rsidR="007E253B" w:rsidRPr="009D7E63">
        <w:rPr>
          <w:rFonts w:ascii="Times New Roman" w:hAnsi="Times New Roman"/>
          <w:spacing w:val="-2"/>
        </w:rPr>
        <w:t>подтвержденный</w:t>
      </w:r>
      <w:r w:rsidR="00906D1B" w:rsidRPr="009D7E63">
        <w:rPr>
          <w:rFonts w:ascii="Times New Roman" w:hAnsi="Times New Roman"/>
          <w:spacing w:val="-2"/>
        </w:rPr>
        <w:t xml:space="preserve"> опытом и </w:t>
      </w:r>
      <w:r w:rsidRPr="009D7E63">
        <w:rPr>
          <w:rFonts w:ascii="Times New Roman" w:hAnsi="Times New Roman"/>
          <w:spacing w:val="-2"/>
        </w:rPr>
        <w:t>наблюдением, но не признает метафизические</w:t>
      </w:r>
      <w:r w:rsidR="006F6578" w:rsidRPr="009D7E63">
        <w:rPr>
          <w:rFonts w:ascii="Times New Roman" w:hAnsi="Times New Roman"/>
          <w:spacing w:val="-2"/>
        </w:rPr>
        <w:t xml:space="preserve"> процессы и</w:t>
      </w:r>
      <w:r w:rsidR="00BD446D" w:rsidRPr="009D7E63">
        <w:rPr>
          <w:rFonts w:ascii="Times New Roman" w:hAnsi="Times New Roman"/>
          <w:spacing w:val="-2"/>
        </w:rPr>
        <w:t> </w:t>
      </w:r>
      <w:r w:rsidR="006F6578" w:rsidRPr="009D7E63">
        <w:rPr>
          <w:rFonts w:ascii="Times New Roman" w:hAnsi="Times New Roman"/>
          <w:spacing w:val="-2"/>
        </w:rPr>
        <w:t>явления, которые не</w:t>
      </w:r>
      <w:r w:rsidRPr="009D7E63">
        <w:rPr>
          <w:rFonts w:ascii="Times New Roman" w:hAnsi="Times New Roman"/>
          <w:spacing w:val="-2"/>
        </w:rPr>
        <w:t>возможно установить и проверить. Теоретическая часть в области соотношения позитивизма и</w:t>
      </w:r>
      <w:r w:rsidR="00C0649C">
        <w:rPr>
          <w:rFonts w:ascii="Times New Roman" w:hAnsi="Times New Roman"/>
          <w:spacing w:val="-2"/>
        </w:rPr>
        <w:t> </w:t>
      </w:r>
      <w:r w:rsidRPr="009D7E63">
        <w:rPr>
          <w:rFonts w:ascii="Times New Roman" w:hAnsi="Times New Roman"/>
          <w:spacing w:val="-2"/>
        </w:rPr>
        <w:t xml:space="preserve">естественного права имеет определенное сближение, </w:t>
      </w:r>
      <w:r w:rsidRPr="009D7E63">
        <w:rPr>
          <w:rFonts w:ascii="Times New Roman" w:hAnsi="Times New Roman"/>
          <w:spacing w:val="-2"/>
        </w:rPr>
        <w:lastRenderedPageBreak/>
        <w:t>что учитывает мнение народа и государства. Позитивистское правопонимание состоит из:</w:t>
      </w:r>
    </w:p>
    <w:p w:rsidR="00182735" w:rsidRPr="009D7E63" w:rsidRDefault="00CF3B9B" w:rsidP="00CF3B9B">
      <w:pPr>
        <w:pStyle w:val="a4"/>
        <w:numPr>
          <w:ilvl w:val="0"/>
          <w:numId w:val="21"/>
        </w:numPr>
        <w:tabs>
          <w:tab w:val="left" w:pos="567"/>
          <w:tab w:val="left" w:pos="709"/>
          <w:tab w:val="left" w:pos="851"/>
        </w:tabs>
        <w:spacing w:after="0" w:line="240" w:lineRule="auto"/>
        <w:ind w:left="0" w:firstLine="454"/>
        <w:jc w:val="both"/>
        <w:rPr>
          <w:rFonts w:ascii="Times New Roman" w:hAnsi="Times New Roman"/>
          <w:spacing w:val="-2"/>
        </w:rPr>
      </w:pPr>
      <w:r w:rsidRPr="009D7E63">
        <w:rPr>
          <w:rFonts w:ascii="Times New Roman" w:hAnsi="Times New Roman"/>
          <w:spacing w:val="-2"/>
        </w:rPr>
        <w:t xml:space="preserve"> </w:t>
      </w:r>
      <w:r w:rsidR="00182735" w:rsidRPr="009D7E63">
        <w:rPr>
          <w:rFonts w:ascii="Times New Roman" w:hAnsi="Times New Roman"/>
          <w:spacing w:val="-2"/>
        </w:rPr>
        <w:t>легист</w:t>
      </w:r>
      <w:r w:rsidR="00580559">
        <w:rPr>
          <w:rFonts w:ascii="Times New Roman" w:hAnsi="Times New Roman"/>
          <w:spacing w:val="-2"/>
        </w:rPr>
        <w:t>с</w:t>
      </w:r>
      <w:r w:rsidR="00182735" w:rsidRPr="009D7E63">
        <w:rPr>
          <w:rFonts w:ascii="Times New Roman" w:hAnsi="Times New Roman"/>
          <w:spacing w:val="-2"/>
        </w:rPr>
        <w:t xml:space="preserve">кого позитивизма – принятие только закона с четким </w:t>
      </w:r>
      <w:r w:rsidR="00E05FAA" w:rsidRPr="009D7E63">
        <w:rPr>
          <w:rFonts w:ascii="Times New Roman" w:hAnsi="Times New Roman"/>
          <w:spacing w:val="-2"/>
        </w:rPr>
        <w:t xml:space="preserve">его </w:t>
      </w:r>
      <w:r w:rsidR="00182735" w:rsidRPr="009D7E63">
        <w:rPr>
          <w:rFonts w:ascii="Times New Roman" w:hAnsi="Times New Roman"/>
          <w:spacing w:val="-2"/>
        </w:rPr>
        <w:t>исполнением. Наличие права защищает интересы государства и</w:t>
      </w:r>
      <w:r w:rsidR="00BD446D" w:rsidRPr="009D7E63">
        <w:rPr>
          <w:rFonts w:ascii="Times New Roman" w:hAnsi="Times New Roman"/>
          <w:spacing w:val="-2"/>
        </w:rPr>
        <w:t> </w:t>
      </w:r>
      <w:r w:rsidR="00182735" w:rsidRPr="009D7E63">
        <w:rPr>
          <w:rFonts w:ascii="Times New Roman" w:hAnsi="Times New Roman"/>
          <w:spacing w:val="-2"/>
        </w:rPr>
        <w:t>общества. Легистский тип правопонимания повлиял на развитие формально-догматической юриспруденции (правовая основа</w:t>
      </w:r>
      <w:r w:rsidR="007E253B" w:rsidRPr="009D7E63">
        <w:rPr>
          <w:rFonts w:ascii="Times New Roman" w:hAnsi="Times New Roman"/>
          <w:spacing w:val="-2"/>
        </w:rPr>
        <w:t>,</w:t>
      </w:r>
      <w:r w:rsidR="00182735" w:rsidRPr="009D7E63">
        <w:rPr>
          <w:rFonts w:ascii="Times New Roman" w:hAnsi="Times New Roman"/>
          <w:spacing w:val="-2"/>
        </w:rPr>
        <w:t xml:space="preserve"> знание, где догма – это отношение людей к правовой системе и государству);</w:t>
      </w:r>
    </w:p>
    <w:p w:rsidR="00296365" w:rsidRPr="009D7E63" w:rsidRDefault="00CF3B9B" w:rsidP="00CF3B9B">
      <w:pPr>
        <w:pStyle w:val="a4"/>
        <w:numPr>
          <w:ilvl w:val="0"/>
          <w:numId w:val="21"/>
        </w:numPr>
        <w:tabs>
          <w:tab w:val="left" w:pos="567"/>
          <w:tab w:val="left" w:pos="709"/>
          <w:tab w:val="left" w:pos="851"/>
        </w:tabs>
        <w:spacing w:after="0" w:line="240" w:lineRule="auto"/>
        <w:ind w:left="0" w:firstLine="454"/>
        <w:jc w:val="both"/>
        <w:rPr>
          <w:rFonts w:ascii="Times New Roman" w:hAnsi="Times New Roman"/>
          <w:spacing w:val="-2"/>
        </w:rPr>
      </w:pPr>
      <w:r w:rsidRPr="009D7E63">
        <w:rPr>
          <w:rFonts w:ascii="Times New Roman" w:hAnsi="Times New Roman"/>
          <w:spacing w:val="-2"/>
        </w:rPr>
        <w:t xml:space="preserve"> </w:t>
      </w:r>
      <w:r w:rsidR="00182735" w:rsidRPr="009D7E63">
        <w:rPr>
          <w:rFonts w:ascii="Times New Roman" w:hAnsi="Times New Roman"/>
          <w:spacing w:val="-2"/>
        </w:rPr>
        <w:t>социологического позитивизма, согласно которому общество должно заниматься нормотворче</w:t>
      </w:r>
      <w:r w:rsidR="007E253B" w:rsidRPr="009D7E63">
        <w:rPr>
          <w:rFonts w:ascii="Times New Roman" w:hAnsi="Times New Roman"/>
          <w:spacing w:val="-2"/>
        </w:rPr>
        <w:t>ством и создавать «живое право»</w:t>
      </w:r>
      <w:r w:rsidR="00182735" w:rsidRPr="009D7E63">
        <w:rPr>
          <w:rFonts w:ascii="Times New Roman" w:hAnsi="Times New Roman"/>
          <w:spacing w:val="-2"/>
        </w:rPr>
        <w:t xml:space="preserve"> как результат и показатель спонтанного процесса общества. Г.Д. Гурвич – юрист, социолог права Российской империи и Франции, предлагал свою концепцию «социального права», направленную на сотрудничество и</w:t>
      </w:r>
      <w:r w:rsidR="00BD446D" w:rsidRPr="009D7E63">
        <w:rPr>
          <w:rFonts w:ascii="Times New Roman" w:hAnsi="Times New Roman"/>
          <w:spacing w:val="-2"/>
        </w:rPr>
        <w:t> </w:t>
      </w:r>
      <w:r w:rsidR="00182735" w:rsidRPr="009D7E63">
        <w:rPr>
          <w:rFonts w:ascii="Times New Roman" w:hAnsi="Times New Roman"/>
          <w:spacing w:val="-2"/>
        </w:rPr>
        <w:t>партнерство между различными классами общества, но отрицал легист</w:t>
      </w:r>
      <w:r w:rsidR="00211193">
        <w:rPr>
          <w:rFonts w:ascii="Times New Roman" w:hAnsi="Times New Roman"/>
          <w:spacing w:val="-2"/>
        </w:rPr>
        <w:t>с</w:t>
      </w:r>
      <w:r w:rsidR="00182735" w:rsidRPr="009D7E63">
        <w:rPr>
          <w:rFonts w:ascii="Times New Roman" w:hAnsi="Times New Roman"/>
          <w:spacing w:val="-2"/>
        </w:rPr>
        <w:t>кий тип правопонимания во главе с</w:t>
      </w:r>
      <w:r w:rsidR="00C0649C">
        <w:rPr>
          <w:rFonts w:ascii="Times New Roman" w:hAnsi="Times New Roman"/>
          <w:spacing w:val="-2"/>
        </w:rPr>
        <w:t> </w:t>
      </w:r>
      <w:r w:rsidR="00182735" w:rsidRPr="009D7E63">
        <w:rPr>
          <w:rFonts w:ascii="Times New Roman" w:hAnsi="Times New Roman"/>
          <w:spacing w:val="-2"/>
        </w:rPr>
        <w:t>государством. Особое внимание Г.Д. Гурвич уделял обновлению юридического мышления позитивного права, где «автономный индивид» – это конечная цель права</w:t>
      </w:r>
      <w:r w:rsidR="00182735" w:rsidRPr="009D7E63">
        <w:rPr>
          <w:rStyle w:val="a7"/>
          <w:rFonts w:ascii="Times New Roman" w:hAnsi="Times New Roman"/>
          <w:spacing w:val="-2"/>
        </w:rPr>
        <w:footnoteReference w:id="58"/>
      </w:r>
      <w:r w:rsidR="00182735" w:rsidRPr="009D7E63">
        <w:rPr>
          <w:rFonts w:ascii="Times New Roman" w:hAnsi="Times New Roman"/>
          <w:spacing w:val="-2"/>
        </w:rPr>
        <w:t xml:space="preserve">. </w:t>
      </w:r>
    </w:p>
    <w:p w:rsidR="00182735" w:rsidRPr="009D7E63" w:rsidRDefault="00182735" w:rsidP="00296365">
      <w:pPr>
        <w:tabs>
          <w:tab w:val="left" w:pos="851"/>
        </w:tabs>
        <w:spacing w:after="0" w:line="240" w:lineRule="auto"/>
        <w:ind w:firstLine="454"/>
        <w:jc w:val="both"/>
        <w:rPr>
          <w:rFonts w:ascii="Times New Roman" w:hAnsi="Times New Roman"/>
          <w:spacing w:val="-2"/>
        </w:rPr>
      </w:pPr>
      <w:r w:rsidRPr="009D7E63">
        <w:rPr>
          <w:rFonts w:ascii="Times New Roman" w:hAnsi="Times New Roman"/>
          <w:spacing w:val="-2"/>
        </w:rPr>
        <w:t>Естественность права – это кооперация возможностей, сосредоточенных в самом обществе, но никакая естественность не может быть заложена внутри иерархии конкретной структуры. Например, подчинение работника директору предприятия (субординация). «Субординирующее право» Г.Д. Гур</w:t>
      </w:r>
      <w:r w:rsidR="00296365" w:rsidRPr="009D7E63">
        <w:rPr>
          <w:rFonts w:ascii="Times New Roman" w:hAnsi="Times New Roman"/>
          <w:spacing w:val="-2"/>
        </w:rPr>
        <w:t xml:space="preserve">вич называл антидемократичным и </w:t>
      </w:r>
      <w:r w:rsidRPr="009D7E63">
        <w:rPr>
          <w:rFonts w:ascii="Times New Roman" w:hAnsi="Times New Roman"/>
          <w:spacing w:val="-2"/>
        </w:rPr>
        <w:t>неправильным, доказывая, что такое построение внутренней самоорганизации не ведет к развитию будущего гражданского общества. Здесь следует отметить, что самоорганизация индивида и его правовой воли, бесспорно, имеет большое значение, но и</w:t>
      </w:r>
      <w:r w:rsidR="00BD446D" w:rsidRPr="009D7E63">
        <w:rPr>
          <w:rFonts w:ascii="Times New Roman" w:hAnsi="Times New Roman"/>
          <w:spacing w:val="-2"/>
        </w:rPr>
        <w:t> </w:t>
      </w:r>
      <w:r w:rsidRPr="009D7E63">
        <w:rPr>
          <w:rFonts w:ascii="Times New Roman" w:hAnsi="Times New Roman"/>
          <w:spacing w:val="-2"/>
        </w:rPr>
        <w:t>субординация также важна, так как она дает иерархию поведения субъекта права. Если не будет иерархии, то тогда наступит хаос, при котором каждый индивид будет самоорганизовываться по-своему, без уважения к другим индивидам, группам и обществу. В то же время происходит конкретное разграничение естественного права на справедливость (общее законодательство) и моральный идеал (личные характеристики, которые имеет индивид), где естественное право ведет к</w:t>
      </w:r>
      <w:r w:rsidR="00C0649C">
        <w:rPr>
          <w:rFonts w:ascii="Times New Roman" w:hAnsi="Times New Roman"/>
          <w:spacing w:val="-2"/>
        </w:rPr>
        <w:t> </w:t>
      </w:r>
      <w:r w:rsidRPr="009D7E63">
        <w:rPr>
          <w:rFonts w:ascii="Times New Roman" w:hAnsi="Times New Roman"/>
          <w:spacing w:val="-2"/>
        </w:rPr>
        <w:t>противоречивости и боится детализации</w:t>
      </w:r>
      <w:r w:rsidRPr="009D7E63">
        <w:rPr>
          <w:rStyle w:val="a7"/>
          <w:rFonts w:ascii="Times New Roman" w:hAnsi="Times New Roman"/>
          <w:spacing w:val="-2"/>
        </w:rPr>
        <w:footnoteReference w:id="59"/>
      </w:r>
      <w:r w:rsidRPr="009D7E63">
        <w:rPr>
          <w:rFonts w:ascii="Times New Roman" w:hAnsi="Times New Roman"/>
          <w:spacing w:val="-2"/>
        </w:rPr>
        <w:t>;</w:t>
      </w:r>
    </w:p>
    <w:p w:rsidR="00182735" w:rsidRPr="009D7E63" w:rsidRDefault="00182735" w:rsidP="007E253B">
      <w:pPr>
        <w:pStyle w:val="a4"/>
        <w:numPr>
          <w:ilvl w:val="0"/>
          <w:numId w:val="21"/>
        </w:numPr>
        <w:tabs>
          <w:tab w:val="left" w:pos="709"/>
          <w:tab w:val="left" w:pos="851"/>
        </w:tabs>
        <w:spacing w:after="0" w:line="240" w:lineRule="auto"/>
        <w:ind w:left="0" w:firstLine="454"/>
        <w:jc w:val="both"/>
        <w:rPr>
          <w:rFonts w:ascii="Times New Roman" w:hAnsi="Times New Roman"/>
          <w:spacing w:val="-2"/>
        </w:rPr>
      </w:pPr>
      <w:r w:rsidRPr="009D7E63">
        <w:rPr>
          <w:rFonts w:ascii="Times New Roman" w:hAnsi="Times New Roman"/>
          <w:spacing w:val="-2"/>
        </w:rPr>
        <w:lastRenderedPageBreak/>
        <w:t>антропологического позитивизма – это поиск источников права в самом человеке, в его поведени</w:t>
      </w:r>
      <w:r w:rsidR="007E253B" w:rsidRPr="009D7E63">
        <w:rPr>
          <w:rFonts w:ascii="Times New Roman" w:hAnsi="Times New Roman"/>
          <w:spacing w:val="-2"/>
        </w:rPr>
        <w:t>и</w:t>
      </w:r>
      <w:r w:rsidRPr="009D7E63">
        <w:rPr>
          <w:rFonts w:ascii="Times New Roman" w:hAnsi="Times New Roman"/>
          <w:spacing w:val="-2"/>
        </w:rPr>
        <w:t xml:space="preserve"> и действиях. Антропологический позитивизм имеет психологическое направление, существующее в</w:t>
      </w:r>
      <w:r w:rsidR="00BD446D" w:rsidRPr="009D7E63">
        <w:rPr>
          <w:rFonts w:ascii="Times New Roman" w:hAnsi="Times New Roman"/>
          <w:spacing w:val="-2"/>
        </w:rPr>
        <w:t> </w:t>
      </w:r>
      <w:r w:rsidRPr="009D7E63">
        <w:rPr>
          <w:rFonts w:ascii="Times New Roman" w:hAnsi="Times New Roman"/>
          <w:spacing w:val="-2"/>
        </w:rPr>
        <w:t xml:space="preserve">психике человека. Один из типов данного позитивизма – формирование феноменологической концепции права, отражающей явления, происходящие с субъектами права и их взаимодействие; </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 xml:space="preserve">2) естественно-правовое правопонимание (юснатурализм) – это представление о миропорядке через применение этики, нравственно-правового порядка, традиций, которые формируют у индивида необходимое правовое мышление. Источником такого представления являются законы природы, созданные высшими силами (божественным </w:t>
      </w:r>
      <w:r w:rsidR="007E253B" w:rsidRPr="009D7E63">
        <w:rPr>
          <w:rFonts w:ascii="Times New Roman" w:hAnsi="Times New Roman"/>
          <w:spacing w:val="-2"/>
        </w:rPr>
        <w:t xml:space="preserve">разумом, божественной волей). В </w:t>
      </w:r>
      <w:r w:rsidRPr="009D7E63">
        <w:rPr>
          <w:rFonts w:ascii="Times New Roman" w:hAnsi="Times New Roman"/>
          <w:spacing w:val="-2"/>
        </w:rPr>
        <w:t>средние века законы естественного права были переосмыслены и получили новое направление – теологию, где чело</w:t>
      </w:r>
      <w:r w:rsidR="007E253B" w:rsidRPr="009D7E63">
        <w:rPr>
          <w:rFonts w:ascii="Times New Roman" w:hAnsi="Times New Roman"/>
          <w:spacing w:val="-2"/>
        </w:rPr>
        <w:t>век был сотворен не природой, а</w:t>
      </w:r>
      <w:r w:rsidR="00C0649C">
        <w:rPr>
          <w:rFonts w:ascii="Times New Roman" w:hAnsi="Times New Roman"/>
          <w:spacing w:val="-2"/>
        </w:rPr>
        <w:t> </w:t>
      </w:r>
      <w:r w:rsidRPr="009D7E63">
        <w:rPr>
          <w:rFonts w:ascii="Times New Roman" w:hAnsi="Times New Roman"/>
          <w:spacing w:val="-2"/>
        </w:rPr>
        <w:t>Богом. В дальнейшем создается правовое представление с должной справедливостью, где массовые представления о справедливости происходят из локальных (местных) верований, сформировавших правовые установки, связанные с</w:t>
      </w:r>
      <w:r w:rsidR="00BD446D" w:rsidRPr="009D7E63">
        <w:rPr>
          <w:rFonts w:ascii="Times New Roman" w:hAnsi="Times New Roman"/>
          <w:spacing w:val="-2"/>
        </w:rPr>
        <w:t> </w:t>
      </w:r>
      <w:r w:rsidRPr="009D7E63">
        <w:rPr>
          <w:rFonts w:ascii="Times New Roman" w:hAnsi="Times New Roman"/>
          <w:spacing w:val="-2"/>
        </w:rPr>
        <w:t>мировыми религиями. По мнению В.М. Сырых, естественно-правовой подход подвергал критике легизм и его предписания по отношению к обществу. Главны</w:t>
      </w:r>
      <w:r w:rsidR="00903998" w:rsidRPr="009D7E63">
        <w:rPr>
          <w:rFonts w:ascii="Times New Roman" w:hAnsi="Times New Roman"/>
          <w:spacing w:val="-2"/>
        </w:rPr>
        <w:t>й</w:t>
      </w:r>
      <w:r w:rsidRPr="009D7E63">
        <w:rPr>
          <w:rFonts w:ascii="Times New Roman" w:hAnsi="Times New Roman"/>
          <w:spacing w:val="-2"/>
        </w:rPr>
        <w:t xml:space="preserve"> минус легизма </w:t>
      </w:r>
      <w:r w:rsidR="00903998" w:rsidRPr="009D7E63">
        <w:rPr>
          <w:rFonts w:ascii="Times New Roman" w:hAnsi="Times New Roman"/>
          <w:spacing w:val="-2"/>
        </w:rPr>
        <w:t>заключается в</w:t>
      </w:r>
      <w:r w:rsidRPr="009D7E63">
        <w:rPr>
          <w:rFonts w:ascii="Times New Roman" w:hAnsi="Times New Roman"/>
          <w:spacing w:val="-2"/>
        </w:rPr>
        <w:t xml:space="preserve"> отрицани</w:t>
      </w:r>
      <w:r w:rsidR="00903998" w:rsidRPr="009D7E63">
        <w:rPr>
          <w:rFonts w:ascii="Times New Roman" w:hAnsi="Times New Roman"/>
          <w:spacing w:val="-2"/>
        </w:rPr>
        <w:t>и</w:t>
      </w:r>
      <w:r w:rsidRPr="009D7E63">
        <w:rPr>
          <w:rFonts w:ascii="Times New Roman" w:hAnsi="Times New Roman"/>
          <w:spacing w:val="-2"/>
        </w:rPr>
        <w:t xml:space="preserve"> морально-нравственных норм</w:t>
      </w:r>
      <w:r w:rsidR="005D3096" w:rsidRPr="009D7E63">
        <w:rPr>
          <w:rFonts w:ascii="Times New Roman" w:hAnsi="Times New Roman"/>
          <w:spacing w:val="-2"/>
        </w:rPr>
        <w:t xml:space="preserve"> и</w:t>
      </w:r>
      <w:r w:rsidR="00C0649C">
        <w:rPr>
          <w:rFonts w:ascii="Times New Roman" w:hAnsi="Times New Roman"/>
          <w:spacing w:val="-2"/>
        </w:rPr>
        <w:t> </w:t>
      </w:r>
      <w:r w:rsidR="005D3096" w:rsidRPr="009D7E63">
        <w:rPr>
          <w:rFonts w:ascii="Times New Roman" w:hAnsi="Times New Roman"/>
          <w:spacing w:val="-2"/>
        </w:rPr>
        <w:t>безоговорочном признании</w:t>
      </w:r>
      <w:r w:rsidRPr="009D7E63">
        <w:rPr>
          <w:rFonts w:ascii="Times New Roman" w:hAnsi="Times New Roman"/>
          <w:spacing w:val="-2"/>
        </w:rPr>
        <w:t xml:space="preserve"> только </w:t>
      </w:r>
      <w:r w:rsidR="005D3096" w:rsidRPr="009D7E63">
        <w:rPr>
          <w:rFonts w:ascii="Times New Roman" w:hAnsi="Times New Roman"/>
          <w:spacing w:val="-2"/>
        </w:rPr>
        <w:t>единого юридического закона.</w:t>
      </w:r>
      <w:r w:rsidRPr="009D7E63">
        <w:rPr>
          <w:rFonts w:ascii="Times New Roman" w:hAnsi="Times New Roman"/>
          <w:spacing w:val="-2"/>
        </w:rPr>
        <w:t xml:space="preserve"> Главным пробелом естественного права является перенос научного познания с теоретического уровня в прак</w:t>
      </w:r>
      <w:r w:rsidR="005D3096" w:rsidRPr="009D7E63">
        <w:rPr>
          <w:rFonts w:ascii="Times New Roman" w:hAnsi="Times New Roman"/>
          <w:spacing w:val="-2"/>
        </w:rPr>
        <w:t>тическую плоскость;</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3) философское правопонимание – это противопоставление позитивному и естественно-правовому типам правопонимания. Суть философского правопонимания – это наличие сущности закона (позитивное право) с природой естественных прав (естественное право), что ведет к синтезу обоих типов правопонимания. Данное направление не будет рассматриваться раздельно, а только вместе с</w:t>
      </w:r>
      <w:r w:rsidR="00C0649C">
        <w:rPr>
          <w:rFonts w:ascii="Times New Roman" w:hAnsi="Times New Roman"/>
          <w:spacing w:val="-2"/>
        </w:rPr>
        <w:t> </w:t>
      </w:r>
      <w:r w:rsidRPr="009D7E63">
        <w:rPr>
          <w:rFonts w:ascii="Times New Roman" w:hAnsi="Times New Roman"/>
          <w:spacing w:val="-2"/>
        </w:rPr>
        <w:t xml:space="preserve">общими методами, принципами, отраслями права, как имеющие наибольшее взаимодействие с юриспруденцией (политологией, экономикой, международными отношениями), так и с предметами, находящимися на границе </w:t>
      </w:r>
      <w:r w:rsidR="00D144B4" w:rsidRPr="009D7E63">
        <w:rPr>
          <w:rFonts w:ascii="Times New Roman" w:hAnsi="Times New Roman"/>
          <w:spacing w:val="-2"/>
        </w:rPr>
        <w:t>ряда</w:t>
      </w:r>
      <w:r w:rsidRPr="009D7E63">
        <w:rPr>
          <w:rFonts w:ascii="Times New Roman" w:hAnsi="Times New Roman"/>
          <w:spacing w:val="-2"/>
        </w:rPr>
        <w:t xml:space="preserve"> дисциплин (этика права, философия права, социология права).</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 xml:space="preserve">Философский тип правопонимания вобрал в себя значительный объем по структуре права, где идея развития личности (субъекта права) является ключевой. Советский и российский ученый в области </w:t>
      </w:r>
      <w:r w:rsidRPr="009D7E63">
        <w:rPr>
          <w:rFonts w:ascii="Times New Roman" w:hAnsi="Times New Roman"/>
          <w:spacing w:val="-2"/>
        </w:rPr>
        <w:lastRenderedPageBreak/>
        <w:t>философии права и философии культуры, доктор философских наук, профессор Э.Ю. Соловьев обосновал, что субъект права (физическое лицо), соблюдая право и его принципы, должен обладать развитым конструктом правовой личности и иметь представление о</w:t>
      </w:r>
      <w:r w:rsidR="00C0649C">
        <w:rPr>
          <w:rFonts w:ascii="Times New Roman" w:hAnsi="Times New Roman"/>
          <w:spacing w:val="-2"/>
        </w:rPr>
        <w:t> </w:t>
      </w:r>
      <w:r w:rsidRPr="009D7E63">
        <w:rPr>
          <w:rFonts w:ascii="Times New Roman" w:hAnsi="Times New Roman"/>
          <w:spacing w:val="-2"/>
        </w:rPr>
        <w:t>юридической ответственности. Правовая личность обязана соблюдать законы, иметь правовое сознание и обладать самобытностью (творчеством, яркостью, оригинальностью, автономностью). Когда будет общественное признание автономного субъекта права, тогда и будет осуществлена автономия права</w:t>
      </w:r>
      <w:r w:rsidRPr="009D7E63">
        <w:rPr>
          <w:rStyle w:val="a7"/>
          <w:rFonts w:ascii="Times New Roman" w:hAnsi="Times New Roman"/>
          <w:spacing w:val="-2"/>
        </w:rPr>
        <w:footnoteReference w:id="60"/>
      </w:r>
      <w:r w:rsidRPr="009D7E63">
        <w:rPr>
          <w:rFonts w:ascii="Times New Roman" w:hAnsi="Times New Roman"/>
          <w:spacing w:val="-2"/>
        </w:rPr>
        <w:t>. Автономия права представляет собой начало инициативности, ответственности, предприимчивости с осуществлением контроля своего поведения, выработки тактики, стратегии. Личность индивида выстраивается при определенных требованиях – это формирование воли у индивида и переход ее в правовую волю. Нормы, представляющие систем</w:t>
      </w:r>
      <w:r w:rsidR="00BD446D" w:rsidRPr="009D7E63">
        <w:rPr>
          <w:rFonts w:ascii="Times New Roman" w:hAnsi="Times New Roman"/>
          <w:spacing w:val="-2"/>
        </w:rPr>
        <w:t xml:space="preserve">у общества, были заложены еще в </w:t>
      </w:r>
      <w:r w:rsidRPr="009D7E63">
        <w:rPr>
          <w:rFonts w:ascii="Times New Roman" w:hAnsi="Times New Roman"/>
          <w:spacing w:val="-2"/>
        </w:rPr>
        <w:t>модели естественного права и правопонимания. Э.Ю. Соловьев, изучая общество как группы отдельных индивидуумов, пришел к выводу, что правопонимание имеет разную структуру, представления о нем отображены в общественном сознании. Следовательно, понимание права состоит из двух начал:</w:t>
      </w:r>
    </w:p>
    <w:p w:rsidR="00182735" w:rsidRPr="009D7E63" w:rsidRDefault="00182735" w:rsidP="00D144B4">
      <w:pPr>
        <w:numPr>
          <w:ilvl w:val="0"/>
          <w:numId w:val="21"/>
        </w:numPr>
        <w:tabs>
          <w:tab w:val="left" w:pos="709"/>
          <w:tab w:val="left" w:pos="851"/>
        </w:tabs>
        <w:spacing w:after="0" w:line="240" w:lineRule="auto"/>
        <w:ind w:left="0" w:firstLine="454"/>
        <w:jc w:val="both"/>
        <w:rPr>
          <w:rFonts w:ascii="Times New Roman" w:hAnsi="Times New Roman"/>
          <w:spacing w:val="-2"/>
        </w:rPr>
      </w:pPr>
      <w:r w:rsidRPr="009D7E63">
        <w:rPr>
          <w:rFonts w:ascii="Times New Roman" w:hAnsi="Times New Roman"/>
          <w:spacing w:val="-2"/>
        </w:rPr>
        <w:t>традиционное – это зарождение произош</w:t>
      </w:r>
      <w:r w:rsidR="00D144B4" w:rsidRPr="009D7E63">
        <w:rPr>
          <w:rFonts w:ascii="Times New Roman" w:hAnsi="Times New Roman"/>
          <w:spacing w:val="-2"/>
        </w:rPr>
        <w:t>ло в</w:t>
      </w:r>
      <w:r w:rsidR="00BD446D" w:rsidRPr="009D7E63">
        <w:rPr>
          <w:rFonts w:ascii="Times New Roman" w:hAnsi="Times New Roman"/>
          <w:spacing w:val="-2"/>
        </w:rPr>
        <w:t> </w:t>
      </w:r>
      <w:r w:rsidR="00D144B4" w:rsidRPr="009D7E63">
        <w:rPr>
          <w:rFonts w:ascii="Times New Roman" w:hAnsi="Times New Roman"/>
          <w:spacing w:val="-2"/>
        </w:rPr>
        <w:t>капиталистическом обществе</w:t>
      </w:r>
      <w:r w:rsidRPr="009D7E63">
        <w:rPr>
          <w:rFonts w:ascii="Times New Roman" w:hAnsi="Times New Roman"/>
          <w:spacing w:val="-2"/>
        </w:rPr>
        <w:t xml:space="preserve"> </w:t>
      </w:r>
      <w:r w:rsidR="00D144B4" w:rsidRPr="009D7E63">
        <w:rPr>
          <w:rFonts w:ascii="Times New Roman" w:hAnsi="Times New Roman"/>
          <w:spacing w:val="-2"/>
        </w:rPr>
        <w:t xml:space="preserve">в период </w:t>
      </w:r>
      <w:r w:rsidRPr="009D7E63">
        <w:rPr>
          <w:rFonts w:ascii="Times New Roman" w:hAnsi="Times New Roman"/>
          <w:spacing w:val="-2"/>
        </w:rPr>
        <w:t>формировани</w:t>
      </w:r>
      <w:r w:rsidR="00D144B4" w:rsidRPr="009D7E63">
        <w:rPr>
          <w:rFonts w:ascii="Times New Roman" w:hAnsi="Times New Roman"/>
          <w:spacing w:val="-2"/>
        </w:rPr>
        <w:t>я</w:t>
      </w:r>
      <w:r w:rsidRPr="009D7E63">
        <w:rPr>
          <w:rFonts w:ascii="Times New Roman" w:hAnsi="Times New Roman"/>
          <w:spacing w:val="-2"/>
        </w:rPr>
        <w:t xml:space="preserve"> национальных государств. Особенност</w:t>
      </w:r>
      <w:r w:rsidR="00D144B4" w:rsidRPr="009D7E63">
        <w:rPr>
          <w:rFonts w:ascii="Times New Roman" w:hAnsi="Times New Roman"/>
          <w:spacing w:val="-2"/>
        </w:rPr>
        <w:t>ью</w:t>
      </w:r>
      <w:r w:rsidRPr="009D7E63">
        <w:rPr>
          <w:rFonts w:ascii="Times New Roman" w:hAnsi="Times New Roman"/>
          <w:spacing w:val="-2"/>
        </w:rPr>
        <w:t xml:space="preserve"> традиционного правопонимания </w:t>
      </w:r>
      <w:r w:rsidR="00D144B4" w:rsidRPr="009D7E63">
        <w:rPr>
          <w:rFonts w:ascii="Times New Roman" w:hAnsi="Times New Roman"/>
          <w:spacing w:val="-2"/>
        </w:rPr>
        <w:t>являются</w:t>
      </w:r>
      <w:r w:rsidRPr="009D7E63">
        <w:rPr>
          <w:rFonts w:ascii="Times New Roman" w:hAnsi="Times New Roman"/>
          <w:spacing w:val="-2"/>
        </w:rPr>
        <w:t xml:space="preserve"> санкционные, общеобязательные правила поведения (</w:t>
      </w:r>
      <w:r w:rsidRPr="009D7E63">
        <w:rPr>
          <w:rFonts w:ascii="Times New Roman" w:hAnsi="Times New Roman"/>
          <w:spacing w:val="-2"/>
          <w:lang w:val="en-US"/>
        </w:rPr>
        <w:t>XVII</w:t>
      </w:r>
      <w:r w:rsidRPr="009D7E63">
        <w:rPr>
          <w:rFonts w:ascii="Times New Roman" w:hAnsi="Times New Roman"/>
          <w:spacing w:val="-2"/>
        </w:rPr>
        <w:t xml:space="preserve"> – </w:t>
      </w:r>
      <w:r w:rsidRPr="009D7E63">
        <w:rPr>
          <w:rFonts w:ascii="Times New Roman" w:hAnsi="Times New Roman"/>
          <w:spacing w:val="-2"/>
          <w:lang w:val="en-US"/>
        </w:rPr>
        <w:t>XVIII</w:t>
      </w:r>
      <w:r w:rsidRPr="009D7E63">
        <w:rPr>
          <w:rFonts w:ascii="Times New Roman" w:hAnsi="Times New Roman"/>
          <w:spacing w:val="-2"/>
        </w:rPr>
        <w:t xml:space="preserve"> вв.), где отсутствует понимание между правом и законом. Закон – это есть государственный указ</w:t>
      </w:r>
      <w:r w:rsidR="00D144B4" w:rsidRPr="009D7E63">
        <w:rPr>
          <w:rFonts w:ascii="Times New Roman" w:hAnsi="Times New Roman"/>
          <w:spacing w:val="-2"/>
        </w:rPr>
        <w:t>;</w:t>
      </w:r>
    </w:p>
    <w:p w:rsidR="00182735" w:rsidRPr="009D7E63" w:rsidRDefault="00182735" w:rsidP="00D144B4">
      <w:pPr>
        <w:numPr>
          <w:ilvl w:val="0"/>
          <w:numId w:val="21"/>
        </w:numPr>
        <w:tabs>
          <w:tab w:val="left" w:pos="709"/>
          <w:tab w:val="left" w:pos="851"/>
        </w:tabs>
        <w:spacing w:after="0" w:line="240" w:lineRule="auto"/>
        <w:ind w:left="0" w:firstLine="454"/>
        <w:jc w:val="both"/>
        <w:rPr>
          <w:rFonts w:ascii="Times New Roman" w:hAnsi="Times New Roman"/>
          <w:spacing w:val="-2"/>
        </w:rPr>
      </w:pPr>
      <w:r w:rsidRPr="009D7E63">
        <w:rPr>
          <w:rFonts w:ascii="Times New Roman" w:hAnsi="Times New Roman"/>
          <w:spacing w:val="-2"/>
        </w:rPr>
        <w:t>естественное право – это право на волеизъявление. Преступления, совершаемые субъектом, стали расчленяться на проступок и преступление. Вводится с развитием естественного права доказуемость преступного действия. До развития естественного права человек мог быть осужден за опасный (преступный) образ мысли, делающий преступление «в высокой степени вероятным». Все обвинения по традиционному способу строились на догадках и</w:t>
      </w:r>
      <w:r w:rsidR="00C0649C">
        <w:rPr>
          <w:rFonts w:ascii="Times New Roman" w:hAnsi="Times New Roman"/>
          <w:spacing w:val="-2"/>
        </w:rPr>
        <w:t> </w:t>
      </w:r>
      <w:r w:rsidRPr="009D7E63">
        <w:rPr>
          <w:rFonts w:ascii="Times New Roman" w:hAnsi="Times New Roman"/>
          <w:spacing w:val="-2"/>
        </w:rPr>
        <w:t xml:space="preserve">теориях, часто без доказательной базы. Начиная с середины </w:t>
      </w:r>
      <w:r w:rsidRPr="009D7E63">
        <w:rPr>
          <w:rFonts w:ascii="Times New Roman" w:hAnsi="Times New Roman"/>
          <w:spacing w:val="-2"/>
          <w:lang w:val="en-US"/>
        </w:rPr>
        <w:t>XVIII</w:t>
      </w:r>
      <w:r w:rsidRPr="009D7E63">
        <w:rPr>
          <w:rFonts w:ascii="Times New Roman" w:hAnsi="Times New Roman"/>
          <w:spacing w:val="-2"/>
        </w:rPr>
        <w:t xml:space="preserve"> века происходит «Копернический переворот» в юриспруденции, в самой сущности права, где со </w:t>
      </w:r>
      <w:r w:rsidRPr="009D7E63">
        <w:rPr>
          <w:rFonts w:ascii="Times New Roman" w:hAnsi="Times New Roman"/>
          <w:spacing w:val="-2"/>
        </w:rPr>
        <w:lastRenderedPageBreak/>
        <w:t>временем снижается частота карательных мер и репрессий по отношению к субъектам права. Государство и</w:t>
      </w:r>
      <w:r w:rsidR="00BD446D" w:rsidRPr="009D7E63">
        <w:rPr>
          <w:rFonts w:ascii="Times New Roman" w:hAnsi="Times New Roman"/>
          <w:spacing w:val="-2"/>
        </w:rPr>
        <w:t> </w:t>
      </w:r>
      <w:r w:rsidRPr="009D7E63">
        <w:rPr>
          <w:rFonts w:ascii="Times New Roman" w:hAnsi="Times New Roman"/>
          <w:spacing w:val="-2"/>
        </w:rPr>
        <w:t xml:space="preserve">государственные институты преображаются, </w:t>
      </w:r>
      <w:r w:rsidR="00FE7B2E" w:rsidRPr="009D7E63">
        <w:rPr>
          <w:rFonts w:ascii="Times New Roman" w:hAnsi="Times New Roman"/>
          <w:spacing w:val="-2"/>
        </w:rPr>
        <w:t>создается</w:t>
      </w:r>
      <w:r w:rsidRPr="009D7E63">
        <w:rPr>
          <w:rFonts w:ascii="Times New Roman" w:hAnsi="Times New Roman"/>
          <w:spacing w:val="-2"/>
        </w:rPr>
        <w:t xml:space="preserve"> система выборов и выборности глав администрации. Индивид получил возможность думать, выражать свободу мысли, приобрел свободу слова. Формируется перечень естественных прав – свобода совести, слова, печати, собраний, собственности, перемещения, свободного распоряжения своими умственными и физическими возможностями. Ограничиваются правовыми рамками государство и государственные органы. Право выступает как регулятор личности и общества. Верховенство закона получает возможность стать юридическим столпом правого государства.</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В работах Э.Ю. Соловьева встречаются понятия: право, нормы права, системы права. «Право – это система установленных или санкционированных государством общеобязательных норм, обеспечивающая совместное гражданско-политическое существование людей на началах личной свободы при минимуме карательного насилия»</w:t>
      </w:r>
      <w:r w:rsidRPr="009D7E63">
        <w:rPr>
          <w:rStyle w:val="a7"/>
          <w:rFonts w:ascii="Times New Roman" w:hAnsi="Times New Roman"/>
          <w:spacing w:val="-2"/>
        </w:rPr>
        <w:footnoteReference w:id="61"/>
      </w:r>
      <w:r w:rsidRPr="009D7E63">
        <w:rPr>
          <w:rFonts w:ascii="Times New Roman" w:hAnsi="Times New Roman"/>
          <w:spacing w:val="-2"/>
        </w:rPr>
        <w:t>. Начало личной свободы, снижение насилия позволяет обществу нормально функционировать. Естественное право, отображенное в конституции, определяет взаимные права и</w:t>
      </w:r>
      <w:r w:rsidR="00C0649C">
        <w:rPr>
          <w:rFonts w:ascii="Times New Roman" w:hAnsi="Times New Roman"/>
          <w:spacing w:val="-2"/>
        </w:rPr>
        <w:t> </w:t>
      </w:r>
      <w:r w:rsidRPr="009D7E63">
        <w:rPr>
          <w:rFonts w:ascii="Times New Roman" w:hAnsi="Times New Roman"/>
          <w:spacing w:val="-2"/>
        </w:rPr>
        <w:t xml:space="preserve">обязанности граждан и государства, что допускает гармоничное построение всей модели развития общества и государства как единого организма. Но существует и проблемная часть восприятия схемы «общество – государство». Общественные отношения строятся на свободной воле, если воля человека имеет злую природу и направлена на ущерб общества и государства, такая воля может характеризоваться как негативная, отрицающая человеческие ценности. Но «каждый человек обязан подчиняться такому закону, на который он сам дал согласие». Как быть в таком случае? Возникает противоречие между позитивным правом и естественным правом. Поэтому уголовное законодательство защищает общество от такой злой воли и злой природы отдельно взятого элемента. Правосудие реализуется, и за ним реализуется судебная власть со своими институтами, служащими справедливому принятию решений судьями. Естественное право – это реализация воли через согласие индивида. Следует рассмотреть связь естественного права с правом на охрану здоровья, нормативность регуляции общественных норм. </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lastRenderedPageBreak/>
        <w:t>Кыргызский правовед, кандидат юридических наук, доцент Т.А. Ураимова раскрывает естественное право в виде права на охрану здоровья, где права и свободы взаимосвязаны, так как реализация одних прав предполагает реализацию других</w:t>
      </w:r>
      <w:r w:rsidRPr="009D7E63">
        <w:rPr>
          <w:rStyle w:val="a7"/>
          <w:rFonts w:ascii="Times New Roman" w:hAnsi="Times New Roman"/>
          <w:spacing w:val="-2"/>
        </w:rPr>
        <w:footnoteReference w:id="62"/>
      </w:r>
      <w:r w:rsidRPr="009D7E63">
        <w:rPr>
          <w:rFonts w:ascii="Times New Roman" w:hAnsi="Times New Roman"/>
          <w:spacing w:val="-2"/>
        </w:rPr>
        <w:t>. Основными правами являются – право на защиту чести и достоинства, личную свободу и</w:t>
      </w:r>
      <w:r w:rsidR="00BD446D" w:rsidRPr="009D7E63">
        <w:rPr>
          <w:rFonts w:ascii="Times New Roman" w:hAnsi="Times New Roman"/>
          <w:spacing w:val="-2"/>
        </w:rPr>
        <w:t> </w:t>
      </w:r>
      <w:r w:rsidRPr="009D7E63">
        <w:rPr>
          <w:rFonts w:ascii="Times New Roman" w:hAnsi="Times New Roman"/>
          <w:spacing w:val="-2"/>
        </w:rPr>
        <w:t>неприкосновенность, право на достойную жизнь. Соответственно право на охрану здоровья выражается в обеспечение бесплатной медицинской помощи, установление оптимального уровня физического и</w:t>
      </w:r>
      <w:r w:rsidR="00BD446D" w:rsidRPr="009D7E63">
        <w:rPr>
          <w:rFonts w:ascii="Times New Roman" w:hAnsi="Times New Roman"/>
          <w:spacing w:val="-2"/>
        </w:rPr>
        <w:t> </w:t>
      </w:r>
      <w:r w:rsidRPr="009D7E63">
        <w:rPr>
          <w:rFonts w:ascii="Times New Roman" w:hAnsi="Times New Roman"/>
          <w:spacing w:val="-2"/>
        </w:rPr>
        <w:t>психического здоровья индивида. Механизмами обеспечения данного права служат государственные гарантии, выраженные в конституционном законодательстве с прим</w:t>
      </w:r>
      <w:r w:rsidR="00FE7B2E" w:rsidRPr="009D7E63">
        <w:rPr>
          <w:rFonts w:ascii="Times New Roman" w:hAnsi="Times New Roman"/>
          <w:spacing w:val="-2"/>
        </w:rPr>
        <w:t>енением правовых, экономических и</w:t>
      </w:r>
      <w:r w:rsidRPr="009D7E63">
        <w:rPr>
          <w:rFonts w:ascii="Times New Roman" w:hAnsi="Times New Roman"/>
          <w:spacing w:val="-2"/>
        </w:rPr>
        <w:t xml:space="preserve"> социальных методов.</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Кыргызский правовед, доктор юридических наук, доцент З.Ч. Чикеева раскрывает идею права как нормативный регулятор, представляющий собой нормативность, дифференцированность, иерархичность, системность с объединением принципов естественного права. Учитывая понятия справедливости (поиск блага и избежание возможного ущемления интересов других), свободы (потенциальная возможность раскрытия творческих способностей</w:t>
      </w:r>
      <w:r w:rsidR="00FE7B2E" w:rsidRPr="009D7E63">
        <w:rPr>
          <w:rFonts w:ascii="Times New Roman" w:hAnsi="Times New Roman"/>
          <w:spacing w:val="-2"/>
        </w:rPr>
        <w:t xml:space="preserve"> субъекта</w:t>
      </w:r>
      <w:r w:rsidRPr="009D7E63">
        <w:rPr>
          <w:rFonts w:ascii="Times New Roman" w:hAnsi="Times New Roman"/>
          <w:spacing w:val="-2"/>
        </w:rPr>
        <w:t>) и</w:t>
      </w:r>
      <w:r w:rsidR="00C0649C">
        <w:rPr>
          <w:rFonts w:ascii="Times New Roman" w:hAnsi="Times New Roman"/>
          <w:spacing w:val="-2"/>
        </w:rPr>
        <w:t xml:space="preserve"> </w:t>
      </w:r>
      <w:r w:rsidRPr="009D7E63">
        <w:rPr>
          <w:rFonts w:ascii="Times New Roman" w:hAnsi="Times New Roman"/>
          <w:spacing w:val="-2"/>
        </w:rPr>
        <w:t xml:space="preserve">равноправия (выработка единой меры поведения для всех), которые </w:t>
      </w:r>
      <w:r w:rsidR="00FE7B2E" w:rsidRPr="009D7E63">
        <w:rPr>
          <w:rFonts w:ascii="Times New Roman" w:hAnsi="Times New Roman"/>
          <w:spacing w:val="-2"/>
        </w:rPr>
        <w:t>являются</w:t>
      </w:r>
      <w:r w:rsidRPr="009D7E63">
        <w:rPr>
          <w:rFonts w:ascii="Times New Roman" w:hAnsi="Times New Roman"/>
          <w:spacing w:val="-2"/>
        </w:rPr>
        <w:t xml:space="preserve"> общим</w:t>
      </w:r>
      <w:r w:rsidR="00FE7B2E" w:rsidRPr="009D7E63">
        <w:rPr>
          <w:rFonts w:ascii="Times New Roman" w:hAnsi="Times New Roman"/>
          <w:spacing w:val="-2"/>
        </w:rPr>
        <w:t>и</w:t>
      </w:r>
      <w:r w:rsidRPr="009D7E63">
        <w:rPr>
          <w:rFonts w:ascii="Times New Roman" w:hAnsi="Times New Roman"/>
          <w:spacing w:val="-2"/>
        </w:rPr>
        <w:t xml:space="preserve"> идеалам</w:t>
      </w:r>
      <w:r w:rsidR="00FE7B2E" w:rsidRPr="009D7E63">
        <w:rPr>
          <w:rFonts w:ascii="Times New Roman" w:hAnsi="Times New Roman"/>
          <w:spacing w:val="-2"/>
        </w:rPr>
        <w:t>и</w:t>
      </w:r>
      <w:r w:rsidRPr="009D7E63">
        <w:rPr>
          <w:rFonts w:ascii="Times New Roman" w:hAnsi="Times New Roman"/>
          <w:spacing w:val="-2"/>
        </w:rPr>
        <w:t xml:space="preserve"> человечества и</w:t>
      </w:r>
      <w:r w:rsidR="00C0649C">
        <w:rPr>
          <w:rFonts w:ascii="Times New Roman" w:hAnsi="Times New Roman"/>
          <w:spacing w:val="-2"/>
        </w:rPr>
        <w:t> </w:t>
      </w:r>
      <w:r w:rsidR="00FE7B2E" w:rsidRPr="009D7E63">
        <w:rPr>
          <w:rFonts w:ascii="Times New Roman" w:hAnsi="Times New Roman"/>
          <w:spacing w:val="-2"/>
        </w:rPr>
        <w:t xml:space="preserve">способствуют </w:t>
      </w:r>
      <w:r w:rsidRPr="009D7E63">
        <w:rPr>
          <w:rFonts w:ascii="Times New Roman" w:hAnsi="Times New Roman"/>
          <w:spacing w:val="-2"/>
        </w:rPr>
        <w:t>развитию юриспруденции</w:t>
      </w:r>
      <w:r w:rsidRPr="009D7E63">
        <w:rPr>
          <w:rStyle w:val="a7"/>
          <w:rFonts w:ascii="Times New Roman" w:hAnsi="Times New Roman"/>
          <w:spacing w:val="-2"/>
        </w:rPr>
        <w:footnoteReference w:id="63"/>
      </w:r>
      <w:r w:rsidR="00FE7B2E" w:rsidRPr="009D7E63">
        <w:rPr>
          <w:rFonts w:ascii="Times New Roman" w:hAnsi="Times New Roman"/>
          <w:spacing w:val="-2"/>
        </w:rPr>
        <w:t>.</w:t>
      </w:r>
      <w:r w:rsidRPr="009D7E63">
        <w:rPr>
          <w:rFonts w:ascii="Times New Roman" w:hAnsi="Times New Roman"/>
          <w:spacing w:val="-2"/>
        </w:rPr>
        <w:t xml:space="preserve"> З.Ч. Чикеева уделяет внимание соотношению права и морали, </w:t>
      </w:r>
      <w:r w:rsidR="00AD0B8C" w:rsidRPr="009D7E63">
        <w:rPr>
          <w:rFonts w:ascii="Times New Roman" w:hAnsi="Times New Roman"/>
          <w:spacing w:val="-2"/>
        </w:rPr>
        <w:t xml:space="preserve">которое, на взгляд автора, </w:t>
      </w:r>
      <w:r w:rsidRPr="009D7E63">
        <w:rPr>
          <w:rFonts w:ascii="Times New Roman" w:hAnsi="Times New Roman"/>
          <w:spacing w:val="-2"/>
        </w:rPr>
        <w:t xml:space="preserve">основано на единстве (разновидность </w:t>
      </w:r>
      <w:r w:rsidR="00AD0B8C" w:rsidRPr="009D7E63">
        <w:rPr>
          <w:rFonts w:ascii="Times New Roman" w:hAnsi="Times New Roman"/>
          <w:spacing w:val="-2"/>
        </w:rPr>
        <w:t xml:space="preserve">социальных норм, утвержденных в </w:t>
      </w:r>
      <w:r w:rsidRPr="009D7E63">
        <w:rPr>
          <w:rFonts w:ascii="Times New Roman" w:hAnsi="Times New Roman"/>
          <w:spacing w:val="-2"/>
        </w:rPr>
        <w:t>единой правовой системе), различии (применение разных научных методов, способов формирования, оценки права и ответственности), взаимодействии (общность правовой культуры, социальных институто</w:t>
      </w:r>
      <w:r w:rsidR="00C0649C">
        <w:rPr>
          <w:rFonts w:ascii="Times New Roman" w:hAnsi="Times New Roman"/>
          <w:spacing w:val="-2"/>
        </w:rPr>
        <w:t xml:space="preserve">в, нравственных и </w:t>
      </w:r>
      <w:r w:rsidRPr="009D7E63">
        <w:rPr>
          <w:rFonts w:ascii="Times New Roman" w:hAnsi="Times New Roman"/>
          <w:spacing w:val="-2"/>
        </w:rPr>
        <w:t>этических ценностей, морального</w:t>
      </w:r>
      <w:r w:rsidR="00C0649C">
        <w:rPr>
          <w:rFonts w:ascii="Times New Roman" w:hAnsi="Times New Roman"/>
          <w:spacing w:val="-2"/>
        </w:rPr>
        <w:t xml:space="preserve"> восприятия действительности) и </w:t>
      </w:r>
      <w:r w:rsidRPr="009D7E63">
        <w:rPr>
          <w:rFonts w:ascii="Times New Roman" w:hAnsi="Times New Roman"/>
          <w:spacing w:val="-2"/>
        </w:rPr>
        <w:t>противоречии (конфликт между моралью и правом, так как мораль обозначает одно, а</w:t>
      </w:r>
      <w:r w:rsidR="00BD446D" w:rsidRPr="009D7E63">
        <w:rPr>
          <w:rFonts w:ascii="Times New Roman" w:hAnsi="Times New Roman"/>
          <w:spacing w:val="-2"/>
        </w:rPr>
        <w:t> </w:t>
      </w:r>
      <w:r w:rsidRPr="009D7E63">
        <w:rPr>
          <w:rFonts w:ascii="Times New Roman" w:hAnsi="Times New Roman"/>
          <w:spacing w:val="-2"/>
        </w:rPr>
        <w:t>законодательство пр</w:t>
      </w:r>
      <w:r w:rsidR="00C0649C">
        <w:rPr>
          <w:rFonts w:ascii="Times New Roman" w:hAnsi="Times New Roman"/>
          <w:spacing w:val="-2"/>
        </w:rPr>
        <w:t xml:space="preserve">едписываете другое, что ведет к </w:t>
      </w:r>
      <w:r w:rsidRPr="009D7E63">
        <w:rPr>
          <w:rFonts w:ascii="Times New Roman" w:hAnsi="Times New Roman"/>
          <w:spacing w:val="-2"/>
        </w:rPr>
        <w:t>дезинтеграции естественного права с позитивным правом), что дает гармоничный синтез для общества, обусловленного теоретической идеей естественного права.</w:t>
      </w:r>
    </w:p>
    <w:p w:rsidR="00AD0B8C"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lastRenderedPageBreak/>
        <w:t>Академик, доктор юридических наук, профессор В.В. Лазарев обозначил теорию естественного права как наличие правил и норм, действующих вне зависимости от государства и имеющих объективный порядок вещей, где источниками служат – справедливость, разум, природа</w:t>
      </w:r>
      <w:r w:rsidRPr="009D7E63">
        <w:rPr>
          <w:rStyle w:val="a7"/>
          <w:rFonts w:ascii="Times New Roman" w:hAnsi="Times New Roman"/>
          <w:spacing w:val="-2"/>
        </w:rPr>
        <w:footnoteReference w:id="64"/>
      </w:r>
      <w:r w:rsidRPr="009D7E63">
        <w:rPr>
          <w:rFonts w:ascii="Times New Roman" w:hAnsi="Times New Roman"/>
          <w:spacing w:val="-2"/>
        </w:rPr>
        <w:t xml:space="preserve">. </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 xml:space="preserve">Подъем естественно-правовой теории возник после второй мировой войны как реакция на германский нацизм и итальянский фашизм. Главной особенностью естественно-правовой теории </w:t>
      </w:r>
      <w:r w:rsidR="00AD0B8C" w:rsidRPr="009D7E63">
        <w:rPr>
          <w:rFonts w:ascii="Times New Roman" w:hAnsi="Times New Roman"/>
          <w:spacing w:val="-2"/>
        </w:rPr>
        <w:t>стал</w:t>
      </w:r>
      <w:r w:rsidRPr="009D7E63">
        <w:rPr>
          <w:rFonts w:ascii="Times New Roman" w:hAnsi="Times New Roman"/>
          <w:spacing w:val="-2"/>
        </w:rPr>
        <w:t xml:space="preserve"> переход от полицейского к правовому государству. Источниками естественного права являются Священное писание и неписаные нормы, соответственно Бог и природа – те силы, которые производят естественное право (нормотворчество). В то же время, с позиции природы, все это является абстракцией без какой-либо конкретики к</w:t>
      </w:r>
      <w:r w:rsidR="00BD446D" w:rsidRPr="009D7E63">
        <w:rPr>
          <w:rFonts w:ascii="Times New Roman" w:hAnsi="Times New Roman"/>
          <w:spacing w:val="-2"/>
        </w:rPr>
        <w:t> </w:t>
      </w:r>
      <w:r w:rsidRPr="009D7E63">
        <w:rPr>
          <w:rFonts w:ascii="Times New Roman" w:hAnsi="Times New Roman"/>
          <w:spacing w:val="-2"/>
        </w:rPr>
        <w:t>правовым отношениям, построенным на основании норм, регулируемым правом (гражданским, уголовным, трудовым), выработанным государственными органами, связанными с</w:t>
      </w:r>
      <w:r w:rsidR="00BD446D" w:rsidRPr="009D7E63">
        <w:rPr>
          <w:rFonts w:ascii="Times New Roman" w:hAnsi="Times New Roman"/>
          <w:spacing w:val="-2"/>
        </w:rPr>
        <w:t> </w:t>
      </w:r>
      <w:r w:rsidRPr="009D7E63">
        <w:rPr>
          <w:rFonts w:ascii="Times New Roman" w:hAnsi="Times New Roman"/>
          <w:spacing w:val="-2"/>
        </w:rPr>
        <w:t xml:space="preserve">действующим законодательством страны. Формирование морали является типом нравственной регуляции и действующей во временном пространстве, применяемой общественными массами. Таким образом, мораль носит обязательный характер и представляет собой совокупность норм и правил поведения, что ведет к зарождению законов естественного права. </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Доктор юридических наук, профессор А.Б. Венгеров обозначил естественное право как наличие альтернативы по отношению к</w:t>
      </w:r>
      <w:r w:rsidR="00BD446D" w:rsidRPr="009D7E63">
        <w:rPr>
          <w:rFonts w:ascii="Times New Roman" w:hAnsi="Times New Roman"/>
          <w:spacing w:val="-2"/>
        </w:rPr>
        <w:t> </w:t>
      </w:r>
      <w:r w:rsidRPr="009D7E63">
        <w:rPr>
          <w:rFonts w:ascii="Times New Roman" w:hAnsi="Times New Roman"/>
          <w:spacing w:val="-2"/>
        </w:rPr>
        <w:t>гражданам, где позитивное право вырабатывается государством в</w:t>
      </w:r>
      <w:r w:rsidR="00C0649C">
        <w:rPr>
          <w:rFonts w:ascii="Times New Roman" w:hAnsi="Times New Roman"/>
          <w:spacing w:val="-2"/>
        </w:rPr>
        <w:t> </w:t>
      </w:r>
      <w:r w:rsidRPr="009D7E63">
        <w:rPr>
          <w:rFonts w:ascii="Times New Roman" w:hAnsi="Times New Roman"/>
          <w:spacing w:val="-2"/>
        </w:rPr>
        <w:t>лице уполномоченных государственных органов, а естественное право существует от рождения и до смерти человека</w:t>
      </w:r>
      <w:r w:rsidRPr="009D7E63">
        <w:rPr>
          <w:rStyle w:val="a7"/>
          <w:rFonts w:ascii="Times New Roman" w:hAnsi="Times New Roman"/>
          <w:spacing w:val="-2"/>
        </w:rPr>
        <w:footnoteReference w:id="65"/>
      </w:r>
      <w:r w:rsidRPr="009D7E63">
        <w:rPr>
          <w:rFonts w:ascii="Times New Roman" w:hAnsi="Times New Roman"/>
          <w:spacing w:val="-2"/>
        </w:rPr>
        <w:t>. Естественное право имеет свои законы, такие как право на жизнь, равенство, свободу и т.д., представляющие возможность сделать право гуманным и</w:t>
      </w:r>
      <w:r w:rsidR="00BD446D" w:rsidRPr="009D7E63">
        <w:rPr>
          <w:rFonts w:ascii="Times New Roman" w:hAnsi="Times New Roman"/>
          <w:spacing w:val="-2"/>
        </w:rPr>
        <w:t> </w:t>
      </w:r>
      <w:r w:rsidRPr="009D7E63">
        <w:rPr>
          <w:rFonts w:ascii="Times New Roman" w:hAnsi="Times New Roman"/>
          <w:spacing w:val="-2"/>
        </w:rPr>
        <w:t xml:space="preserve">социализировать его в пользу граждан. </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 xml:space="preserve">Белорусский правовед, кандидат юридических наук, доцент В.Н. Дмитрук отобразил естественное право (теория общественного договора) как заключение общественного договора между каждым гражданином, где суверенитет принадлежит народу, а правители </w:t>
      </w:r>
      <w:r w:rsidRPr="009D7E63">
        <w:rPr>
          <w:rFonts w:ascii="Times New Roman" w:hAnsi="Times New Roman"/>
          <w:spacing w:val="-2"/>
        </w:rPr>
        <w:lastRenderedPageBreak/>
        <w:t>подчиняются воле народа</w:t>
      </w:r>
      <w:r w:rsidRPr="009D7E63">
        <w:rPr>
          <w:rStyle w:val="a7"/>
          <w:rFonts w:ascii="Times New Roman" w:hAnsi="Times New Roman"/>
          <w:spacing w:val="-2"/>
        </w:rPr>
        <w:footnoteReference w:id="66"/>
      </w:r>
      <w:r w:rsidRPr="009D7E63">
        <w:rPr>
          <w:rFonts w:ascii="Times New Roman" w:hAnsi="Times New Roman"/>
          <w:spacing w:val="-2"/>
        </w:rPr>
        <w:t>. Теория естественного права подразумевает происхождение государства как целенаправленный и</w:t>
      </w:r>
      <w:r w:rsidR="00C0649C">
        <w:rPr>
          <w:rFonts w:ascii="Times New Roman" w:hAnsi="Times New Roman"/>
          <w:spacing w:val="-2"/>
        </w:rPr>
        <w:t> </w:t>
      </w:r>
      <w:r w:rsidRPr="009D7E63">
        <w:rPr>
          <w:rFonts w:ascii="Times New Roman" w:hAnsi="Times New Roman"/>
          <w:spacing w:val="-2"/>
        </w:rPr>
        <w:t>осознанный фактор, совершенный действиями людей. Естественно-правовое правопонимание, по мнению В.Н. Дмитрука, отображается в</w:t>
      </w:r>
      <w:r w:rsidR="00AC0842">
        <w:rPr>
          <w:rFonts w:ascii="Times New Roman" w:hAnsi="Times New Roman"/>
          <w:spacing w:val="-2"/>
        </w:rPr>
        <w:t> </w:t>
      </w:r>
      <w:r w:rsidRPr="009D7E63">
        <w:rPr>
          <w:rFonts w:ascii="Times New Roman" w:hAnsi="Times New Roman"/>
          <w:spacing w:val="-2"/>
        </w:rPr>
        <w:t>источнике права – природе, но не в законодательстве</w:t>
      </w:r>
      <w:r w:rsidRPr="009D7E63">
        <w:rPr>
          <w:rStyle w:val="a7"/>
          <w:rFonts w:ascii="Times New Roman" w:hAnsi="Times New Roman"/>
          <w:spacing w:val="-2"/>
        </w:rPr>
        <w:footnoteReference w:id="67"/>
      </w:r>
      <w:r w:rsidRPr="009D7E63">
        <w:rPr>
          <w:rFonts w:ascii="Times New Roman" w:hAnsi="Times New Roman"/>
          <w:spacing w:val="-2"/>
        </w:rPr>
        <w:t>. Положительная сторона естественного пр</w:t>
      </w:r>
      <w:r w:rsidR="00AC0842">
        <w:rPr>
          <w:rFonts w:ascii="Times New Roman" w:hAnsi="Times New Roman"/>
          <w:spacing w:val="-2"/>
        </w:rPr>
        <w:t xml:space="preserve">ава – это процесс обоснования и </w:t>
      </w:r>
      <w:r w:rsidRPr="009D7E63">
        <w:rPr>
          <w:rFonts w:ascii="Times New Roman" w:hAnsi="Times New Roman"/>
          <w:spacing w:val="-2"/>
        </w:rPr>
        <w:t>адаптация законов под нравственные и моральные ценности. Отрицательная сторона естественного права – это отрицание модели государства, при реализации законотворчества. Возникает проблемная область перехода из правил поведения, установленных в природе, в правила поведения, разработанные в</w:t>
      </w:r>
      <w:r w:rsidR="00AC0842">
        <w:rPr>
          <w:rFonts w:ascii="Times New Roman" w:hAnsi="Times New Roman"/>
          <w:spacing w:val="-2"/>
        </w:rPr>
        <w:t> </w:t>
      </w:r>
      <w:r w:rsidRPr="009D7E63">
        <w:rPr>
          <w:rFonts w:ascii="Times New Roman" w:hAnsi="Times New Roman"/>
          <w:spacing w:val="-2"/>
        </w:rPr>
        <w:t>обществе, через законодательство (выработка правовых норм, правовых и деловых обычаев, структурированность правовой системы). Проблема перехода из естественного права в позитивное является ключевой, где позитивное право имеет механизмы применения и реализации теории общественного договора, а</w:t>
      </w:r>
      <w:r w:rsidR="00AC0842">
        <w:rPr>
          <w:rFonts w:ascii="Times New Roman" w:hAnsi="Times New Roman"/>
          <w:spacing w:val="-2"/>
        </w:rPr>
        <w:t> </w:t>
      </w:r>
      <w:r w:rsidRPr="009D7E63">
        <w:rPr>
          <w:rFonts w:ascii="Times New Roman" w:hAnsi="Times New Roman"/>
          <w:spacing w:val="-2"/>
        </w:rPr>
        <w:t>естественное право такого договора не имеет.</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Российский правовед, доктор юридических наук, доцент А.В. Мелехин представляет теорию общественного договора как договоренность людей о форме правления, где люди сами выбирают такую форму правления, и она оптимальна. Человек теряет при образовании общественного договора естественную свободу, но обретает пра</w:t>
      </w:r>
      <w:r w:rsidR="00AD0B8C" w:rsidRPr="009D7E63">
        <w:rPr>
          <w:rFonts w:ascii="Times New Roman" w:hAnsi="Times New Roman"/>
          <w:spacing w:val="-2"/>
        </w:rPr>
        <w:t xml:space="preserve">во собственности, заключенное в </w:t>
      </w:r>
      <w:r w:rsidRPr="009D7E63">
        <w:rPr>
          <w:rFonts w:ascii="Times New Roman" w:hAnsi="Times New Roman"/>
          <w:spacing w:val="-2"/>
        </w:rPr>
        <w:t>гражданское право</w:t>
      </w:r>
      <w:r w:rsidRPr="009D7E63">
        <w:rPr>
          <w:rStyle w:val="a7"/>
          <w:rFonts w:ascii="Times New Roman" w:hAnsi="Times New Roman"/>
          <w:spacing w:val="-2"/>
        </w:rPr>
        <w:footnoteReference w:id="68"/>
      </w:r>
      <w:r w:rsidRPr="009D7E63">
        <w:rPr>
          <w:rFonts w:ascii="Times New Roman" w:hAnsi="Times New Roman"/>
          <w:spacing w:val="-2"/>
        </w:rPr>
        <w:t xml:space="preserve">. А.В. Мелехин отрицал деление права на естественное и позитивное, так как каждое </w:t>
      </w:r>
      <w:r w:rsidR="00AD0B8C" w:rsidRPr="009D7E63">
        <w:rPr>
          <w:rFonts w:ascii="Times New Roman" w:hAnsi="Times New Roman"/>
          <w:spacing w:val="-2"/>
        </w:rPr>
        <w:t xml:space="preserve">право создается и применяется в </w:t>
      </w:r>
      <w:r w:rsidRPr="009D7E63">
        <w:rPr>
          <w:rFonts w:ascii="Times New Roman" w:hAnsi="Times New Roman"/>
          <w:spacing w:val="-2"/>
        </w:rPr>
        <w:t>практической ситуации. Демократичность и стабильность государства является результатом симбиоза п</w:t>
      </w:r>
      <w:r w:rsidR="00AD0B8C" w:rsidRPr="009D7E63">
        <w:rPr>
          <w:rFonts w:ascii="Times New Roman" w:hAnsi="Times New Roman"/>
          <w:spacing w:val="-2"/>
        </w:rPr>
        <w:t>озитивного права по отношению к</w:t>
      </w:r>
      <w:r w:rsidR="00AC0842">
        <w:rPr>
          <w:rFonts w:ascii="Times New Roman" w:hAnsi="Times New Roman"/>
          <w:spacing w:val="-2"/>
        </w:rPr>
        <w:t> </w:t>
      </w:r>
      <w:r w:rsidRPr="009D7E63">
        <w:rPr>
          <w:rFonts w:ascii="Times New Roman" w:hAnsi="Times New Roman"/>
          <w:spacing w:val="-2"/>
        </w:rPr>
        <w:t>естественному праву</w:t>
      </w:r>
      <w:r w:rsidRPr="009D7E63">
        <w:rPr>
          <w:rStyle w:val="a7"/>
          <w:rFonts w:ascii="Times New Roman" w:hAnsi="Times New Roman"/>
          <w:spacing w:val="-2"/>
        </w:rPr>
        <w:footnoteReference w:id="69"/>
      </w:r>
      <w:r w:rsidRPr="009D7E63">
        <w:rPr>
          <w:rFonts w:ascii="Times New Roman" w:hAnsi="Times New Roman"/>
          <w:spacing w:val="-2"/>
        </w:rPr>
        <w:t>. Следовательно, достижение правового государства возможно только при самостоятельной внутренней самоорганизации, где гражданская инициатива позволит на основе теории естественного права улучшить и</w:t>
      </w:r>
      <w:r w:rsidR="00BD446D" w:rsidRPr="009D7E63">
        <w:rPr>
          <w:rFonts w:ascii="Times New Roman" w:hAnsi="Times New Roman"/>
          <w:spacing w:val="-2"/>
        </w:rPr>
        <w:t> </w:t>
      </w:r>
      <w:r w:rsidRPr="009D7E63">
        <w:rPr>
          <w:rFonts w:ascii="Times New Roman" w:hAnsi="Times New Roman"/>
          <w:spacing w:val="-2"/>
        </w:rPr>
        <w:t xml:space="preserve">произвести развитие общества в современном мире. Законами гражданской инициативы являются: обеспечение прав человека (основа </w:t>
      </w:r>
      <w:r w:rsidR="00AD0B8C" w:rsidRPr="009D7E63">
        <w:rPr>
          <w:rFonts w:ascii="Times New Roman" w:hAnsi="Times New Roman"/>
          <w:spacing w:val="-2"/>
        </w:rPr>
        <w:t xml:space="preserve">– </w:t>
      </w:r>
      <w:r w:rsidRPr="009D7E63">
        <w:rPr>
          <w:rFonts w:ascii="Times New Roman" w:hAnsi="Times New Roman"/>
          <w:spacing w:val="-2"/>
        </w:rPr>
        <w:t xml:space="preserve">Всеобщая декларация прав человека и международное право в данной области); всеобщее гражданское объединение (посредством создания союзов, </w:t>
      </w:r>
      <w:r w:rsidRPr="009D7E63">
        <w:rPr>
          <w:rFonts w:ascii="Times New Roman" w:hAnsi="Times New Roman"/>
          <w:spacing w:val="-2"/>
        </w:rPr>
        <w:lastRenderedPageBreak/>
        <w:t>ассоциаций, общественных фондов и т.д.); реализация и</w:t>
      </w:r>
      <w:r w:rsidR="00AC0842">
        <w:rPr>
          <w:rFonts w:ascii="Times New Roman" w:hAnsi="Times New Roman"/>
          <w:spacing w:val="-2"/>
        </w:rPr>
        <w:t xml:space="preserve"> </w:t>
      </w:r>
      <w:r w:rsidRPr="009D7E63">
        <w:rPr>
          <w:rFonts w:ascii="Times New Roman" w:hAnsi="Times New Roman"/>
          <w:spacing w:val="-2"/>
        </w:rPr>
        <w:t>развитие общественного диалога между обществом и государством; юридическая защищенность граждан; наличие ответственности как гражданского, так и публичного сектора</w:t>
      </w:r>
      <w:r w:rsidRPr="009D7E63">
        <w:rPr>
          <w:rStyle w:val="a7"/>
          <w:rFonts w:ascii="Times New Roman" w:hAnsi="Times New Roman"/>
          <w:spacing w:val="-2"/>
        </w:rPr>
        <w:footnoteReference w:id="70"/>
      </w:r>
      <w:r w:rsidRPr="009D7E63">
        <w:rPr>
          <w:rFonts w:ascii="Times New Roman" w:hAnsi="Times New Roman"/>
          <w:spacing w:val="-2"/>
        </w:rPr>
        <w:t>.</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Актуальность законов гражданской инициативы, предложенная А.В. Мелехиным, высока, но следует знать важность идеи возникновения права, так как правовые начала составляют любую правовую структуру. Данный процесс становления мононорм обозначил российский ученый, правовед, член-корреспондент Академии наук СССР и Российской Федерации, доктор юридических наук, профессор С.С. Алексеев. Он представил структурность права и провел анализ создания и возникновения права, что обозначало отход от мононорм (обычаи первобытного строя, охватывающих правила поведения в</w:t>
      </w:r>
      <w:r w:rsidR="00BD446D" w:rsidRPr="009D7E63">
        <w:rPr>
          <w:rFonts w:ascii="Times New Roman" w:hAnsi="Times New Roman"/>
          <w:spacing w:val="-2"/>
        </w:rPr>
        <w:t> </w:t>
      </w:r>
      <w:r w:rsidRPr="009D7E63">
        <w:rPr>
          <w:rFonts w:ascii="Times New Roman" w:hAnsi="Times New Roman"/>
          <w:spacing w:val="-2"/>
        </w:rPr>
        <w:t>обществе, но не были юридически обоснованными</w:t>
      </w:r>
      <w:r w:rsidRPr="009D7E63">
        <w:rPr>
          <w:rStyle w:val="a7"/>
          <w:rFonts w:ascii="Times New Roman" w:hAnsi="Times New Roman"/>
          <w:spacing w:val="-2"/>
        </w:rPr>
        <w:footnoteReference w:id="71"/>
      </w:r>
      <w:r w:rsidRPr="009D7E63">
        <w:rPr>
          <w:rFonts w:ascii="Times New Roman" w:hAnsi="Times New Roman"/>
          <w:spacing w:val="-2"/>
        </w:rPr>
        <w:t xml:space="preserve">), не способных обеспечить надлежащее регулирование правовых норм для более развитого уровня общества, что повлияло на создание улучшенных правовых норм, </w:t>
      </w:r>
      <w:r w:rsidR="00BA040E" w:rsidRPr="009D7E63">
        <w:rPr>
          <w:rFonts w:ascii="Times New Roman" w:hAnsi="Times New Roman"/>
          <w:spacing w:val="-2"/>
        </w:rPr>
        <w:t>которое проходило</w:t>
      </w:r>
      <w:r w:rsidRPr="009D7E63">
        <w:rPr>
          <w:rFonts w:ascii="Times New Roman" w:hAnsi="Times New Roman"/>
          <w:spacing w:val="-2"/>
        </w:rPr>
        <w:t xml:space="preserve"> в два этапа: </w:t>
      </w:r>
      <w:r w:rsidR="00BA040E" w:rsidRPr="009D7E63">
        <w:rPr>
          <w:rFonts w:ascii="Times New Roman" w:hAnsi="Times New Roman"/>
          <w:spacing w:val="-2"/>
        </w:rPr>
        <w:t>1) </w:t>
      </w:r>
      <w:r w:rsidRPr="009D7E63">
        <w:rPr>
          <w:rFonts w:ascii="Times New Roman" w:hAnsi="Times New Roman"/>
          <w:spacing w:val="-2"/>
        </w:rPr>
        <w:t xml:space="preserve">преобразование мононорм в обычное право и </w:t>
      </w:r>
      <w:r w:rsidR="00BA040E" w:rsidRPr="009D7E63">
        <w:rPr>
          <w:rFonts w:ascii="Times New Roman" w:hAnsi="Times New Roman"/>
          <w:spacing w:val="-2"/>
        </w:rPr>
        <w:t>2) </w:t>
      </w:r>
      <w:r w:rsidRPr="009D7E63">
        <w:rPr>
          <w:rFonts w:ascii="Times New Roman" w:hAnsi="Times New Roman"/>
          <w:spacing w:val="-2"/>
        </w:rPr>
        <w:t>правотворчество государства. Правовые нормы должны поддерживаться институционально (через работу правовых институтов – договор купли-продажи, наследства и т.д., где нормы упорядочивают</w:t>
      </w:r>
      <w:r w:rsidR="006E639E" w:rsidRPr="009D7E63">
        <w:rPr>
          <w:rFonts w:ascii="Times New Roman" w:hAnsi="Times New Roman"/>
          <w:spacing w:val="-2"/>
        </w:rPr>
        <w:t xml:space="preserve"> </w:t>
      </w:r>
      <w:r w:rsidRPr="009D7E63">
        <w:rPr>
          <w:rFonts w:ascii="Times New Roman" w:hAnsi="Times New Roman"/>
          <w:spacing w:val="-2"/>
        </w:rPr>
        <w:t>кодексы и законы), принудительно (государство в</w:t>
      </w:r>
      <w:r w:rsidR="00BD446D" w:rsidRPr="009D7E63">
        <w:rPr>
          <w:rFonts w:ascii="Times New Roman" w:hAnsi="Times New Roman"/>
          <w:spacing w:val="-2"/>
        </w:rPr>
        <w:t> </w:t>
      </w:r>
      <w:r w:rsidRPr="009D7E63">
        <w:rPr>
          <w:rFonts w:ascii="Times New Roman" w:hAnsi="Times New Roman"/>
          <w:spacing w:val="-2"/>
        </w:rPr>
        <w:t>лице своих уполномоченных органов при помощи силовых методов власти приводят исполнение правовых норм), добровольно (через принятие правовой культуры, выработки правового сознания, формирование правовой личности</w:t>
      </w:r>
      <w:r w:rsidR="00BD446D" w:rsidRPr="009D7E63">
        <w:rPr>
          <w:rFonts w:ascii="Times New Roman" w:hAnsi="Times New Roman"/>
          <w:spacing w:val="-2"/>
        </w:rPr>
        <w:t>,</w:t>
      </w:r>
      <w:r w:rsidRPr="009D7E63">
        <w:rPr>
          <w:rFonts w:ascii="Times New Roman" w:hAnsi="Times New Roman"/>
          <w:spacing w:val="-2"/>
        </w:rPr>
        <w:t xml:space="preserve"> индивида общества)</w:t>
      </w:r>
      <w:r w:rsidRPr="009D7E63">
        <w:rPr>
          <w:rStyle w:val="a7"/>
          <w:rFonts w:ascii="Times New Roman" w:hAnsi="Times New Roman"/>
          <w:spacing w:val="-2"/>
        </w:rPr>
        <w:footnoteReference w:id="72"/>
      </w:r>
      <w:r w:rsidRPr="009D7E63">
        <w:rPr>
          <w:rFonts w:ascii="Times New Roman" w:hAnsi="Times New Roman"/>
          <w:spacing w:val="-2"/>
        </w:rPr>
        <w:t>.</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С.С. Алексеев после подтверждения системы права переходит к</w:t>
      </w:r>
      <w:r w:rsidR="00BD446D" w:rsidRPr="009D7E63">
        <w:rPr>
          <w:rFonts w:ascii="Times New Roman" w:hAnsi="Times New Roman"/>
          <w:spacing w:val="-2"/>
        </w:rPr>
        <w:t> </w:t>
      </w:r>
      <w:r w:rsidRPr="009D7E63">
        <w:rPr>
          <w:rFonts w:ascii="Times New Roman" w:hAnsi="Times New Roman"/>
          <w:spacing w:val="-2"/>
        </w:rPr>
        <w:t>теории естественного права (договорной теории), где после развития общества и государства субъект права объединяется с другими субъектами права, чтобы построить единую структуру, обеспечивающую надлежащую защиту. Революционность договорной теории предполагает насильственную смену правительства и</w:t>
      </w:r>
      <w:r w:rsidR="00BD446D" w:rsidRPr="009D7E63">
        <w:rPr>
          <w:rFonts w:ascii="Times New Roman" w:hAnsi="Times New Roman"/>
          <w:spacing w:val="-2"/>
        </w:rPr>
        <w:t> </w:t>
      </w:r>
      <w:r w:rsidRPr="009D7E63">
        <w:rPr>
          <w:rFonts w:ascii="Times New Roman" w:hAnsi="Times New Roman"/>
          <w:spacing w:val="-2"/>
        </w:rPr>
        <w:t>правителей, если будут нарушены законы естественного права, где все равны и имеют одинаковые права</w:t>
      </w:r>
      <w:r w:rsidRPr="009D7E63">
        <w:rPr>
          <w:rStyle w:val="a7"/>
          <w:rFonts w:ascii="Times New Roman" w:hAnsi="Times New Roman"/>
          <w:spacing w:val="-2"/>
        </w:rPr>
        <w:footnoteReference w:id="73"/>
      </w:r>
      <w:r w:rsidRPr="009D7E63">
        <w:rPr>
          <w:rFonts w:ascii="Times New Roman" w:hAnsi="Times New Roman"/>
          <w:spacing w:val="-2"/>
        </w:rPr>
        <w:t xml:space="preserve">. С.С. Алексеев также дополняет, что данная теория может служить </w:t>
      </w:r>
      <w:r w:rsidRPr="009D7E63">
        <w:rPr>
          <w:rFonts w:ascii="Times New Roman" w:hAnsi="Times New Roman"/>
          <w:spacing w:val="-2"/>
        </w:rPr>
        <w:lastRenderedPageBreak/>
        <w:t>в</w:t>
      </w:r>
      <w:r w:rsidR="00AC0842">
        <w:rPr>
          <w:rFonts w:ascii="Times New Roman" w:hAnsi="Times New Roman"/>
          <w:spacing w:val="-2"/>
        </w:rPr>
        <w:t> </w:t>
      </w:r>
      <w:r w:rsidRPr="009D7E63">
        <w:rPr>
          <w:rFonts w:ascii="Times New Roman" w:hAnsi="Times New Roman"/>
          <w:spacing w:val="-2"/>
        </w:rPr>
        <w:t>реакционных целях, представляющих собой крайний консерватизм, антидемократичность, антипрогрессивность и насилие в обществе, но ее научная сторона имеет достаточное основание для существования.</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Развитие естественного права произошло во время революций и революционных изменений, что породило дуализм (понятие</w:t>
      </w:r>
      <w:r w:rsidR="00BD446D" w:rsidRPr="009D7E63">
        <w:rPr>
          <w:rFonts w:ascii="Times New Roman" w:hAnsi="Times New Roman"/>
          <w:spacing w:val="-2"/>
        </w:rPr>
        <w:t>,</w:t>
      </w:r>
      <w:r w:rsidRPr="009D7E63">
        <w:rPr>
          <w:rFonts w:ascii="Times New Roman" w:hAnsi="Times New Roman"/>
          <w:spacing w:val="-2"/>
        </w:rPr>
        <w:t xml:space="preserve"> обозначающие несколько значений, соприкасающихся друг с другом. Например, естественное право с позитивным правом</w:t>
      </w:r>
      <w:r w:rsidRPr="009D7E63">
        <w:rPr>
          <w:rStyle w:val="a7"/>
          <w:rFonts w:ascii="Times New Roman" w:hAnsi="Times New Roman"/>
          <w:spacing w:val="-2"/>
        </w:rPr>
        <w:footnoteReference w:id="74"/>
      </w:r>
      <w:r w:rsidRPr="009D7E63">
        <w:rPr>
          <w:rFonts w:ascii="Times New Roman" w:hAnsi="Times New Roman"/>
          <w:spacing w:val="-2"/>
        </w:rPr>
        <w:t>), что обозначило противоречивость правового государства, имеющего свое выработанное законодательство. Но по уровню восприятия норм права и его применения позитивные нормы права стали ниже, а</w:t>
      </w:r>
      <w:r w:rsidR="00AC0842">
        <w:rPr>
          <w:rFonts w:ascii="Times New Roman" w:hAnsi="Times New Roman"/>
          <w:spacing w:val="-2"/>
        </w:rPr>
        <w:t> </w:t>
      </w:r>
      <w:r w:rsidRPr="009D7E63">
        <w:rPr>
          <w:rFonts w:ascii="Times New Roman" w:hAnsi="Times New Roman"/>
          <w:spacing w:val="-2"/>
        </w:rPr>
        <w:t>естественные нормы стали выше, так природа естественна, а писаные законы искусственны. Все то, что противоречит природе, не должно иметь правового применения и упоминания. Появляются свои критерии оценки морали и</w:t>
      </w:r>
      <w:r w:rsidR="00BD446D" w:rsidRPr="009D7E63">
        <w:rPr>
          <w:rFonts w:ascii="Times New Roman" w:hAnsi="Times New Roman"/>
          <w:spacing w:val="-2"/>
        </w:rPr>
        <w:t> </w:t>
      </w:r>
      <w:r w:rsidRPr="009D7E63">
        <w:rPr>
          <w:rFonts w:ascii="Times New Roman" w:hAnsi="Times New Roman"/>
          <w:spacing w:val="-2"/>
        </w:rPr>
        <w:t xml:space="preserve">справедливости. Главным фактором развития общества становится поиск и создание общего блага для общества. </w:t>
      </w:r>
    </w:p>
    <w:p w:rsidR="003338B9" w:rsidRPr="009D7E63" w:rsidRDefault="003338B9" w:rsidP="00D95390">
      <w:pPr>
        <w:spacing w:after="0" w:line="240" w:lineRule="auto"/>
        <w:ind w:firstLine="454"/>
        <w:jc w:val="both"/>
        <w:rPr>
          <w:rFonts w:asciiTheme="majorHAnsi" w:hAnsiTheme="majorHAnsi" w:cs="Times New Roman"/>
          <w:b/>
          <w:spacing w:val="-2"/>
        </w:rPr>
      </w:pPr>
    </w:p>
    <w:p w:rsidR="00B16D8B" w:rsidRPr="009D7E63" w:rsidRDefault="00182735" w:rsidP="00D95390">
      <w:pPr>
        <w:spacing w:after="0" w:line="240" w:lineRule="auto"/>
        <w:ind w:firstLine="454"/>
        <w:jc w:val="both"/>
        <w:rPr>
          <w:rFonts w:asciiTheme="majorHAnsi" w:hAnsiTheme="majorHAnsi" w:cs="Times New Roman"/>
          <w:b/>
          <w:spacing w:val="-2"/>
          <w:sz w:val="24"/>
          <w:szCs w:val="24"/>
        </w:rPr>
      </w:pPr>
      <w:r w:rsidRPr="009D7E63">
        <w:rPr>
          <w:rFonts w:asciiTheme="majorHAnsi" w:hAnsiTheme="majorHAnsi" w:cs="Times New Roman"/>
          <w:b/>
          <w:spacing w:val="-2"/>
          <w:sz w:val="24"/>
          <w:szCs w:val="24"/>
        </w:rPr>
        <w:t>1.2 Дуализм есте</w:t>
      </w:r>
      <w:r w:rsidR="006F67B0" w:rsidRPr="009D7E63">
        <w:rPr>
          <w:rFonts w:asciiTheme="majorHAnsi" w:hAnsiTheme="majorHAnsi" w:cs="Times New Roman"/>
          <w:b/>
          <w:spacing w:val="-2"/>
          <w:sz w:val="24"/>
          <w:szCs w:val="24"/>
        </w:rPr>
        <w:t xml:space="preserve">ственного права </w:t>
      </w:r>
    </w:p>
    <w:p w:rsidR="00182735" w:rsidRPr="009D7E63" w:rsidRDefault="006F67B0" w:rsidP="00D95390">
      <w:pPr>
        <w:spacing w:after="0" w:line="240" w:lineRule="auto"/>
        <w:ind w:firstLine="454"/>
        <w:jc w:val="both"/>
        <w:rPr>
          <w:rFonts w:asciiTheme="majorHAnsi" w:hAnsiTheme="majorHAnsi" w:cs="Times New Roman"/>
          <w:b/>
          <w:spacing w:val="-2"/>
          <w:sz w:val="24"/>
          <w:szCs w:val="24"/>
        </w:rPr>
      </w:pPr>
      <w:r w:rsidRPr="009D7E63">
        <w:rPr>
          <w:rFonts w:asciiTheme="majorHAnsi" w:hAnsiTheme="majorHAnsi" w:cs="Times New Roman"/>
          <w:b/>
          <w:spacing w:val="-2"/>
          <w:sz w:val="24"/>
          <w:szCs w:val="24"/>
        </w:rPr>
        <w:t>и правопонимание</w:t>
      </w:r>
    </w:p>
    <w:p w:rsidR="00D95390" w:rsidRPr="009D7E63" w:rsidRDefault="00D95390" w:rsidP="00FE0165">
      <w:pPr>
        <w:spacing w:after="0" w:line="240" w:lineRule="auto"/>
        <w:ind w:right="-2"/>
        <w:jc w:val="center"/>
        <w:rPr>
          <w:rFonts w:asciiTheme="majorHAnsi" w:hAnsiTheme="majorHAnsi" w:cs="Times New Roman"/>
          <w:b/>
          <w:spacing w:val="-2"/>
        </w:rPr>
      </w:pP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Развитие человеческой мысли приносит положительны</w:t>
      </w:r>
      <w:r w:rsidR="00A46477" w:rsidRPr="009D7E63">
        <w:rPr>
          <w:rFonts w:ascii="Times New Roman" w:hAnsi="Times New Roman"/>
          <w:spacing w:val="-2"/>
        </w:rPr>
        <w:t>е результаты для общества, и дает</w:t>
      </w:r>
      <w:r w:rsidRPr="009D7E63">
        <w:rPr>
          <w:rFonts w:ascii="Times New Roman" w:hAnsi="Times New Roman"/>
          <w:spacing w:val="-2"/>
        </w:rPr>
        <w:t xml:space="preserve"> широкий простор для реализации прав и открытия новых возможностей. Отрицание и негативность – это те понятия, которые сопутствовали прогрессу развития человечества и</w:t>
      </w:r>
      <w:r w:rsidR="005219C7" w:rsidRPr="009D7E63">
        <w:rPr>
          <w:rFonts w:ascii="Times New Roman" w:hAnsi="Times New Roman"/>
          <w:spacing w:val="-2"/>
        </w:rPr>
        <w:t> </w:t>
      </w:r>
      <w:r w:rsidRPr="009D7E63">
        <w:rPr>
          <w:rFonts w:ascii="Times New Roman" w:hAnsi="Times New Roman"/>
          <w:spacing w:val="-2"/>
        </w:rPr>
        <w:t>развитию любой идеи в теоретическом и</w:t>
      </w:r>
      <w:r w:rsidR="00AC0842">
        <w:rPr>
          <w:rFonts w:ascii="Times New Roman" w:hAnsi="Times New Roman"/>
          <w:spacing w:val="-2"/>
        </w:rPr>
        <w:t> </w:t>
      </w:r>
      <w:r w:rsidRPr="009D7E63">
        <w:rPr>
          <w:rFonts w:ascii="Times New Roman" w:hAnsi="Times New Roman"/>
          <w:spacing w:val="-2"/>
        </w:rPr>
        <w:t xml:space="preserve">практическом направлении. Американский философ и публицист Пол Диксон в конце </w:t>
      </w:r>
      <w:r w:rsidRPr="009D7E63">
        <w:rPr>
          <w:rFonts w:ascii="Times New Roman" w:hAnsi="Times New Roman"/>
          <w:spacing w:val="-2"/>
          <w:lang w:val="en-US"/>
        </w:rPr>
        <w:t>XX</w:t>
      </w:r>
      <w:r w:rsidRPr="009D7E63">
        <w:rPr>
          <w:rFonts w:ascii="Times New Roman" w:hAnsi="Times New Roman"/>
          <w:spacing w:val="-2"/>
        </w:rPr>
        <w:t xml:space="preserve"> века обосновал, что технологии по созданию «Фабрик мысли» (в оригинале «</w:t>
      </w:r>
      <w:r w:rsidRPr="009D7E63">
        <w:rPr>
          <w:rFonts w:ascii="Times New Roman" w:hAnsi="Times New Roman"/>
          <w:spacing w:val="-2"/>
          <w:lang w:val="en-US"/>
        </w:rPr>
        <w:t>Think</w:t>
      </w:r>
      <w:r w:rsidRPr="009D7E63">
        <w:rPr>
          <w:rFonts w:ascii="Times New Roman" w:hAnsi="Times New Roman"/>
          <w:spacing w:val="-2"/>
        </w:rPr>
        <w:t xml:space="preserve"> </w:t>
      </w:r>
      <w:r w:rsidRPr="009D7E63">
        <w:rPr>
          <w:rFonts w:ascii="Times New Roman" w:hAnsi="Times New Roman"/>
          <w:spacing w:val="-2"/>
          <w:lang w:val="en-US"/>
        </w:rPr>
        <w:t>tanks</w:t>
      </w:r>
      <w:r w:rsidRPr="009D7E63">
        <w:rPr>
          <w:rFonts w:ascii="Times New Roman" w:hAnsi="Times New Roman"/>
          <w:spacing w:val="-2"/>
        </w:rPr>
        <w:t>») направлены в первую очередь на создание новых идей в</w:t>
      </w:r>
      <w:r w:rsidR="00AC0842">
        <w:rPr>
          <w:rFonts w:ascii="Times New Roman" w:hAnsi="Times New Roman"/>
          <w:spacing w:val="-2"/>
        </w:rPr>
        <w:t xml:space="preserve"> </w:t>
      </w:r>
      <w:r w:rsidRPr="009D7E63">
        <w:rPr>
          <w:rFonts w:ascii="Times New Roman" w:hAnsi="Times New Roman"/>
          <w:spacing w:val="-2"/>
        </w:rPr>
        <w:t>технологическом плане. Фабрик</w:t>
      </w:r>
      <w:r w:rsidR="00A46477" w:rsidRPr="009D7E63">
        <w:rPr>
          <w:rFonts w:ascii="Times New Roman" w:hAnsi="Times New Roman"/>
          <w:spacing w:val="-2"/>
        </w:rPr>
        <w:t>и</w:t>
      </w:r>
      <w:r w:rsidRPr="009D7E63">
        <w:rPr>
          <w:rFonts w:ascii="Times New Roman" w:hAnsi="Times New Roman"/>
          <w:spacing w:val="-2"/>
        </w:rPr>
        <w:t xml:space="preserve"> мысли – это интеллектуальные корпорации, изучающие проблему в</w:t>
      </w:r>
      <w:r w:rsidR="00AC0842">
        <w:rPr>
          <w:rFonts w:ascii="Times New Roman" w:hAnsi="Times New Roman"/>
          <w:spacing w:val="-2"/>
        </w:rPr>
        <w:t> </w:t>
      </w:r>
      <w:r w:rsidRPr="009D7E63">
        <w:rPr>
          <w:rFonts w:ascii="Times New Roman" w:hAnsi="Times New Roman"/>
          <w:spacing w:val="-2"/>
        </w:rPr>
        <w:t>заданной сфере д</w:t>
      </w:r>
      <w:r w:rsidR="00A46477" w:rsidRPr="009D7E63">
        <w:rPr>
          <w:rFonts w:ascii="Times New Roman" w:hAnsi="Times New Roman"/>
          <w:spacing w:val="-2"/>
        </w:rPr>
        <w:t>еятельности, которые затем пред</w:t>
      </w:r>
      <w:r w:rsidRPr="009D7E63">
        <w:rPr>
          <w:rFonts w:ascii="Times New Roman" w:hAnsi="Times New Roman"/>
          <w:spacing w:val="-2"/>
        </w:rPr>
        <w:t>ставляют решение. Существуют они за счет привлечения нового интеллектуального потенциала из разных видов деятельности и</w:t>
      </w:r>
      <w:r w:rsidR="00AC0842">
        <w:rPr>
          <w:rFonts w:ascii="Times New Roman" w:hAnsi="Times New Roman"/>
          <w:spacing w:val="-2"/>
        </w:rPr>
        <w:t> </w:t>
      </w:r>
      <w:r w:rsidRPr="009D7E63">
        <w:rPr>
          <w:rFonts w:ascii="Times New Roman" w:hAnsi="Times New Roman"/>
          <w:spacing w:val="-2"/>
        </w:rPr>
        <w:t xml:space="preserve">возможностей. Первоначально интеллектуальный потенциал был занят в секторе экономики, но затем перешел в политику, юриспруденцию, социологию и т.д. Главным товаром между </w:t>
      </w:r>
      <w:r w:rsidRPr="009D7E63">
        <w:rPr>
          <w:rFonts w:ascii="Times New Roman" w:hAnsi="Times New Roman"/>
          <w:spacing w:val="-2"/>
        </w:rPr>
        <w:lastRenderedPageBreak/>
        <w:t>государственным и частным секторами служит идея, способная внести новые изменения в общественные отношения. Изменения происходят через получение и достижение научно-исследовательских разработок (НИР), где НИР состоит из трех видов деятельности:</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фундаментальные исследования (изучающие новые области науки, ранее не изученные и предоставляющие новые данные);</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прикладные исследования (область удовлетворения существующих потребностей в настоящий момент);</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разработки (комплекс структурированных данных, направленных на создание конкретного объекта)</w:t>
      </w:r>
      <w:r w:rsidRPr="009D7E63">
        <w:rPr>
          <w:rStyle w:val="a7"/>
          <w:rFonts w:ascii="Times New Roman" w:hAnsi="Times New Roman"/>
          <w:spacing w:val="-2"/>
        </w:rPr>
        <w:footnoteReference w:id="75"/>
      </w:r>
      <w:r w:rsidRPr="009D7E63">
        <w:rPr>
          <w:rFonts w:ascii="Times New Roman" w:hAnsi="Times New Roman"/>
          <w:spacing w:val="-2"/>
        </w:rPr>
        <w:t>.</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xml:space="preserve">В США «Фабрики мысли» сначала являлись проектами, а затем проекты трансформировались в корпорацию </w:t>
      </w:r>
      <w:r w:rsidRPr="009D7E63">
        <w:rPr>
          <w:rFonts w:ascii="Times New Roman" w:hAnsi="Times New Roman"/>
          <w:spacing w:val="-2"/>
          <w:lang w:val="en-US"/>
        </w:rPr>
        <w:t>RAND</w:t>
      </w:r>
      <w:r w:rsidRPr="009D7E63">
        <w:rPr>
          <w:rFonts w:ascii="Times New Roman" w:hAnsi="Times New Roman"/>
          <w:spacing w:val="-2"/>
        </w:rPr>
        <w:t xml:space="preserve"> (в первой версии – </w:t>
      </w:r>
      <w:r w:rsidRPr="009D7E63">
        <w:rPr>
          <w:rFonts w:ascii="Times New Roman" w:hAnsi="Times New Roman"/>
          <w:spacing w:val="-2"/>
          <w:lang w:val="en-US"/>
        </w:rPr>
        <w:t>Research</w:t>
      </w:r>
      <w:r w:rsidRPr="009D7E63">
        <w:rPr>
          <w:rFonts w:ascii="Times New Roman" w:hAnsi="Times New Roman"/>
          <w:spacing w:val="-2"/>
        </w:rPr>
        <w:t xml:space="preserve"> </w:t>
      </w:r>
      <w:r w:rsidRPr="009D7E63">
        <w:rPr>
          <w:rFonts w:ascii="Times New Roman" w:hAnsi="Times New Roman"/>
          <w:spacing w:val="-2"/>
          <w:lang w:val="en-US"/>
        </w:rPr>
        <w:t>and</w:t>
      </w:r>
      <w:r w:rsidRPr="009D7E63">
        <w:rPr>
          <w:rFonts w:ascii="Times New Roman" w:hAnsi="Times New Roman"/>
          <w:spacing w:val="-2"/>
        </w:rPr>
        <w:t xml:space="preserve"> </w:t>
      </w:r>
      <w:r w:rsidRPr="009D7E63">
        <w:rPr>
          <w:rFonts w:ascii="Times New Roman" w:hAnsi="Times New Roman"/>
          <w:spacing w:val="-2"/>
          <w:lang w:val="en-US"/>
        </w:rPr>
        <w:t>development</w:t>
      </w:r>
      <w:r w:rsidRPr="009D7E63">
        <w:rPr>
          <w:rFonts w:ascii="Times New Roman" w:hAnsi="Times New Roman"/>
          <w:spacing w:val="-2"/>
        </w:rPr>
        <w:t xml:space="preserve"> – исследования и разработки; во второй версии – </w:t>
      </w:r>
      <w:r w:rsidRPr="009D7E63">
        <w:rPr>
          <w:rFonts w:ascii="Times New Roman" w:hAnsi="Times New Roman"/>
          <w:spacing w:val="-2"/>
          <w:lang w:val="en-US"/>
        </w:rPr>
        <w:t>Research</w:t>
      </w:r>
      <w:r w:rsidRPr="009D7E63">
        <w:rPr>
          <w:rFonts w:ascii="Times New Roman" w:hAnsi="Times New Roman"/>
          <w:spacing w:val="-2"/>
        </w:rPr>
        <w:t xml:space="preserve"> </w:t>
      </w:r>
      <w:r w:rsidRPr="009D7E63">
        <w:rPr>
          <w:rFonts w:ascii="Times New Roman" w:hAnsi="Times New Roman"/>
          <w:spacing w:val="-2"/>
          <w:lang w:val="en-US"/>
        </w:rPr>
        <w:t>and</w:t>
      </w:r>
      <w:r w:rsidRPr="009D7E63">
        <w:rPr>
          <w:rFonts w:ascii="Times New Roman" w:hAnsi="Times New Roman"/>
          <w:spacing w:val="-2"/>
        </w:rPr>
        <w:t xml:space="preserve"> </w:t>
      </w:r>
      <w:r w:rsidRPr="009D7E63">
        <w:rPr>
          <w:rFonts w:ascii="Times New Roman" w:hAnsi="Times New Roman"/>
          <w:spacing w:val="-2"/>
          <w:lang w:val="en-US"/>
        </w:rPr>
        <w:t>no</w:t>
      </w:r>
      <w:r w:rsidRPr="009D7E63">
        <w:rPr>
          <w:rFonts w:ascii="Times New Roman" w:hAnsi="Times New Roman"/>
          <w:spacing w:val="-2"/>
        </w:rPr>
        <w:t xml:space="preserve"> </w:t>
      </w:r>
      <w:r w:rsidRPr="009D7E63">
        <w:rPr>
          <w:rFonts w:ascii="Times New Roman" w:hAnsi="Times New Roman"/>
          <w:spacing w:val="-2"/>
          <w:lang w:val="en-US"/>
        </w:rPr>
        <w:t>development</w:t>
      </w:r>
      <w:r w:rsidR="005219C7" w:rsidRPr="009D7E63">
        <w:rPr>
          <w:rFonts w:ascii="Times New Roman" w:hAnsi="Times New Roman"/>
          <w:spacing w:val="-2"/>
        </w:rPr>
        <w:t xml:space="preserve"> – исследования без разработок). Данная корпорация занималась анализом</w:t>
      </w:r>
      <w:r w:rsidRPr="009D7E63">
        <w:rPr>
          <w:rFonts w:ascii="Times New Roman" w:hAnsi="Times New Roman"/>
          <w:spacing w:val="-2"/>
        </w:rPr>
        <w:t xml:space="preserve"> ситуации через принятие конкретной иерархической структуры</w:t>
      </w:r>
      <w:r w:rsidR="005219C7" w:rsidRPr="009D7E63">
        <w:rPr>
          <w:rFonts w:ascii="Times New Roman" w:hAnsi="Times New Roman"/>
          <w:spacing w:val="-2"/>
        </w:rPr>
        <w:t>,</w:t>
      </w:r>
      <w:r w:rsidRPr="009D7E63">
        <w:rPr>
          <w:rFonts w:ascii="Times New Roman" w:hAnsi="Times New Roman"/>
          <w:spacing w:val="-2"/>
        </w:rPr>
        <w:t xml:space="preserve"> состоящей из: </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описания поведения системы;</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анализа через создание необходимого моделирования (теория операций);</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предсказания последствий или возможности модификации событий (разработ</w:t>
      </w:r>
      <w:r w:rsidR="009537C3" w:rsidRPr="009D7E63">
        <w:rPr>
          <w:rFonts w:ascii="Times New Roman" w:hAnsi="Times New Roman"/>
          <w:spacing w:val="-2"/>
        </w:rPr>
        <w:t>ки</w:t>
      </w:r>
      <w:r w:rsidRPr="009D7E63">
        <w:rPr>
          <w:rFonts w:ascii="Times New Roman" w:hAnsi="Times New Roman"/>
          <w:spacing w:val="-2"/>
        </w:rPr>
        <w:t xml:space="preserve"> конструкций)</w:t>
      </w:r>
      <w:r w:rsidRPr="009D7E63">
        <w:rPr>
          <w:rStyle w:val="a7"/>
          <w:rFonts w:ascii="Times New Roman" w:hAnsi="Times New Roman"/>
          <w:spacing w:val="-2"/>
        </w:rPr>
        <w:footnoteReference w:id="76"/>
      </w:r>
      <w:r w:rsidRPr="009D7E63">
        <w:rPr>
          <w:rFonts w:ascii="Times New Roman" w:hAnsi="Times New Roman"/>
          <w:spacing w:val="-2"/>
        </w:rPr>
        <w:t>.</w:t>
      </w:r>
    </w:p>
    <w:p w:rsidR="009537C3"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xml:space="preserve">Ключевой особенностью корпорации </w:t>
      </w:r>
      <w:r w:rsidRPr="009D7E63">
        <w:rPr>
          <w:rFonts w:ascii="Times New Roman" w:hAnsi="Times New Roman"/>
          <w:spacing w:val="-2"/>
          <w:lang w:val="en-US"/>
        </w:rPr>
        <w:t>RAND</w:t>
      </w:r>
      <w:r w:rsidRPr="009D7E63">
        <w:rPr>
          <w:rFonts w:ascii="Times New Roman" w:hAnsi="Times New Roman"/>
          <w:spacing w:val="-2"/>
        </w:rPr>
        <w:t xml:space="preserve"> и похожих «</w:t>
      </w:r>
      <w:r w:rsidR="000C0A45" w:rsidRPr="009D7E63">
        <w:rPr>
          <w:rFonts w:ascii="Times New Roman" w:hAnsi="Times New Roman"/>
          <w:spacing w:val="-2"/>
        </w:rPr>
        <w:t>ф</w:t>
      </w:r>
      <w:r w:rsidRPr="009D7E63">
        <w:rPr>
          <w:rFonts w:ascii="Times New Roman" w:hAnsi="Times New Roman"/>
          <w:spacing w:val="-2"/>
        </w:rPr>
        <w:t>абрик мысли» является прогнозирование возможных ве</w:t>
      </w:r>
      <w:r w:rsidR="005219C7" w:rsidRPr="009D7E63">
        <w:rPr>
          <w:rFonts w:ascii="Times New Roman" w:hAnsi="Times New Roman"/>
          <w:spacing w:val="-2"/>
        </w:rPr>
        <w:t xml:space="preserve">роятных форм развития событий в </w:t>
      </w:r>
      <w:r w:rsidRPr="009D7E63">
        <w:rPr>
          <w:rFonts w:ascii="Times New Roman" w:hAnsi="Times New Roman"/>
          <w:spacing w:val="-2"/>
        </w:rPr>
        <w:t>будущем, создание адаптационной модели или идеи, способной изменить прогнозируемое будущее с</w:t>
      </w:r>
      <w:r w:rsidR="00AC0842">
        <w:rPr>
          <w:rFonts w:ascii="Times New Roman" w:hAnsi="Times New Roman"/>
          <w:spacing w:val="-2"/>
        </w:rPr>
        <w:t> </w:t>
      </w:r>
      <w:r w:rsidRPr="009D7E63">
        <w:rPr>
          <w:rFonts w:ascii="Times New Roman" w:hAnsi="Times New Roman"/>
          <w:spacing w:val="-2"/>
        </w:rPr>
        <w:t>положите</w:t>
      </w:r>
      <w:r w:rsidR="005219C7" w:rsidRPr="009D7E63">
        <w:rPr>
          <w:rFonts w:ascii="Times New Roman" w:hAnsi="Times New Roman"/>
          <w:spacing w:val="-2"/>
        </w:rPr>
        <w:t>льного итога к</w:t>
      </w:r>
      <w:r w:rsidR="00AC0842">
        <w:rPr>
          <w:rFonts w:ascii="Times New Roman" w:hAnsi="Times New Roman"/>
          <w:spacing w:val="-2"/>
        </w:rPr>
        <w:t xml:space="preserve"> </w:t>
      </w:r>
      <w:r w:rsidR="005219C7" w:rsidRPr="009D7E63">
        <w:rPr>
          <w:rFonts w:ascii="Times New Roman" w:hAnsi="Times New Roman"/>
          <w:spacing w:val="-2"/>
        </w:rPr>
        <w:t xml:space="preserve">отрицательному и </w:t>
      </w:r>
      <w:r w:rsidRPr="009D7E63">
        <w:rPr>
          <w:rFonts w:ascii="Times New Roman" w:hAnsi="Times New Roman"/>
          <w:spacing w:val="-2"/>
        </w:rPr>
        <w:t>наоборот (классическая иерархическая структура – рабочая схема действий, по которой работают корпорации и занимаются исследованиями). Сложная структурированность сети корпораций направлена на взаимодействие со всеми заинтересованными сторонами, где «</w:t>
      </w:r>
      <w:r w:rsidR="000C0A45" w:rsidRPr="009D7E63">
        <w:rPr>
          <w:rFonts w:ascii="Times New Roman" w:hAnsi="Times New Roman"/>
          <w:spacing w:val="-2"/>
        </w:rPr>
        <w:t>ф</w:t>
      </w:r>
      <w:r w:rsidRPr="009D7E63">
        <w:rPr>
          <w:rFonts w:ascii="Times New Roman" w:hAnsi="Times New Roman"/>
          <w:spacing w:val="-2"/>
        </w:rPr>
        <w:t>абрика мысли» была создана как поддержка государству и</w:t>
      </w:r>
      <w:r w:rsidR="00AC0842">
        <w:rPr>
          <w:rFonts w:ascii="Times New Roman" w:hAnsi="Times New Roman"/>
          <w:spacing w:val="-2"/>
        </w:rPr>
        <w:t xml:space="preserve"> </w:t>
      </w:r>
      <w:r w:rsidRPr="009D7E63">
        <w:rPr>
          <w:rFonts w:ascii="Times New Roman" w:hAnsi="Times New Roman"/>
          <w:spacing w:val="-2"/>
        </w:rPr>
        <w:t>превратилась в наемническую среду, способную производить возможные отклонения через идеи и</w:t>
      </w:r>
      <w:r w:rsidR="00AC0842">
        <w:rPr>
          <w:rFonts w:ascii="Times New Roman" w:hAnsi="Times New Roman"/>
          <w:spacing w:val="-2"/>
        </w:rPr>
        <w:t> </w:t>
      </w:r>
      <w:r w:rsidRPr="009D7E63">
        <w:rPr>
          <w:rFonts w:ascii="Times New Roman" w:hAnsi="Times New Roman"/>
          <w:spacing w:val="-2"/>
        </w:rPr>
        <w:t xml:space="preserve">технологии. Такой идеей может быть естественное право, именно оно может приобрести и </w:t>
      </w:r>
      <w:r w:rsidRPr="009D7E63">
        <w:rPr>
          <w:rFonts w:ascii="Times New Roman" w:hAnsi="Times New Roman"/>
          <w:spacing w:val="-2"/>
        </w:rPr>
        <w:lastRenderedPageBreak/>
        <w:t>нравственное направление развития, с</w:t>
      </w:r>
      <w:r w:rsidR="00AC0842">
        <w:rPr>
          <w:rFonts w:ascii="Times New Roman" w:hAnsi="Times New Roman"/>
          <w:spacing w:val="-2"/>
        </w:rPr>
        <w:t> </w:t>
      </w:r>
      <w:r w:rsidRPr="009D7E63">
        <w:rPr>
          <w:rFonts w:ascii="Times New Roman" w:hAnsi="Times New Roman"/>
          <w:spacing w:val="-2"/>
        </w:rPr>
        <w:t>поиском концепта идеала, несущего конечный продукт, стабильность и постоянство.</w:t>
      </w:r>
      <w:r w:rsidR="00496E30" w:rsidRPr="009D7E63">
        <w:rPr>
          <w:rFonts w:ascii="Times New Roman" w:hAnsi="Times New Roman"/>
          <w:spacing w:val="-2"/>
        </w:rPr>
        <w:t xml:space="preserve"> </w:t>
      </w:r>
    </w:p>
    <w:p w:rsidR="00182735" w:rsidRPr="009D7E63" w:rsidRDefault="00496E30" w:rsidP="00D95390">
      <w:pPr>
        <w:spacing w:after="0" w:line="240" w:lineRule="auto"/>
        <w:ind w:firstLine="454"/>
        <w:jc w:val="both"/>
        <w:rPr>
          <w:rFonts w:ascii="Times New Roman" w:hAnsi="Times New Roman"/>
          <w:spacing w:val="-2"/>
        </w:rPr>
      </w:pPr>
      <w:r w:rsidRPr="009D7E63">
        <w:rPr>
          <w:rFonts w:ascii="Times New Roman" w:hAnsi="Times New Roman"/>
          <w:spacing w:val="-2"/>
        </w:rPr>
        <w:t>Данную идею поддерживал</w:t>
      </w:r>
      <w:r w:rsidR="00FE0165" w:rsidRPr="009D7E63">
        <w:rPr>
          <w:rFonts w:ascii="Times New Roman" w:hAnsi="Times New Roman"/>
          <w:spacing w:val="-2"/>
        </w:rPr>
        <w:t xml:space="preserve"> </w:t>
      </w:r>
      <w:r w:rsidRPr="009D7E63">
        <w:rPr>
          <w:rFonts w:ascii="Times New Roman" w:hAnsi="Times New Roman"/>
          <w:spacing w:val="-2"/>
        </w:rPr>
        <w:t>у</w:t>
      </w:r>
      <w:r w:rsidR="00182735" w:rsidRPr="009D7E63">
        <w:rPr>
          <w:rFonts w:ascii="Times New Roman" w:hAnsi="Times New Roman"/>
          <w:spacing w:val="-2"/>
        </w:rPr>
        <w:t>ченый-правовед Российской империи и Чехословацкой Республики, доктор юридических наук, профессор П.И. Новгородцев</w:t>
      </w:r>
      <w:r w:rsidRPr="009D7E63">
        <w:rPr>
          <w:rFonts w:ascii="Times New Roman" w:hAnsi="Times New Roman"/>
          <w:spacing w:val="-2"/>
        </w:rPr>
        <w:t>, который</w:t>
      </w:r>
      <w:r w:rsidR="00182735" w:rsidRPr="009D7E63">
        <w:rPr>
          <w:rFonts w:ascii="Times New Roman" w:hAnsi="Times New Roman"/>
          <w:spacing w:val="-2"/>
        </w:rPr>
        <w:t xml:space="preserve"> утверждал, что направление нравственного начала естественного права</w:t>
      </w:r>
      <w:r w:rsidR="009537C3" w:rsidRPr="009D7E63">
        <w:rPr>
          <w:rFonts w:ascii="Times New Roman" w:hAnsi="Times New Roman"/>
          <w:spacing w:val="-2"/>
        </w:rPr>
        <w:t xml:space="preserve"> – это</w:t>
      </w:r>
      <w:r w:rsidR="00182735" w:rsidRPr="009D7E63">
        <w:rPr>
          <w:rFonts w:ascii="Times New Roman" w:hAnsi="Times New Roman"/>
          <w:spacing w:val="-2"/>
        </w:rPr>
        <w:t xml:space="preserve"> личность</w:t>
      </w:r>
      <w:r w:rsidR="009537C3" w:rsidRPr="009D7E63">
        <w:rPr>
          <w:rFonts w:ascii="Times New Roman" w:hAnsi="Times New Roman"/>
          <w:spacing w:val="-2"/>
        </w:rPr>
        <w:t xml:space="preserve">, </w:t>
      </w:r>
      <w:r w:rsidR="00182735" w:rsidRPr="009D7E63">
        <w:rPr>
          <w:rFonts w:ascii="Times New Roman" w:hAnsi="Times New Roman"/>
          <w:spacing w:val="-2"/>
        </w:rPr>
        <w:t>центр онтологического познания мира</w:t>
      </w:r>
      <w:r w:rsidR="00182735" w:rsidRPr="009D7E63">
        <w:rPr>
          <w:rStyle w:val="a7"/>
          <w:rFonts w:ascii="Times New Roman" w:hAnsi="Times New Roman"/>
          <w:spacing w:val="-2"/>
        </w:rPr>
        <w:footnoteReference w:id="77"/>
      </w:r>
      <w:r w:rsidR="00182735" w:rsidRPr="009D7E63">
        <w:rPr>
          <w:rFonts w:ascii="Times New Roman" w:hAnsi="Times New Roman"/>
          <w:spacing w:val="-2"/>
        </w:rPr>
        <w:t>. Его крупная работа «Об общественном идеале» затрагивает процессы правопонимания и</w:t>
      </w:r>
      <w:r w:rsidR="00AC0842">
        <w:rPr>
          <w:rFonts w:ascii="Times New Roman" w:hAnsi="Times New Roman"/>
          <w:spacing w:val="-2"/>
        </w:rPr>
        <w:t> </w:t>
      </w:r>
      <w:r w:rsidR="00182735" w:rsidRPr="009D7E63">
        <w:rPr>
          <w:rFonts w:ascii="Times New Roman" w:hAnsi="Times New Roman"/>
          <w:spacing w:val="-2"/>
        </w:rPr>
        <w:t>посвящена проблематике потери веры в правовое государство. Идея «земного рая» – это нахождение идеала через построение общества, веру, правовые нормы. «Земной рай» – это общественный идеал, отображенный в теории общественного договора, управляющим естественным правом. Отсутствие общественного идеала или основ естественного права может предоставить стабильность государству, но в сос</w:t>
      </w:r>
      <w:r w:rsidR="000C0A45" w:rsidRPr="009D7E63">
        <w:rPr>
          <w:rFonts w:ascii="Times New Roman" w:hAnsi="Times New Roman"/>
          <w:spacing w:val="-2"/>
        </w:rPr>
        <w:t xml:space="preserve">тоянии манипуляции, что ведет к </w:t>
      </w:r>
      <w:r w:rsidR="00182735" w:rsidRPr="009D7E63">
        <w:rPr>
          <w:rFonts w:ascii="Times New Roman" w:hAnsi="Times New Roman"/>
          <w:spacing w:val="-2"/>
        </w:rPr>
        <w:t>социализму, а затем к</w:t>
      </w:r>
      <w:r w:rsidR="00AC0842">
        <w:rPr>
          <w:rFonts w:ascii="Times New Roman" w:hAnsi="Times New Roman"/>
          <w:spacing w:val="-2"/>
        </w:rPr>
        <w:t> </w:t>
      </w:r>
      <w:r w:rsidR="00182735" w:rsidRPr="009D7E63">
        <w:rPr>
          <w:rFonts w:ascii="Times New Roman" w:hAnsi="Times New Roman"/>
          <w:spacing w:val="-2"/>
        </w:rPr>
        <w:t xml:space="preserve">анархизму. Происходит постоянная борьба за умы, как технология манипуляция сознанием и полное утверждение правовой личности. Самой негативной стороной может стать </w:t>
      </w:r>
      <w:r w:rsidR="009537C3" w:rsidRPr="009D7E63">
        <w:rPr>
          <w:rFonts w:ascii="Times New Roman" w:hAnsi="Times New Roman"/>
          <w:spacing w:val="-2"/>
        </w:rPr>
        <w:t xml:space="preserve">чрезмерное усиление идеи свободы и </w:t>
      </w:r>
      <w:r w:rsidR="00182735" w:rsidRPr="009D7E63">
        <w:rPr>
          <w:rFonts w:ascii="Times New Roman" w:hAnsi="Times New Roman"/>
          <w:spacing w:val="-2"/>
        </w:rPr>
        <w:t>переход к своевол</w:t>
      </w:r>
      <w:r w:rsidR="008E11E2" w:rsidRPr="009D7E63">
        <w:rPr>
          <w:rFonts w:ascii="Times New Roman" w:hAnsi="Times New Roman"/>
          <w:spacing w:val="-2"/>
        </w:rPr>
        <w:t>и</w:t>
      </w:r>
      <w:r w:rsidR="00182735" w:rsidRPr="009D7E63">
        <w:rPr>
          <w:rFonts w:ascii="Times New Roman" w:hAnsi="Times New Roman"/>
          <w:spacing w:val="-2"/>
        </w:rPr>
        <w:t>ю, буйству и неуравновешенности мысли</w:t>
      </w:r>
      <w:r w:rsidR="00182735" w:rsidRPr="009D7E63">
        <w:rPr>
          <w:rStyle w:val="a7"/>
          <w:rFonts w:ascii="Times New Roman" w:hAnsi="Times New Roman"/>
          <w:spacing w:val="-2"/>
        </w:rPr>
        <w:footnoteReference w:id="78"/>
      </w:r>
      <w:r w:rsidR="00182735" w:rsidRPr="009D7E63">
        <w:rPr>
          <w:rFonts w:ascii="Times New Roman" w:hAnsi="Times New Roman"/>
          <w:spacing w:val="-2"/>
        </w:rPr>
        <w:t xml:space="preserve">. Исходя из этого, создание идеи и ее завершение может происходить как искусственно созданная постановка, за которой стоит определенная группа людей со своими выгодами и интересами. Пол Диксон видел создание идеи – трансформацию единичного </w:t>
      </w:r>
      <w:r w:rsidR="00245FAF" w:rsidRPr="009D7E63">
        <w:rPr>
          <w:rFonts w:ascii="Times New Roman" w:hAnsi="Times New Roman"/>
          <w:spacing w:val="-2"/>
        </w:rPr>
        <w:t>во</w:t>
      </w:r>
      <w:r w:rsidR="00182735" w:rsidRPr="009D7E63">
        <w:rPr>
          <w:rFonts w:ascii="Times New Roman" w:hAnsi="Times New Roman"/>
          <w:spacing w:val="-2"/>
        </w:rPr>
        <w:t xml:space="preserve"> множественное на примере поточного производства. П.И. Новгородцев фактически до создания «Фабрик мысли» отобразил, что общественный идеал </w:t>
      </w:r>
      <w:r w:rsidR="00EA462A" w:rsidRPr="009D7E63">
        <w:rPr>
          <w:rFonts w:ascii="Times New Roman" w:hAnsi="Times New Roman"/>
          <w:spacing w:val="-2"/>
        </w:rPr>
        <w:t>становится принципом свободного универсализма, включающего в себя равенство, свободы, возможность объединения субъектов права, а также свободной солидарности всех</w:t>
      </w:r>
      <w:r w:rsidR="00EA462A" w:rsidRPr="009D7E63">
        <w:rPr>
          <w:rStyle w:val="a7"/>
          <w:rFonts w:ascii="Times New Roman" w:hAnsi="Times New Roman"/>
          <w:spacing w:val="-2"/>
        </w:rPr>
        <w:footnoteReference w:id="79"/>
      </w:r>
      <w:r w:rsidR="00EA462A" w:rsidRPr="009D7E63">
        <w:rPr>
          <w:rFonts w:ascii="Times New Roman" w:hAnsi="Times New Roman"/>
          <w:spacing w:val="-2"/>
        </w:rPr>
        <w:t>.</w:t>
      </w:r>
      <w:r w:rsidR="00182735" w:rsidRPr="009D7E63">
        <w:rPr>
          <w:rFonts w:ascii="Times New Roman" w:hAnsi="Times New Roman"/>
          <w:spacing w:val="-2"/>
        </w:rPr>
        <w:t xml:space="preserve"> Состояние неудовлетворенности в области равноправия постоянно будоражило юристов. Они сначала бились и</w:t>
      </w:r>
      <w:r w:rsidR="000C0A45" w:rsidRPr="009D7E63">
        <w:rPr>
          <w:rFonts w:ascii="Times New Roman" w:hAnsi="Times New Roman"/>
          <w:spacing w:val="-2"/>
        </w:rPr>
        <w:t> </w:t>
      </w:r>
      <w:r w:rsidR="00182735" w:rsidRPr="009D7E63">
        <w:rPr>
          <w:rFonts w:ascii="Times New Roman" w:hAnsi="Times New Roman"/>
          <w:spacing w:val="-2"/>
        </w:rPr>
        <w:t>отстаивали избирательные права, институт референдума, социальные реформы, в итоге все это переходит в разряд потери веры, уход от порядка и закона в состояние нигилизма (правого, социального и</w:t>
      </w:r>
      <w:r w:rsidR="000C0A45" w:rsidRPr="009D7E63">
        <w:rPr>
          <w:rFonts w:ascii="Times New Roman" w:hAnsi="Times New Roman"/>
          <w:spacing w:val="-2"/>
        </w:rPr>
        <w:t> </w:t>
      </w:r>
      <w:r w:rsidR="00182735" w:rsidRPr="009D7E63">
        <w:rPr>
          <w:rFonts w:ascii="Times New Roman" w:hAnsi="Times New Roman"/>
          <w:spacing w:val="-2"/>
        </w:rPr>
        <w:t>этического)</w:t>
      </w:r>
      <w:r w:rsidR="00182735" w:rsidRPr="009D7E63">
        <w:rPr>
          <w:rStyle w:val="a7"/>
          <w:rFonts w:ascii="Times New Roman" w:hAnsi="Times New Roman"/>
          <w:spacing w:val="-2"/>
        </w:rPr>
        <w:footnoteReference w:id="80"/>
      </w:r>
      <w:r w:rsidR="00182735" w:rsidRPr="009D7E63">
        <w:rPr>
          <w:rFonts w:ascii="Times New Roman" w:hAnsi="Times New Roman"/>
          <w:spacing w:val="-2"/>
        </w:rPr>
        <w:t xml:space="preserve">. «Фабрика мысли» – это структура, имеющая конкретные цели, </w:t>
      </w:r>
      <w:r w:rsidR="00182735" w:rsidRPr="009D7E63">
        <w:rPr>
          <w:rFonts w:ascii="Times New Roman" w:hAnsi="Times New Roman"/>
          <w:spacing w:val="-2"/>
        </w:rPr>
        <w:lastRenderedPageBreak/>
        <w:t>а «общественный идеал» – это идея, объединяющая массы. «Фабрика мысли» может создать идею, способную объединить общество или разрушить его.</w:t>
      </w:r>
    </w:p>
    <w:p w:rsidR="00FE2F92"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П.И. Новгородцев скептически относился к демократической иде</w:t>
      </w:r>
      <w:r w:rsidR="008E11E2" w:rsidRPr="009D7E63">
        <w:rPr>
          <w:rFonts w:ascii="Times New Roman" w:hAnsi="Times New Roman"/>
          <w:spacing w:val="-2"/>
        </w:rPr>
        <w:t>е</w:t>
      </w:r>
      <w:r w:rsidRPr="009D7E63">
        <w:rPr>
          <w:rFonts w:ascii="Times New Roman" w:hAnsi="Times New Roman"/>
          <w:spacing w:val="-2"/>
        </w:rPr>
        <w:t xml:space="preserve"> и демократии в целом, так как она происходила из естественного состояния, обещавшем каждому индивиду торжество права посредством развития правовых и политических свобод</w:t>
      </w:r>
      <w:r w:rsidRPr="009D7E63">
        <w:rPr>
          <w:rStyle w:val="a7"/>
          <w:rFonts w:ascii="Times New Roman" w:hAnsi="Times New Roman"/>
          <w:spacing w:val="-2"/>
        </w:rPr>
        <w:footnoteReference w:id="81"/>
      </w:r>
      <w:r w:rsidRPr="009D7E63">
        <w:rPr>
          <w:rFonts w:ascii="Times New Roman" w:hAnsi="Times New Roman"/>
          <w:spacing w:val="-2"/>
        </w:rPr>
        <w:t>. Изменчивость и двоякость демократии выражает ее социальную среду, основанную на постоянном изменении законодательства и без опоры на него. В современном мире законодательство находится в</w:t>
      </w:r>
      <w:r w:rsidR="00AC0842">
        <w:rPr>
          <w:rFonts w:ascii="Times New Roman" w:hAnsi="Times New Roman"/>
          <w:spacing w:val="-2"/>
        </w:rPr>
        <w:t> </w:t>
      </w:r>
      <w:r w:rsidRPr="009D7E63">
        <w:rPr>
          <w:rFonts w:ascii="Times New Roman" w:hAnsi="Times New Roman"/>
          <w:spacing w:val="-2"/>
        </w:rPr>
        <w:t>постоянном видоизменении и подвержено влиянию технологического прогресса, но активно развивается. Человечество само породило гражданское общество и частную собственность, данные институты хотят больше благ и возможностей, нежели государство может им дать. Одним из ключевых факторов развития общества является развитие социальной, информационной, экономической, правовой и иных форм инфраструктуры. Демократия есть возможность предоставления реализаций благ, отображение сил (социальных, политических), система, функционирующая на основе законов и норм, подчиненная высшим силам</w:t>
      </w:r>
      <w:r w:rsidRPr="009D7E63">
        <w:rPr>
          <w:rStyle w:val="a7"/>
          <w:rFonts w:ascii="Times New Roman" w:hAnsi="Times New Roman"/>
          <w:spacing w:val="-2"/>
        </w:rPr>
        <w:footnoteReference w:id="82"/>
      </w:r>
      <w:r w:rsidRPr="009D7E63">
        <w:rPr>
          <w:rFonts w:ascii="Times New Roman" w:hAnsi="Times New Roman"/>
          <w:spacing w:val="-2"/>
        </w:rPr>
        <w:t xml:space="preserve">. </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Если позволить демократии развиваться самой по себе, то свобода будет отрицать наличие общности и взаимодействия индивида с</w:t>
      </w:r>
      <w:r w:rsidR="000C0A45" w:rsidRPr="009D7E63">
        <w:rPr>
          <w:rFonts w:ascii="Times New Roman" w:hAnsi="Times New Roman"/>
          <w:spacing w:val="-2"/>
        </w:rPr>
        <w:t> </w:t>
      </w:r>
      <w:r w:rsidRPr="009D7E63">
        <w:rPr>
          <w:rFonts w:ascii="Times New Roman" w:hAnsi="Times New Roman"/>
          <w:spacing w:val="-2"/>
        </w:rPr>
        <w:t>индивидом, общества с государством</w:t>
      </w:r>
      <w:r w:rsidR="00AF43A0" w:rsidRPr="009D7E63">
        <w:rPr>
          <w:rFonts w:ascii="Times New Roman" w:hAnsi="Times New Roman"/>
          <w:spacing w:val="-2"/>
        </w:rPr>
        <w:t xml:space="preserve"> –</w:t>
      </w:r>
      <w:r w:rsidRPr="009D7E63">
        <w:rPr>
          <w:rFonts w:ascii="Times New Roman" w:hAnsi="Times New Roman"/>
          <w:spacing w:val="-2"/>
        </w:rPr>
        <w:t xml:space="preserve"> все это может привести к</w:t>
      </w:r>
      <w:r w:rsidR="000C0A45" w:rsidRPr="009D7E63">
        <w:rPr>
          <w:rFonts w:ascii="Times New Roman" w:hAnsi="Times New Roman"/>
          <w:spacing w:val="-2"/>
        </w:rPr>
        <w:t> </w:t>
      </w:r>
      <w:r w:rsidRPr="009D7E63">
        <w:rPr>
          <w:rFonts w:ascii="Times New Roman" w:hAnsi="Times New Roman"/>
          <w:spacing w:val="-2"/>
        </w:rPr>
        <w:t>разрушению и потере государственной жизни (государственных институтов). Отрицательной стороной естественного права является движение масс, устремленными естественными правами, которыми могут манипулировать предводители разных течений (религиозных, профессиональных, политических и т.д.). Следовательно, демократия по П.И. Новгородцеву переходит в олигархию как форму политического режима. Масса должна быть под постоянным воздействием извне, иметь культурные предпосылки, религиозные установки, культ вождя/идей. Со временем вырабатывается аристократичность мышления (избранность), где конкретный индивид способен принять решение или быть избранным во власть.</w:t>
      </w:r>
    </w:p>
    <w:p w:rsidR="00AF43A0"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lastRenderedPageBreak/>
        <w:t xml:space="preserve">Анархизм выступает как возможный вариант развития событий для человечества, где формируется, переходит в социализм, а затем </w:t>
      </w:r>
      <w:r w:rsidR="00AF43A0" w:rsidRPr="009D7E63">
        <w:rPr>
          <w:rFonts w:ascii="Times New Roman" w:hAnsi="Times New Roman"/>
          <w:spacing w:val="-2"/>
        </w:rPr>
        <w:t xml:space="preserve">– </w:t>
      </w:r>
      <w:r w:rsidRPr="009D7E63">
        <w:rPr>
          <w:rFonts w:ascii="Times New Roman" w:hAnsi="Times New Roman"/>
          <w:spacing w:val="-2"/>
        </w:rPr>
        <w:t>в</w:t>
      </w:r>
      <w:r w:rsidR="000C0A45" w:rsidRPr="009D7E63">
        <w:rPr>
          <w:rFonts w:ascii="Times New Roman" w:hAnsi="Times New Roman"/>
          <w:spacing w:val="-2"/>
        </w:rPr>
        <w:t> </w:t>
      </w:r>
      <w:r w:rsidRPr="009D7E63">
        <w:rPr>
          <w:rFonts w:ascii="Times New Roman" w:hAnsi="Times New Roman"/>
          <w:spacing w:val="-2"/>
        </w:rPr>
        <w:t>анархизм. Другим вариантом порождения естественного права и</w:t>
      </w:r>
      <w:r w:rsidR="00AC0842">
        <w:rPr>
          <w:rFonts w:ascii="Times New Roman" w:hAnsi="Times New Roman"/>
          <w:spacing w:val="-2"/>
        </w:rPr>
        <w:t> </w:t>
      </w:r>
      <w:r w:rsidRPr="009D7E63">
        <w:rPr>
          <w:rFonts w:ascii="Times New Roman" w:hAnsi="Times New Roman"/>
          <w:spacing w:val="-2"/>
        </w:rPr>
        <w:t>отхода от анархизма является демократия, не имеющая сферу практической регуляции человеческой деятельности по П.И. Новгородцеву, а только имеет задатки прав человека, постоянно откорректированные законодательством. Анархизм – это теория, направленная на уничтожение и принуждение индивида со стороны государства, его госуд</w:t>
      </w:r>
      <w:r w:rsidR="00AF43A0" w:rsidRPr="009D7E63">
        <w:rPr>
          <w:rFonts w:ascii="Times New Roman" w:hAnsi="Times New Roman"/>
          <w:spacing w:val="-2"/>
        </w:rPr>
        <w:t>арственного аппарата и иных сил</w:t>
      </w:r>
      <w:r w:rsidRPr="009D7E63">
        <w:rPr>
          <w:rFonts w:ascii="Times New Roman" w:hAnsi="Times New Roman"/>
          <w:spacing w:val="-2"/>
        </w:rPr>
        <w:t xml:space="preserve"> с</w:t>
      </w:r>
      <w:r w:rsidR="000C0A45" w:rsidRPr="009D7E63">
        <w:rPr>
          <w:rFonts w:ascii="Times New Roman" w:hAnsi="Times New Roman"/>
          <w:spacing w:val="-2"/>
        </w:rPr>
        <w:t> </w:t>
      </w:r>
      <w:r w:rsidRPr="009D7E63">
        <w:rPr>
          <w:rFonts w:ascii="Times New Roman" w:hAnsi="Times New Roman"/>
          <w:spacing w:val="-2"/>
        </w:rPr>
        <w:t xml:space="preserve">предоставлением свободы от принуждения. Анархизм развивается при разрушении идеи общественного договора, уничтожая правовые основы государства и государственных структур. Нередко данными идеями пользуются в нестабильном обществе – имеющем коррупцию, олигархию, финансовую неустойчивость и правовую несправедливость. </w:t>
      </w:r>
    </w:p>
    <w:p w:rsidR="009B4C3C"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Российский теоретик анархизма, историк, философ, географ П.А. Кропоткин обозначил, что экономическое положение в Е</w:t>
      </w:r>
      <w:r w:rsidR="00AF43A0" w:rsidRPr="009D7E63">
        <w:rPr>
          <w:rFonts w:ascii="Times New Roman" w:hAnsi="Times New Roman"/>
          <w:spacing w:val="-2"/>
        </w:rPr>
        <w:t xml:space="preserve">вропе представляет собой хаос и </w:t>
      </w:r>
      <w:r w:rsidRPr="009D7E63">
        <w:rPr>
          <w:rFonts w:ascii="Times New Roman" w:hAnsi="Times New Roman"/>
          <w:spacing w:val="-2"/>
        </w:rPr>
        <w:t>несостоятельность капитализма как идеи, основанной жандармско-буржуазной олигархии, угнетающей наро</w:t>
      </w:r>
      <w:r w:rsidR="00AF43A0" w:rsidRPr="009D7E63">
        <w:rPr>
          <w:rFonts w:ascii="Times New Roman" w:hAnsi="Times New Roman"/>
          <w:spacing w:val="-2"/>
        </w:rPr>
        <w:t>ды и</w:t>
      </w:r>
      <w:r w:rsidR="000C0A45" w:rsidRPr="009D7E63">
        <w:rPr>
          <w:rFonts w:ascii="Times New Roman" w:hAnsi="Times New Roman"/>
          <w:spacing w:val="-2"/>
        </w:rPr>
        <w:t> </w:t>
      </w:r>
      <w:r w:rsidR="00AF43A0" w:rsidRPr="009D7E63">
        <w:rPr>
          <w:rFonts w:ascii="Times New Roman" w:hAnsi="Times New Roman"/>
          <w:spacing w:val="-2"/>
        </w:rPr>
        <w:t xml:space="preserve">массы, что приводит к </w:t>
      </w:r>
      <w:r w:rsidRPr="009D7E63">
        <w:rPr>
          <w:rFonts w:ascii="Times New Roman" w:hAnsi="Times New Roman"/>
          <w:spacing w:val="-2"/>
        </w:rPr>
        <w:t>разложению общества и в итоге приближает революцию</w:t>
      </w:r>
      <w:r w:rsidRPr="009D7E63">
        <w:rPr>
          <w:rStyle w:val="a7"/>
          <w:rFonts w:ascii="Times New Roman" w:hAnsi="Times New Roman"/>
          <w:spacing w:val="-2"/>
        </w:rPr>
        <w:footnoteReference w:id="83"/>
      </w:r>
      <w:r w:rsidRPr="009D7E63">
        <w:rPr>
          <w:rFonts w:ascii="Times New Roman" w:hAnsi="Times New Roman"/>
          <w:spacing w:val="-2"/>
        </w:rPr>
        <w:t xml:space="preserve">. </w:t>
      </w:r>
    </w:p>
    <w:p w:rsidR="00AF43A0"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xml:space="preserve">Развитие бюрократии, порождающее расширение государственных аппаратов, увеличивает рост чиновников за счет налогов своих граждан. Государство формирует искусственную потребность приближения военного конфликта, чтобы обогатиться за счет других независимых государств и получить преференции. П.А. Кропоткин дополняет, что в конце </w:t>
      </w:r>
      <w:r w:rsidRPr="009D7E63">
        <w:rPr>
          <w:rFonts w:ascii="Times New Roman" w:hAnsi="Times New Roman"/>
          <w:spacing w:val="-2"/>
          <w:lang w:val="en-US"/>
        </w:rPr>
        <w:t>XIX</w:t>
      </w:r>
      <w:r w:rsidRPr="009D7E63">
        <w:rPr>
          <w:rFonts w:ascii="Times New Roman" w:hAnsi="Times New Roman"/>
          <w:spacing w:val="-2"/>
        </w:rPr>
        <w:t xml:space="preserve"> – начале </w:t>
      </w:r>
      <w:r w:rsidRPr="009D7E63">
        <w:rPr>
          <w:rFonts w:ascii="Times New Roman" w:hAnsi="Times New Roman"/>
          <w:spacing w:val="-2"/>
          <w:lang w:val="en-US"/>
        </w:rPr>
        <w:t>XX</w:t>
      </w:r>
      <w:r w:rsidRPr="009D7E63">
        <w:rPr>
          <w:rFonts w:ascii="Times New Roman" w:hAnsi="Times New Roman"/>
          <w:spacing w:val="-2"/>
        </w:rPr>
        <w:t xml:space="preserve"> вв. не был решен социальный вопрос (поддержка малообеспеченных слоев населения), трудовой вопрос (отсутствие свободы труда, нормированного дня, применение детского труда, и в качестве примера приводит Массачусетскую мануфактуру США, где дети работали по двенадцать часов в сутки и получали лишь 24% заработной платы взрослого рабочего</w:t>
      </w:r>
      <w:r w:rsidRPr="009D7E63">
        <w:rPr>
          <w:rStyle w:val="a7"/>
          <w:rFonts w:ascii="Times New Roman" w:hAnsi="Times New Roman"/>
          <w:spacing w:val="-2"/>
        </w:rPr>
        <w:footnoteReference w:id="84"/>
      </w:r>
      <w:r w:rsidRPr="009D7E63">
        <w:rPr>
          <w:rFonts w:ascii="Times New Roman" w:hAnsi="Times New Roman"/>
          <w:spacing w:val="-2"/>
        </w:rPr>
        <w:t xml:space="preserve">), правовой вопрос (право на безопасность, право на информацию, право на свободу слова, предоставление юридических гарантий – оказание юридических консультаций, доступных только для средних и богатых слоев </w:t>
      </w:r>
      <w:r w:rsidRPr="009D7E63">
        <w:rPr>
          <w:rFonts w:ascii="Times New Roman" w:hAnsi="Times New Roman"/>
          <w:spacing w:val="-2"/>
        </w:rPr>
        <w:lastRenderedPageBreak/>
        <w:t>населения), этический вопрос (начало падения нравов и ценностей). Все это ведет к революции, необходимой обществу, для изменения его государственно-правовой формации (главной особенностью революции является экономическое и</w:t>
      </w:r>
      <w:r w:rsidR="000C0A45" w:rsidRPr="009D7E63">
        <w:rPr>
          <w:rFonts w:ascii="Times New Roman" w:hAnsi="Times New Roman"/>
          <w:spacing w:val="-2"/>
        </w:rPr>
        <w:t> </w:t>
      </w:r>
      <w:r w:rsidRPr="009D7E63">
        <w:rPr>
          <w:rFonts w:ascii="Times New Roman" w:hAnsi="Times New Roman"/>
          <w:spacing w:val="-2"/>
        </w:rPr>
        <w:t xml:space="preserve">социальное неравенство в обществе с распределением благ в пользу олигархии). </w:t>
      </w:r>
    </w:p>
    <w:p w:rsidR="00AF43A0"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Отдельное внимание П.А. Кропоткин уделяет воспитанию девочек, так как никто другой, кроме семьи, не играет столь важн</w:t>
      </w:r>
      <w:r w:rsidR="00DC54C2" w:rsidRPr="009D7E63">
        <w:rPr>
          <w:rFonts w:ascii="Times New Roman" w:hAnsi="Times New Roman"/>
          <w:spacing w:val="-2"/>
        </w:rPr>
        <w:t>ую</w:t>
      </w:r>
      <w:r w:rsidRPr="009D7E63">
        <w:rPr>
          <w:rFonts w:ascii="Times New Roman" w:hAnsi="Times New Roman"/>
          <w:spacing w:val="-2"/>
        </w:rPr>
        <w:t xml:space="preserve"> роль. Какая идеология будет присутствовать в семье, такая и</w:t>
      </w:r>
      <w:r w:rsidR="00AC0842">
        <w:rPr>
          <w:rFonts w:ascii="Times New Roman" w:hAnsi="Times New Roman"/>
          <w:spacing w:val="-2"/>
        </w:rPr>
        <w:t> </w:t>
      </w:r>
      <w:r w:rsidRPr="009D7E63">
        <w:rPr>
          <w:rFonts w:ascii="Times New Roman" w:hAnsi="Times New Roman"/>
          <w:spacing w:val="-2"/>
        </w:rPr>
        <w:t>останется в ребенке. Если мы хотим создать куртизанку, то надо лишь посеять «необузданные страсти</w:t>
      </w:r>
      <w:r w:rsidR="00FE2F92" w:rsidRPr="009D7E63">
        <w:rPr>
          <w:rFonts w:ascii="Times New Roman" w:hAnsi="Times New Roman"/>
          <w:spacing w:val="-2"/>
        </w:rPr>
        <w:t xml:space="preserve">», которые будут доминировать в </w:t>
      </w:r>
      <w:r w:rsidRPr="009D7E63">
        <w:rPr>
          <w:rFonts w:ascii="Times New Roman" w:hAnsi="Times New Roman"/>
          <w:spacing w:val="-2"/>
        </w:rPr>
        <w:t>общественных отношениях</w:t>
      </w:r>
      <w:r w:rsidRPr="009D7E63">
        <w:rPr>
          <w:rStyle w:val="a7"/>
          <w:rFonts w:ascii="Times New Roman" w:hAnsi="Times New Roman"/>
          <w:spacing w:val="-2"/>
        </w:rPr>
        <w:footnoteReference w:id="85"/>
      </w:r>
      <w:r w:rsidRPr="009D7E63">
        <w:rPr>
          <w:rFonts w:ascii="Times New Roman" w:hAnsi="Times New Roman"/>
          <w:spacing w:val="-2"/>
        </w:rPr>
        <w:t xml:space="preserve">. </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Анархизм П.А. Кропоткина носит теоретический аспект проявления пр</w:t>
      </w:r>
      <w:r w:rsidR="00FE2F92" w:rsidRPr="009D7E63">
        <w:rPr>
          <w:rFonts w:ascii="Times New Roman" w:hAnsi="Times New Roman"/>
          <w:spacing w:val="-2"/>
        </w:rPr>
        <w:t xml:space="preserve">авовой мысли с положительными и </w:t>
      </w:r>
      <w:r w:rsidRPr="009D7E63">
        <w:rPr>
          <w:rFonts w:ascii="Times New Roman" w:hAnsi="Times New Roman"/>
          <w:spacing w:val="-2"/>
        </w:rPr>
        <w:t>отрицательными видами. Положительные стороны анархизма – это обретение политических прав для индивида, основанные на естественных правах (принципы равенства и братства), где отход от классов и сословий является оптимальным решением в обществе, с правовой поддержкой, соблюдением и защитой прав граждан. Отрицательн</w:t>
      </w:r>
      <w:r w:rsidR="00AF43A0" w:rsidRPr="009D7E63">
        <w:rPr>
          <w:rFonts w:ascii="Times New Roman" w:hAnsi="Times New Roman"/>
          <w:spacing w:val="-2"/>
        </w:rPr>
        <w:t>ой</w:t>
      </w:r>
      <w:r w:rsidRPr="009D7E63">
        <w:rPr>
          <w:rFonts w:ascii="Times New Roman" w:hAnsi="Times New Roman"/>
          <w:spacing w:val="-2"/>
        </w:rPr>
        <w:t xml:space="preserve"> сторон</w:t>
      </w:r>
      <w:r w:rsidR="00AF43A0" w:rsidRPr="009D7E63">
        <w:rPr>
          <w:rFonts w:ascii="Times New Roman" w:hAnsi="Times New Roman"/>
          <w:spacing w:val="-2"/>
        </w:rPr>
        <w:t>ой</w:t>
      </w:r>
      <w:r w:rsidRPr="009D7E63">
        <w:rPr>
          <w:rFonts w:ascii="Times New Roman" w:hAnsi="Times New Roman"/>
          <w:spacing w:val="-2"/>
        </w:rPr>
        <w:t xml:space="preserve"> анархизма явля</w:t>
      </w:r>
      <w:r w:rsidR="00AF43A0" w:rsidRPr="009D7E63">
        <w:rPr>
          <w:rFonts w:ascii="Times New Roman" w:hAnsi="Times New Roman"/>
          <w:spacing w:val="-2"/>
        </w:rPr>
        <w:t>е</w:t>
      </w:r>
      <w:r w:rsidRPr="009D7E63">
        <w:rPr>
          <w:rFonts w:ascii="Times New Roman" w:hAnsi="Times New Roman"/>
          <w:spacing w:val="-2"/>
        </w:rPr>
        <w:t>тся применение насилия против богатых и тех, кто сочувствует политическому режиму олигархии с возможностью уничтожить бюрократов и олигархов, их семьи, как «неугодную болезнь», и только через революцию индивид может «завоевать» свои личные права.</w:t>
      </w:r>
      <w:r w:rsidR="00FE0165" w:rsidRPr="009D7E63">
        <w:rPr>
          <w:rFonts w:ascii="Times New Roman" w:hAnsi="Times New Roman"/>
          <w:spacing w:val="-2"/>
        </w:rPr>
        <w:t xml:space="preserve"> </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Анархизм имеет связь с правом, где норма права имеет нравственные начала. Немецкий правовед, теоретик права, доктор юридических наук, профессор Поль Эльцбахер обосновал теорию анархизма в контексте права, где правовая норма есть норма, которая олицетворяет собой «идею правильного поведения», что приводит к</w:t>
      </w:r>
      <w:r w:rsidR="000C0A45" w:rsidRPr="009D7E63">
        <w:rPr>
          <w:rFonts w:ascii="Times New Roman" w:hAnsi="Times New Roman"/>
          <w:spacing w:val="-2"/>
        </w:rPr>
        <w:t> </w:t>
      </w:r>
      <w:r w:rsidRPr="009D7E63">
        <w:rPr>
          <w:rFonts w:ascii="Times New Roman" w:hAnsi="Times New Roman"/>
          <w:spacing w:val="-2"/>
        </w:rPr>
        <w:t>понятию справедливого поведения</w:t>
      </w:r>
      <w:r w:rsidRPr="009D7E63">
        <w:rPr>
          <w:rStyle w:val="a7"/>
          <w:rFonts w:ascii="Times New Roman" w:hAnsi="Times New Roman"/>
          <w:spacing w:val="-2"/>
        </w:rPr>
        <w:footnoteReference w:id="86"/>
      </w:r>
      <w:r w:rsidRPr="009D7E63">
        <w:rPr>
          <w:rFonts w:ascii="Times New Roman" w:hAnsi="Times New Roman"/>
          <w:spacing w:val="-2"/>
        </w:rPr>
        <w:t>. Основа правовой нормы – это воля субъекта права, имеет обязательное наличие в системе правовых отношений и строится на нравственном законе. Проводится разграничение между правовой нормой с основанием применения воли и обычая, природа которого подразумевает не совершенное поведение (справедливость), а только то, что уже сложилось</w:t>
      </w:r>
      <w:r w:rsidRPr="009D7E63">
        <w:rPr>
          <w:rStyle w:val="a7"/>
          <w:rFonts w:ascii="Times New Roman" w:hAnsi="Times New Roman"/>
          <w:spacing w:val="-2"/>
        </w:rPr>
        <w:footnoteReference w:id="87"/>
      </w:r>
      <w:r w:rsidRPr="009D7E63">
        <w:rPr>
          <w:rFonts w:ascii="Times New Roman" w:hAnsi="Times New Roman"/>
          <w:spacing w:val="-2"/>
        </w:rPr>
        <w:t xml:space="preserve">. Поль Эльцбахер подчеркивает, что правовая воля – это фундамент правовых отношений. </w:t>
      </w:r>
    </w:p>
    <w:p w:rsidR="00995512"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lastRenderedPageBreak/>
        <w:t>Анархизм может быть представлен как государственный строй, где правовая воля будет носить обязательный характер. Немецкий правовед, теоретик естественного права и анархизма, доктор юридических наук, профессор Рудольф Штаммлер утверждал, что анархизм в понимании большинства – это не только «банда фанатиков», выступающих против каких-либо ограничений, но и</w:t>
      </w:r>
      <w:r w:rsidR="00AC0842">
        <w:rPr>
          <w:rFonts w:ascii="Times New Roman" w:hAnsi="Times New Roman"/>
          <w:spacing w:val="-2"/>
        </w:rPr>
        <w:t> </w:t>
      </w:r>
      <w:r w:rsidRPr="009D7E63">
        <w:rPr>
          <w:rFonts w:ascii="Times New Roman" w:hAnsi="Times New Roman"/>
          <w:spacing w:val="-2"/>
        </w:rPr>
        <w:t>теоретическое обоснование синтеза социального анархизма с</w:t>
      </w:r>
      <w:r w:rsidR="00AC0842">
        <w:rPr>
          <w:rFonts w:ascii="Times New Roman" w:hAnsi="Times New Roman"/>
          <w:spacing w:val="-2"/>
        </w:rPr>
        <w:t> </w:t>
      </w:r>
      <w:r w:rsidRPr="009D7E63">
        <w:rPr>
          <w:rFonts w:ascii="Times New Roman" w:hAnsi="Times New Roman"/>
          <w:spacing w:val="-2"/>
        </w:rPr>
        <w:t>наличием правовых принципов и основ анархизма – отсутствие правового принуждения, анархизм как государственный строй</w:t>
      </w:r>
      <w:r w:rsidRPr="009D7E63">
        <w:rPr>
          <w:rStyle w:val="a7"/>
          <w:rFonts w:ascii="Times New Roman" w:hAnsi="Times New Roman"/>
          <w:spacing w:val="-2"/>
        </w:rPr>
        <w:footnoteReference w:id="88"/>
      </w:r>
      <w:r w:rsidRPr="009D7E63">
        <w:rPr>
          <w:rFonts w:ascii="Times New Roman" w:hAnsi="Times New Roman"/>
          <w:spacing w:val="-2"/>
        </w:rPr>
        <w:t>. Юридические нормы должны служить народу, а не политической элите. Экономические аспекты анархизма основываются на идее, что «произведено – то является общим», где признается свобода общин (право на объединение), но отвергается право на частную собственность, что может служить помехой для свободы в</w:t>
      </w:r>
      <w:r w:rsidR="000C0A45" w:rsidRPr="009D7E63">
        <w:rPr>
          <w:rFonts w:ascii="Times New Roman" w:hAnsi="Times New Roman"/>
          <w:spacing w:val="-2"/>
        </w:rPr>
        <w:t> </w:t>
      </w:r>
      <w:r w:rsidRPr="009D7E63">
        <w:rPr>
          <w:rFonts w:ascii="Times New Roman" w:hAnsi="Times New Roman"/>
          <w:spacing w:val="-2"/>
        </w:rPr>
        <w:t>обществе</w:t>
      </w:r>
      <w:r w:rsidRPr="009D7E63">
        <w:rPr>
          <w:rStyle w:val="a7"/>
          <w:rFonts w:ascii="Times New Roman" w:hAnsi="Times New Roman"/>
          <w:spacing w:val="-2"/>
        </w:rPr>
        <w:footnoteReference w:id="89"/>
      </w:r>
      <w:r w:rsidRPr="009D7E63">
        <w:rPr>
          <w:rFonts w:ascii="Times New Roman" w:hAnsi="Times New Roman"/>
          <w:spacing w:val="-2"/>
        </w:rPr>
        <w:t xml:space="preserve">. </w:t>
      </w:r>
    </w:p>
    <w:p w:rsidR="00995512"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Признается свобода потребления обозначающая, что каждый может произвести столько благ, сколько он сможет потребить. Переход от частной к общей собственности перерос в идеи социализма, возымевшее практическое обоснование в СССР и</w:t>
      </w:r>
      <w:r w:rsidR="00AC0842">
        <w:rPr>
          <w:rFonts w:ascii="Times New Roman" w:hAnsi="Times New Roman"/>
          <w:spacing w:val="-2"/>
        </w:rPr>
        <w:t xml:space="preserve"> отраженное в </w:t>
      </w:r>
      <w:r w:rsidRPr="009D7E63">
        <w:rPr>
          <w:rFonts w:ascii="Times New Roman" w:hAnsi="Times New Roman"/>
          <w:spacing w:val="-2"/>
        </w:rPr>
        <w:t>Конституции РСФСР 1918 года (глава 2, ч.</w:t>
      </w:r>
      <w:r w:rsidR="00995512" w:rsidRPr="009D7E63">
        <w:rPr>
          <w:rFonts w:ascii="Times New Roman" w:hAnsi="Times New Roman"/>
          <w:spacing w:val="-2"/>
        </w:rPr>
        <w:t> </w:t>
      </w:r>
      <w:r w:rsidRPr="009D7E63">
        <w:rPr>
          <w:rFonts w:ascii="Times New Roman" w:hAnsi="Times New Roman"/>
          <w:spacing w:val="-2"/>
        </w:rPr>
        <w:t>3, п.</w:t>
      </w:r>
      <w:r w:rsidR="00995512" w:rsidRPr="009D7E63">
        <w:rPr>
          <w:rFonts w:ascii="Times New Roman" w:hAnsi="Times New Roman"/>
          <w:spacing w:val="-2"/>
        </w:rPr>
        <w:t xml:space="preserve"> </w:t>
      </w:r>
      <w:r w:rsidRPr="009D7E63">
        <w:rPr>
          <w:rFonts w:ascii="Times New Roman" w:hAnsi="Times New Roman"/>
          <w:spacing w:val="-2"/>
        </w:rPr>
        <w:t>а), направленной на отмену частной собственности на землю и признание земельного фонда общественным достоянием (общей социальной собственностью)</w:t>
      </w:r>
      <w:r w:rsidRPr="009D7E63">
        <w:rPr>
          <w:rStyle w:val="a7"/>
          <w:rFonts w:ascii="Times New Roman" w:hAnsi="Times New Roman"/>
          <w:spacing w:val="-2"/>
        </w:rPr>
        <w:footnoteReference w:id="90"/>
      </w:r>
      <w:r w:rsidR="004E784D" w:rsidRPr="009D7E63">
        <w:rPr>
          <w:rFonts w:ascii="Times New Roman" w:hAnsi="Times New Roman"/>
          <w:spacing w:val="-2"/>
        </w:rPr>
        <w:t>. В </w:t>
      </w:r>
      <w:r w:rsidRPr="009D7E63">
        <w:rPr>
          <w:rFonts w:ascii="Times New Roman" w:hAnsi="Times New Roman"/>
          <w:spacing w:val="-2"/>
        </w:rPr>
        <w:t xml:space="preserve">Конституции 1936 года принимается детализация формы собственности (ст. 5), в которой закреплено, что социалистическая собственность представляет собой государственную </w:t>
      </w:r>
      <w:r w:rsidR="00995512" w:rsidRPr="009D7E63">
        <w:rPr>
          <w:rFonts w:ascii="Times New Roman" w:hAnsi="Times New Roman"/>
          <w:spacing w:val="-2"/>
        </w:rPr>
        <w:t xml:space="preserve">и </w:t>
      </w:r>
      <w:r w:rsidRPr="009D7E63">
        <w:rPr>
          <w:rFonts w:ascii="Times New Roman" w:hAnsi="Times New Roman"/>
          <w:spacing w:val="-2"/>
        </w:rPr>
        <w:t>кооперативно-колхозную собственность</w:t>
      </w:r>
      <w:r w:rsidRPr="009D7E63">
        <w:rPr>
          <w:rStyle w:val="a7"/>
          <w:rFonts w:ascii="Times New Roman" w:hAnsi="Times New Roman"/>
          <w:spacing w:val="-2"/>
        </w:rPr>
        <w:footnoteReference w:id="91"/>
      </w:r>
      <w:r w:rsidRPr="009D7E63">
        <w:rPr>
          <w:rFonts w:ascii="Times New Roman" w:hAnsi="Times New Roman"/>
          <w:spacing w:val="-2"/>
        </w:rPr>
        <w:t>. Приводится последовательная связь развития философско-правовой мысли социализма и анархизма, где индивидуальный анархизм – это самореализация своих идей через общее пользование товарами и</w:t>
      </w:r>
      <w:r w:rsidR="00AC0842">
        <w:rPr>
          <w:rFonts w:ascii="Times New Roman" w:hAnsi="Times New Roman"/>
          <w:spacing w:val="-2"/>
        </w:rPr>
        <w:t> </w:t>
      </w:r>
      <w:r w:rsidRPr="009D7E63">
        <w:rPr>
          <w:rFonts w:ascii="Times New Roman" w:hAnsi="Times New Roman"/>
          <w:spacing w:val="-2"/>
        </w:rPr>
        <w:t xml:space="preserve">услугами с изъятием чужой вещи и предмета по своему желанию. Данное утверждение приводит к легализации бандитизма </w:t>
      </w:r>
      <w:r w:rsidRPr="009D7E63">
        <w:rPr>
          <w:rFonts w:ascii="Times New Roman" w:hAnsi="Times New Roman"/>
          <w:spacing w:val="-2"/>
        </w:rPr>
        <w:lastRenderedPageBreak/>
        <w:t>и</w:t>
      </w:r>
      <w:r w:rsidR="00AC0842">
        <w:rPr>
          <w:rFonts w:ascii="Times New Roman" w:hAnsi="Times New Roman"/>
          <w:spacing w:val="-2"/>
        </w:rPr>
        <w:t> </w:t>
      </w:r>
      <w:r w:rsidRPr="009D7E63">
        <w:rPr>
          <w:rFonts w:ascii="Times New Roman" w:hAnsi="Times New Roman"/>
          <w:spacing w:val="-2"/>
        </w:rPr>
        <w:t xml:space="preserve">рейдерства, применения насилия, что утверждает индивидуальный анархизм, и его действия служат высшим идеалам. </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С</w:t>
      </w:r>
      <w:r w:rsidR="00995512" w:rsidRPr="009D7E63">
        <w:rPr>
          <w:rFonts w:ascii="Times New Roman" w:hAnsi="Times New Roman"/>
          <w:spacing w:val="-2"/>
        </w:rPr>
        <w:t xml:space="preserve">ледует выделить положительные и </w:t>
      </w:r>
      <w:r w:rsidRPr="009D7E63">
        <w:rPr>
          <w:rFonts w:ascii="Times New Roman" w:hAnsi="Times New Roman"/>
          <w:spacing w:val="-2"/>
        </w:rPr>
        <w:t>отрицательные стороны применения анархизма в современных условиях. Н</w:t>
      </w:r>
      <w:r w:rsidR="003107BD" w:rsidRPr="009D7E63">
        <w:rPr>
          <w:rFonts w:ascii="Times New Roman" w:hAnsi="Times New Roman"/>
          <w:spacing w:val="-2"/>
        </w:rPr>
        <w:t>апример, положительная сторона</w:t>
      </w:r>
      <w:r w:rsidRPr="009D7E63">
        <w:rPr>
          <w:rFonts w:ascii="Times New Roman" w:hAnsi="Times New Roman"/>
          <w:spacing w:val="-2"/>
        </w:rPr>
        <w:t xml:space="preserve"> – это создание кооператива, основанного на идее анархизма, «Горизонталь» в Санкт-Петербурге, особенностями которого являются: отсутствие руководства, четкое распределение обязанностей среди членов общины, применение принципов самоуправления и</w:t>
      </w:r>
      <w:r w:rsidR="000C0A45" w:rsidRPr="009D7E63">
        <w:rPr>
          <w:rFonts w:ascii="Times New Roman" w:hAnsi="Times New Roman"/>
          <w:spacing w:val="-2"/>
        </w:rPr>
        <w:t> </w:t>
      </w:r>
      <w:r w:rsidRPr="009D7E63">
        <w:rPr>
          <w:rFonts w:ascii="Times New Roman" w:hAnsi="Times New Roman"/>
          <w:spacing w:val="-2"/>
        </w:rPr>
        <w:t>самоуважения. Цель данного кооператива – это производство веганской еды (супы, бургеры, салаты без мяса)</w:t>
      </w:r>
      <w:r w:rsidRPr="009D7E63">
        <w:rPr>
          <w:rStyle w:val="a7"/>
          <w:rFonts w:ascii="Times New Roman" w:hAnsi="Times New Roman"/>
          <w:spacing w:val="-2"/>
        </w:rPr>
        <w:footnoteReference w:id="92"/>
      </w:r>
      <w:r w:rsidRPr="009D7E63">
        <w:rPr>
          <w:rFonts w:ascii="Times New Roman" w:hAnsi="Times New Roman"/>
          <w:spacing w:val="-2"/>
        </w:rPr>
        <w:t xml:space="preserve">. Отрицательную сторону можно рассмотреть на примере итальянской анархистской группировки </w:t>
      </w:r>
      <w:r w:rsidRPr="009D7E63">
        <w:rPr>
          <w:rFonts w:ascii="Times New Roman" w:hAnsi="Times New Roman"/>
          <w:spacing w:val="-2"/>
          <w:lang w:val="en-US"/>
        </w:rPr>
        <w:t>FAI</w:t>
      </w:r>
      <w:r w:rsidRPr="009D7E63">
        <w:rPr>
          <w:rFonts w:ascii="Times New Roman" w:hAnsi="Times New Roman"/>
          <w:spacing w:val="-2"/>
        </w:rPr>
        <w:t xml:space="preserve"> (неформальная федерация анархистов). Данная организация 23 декабря 2010 года организовала взрывы в посольствах Швейцарии и Чили в Риме, в результате которых пострадало двое человек и была обнаружена записка с текстом: «Мы решили сделать так, чтобы наш голос был услышан на словах и на деле. Мы разрушим систему доминирования, да здравствует FAI, да здравствует анархия!»</w:t>
      </w:r>
      <w:r w:rsidRPr="009D7E63">
        <w:rPr>
          <w:rStyle w:val="a7"/>
          <w:rFonts w:ascii="Times New Roman" w:hAnsi="Times New Roman"/>
          <w:spacing w:val="-2"/>
        </w:rPr>
        <w:footnoteReference w:id="93"/>
      </w:r>
      <w:r w:rsidRPr="009D7E63">
        <w:rPr>
          <w:rFonts w:ascii="Times New Roman" w:hAnsi="Times New Roman"/>
          <w:spacing w:val="-2"/>
        </w:rPr>
        <w:t>. Уничтожение системы «доминирования», по мнению анархистов, способно привести к</w:t>
      </w:r>
      <w:r w:rsidR="000C0A45" w:rsidRPr="009D7E63">
        <w:rPr>
          <w:rFonts w:ascii="Times New Roman" w:hAnsi="Times New Roman"/>
          <w:spacing w:val="-2"/>
        </w:rPr>
        <w:t> </w:t>
      </w:r>
      <w:r w:rsidRPr="009D7E63">
        <w:rPr>
          <w:rFonts w:ascii="Times New Roman" w:hAnsi="Times New Roman"/>
          <w:spacing w:val="-2"/>
        </w:rPr>
        <w:t>равенству, но это приводит к еще большему разрыву в обществе.</w:t>
      </w:r>
      <w:r w:rsidR="00F2097D" w:rsidRPr="009D7E63">
        <w:rPr>
          <w:rFonts w:ascii="Times New Roman" w:hAnsi="Times New Roman"/>
          <w:spacing w:val="-2"/>
        </w:rPr>
        <w:t xml:space="preserve"> </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xml:space="preserve">Отрицательность идей начинает происходить, когда общество </w:t>
      </w:r>
      <w:r w:rsidR="00F54BB3" w:rsidRPr="009D7E63">
        <w:rPr>
          <w:rFonts w:ascii="Times New Roman" w:hAnsi="Times New Roman"/>
          <w:spacing w:val="-2"/>
        </w:rPr>
        <w:t>дезинтегрировано</w:t>
      </w:r>
      <w:r w:rsidRPr="009D7E63">
        <w:rPr>
          <w:rFonts w:ascii="Times New Roman" w:hAnsi="Times New Roman"/>
          <w:spacing w:val="-2"/>
        </w:rPr>
        <w:t xml:space="preserve"> с государством и государство не может осуществить поддержку бедных слоев населения своей страны, что может привести к возможным волнениям в стране. Радикализм, экстремизм и терроризм – это лишь последствия слабого гражданского общества и</w:t>
      </w:r>
      <w:r w:rsidR="000C0A45" w:rsidRPr="009D7E63">
        <w:rPr>
          <w:rFonts w:ascii="Times New Roman" w:hAnsi="Times New Roman"/>
          <w:spacing w:val="-2"/>
        </w:rPr>
        <w:t> </w:t>
      </w:r>
      <w:r w:rsidRPr="009D7E63">
        <w:rPr>
          <w:rFonts w:ascii="Times New Roman" w:hAnsi="Times New Roman"/>
          <w:spacing w:val="-2"/>
        </w:rPr>
        <w:t>несостоятельной политики государства. Развал СССР охарактеризовался падением контроля государства над своими регионами. Да</w:t>
      </w:r>
      <w:r w:rsidR="00995512" w:rsidRPr="009D7E63">
        <w:rPr>
          <w:rFonts w:ascii="Times New Roman" w:hAnsi="Times New Roman"/>
          <w:spacing w:val="-2"/>
        </w:rPr>
        <w:t xml:space="preserve">нная тенденция прослеживалась в </w:t>
      </w:r>
      <w:r w:rsidRPr="009D7E63">
        <w:rPr>
          <w:rFonts w:ascii="Times New Roman" w:hAnsi="Times New Roman"/>
          <w:spacing w:val="-2"/>
        </w:rPr>
        <w:t xml:space="preserve">Центральной Азии, где произошел переход к рыночным отношениям, </w:t>
      </w:r>
      <w:r w:rsidR="00934CE2" w:rsidRPr="009D7E63">
        <w:rPr>
          <w:rFonts w:ascii="Times New Roman" w:hAnsi="Times New Roman"/>
          <w:spacing w:val="-2"/>
        </w:rPr>
        <w:t>что привело к</w:t>
      </w:r>
      <w:r w:rsidR="000C0A45" w:rsidRPr="009D7E63">
        <w:rPr>
          <w:rFonts w:ascii="Times New Roman" w:hAnsi="Times New Roman"/>
          <w:spacing w:val="-2"/>
        </w:rPr>
        <w:t> </w:t>
      </w:r>
      <w:r w:rsidR="00934CE2" w:rsidRPr="009D7E63">
        <w:rPr>
          <w:rFonts w:ascii="Times New Roman" w:hAnsi="Times New Roman"/>
          <w:spacing w:val="-2"/>
        </w:rPr>
        <w:t>безработице</w:t>
      </w:r>
      <w:r w:rsidRPr="009D7E63">
        <w:rPr>
          <w:rFonts w:ascii="Times New Roman" w:hAnsi="Times New Roman"/>
          <w:spacing w:val="-2"/>
        </w:rPr>
        <w:t>, трудовой миграции, социально</w:t>
      </w:r>
      <w:r w:rsidR="00934CE2" w:rsidRPr="009D7E63">
        <w:rPr>
          <w:rFonts w:ascii="Times New Roman" w:hAnsi="Times New Roman"/>
          <w:spacing w:val="-2"/>
        </w:rPr>
        <w:t>му расслоению</w:t>
      </w:r>
      <w:r w:rsidRPr="009D7E63">
        <w:rPr>
          <w:rFonts w:ascii="Times New Roman" w:hAnsi="Times New Roman"/>
          <w:spacing w:val="-2"/>
        </w:rPr>
        <w:t xml:space="preserve"> населения и неравенства,</w:t>
      </w:r>
      <w:r w:rsidR="00934CE2" w:rsidRPr="009D7E63">
        <w:rPr>
          <w:rFonts w:ascii="Times New Roman" w:hAnsi="Times New Roman"/>
          <w:spacing w:val="-2"/>
        </w:rPr>
        <w:t xml:space="preserve"> коррупции, которое</w:t>
      </w:r>
      <w:r w:rsidRPr="009D7E63">
        <w:rPr>
          <w:rFonts w:ascii="Times New Roman" w:hAnsi="Times New Roman"/>
          <w:spacing w:val="-2"/>
        </w:rPr>
        <w:t xml:space="preserve"> позволило идеям радикальных течений Аль-Каиде, Джахбат-аль-Нусра, Хизб-ут-Тахрир </w:t>
      </w:r>
      <w:r w:rsidR="00934CE2" w:rsidRPr="009D7E63">
        <w:rPr>
          <w:rFonts w:ascii="Times New Roman" w:hAnsi="Times New Roman"/>
          <w:spacing w:val="-2"/>
        </w:rPr>
        <w:t>распространить</w:t>
      </w:r>
      <w:r w:rsidRPr="009D7E63">
        <w:rPr>
          <w:rFonts w:ascii="Times New Roman" w:hAnsi="Times New Roman"/>
          <w:spacing w:val="-2"/>
        </w:rPr>
        <w:t xml:space="preserve"> и реализовывать попытки изменить политическую и</w:t>
      </w:r>
      <w:r w:rsidR="004754E6" w:rsidRPr="009D7E63">
        <w:rPr>
          <w:rFonts w:ascii="Times New Roman" w:hAnsi="Times New Roman"/>
          <w:spacing w:val="-2"/>
        </w:rPr>
        <w:t> </w:t>
      </w:r>
      <w:r w:rsidRPr="009D7E63">
        <w:rPr>
          <w:rFonts w:ascii="Times New Roman" w:hAnsi="Times New Roman"/>
          <w:spacing w:val="-2"/>
        </w:rPr>
        <w:t xml:space="preserve">социальную ситуацию в </w:t>
      </w:r>
      <w:r w:rsidRPr="009D7E63">
        <w:rPr>
          <w:rFonts w:ascii="Times New Roman" w:hAnsi="Times New Roman"/>
          <w:spacing w:val="-2"/>
        </w:rPr>
        <w:lastRenderedPageBreak/>
        <w:t>регионах. Особенно активно предпринимаются действия установить единое Исламское государство (ДАИШ). Российский политолог, доктор политических наук, профессор Е.А. Степанова обозначила ДАИШ как направление идеи «глобального джихада», который будет иметь свои подразделения и филиалы по всему миру</w:t>
      </w:r>
      <w:r w:rsidRPr="009D7E63">
        <w:rPr>
          <w:rStyle w:val="a7"/>
          <w:rFonts w:ascii="Times New Roman" w:hAnsi="Times New Roman"/>
          <w:spacing w:val="-2"/>
        </w:rPr>
        <w:footnoteReference w:id="94"/>
      </w:r>
      <w:r w:rsidRPr="009D7E63">
        <w:rPr>
          <w:rFonts w:ascii="Times New Roman" w:hAnsi="Times New Roman"/>
          <w:spacing w:val="-2"/>
        </w:rPr>
        <w:t>. ДАИШ становится формой транснациональной корпорации, экспортирующей свои услуги на локальном, региональном, глобальном уровнях мира. Сетевая фрагментация концепции «глобального джихада» имеет неограниченные цели и находится в постоянной переработке, направленной на эволюцию ядра Аль-Каиды (Афганистан-Пакистан). Центр по распространению основан на Ближнем Востоке с</w:t>
      </w:r>
      <w:r w:rsidR="004754E6" w:rsidRPr="009D7E63">
        <w:rPr>
          <w:rFonts w:ascii="Times New Roman" w:hAnsi="Times New Roman"/>
          <w:spacing w:val="-2"/>
        </w:rPr>
        <w:t> </w:t>
      </w:r>
      <w:r w:rsidRPr="009D7E63">
        <w:rPr>
          <w:rFonts w:ascii="Times New Roman" w:hAnsi="Times New Roman"/>
          <w:spacing w:val="-2"/>
        </w:rPr>
        <w:t>установлением постоянных региональных центров поддержки терроризма в Европе, где сегодня и происходит «вербовка индивидуальных ячеек» или</w:t>
      </w:r>
      <w:r w:rsidR="000B6122" w:rsidRPr="009D7E63">
        <w:rPr>
          <w:rFonts w:ascii="Times New Roman" w:hAnsi="Times New Roman"/>
          <w:spacing w:val="-2"/>
        </w:rPr>
        <w:t>,</w:t>
      </w:r>
      <w:r w:rsidRPr="009D7E63">
        <w:rPr>
          <w:rFonts w:ascii="Times New Roman" w:hAnsi="Times New Roman"/>
          <w:spacing w:val="-2"/>
        </w:rPr>
        <w:t xml:space="preserve"> другими словами</w:t>
      </w:r>
      <w:r w:rsidR="000B6122" w:rsidRPr="009D7E63">
        <w:rPr>
          <w:rFonts w:ascii="Times New Roman" w:hAnsi="Times New Roman"/>
          <w:spacing w:val="-2"/>
        </w:rPr>
        <w:t>,</w:t>
      </w:r>
      <w:r w:rsidRPr="009D7E63">
        <w:rPr>
          <w:rFonts w:ascii="Times New Roman" w:hAnsi="Times New Roman"/>
          <w:spacing w:val="-2"/>
        </w:rPr>
        <w:t xml:space="preserve"> открытие дочерних </w:t>
      </w:r>
      <w:r w:rsidR="00147F8C" w:rsidRPr="009D7E63">
        <w:rPr>
          <w:rFonts w:ascii="Times New Roman" w:hAnsi="Times New Roman"/>
          <w:spacing w:val="-2"/>
        </w:rPr>
        <w:t>организаций</w:t>
      </w:r>
      <w:r w:rsidRPr="009D7E63">
        <w:rPr>
          <w:rFonts w:ascii="Times New Roman" w:hAnsi="Times New Roman"/>
          <w:spacing w:val="-2"/>
        </w:rPr>
        <w:t>. Например, смена политического режима власти</w:t>
      </w:r>
      <w:r w:rsidR="000B6122" w:rsidRPr="009D7E63">
        <w:rPr>
          <w:rFonts w:ascii="Times New Roman" w:hAnsi="Times New Roman"/>
          <w:spacing w:val="-2"/>
        </w:rPr>
        <w:t xml:space="preserve"> путем</w:t>
      </w:r>
      <w:r w:rsidRPr="009D7E63">
        <w:rPr>
          <w:rFonts w:ascii="Times New Roman" w:hAnsi="Times New Roman"/>
          <w:spacing w:val="-2"/>
        </w:rPr>
        <w:t xml:space="preserve"> устранени</w:t>
      </w:r>
      <w:r w:rsidR="000B6122" w:rsidRPr="009D7E63">
        <w:rPr>
          <w:rFonts w:ascii="Times New Roman" w:hAnsi="Times New Roman"/>
          <w:spacing w:val="-2"/>
        </w:rPr>
        <w:t>я</w:t>
      </w:r>
      <w:r w:rsidRPr="009D7E63">
        <w:rPr>
          <w:rFonts w:ascii="Times New Roman" w:hAnsi="Times New Roman"/>
          <w:spacing w:val="-2"/>
        </w:rPr>
        <w:t xml:space="preserve"> вражеских лидеров – </w:t>
      </w:r>
      <w:r w:rsidR="000B6122" w:rsidRPr="009D7E63">
        <w:rPr>
          <w:rFonts w:ascii="Times New Roman" w:hAnsi="Times New Roman"/>
          <w:spacing w:val="-2"/>
        </w:rPr>
        <w:t>одна</w:t>
      </w:r>
      <w:r w:rsidRPr="009D7E63">
        <w:rPr>
          <w:rFonts w:ascii="Times New Roman" w:hAnsi="Times New Roman"/>
          <w:spacing w:val="-2"/>
        </w:rPr>
        <w:t xml:space="preserve"> из задач «индивидуальных ячеек». Призыв новых радикально</w:t>
      </w:r>
      <w:r w:rsidR="000B6122" w:rsidRPr="009D7E63">
        <w:rPr>
          <w:rFonts w:ascii="Times New Roman" w:hAnsi="Times New Roman"/>
          <w:spacing w:val="-2"/>
        </w:rPr>
        <w:t xml:space="preserve"> </w:t>
      </w:r>
      <w:r w:rsidRPr="009D7E63">
        <w:rPr>
          <w:rFonts w:ascii="Times New Roman" w:hAnsi="Times New Roman"/>
          <w:spacing w:val="-2"/>
        </w:rPr>
        <w:t>настроенных верующих к джихаду, где под джихадом подразумевается персональный, личный «морально-нравственный долг мусульманина»</w:t>
      </w:r>
      <w:r w:rsidRPr="009D7E63">
        <w:rPr>
          <w:rStyle w:val="a7"/>
          <w:rFonts w:ascii="Times New Roman" w:hAnsi="Times New Roman"/>
          <w:spacing w:val="-2"/>
        </w:rPr>
        <w:footnoteReference w:id="95"/>
      </w:r>
      <w:r w:rsidRPr="009D7E63">
        <w:rPr>
          <w:rFonts w:ascii="Times New Roman" w:hAnsi="Times New Roman"/>
          <w:spacing w:val="-2"/>
        </w:rPr>
        <w:t xml:space="preserve">. </w:t>
      </w:r>
    </w:p>
    <w:p w:rsidR="000B6122"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xml:space="preserve">Следующей идеей развития «индивидуальных ячеек» являются «одиночные игроки», занимающиеся террористической деятельностью самостоятельно, либо формируется сеть, включающая «индивидуальных игроков» с переводом их в разряд сетевых игроков (создание базы данных по учету всех игроков, имеющих различный уровень обращения с оружием, знанием международных языков, различное географическое положение), которые не знают о наличии других таких же «одиночных игроков», но отправляют информационные протоколы к единому администратору (локальному, региональному или глобальному). </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xml:space="preserve">Для Кыргызстана идея ДАИШ является отрицательной, так как может привести к необратимым последствиям в обществе. Кыргызские ученые, специалисты в области международных отношений, кандидат юридических наук Б.Д. Какешов и доктор юридических наук, профессор К.М. Осмоналиев дополняют, что формирование террористического фактора (идея ДАИШ) </w:t>
      </w:r>
      <w:r w:rsidRPr="009D7E63">
        <w:rPr>
          <w:rFonts w:ascii="Times New Roman" w:hAnsi="Times New Roman"/>
          <w:spacing w:val="-2"/>
        </w:rPr>
        <w:lastRenderedPageBreak/>
        <w:t>в</w:t>
      </w:r>
      <w:r w:rsidR="00AC0842">
        <w:rPr>
          <w:rFonts w:ascii="Times New Roman" w:hAnsi="Times New Roman"/>
          <w:spacing w:val="-2"/>
        </w:rPr>
        <w:t> </w:t>
      </w:r>
      <w:r w:rsidRPr="009D7E63">
        <w:rPr>
          <w:rFonts w:ascii="Times New Roman" w:hAnsi="Times New Roman"/>
          <w:spacing w:val="-2"/>
        </w:rPr>
        <w:t>Центральной Азии является одной из главных проблем. Основные причины вступления молодежи в террористические группы заключаются в имущественном, экономическом и социальном неравенстве. Молодежь находится в замкнутом состоянии внутри своей социальной группы, что обеспечивает влияние негативной идеологии, подкрепленной идеями несправедливости в стране и</w:t>
      </w:r>
      <w:r w:rsidR="00AC0842">
        <w:rPr>
          <w:rFonts w:ascii="Times New Roman" w:hAnsi="Times New Roman"/>
          <w:spacing w:val="-2"/>
        </w:rPr>
        <w:t> </w:t>
      </w:r>
      <w:r w:rsidRPr="009D7E63">
        <w:rPr>
          <w:rFonts w:ascii="Times New Roman" w:hAnsi="Times New Roman"/>
          <w:spacing w:val="-2"/>
        </w:rPr>
        <w:t>борьбы против коррупции</w:t>
      </w:r>
      <w:r w:rsidRPr="009D7E63">
        <w:rPr>
          <w:rStyle w:val="a7"/>
          <w:rFonts w:ascii="Times New Roman" w:hAnsi="Times New Roman"/>
          <w:spacing w:val="-2"/>
        </w:rPr>
        <w:footnoteReference w:id="96"/>
      </w:r>
      <w:r w:rsidRPr="009D7E63">
        <w:rPr>
          <w:rFonts w:ascii="Times New Roman" w:hAnsi="Times New Roman"/>
          <w:spacing w:val="-2"/>
        </w:rPr>
        <w:t>. Б.Д. Какешов и К.М. Осмоналиев приводят данные, что в</w:t>
      </w:r>
      <w:r w:rsidR="000C0A45" w:rsidRPr="009D7E63">
        <w:rPr>
          <w:rFonts w:ascii="Times New Roman" w:hAnsi="Times New Roman"/>
          <w:spacing w:val="-2"/>
        </w:rPr>
        <w:t> </w:t>
      </w:r>
      <w:r w:rsidRPr="009D7E63">
        <w:rPr>
          <w:rFonts w:ascii="Times New Roman" w:hAnsi="Times New Roman"/>
          <w:spacing w:val="-2"/>
        </w:rPr>
        <w:t>2016 году 32% населения Кыргызстана составляла молодежь, из них 35% учится, 50% работает, а остальная часть 15% не занята ни учебой, ни работой. Это приводит ее в группу социального риска, где более 3 тысяч выпускников каждый год не могут найти работу и становятся безработными</w:t>
      </w:r>
      <w:r w:rsidRPr="009D7E63">
        <w:rPr>
          <w:rStyle w:val="a7"/>
          <w:rFonts w:ascii="Times New Roman" w:hAnsi="Times New Roman"/>
          <w:spacing w:val="-2"/>
        </w:rPr>
        <w:footnoteReference w:id="97"/>
      </w:r>
      <w:r w:rsidRPr="009D7E63">
        <w:rPr>
          <w:rFonts w:ascii="Times New Roman" w:hAnsi="Times New Roman"/>
          <w:spacing w:val="-2"/>
        </w:rPr>
        <w:t>. Для представителей экстремистских течений нетрудоустроенные группы молодежи составляют главный интерес, так как не окрепшая молодежь, не имеющая четкого мировоззрения, подвержена вербовке для террористических групп. Соответственно государство может минимизировать риски религиозного экстремизма и</w:t>
      </w:r>
      <w:r w:rsidR="000C0A45" w:rsidRPr="009D7E63">
        <w:rPr>
          <w:rFonts w:ascii="Times New Roman" w:hAnsi="Times New Roman"/>
          <w:spacing w:val="-2"/>
        </w:rPr>
        <w:t> </w:t>
      </w:r>
      <w:r w:rsidRPr="009D7E63">
        <w:rPr>
          <w:rFonts w:ascii="Times New Roman" w:hAnsi="Times New Roman"/>
          <w:spacing w:val="-2"/>
        </w:rPr>
        <w:t>международного терроризма, где должна быть выработана система защиты общества от влияния отрицательных идей. Программу действий по минимизации рисков предлагают Б.Д. Какешов и К.М. Осмоналиев по направлениям активизации профилактической работы в</w:t>
      </w:r>
      <w:r w:rsidR="004754E6" w:rsidRPr="009D7E63">
        <w:rPr>
          <w:rFonts w:ascii="Times New Roman" w:hAnsi="Times New Roman"/>
          <w:spacing w:val="-2"/>
        </w:rPr>
        <w:t xml:space="preserve"> </w:t>
      </w:r>
      <w:r w:rsidRPr="009D7E63">
        <w:rPr>
          <w:rFonts w:ascii="Times New Roman" w:hAnsi="Times New Roman"/>
          <w:spacing w:val="-2"/>
        </w:rPr>
        <w:t>рядах молодежи, выработки государственной политики в области качества системы образования и работы государственных органов</w:t>
      </w:r>
      <w:r w:rsidRPr="009D7E63">
        <w:rPr>
          <w:rStyle w:val="a7"/>
          <w:rFonts w:ascii="Times New Roman" w:hAnsi="Times New Roman"/>
          <w:spacing w:val="-2"/>
        </w:rPr>
        <w:footnoteReference w:id="98"/>
      </w:r>
      <w:r w:rsidRPr="009D7E63">
        <w:rPr>
          <w:rFonts w:ascii="Times New Roman" w:hAnsi="Times New Roman"/>
          <w:spacing w:val="-2"/>
        </w:rPr>
        <w:t>.</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Негативность естественного права и способы развития данного направления имеют широкий охват (терроризм, экстремизм, радикализм, национализм), но нередко природа устроена так, что насилие – это норма, аргументируемая как способ выживания</w:t>
      </w:r>
      <w:r w:rsidRPr="009D7E63">
        <w:rPr>
          <w:rStyle w:val="a7"/>
          <w:rFonts w:ascii="Times New Roman" w:hAnsi="Times New Roman"/>
          <w:spacing w:val="-2"/>
        </w:rPr>
        <w:footnoteReference w:id="99"/>
      </w:r>
      <w:r w:rsidRPr="009D7E63">
        <w:rPr>
          <w:rFonts w:ascii="Times New Roman" w:hAnsi="Times New Roman"/>
          <w:spacing w:val="-2"/>
        </w:rPr>
        <w:t>. Американский философ, доктор философских наук, профессор Е.К.</w:t>
      </w:r>
      <w:r w:rsidR="00F55F76">
        <w:rPr>
          <w:rFonts w:ascii="Times New Roman" w:hAnsi="Times New Roman"/>
          <w:spacing w:val="-2"/>
        </w:rPr>
        <w:t> </w:t>
      </w:r>
      <w:r w:rsidRPr="009D7E63">
        <w:rPr>
          <w:rFonts w:ascii="Times New Roman" w:hAnsi="Times New Roman"/>
          <w:spacing w:val="-2"/>
        </w:rPr>
        <w:t xml:space="preserve">Харрис утверждает негативность естественного права. По его </w:t>
      </w:r>
      <w:r w:rsidRPr="009D7E63">
        <w:rPr>
          <w:rFonts w:ascii="Times New Roman" w:hAnsi="Times New Roman"/>
          <w:spacing w:val="-2"/>
        </w:rPr>
        <w:lastRenderedPageBreak/>
        <w:t>мнению, следует начать с</w:t>
      </w:r>
      <w:r w:rsidR="000C0A45" w:rsidRPr="009D7E63">
        <w:rPr>
          <w:rFonts w:ascii="Times New Roman" w:hAnsi="Times New Roman"/>
          <w:spacing w:val="-2"/>
        </w:rPr>
        <w:t> </w:t>
      </w:r>
      <w:r w:rsidRPr="009D7E63">
        <w:rPr>
          <w:rFonts w:ascii="Times New Roman" w:hAnsi="Times New Roman"/>
          <w:spacing w:val="-2"/>
        </w:rPr>
        <w:t>естественной природы</w:t>
      </w:r>
      <w:r w:rsidRPr="009D7E63">
        <w:rPr>
          <w:rStyle w:val="a7"/>
          <w:rFonts w:ascii="Times New Roman" w:hAnsi="Times New Roman"/>
          <w:spacing w:val="-2"/>
        </w:rPr>
        <w:footnoteReference w:id="100"/>
      </w:r>
      <w:r w:rsidRPr="009D7E63">
        <w:rPr>
          <w:rFonts w:ascii="Times New Roman" w:hAnsi="Times New Roman"/>
          <w:spacing w:val="-2"/>
        </w:rPr>
        <w:t>. Еще одно предположение Е.К. Харриса – теория естественного права может служить вехой конкретной эпохи, но затем она должна быть преобразована в позитивное право, где слово будет подкрепляться законом, позволившим это слово реализовать. Интересная дискуссия проходит через постановку вопроса: что есть стандарт в естественном праве? Чтобы ответить на данный вопрос, следует перейти к понятию поведения. Поведение – это взаимодействие индивида с природой</w:t>
      </w:r>
      <w:r w:rsidRPr="009D7E63">
        <w:rPr>
          <w:rStyle w:val="a7"/>
          <w:rFonts w:ascii="Times New Roman" w:hAnsi="Times New Roman"/>
          <w:spacing w:val="-2"/>
        </w:rPr>
        <w:footnoteReference w:id="101"/>
      </w:r>
      <w:r w:rsidRPr="009D7E63">
        <w:rPr>
          <w:rFonts w:ascii="Times New Roman" w:hAnsi="Times New Roman"/>
          <w:spacing w:val="-2"/>
        </w:rPr>
        <w:t>. Негативность естественного права, по мнению Е.К. Харриса, выражается в абсолютной моральности, приводящей к</w:t>
      </w:r>
      <w:r w:rsidR="000C0A45" w:rsidRPr="009D7E63">
        <w:rPr>
          <w:rFonts w:ascii="Times New Roman" w:hAnsi="Times New Roman"/>
          <w:spacing w:val="-2"/>
        </w:rPr>
        <w:t> </w:t>
      </w:r>
      <w:r w:rsidRPr="009D7E63">
        <w:rPr>
          <w:rFonts w:ascii="Times New Roman" w:hAnsi="Times New Roman"/>
          <w:spacing w:val="-2"/>
        </w:rPr>
        <w:t>крайностям. Например, стерилизация людей и проведение абортов влияют на рождение нового индивида, а убийство других – как осуществление возможности выжить, так по своим или общественным установкам. Квалификационность принципов естественного права есть отбор принципов, не ущемляющих других и обладающих необходимыми научными (теоретическим и практическим применением) и</w:t>
      </w:r>
      <w:r w:rsidR="00F55F76">
        <w:rPr>
          <w:rFonts w:ascii="Times New Roman" w:hAnsi="Times New Roman"/>
          <w:spacing w:val="-2"/>
        </w:rPr>
        <w:t> </w:t>
      </w:r>
      <w:r w:rsidRPr="009D7E63">
        <w:rPr>
          <w:rFonts w:ascii="Times New Roman" w:hAnsi="Times New Roman"/>
          <w:spacing w:val="-2"/>
        </w:rPr>
        <w:t>правовыми обоснованиями. Такими являются принцип конфискации и принцип двойного эффекта (положительный и</w:t>
      </w:r>
      <w:r w:rsidR="000C0A45" w:rsidRPr="009D7E63">
        <w:rPr>
          <w:rFonts w:ascii="Times New Roman" w:hAnsi="Times New Roman"/>
          <w:spacing w:val="-2"/>
        </w:rPr>
        <w:t> </w:t>
      </w:r>
      <w:r w:rsidRPr="009D7E63">
        <w:rPr>
          <w:rFonts w:ascii="Times New Roman" w:hAnsi="Times New Roman"/>
          <w:spacing w:val="-2"/>
        </w:rPr>
        <w:t>негативный)</w:t>
      </w:r>
      <w:r w:rsidRPr="009D7E63">
        <w:rPr>
          <w:rStyle w:val="a7"/>
          <w:rFonts w:ascii="Times New Roman" w:hAnsi="Times New Roman"/>
          <w:spacing w:val="-2"/>
        </w:rPr>
        <w:footnoteReference w:id="102"/>
      </w:r>
      <w:r w:rsidRPr="009D7E63">
        <w:rPr>
          <w:rFonts w:ascii="Times New Roman" w:hAnsi="Times New Roman"/>
          <w:spacing w:val="-2"/>
        </w:rPr>
        <w:t xml:space="preserve">. </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Общим критерием принципа конфискации и принципа двойного эффекта является пропорциональность, обусловленная человеческим восприятием, где положительность и отрицательность двойного эффекта имеет баланс, отображенный в естественном праве, а</w:t>
      </w:r>
      <w:r w:rsidR="00F55F76">
        <w:rPr>
          <w:rFonts w:ascii="Times New Roman" w:hAnsi="Times New Roman"/>
          <w:spacing w:val="-2"/>
        </w:rPr>
        <w:t> </w:t>
      </w:r>
      <w:r w:rsidRPr="009D7E63">
        <w:rPr>
          <w:rFonts w:ascii="Times New Roman" w:hAnsi="Times New Roman"/>
          <w:spacing w:val="-2"/>
        </w:rPr>
        <w:t>принцип конфискации выделяется как обратный эффект возможного применения насилия. Существование двойных стандартов (принципа двойного эффекта Е.К. Харриса) при создании предпосылок к</w:t>
      </w:r>
      <w:r w:rsidR="00F55F76">
        <w:rPr>
          <w:rFonts w:ascii="Times New Roman" w:hAnsi="Times New Roman"/>
          <w:spacing w:val="-2"/>
        </w:rPr>
        <w:t> </w:t>
      </w:r>
      <w:r w:rsidRPr="009D7E63">
        <w:rPr>
          <w:rFonts w:ascii="Times New Roman" w:hAnsi="Times New Roman"/>
          <w:spacing w:val="-2"/>
        </w:rPr>
        <w:t>появлению идеи несет в себе отрицательный эффект. В 2006 году аппаратом специализированного учреждения ООН по вопросам образования, науки и культуры (ЮНЕСКО) принимается Инструментарий по образованию в</w:t>
      </w:r>
      <w:r w:rsidR="000C0A45" w:rsidRPr="009D7E63">
        <w:rPr>
          <w:rFonts w:ascii="Times New Roman" w:hAnsi="Times New Roman"/>
          <w:spacing w:val="-2"/>
        </w:rPr>
        <w:t> </w:t>
      </w:r>
      <w:r w:rsidRPr="009D7E63">
        <w:rPr>
          <w:rFonts w:ascii="Times New Roman" w:hAnsi="Times New Roman"/>
          <w:spacing w:val="-2"/>
        </w:rPr>
        <w:t>рамках устойчивого развития (</w:t>
      </w:r>
      <w:r w:rsidRPr="009D7E63">
        <w:rPr>
          <w:rFonts w:ascii="Times New Roman" w:hAnsi="Times New Roman"/>
          <w:spacing w:val="-2"/>
          <w:lang w:val="en-US"/>
        </w:rPr>
        <w:t>Education</w:t>
      </w:r>
      <w:r w:rsidRPr="009D7E63">
        <w:rPr>
          <w:rFonts w:ascii="Times New Roman" w:hAnsi="Times New Roman"/>
          <w:spacing w:val="-2"/>
        </w:rPr>
        <w:t xml:space="preserve"> </w:t>
      </w:r>
      <w:r w:rsidRPr="009D7E63">
        <w:rPr>
          <w:rFonts w:ascii="Times New Roman" w:hAnsi="Times New Roman"/>
          <w:spacing w:val="-2"/>
          <w:lang w:val="en-US"/>
        </w:rPr>
        <w:t>for</w:t>
      </w:r>
      <w:r w:rsidRPr="009D7E63">
        <w:rPr>
          <w:rFonts w:ascii="Times New Roman" w:hAnsi="Times New Roman"/>
          <w:spacing w:val="-2"/>
        </w:rPr>
        <w:t xml:space="preserve"> </w:t>
      </w:r>
      <w:r w:rsidRPr="009D7E63">
        <w:rPr>
          <w:rFonts w:ascii="Times New Roman" w:hAnsi="Times New Roman"/>
          <w:spacing w:val="-2"/>
          <w:lang w:val="en-US"/>
        </w:rPr>
        <w:t>Sustainable</w:t>
      </w:r>
      <w:r w:rsidRPr="009D7E63">
        <w:rPr>
          <w:rFonts w:ascii="Times New Roman" w:hAnsi="Times New Roman"/>
          <w:spacing w:val="-2"/>
        </w:rPr>
        <w:t xml:space="preserve"> </w:t>
      </w:r>
      <w:r w:rsidRPr="009D7E63">
        <w:rPr>
          <w:rFonts w:ascii="Times New Roman" w:hAnsi="Times New Roman"/>
          <w:spacing w:val="-2"/>
          <w:lang w:val="en-US"/>
        </w:rPr>
        <w:t>Development</w:t>
      </w:r>
      <w:r w:rsidRPr="009D7E63">
        <w:rPr>
          <w:rFonts w:ascii="Times New Roman" w:hAnsi="Times New Roman"/>
          <w:spacing w:val="-2"/>
        </w:rPr>
        <w:t xml:space="preserve"> </w:t>
      </w:r>
      <w:r w:rsidRPr="009D7E63">
        <w:rPr>
          <w:rFonts w:ascii="Times New Roman" w:hAnsi="Times New Roman"/>
          <w:spacing w:val="-2"/>
          <w:lang w:val="en-US"/>
        </w:rPr>
        <w:t>Toolkit</w:t>
      </w:r>
      <w:r w:rsidRPr="009D7E63">
        <w:rPr>
          <w:rFonts w:ascii="Times New Roman" w:hAnsi="Times New Roman"/>
          <w:spacing w:val="-2"/>
        </w:rPr>
        <w:t xml:space="preserve">) </w:t>
      </w:r>
      <w:r w:rsidR="00176DDA" w:rsidRPr="009D7E63">
        <w:rPr>
          <w:rFonts w:ascii="Times New Roman" w:hAnsi="Times New Roman"/>
          <w:spacing w:val="-2"/>
        </w:rPr>
        <w:t xml:space="preserve">– </w:t>
      </w:r>
      <w:r w:rsidRPr="009D7E63">
        <w:rPr>
          <w:rFonts w:ascii="Times New Roman" w:hAnsi="Times New Roman"/>
          <w:spacing w:val="-2"/>
        </w:rPr>
        <w:t>документ №1, где в</w:t>
      </w:r>
      <w:r w:rsidR="00F55F76">
        <w:rPr>
          <w:rFonts w:ascii="Times New Roman" w:hAnsi="Times New Roman"/>
          <w:spacing w:val="-2"/>
        </w:rPr>
        <w:t> </w:t>
      </w:r>
      <w:r w:rsidRPr="009D7E63">
        <w:rPr>
          <w:rFonts w:ascii="Times New Roman" w:hAnsi="Times New Roman"/>
          <w:spacing w:val="-2"/>
        </w:rPr>
        <w:t>разделе «Образование: обещание и</w:t>
      </w:r>
      <w:r w:rsidR="000C0A45" w:rsidRPr="009D7E63">
        <w:rPr>
          <w:rFonts w:ascii="Times New Roman" w:hAnsi="Times New Roman"/>
          <w:spacing w:val="-2"/>
        </w:rPr>
        <w:t> </w:t>
      </w:r>
      <w:r w:rsidRPr="009D7E63">
        <w:rPr>
          <w:rFonts w:ascii="Times New Roman" w:hAnsi="Times New Roman"/>
          <w:spacing w:val="-2"/>
        </w:rPr>
        <w:t>парадокс» говорится о двух проблемных аспектах построения международного диалога в области устойчивого развития по населению и потреблению ресурсов. Увеличение потребления ресурсов ведет к</w:t>
      </w:r>
      <w:r w:rsidR="000C0A45" w:rsidRPr="009D7E63">
        <w:rPr>
          <w:rFonts w:ascii="Times New Roman" w:hAnsi="Times New Roman"/>
          <w:spacing w:val="-2"/>
        </w:rPr>
        <w:t> </w:t>
      </w:r>
      <w:r w:rsidRPr="009D7E63">
        <w:rPr>
          <w:rFonts w:ascii="Times New Roman" w:hAnsi="Times New Roman"/>
          <w:spacing w:val="-2"/>
        </w:rPr>
        <w:t xml:space="preserve">угрозе для будущих </w:t>
      </w:r>
      <w:r w:rsidRPr="009D7E63">
        <w:rPr>
          <w:rFonts w:ascii="Times New Roman" w:hAnsi="Times New Roman"/>
          <w:spacing w:val="-2"/>
        </w:rPr>
        <w:lastRenderedPageBreak/>
        <w:t>поколений, что связывается с образованием и</w:t>
      </w:r>
      <w:r w:rsidR="000C0A45" w:rsidRPr="009D7E63">
        <w:rPr>
          <w:rFonts w:ascii="Times New Roman" w:hAnsi="Times New Roman"/>
          <w:spacing w:val="-2"/>
        </w:rPr>
        <w:t> </w:t>
      </w:r>
      <w:r w:rsidRPr="009D7E63">
        <w:rPr>
          <w:rFonts w:ascii="Times New Roman" w:hAnsi="Times New Roman"/>
          <w:spacing w:val="-2"/>
        </w:rPr>
        <w:t>коэффициентом фертильности (общий коэффициент рождаемости на определенной территории). Воспитание и образование женщин приводит к</w:t>
      </w:r>
      <w:r w:rsidR="00F55F76">
        <w:rPr>
          <w:rFonts w:ascii="Times New Roman" w:hAnsi="Times New Roman"/>
          <w:spacing w:val="-2"/>
        </w:rPr>
        <w:t> </w:t>
      </w:r>
      <w:r w:rsidRPr="009D7E63">
        <w:rPr>
          <w:rFonts w:ascii="Times New Roman" w:hAnsi="Times New Roman"/>
          <w:spacing w:val="-2"/>
        </w:rPr>
        <w:t>снижению уровня рождаемости, соответственно снижается ро</w:t>
      </w:r>
      <w:r w:rsidR="00176DDA" w:rsidRPr="009D7E63">
        <w:rPr>
          <w:rFonts w:ascii="Times New Roman" w:hAnsi="Times New Roman"/>
          <w:spacing w:val="-2"/>
        </w:rPr>
        <w:t xml:space="preserve">ст населения, что имеет связь с </w:t>
      </w:r>
      <w:r w:rsidRPr="009D7E63">
        <w:rPr>
          <w:rFonts w:ascii="Times New Roman" w:hAnsi="Times New Roman"/>
          <w:spacing w:val="-2"/>
        </w:rPr>
        <w:t>системой образования; имеющий более сильное образование имеет более высокий доход по отношению к</w:t>
      </w:r>
      <w:r w:rsidR="000C0A45" w:rsidRPr="009D7E63">
        <w:rPr>
          <w:rFonts w:ascii="Times New Roman" w:hAnsi="Times New Roman"/>
          <w:spacing w:val="-2"/>
        </w:rPr>
        <w:t> </w:t>
      </w:r>
      <w:r w:rsidRPr="009D7E63">
        <w:rPr>
          <w:rFonts w:ascii="Times New Roman" w:hAnsi="Times New Roman"/>
          <w:spacing w:val="-2"/>
        </w:rPr>
        <w:t>другим индивидам, где можно сделать вывод, что малообразованные люди, имея более слабое образование, имеют низкий доход. Из этого следует, что чем больше образован человек, тем больше благ и</w:t>
      </w:r>
      <w:r w:rsidR="000C0A45" w:rsidRPr="009D7E63">
        <w:rPr>
          <w:rFonts w:ascii="Times New Roman" w:hAnsi="Times New Roman"/>
          <w:spacing w:val="-2"/>
        </w:rPr>
        <w:t> </w:t>
      </w:r>
      <w:r w:rsidRPr="009D7E63">
        <w:rPr>
          <w:rFonts w:ascii="Times New Roman" w:hAnsi="Times New Roman"/>
          <w:spacing w:val="-2"/>
        </w:rPr>
        <w:t>возможностей он захочет, а это ставит в свою очередь реализацию цели устойчивого развития под угрозу</w:t>
      </w:r>
      <w:r w:rsidRPr="009D7E63">
        <w:rPr>
          <w:rStyle w:val="a7"/>
          <w:rFonts w:ascii="Times New Roman" w:hAnsi="Times New Roman"/>
          <w:spacing w:val="-2"/>
        </w:rPr>
        <w:footnoteReference w:id="103"/>
      </w:r>
      <w:r w:rsidRPr="009D7E63">
        <w:rPr>
          <w:rFonts w:ascii="Times New Roman" w:hAnsi="Times New Roman"/>
          <w:spacing w:val="-2"/>
        </w:rPr>
        <w:t>. По мнению ЮНЕСКО, необходимо снизить уровень образования, так как он нарушает реализацию политики, ведущей к двойственности. С одной стороны, человечество взяло курс на цели устойчивого развития и пытается реализовать его, с</w:t>
      </w:r>
      <w:r w:rsidR="000C0A45" w:rsidRPr="009D7E63">
        <w:rPr>
          <w:rFonts w:ascii="Times New Roman" w:hAnsi="Times New Roman"/>
          <w:spacing w:val="-2"/>
        </w:rPr>
        <w:t> </w:t>
      </w:r>
      <w:r w:rsidRPr="009D7E63">
        <w:rPr>
          <w:rFonts w:ascii="Times New Roman" w:hAnsi="Times New Roman"/>
          <w:spacing w:val="-2"/>
        </w:rPr>
        <w:t>другой стороны, под эти цели пишутся предложения и рекомендации, что избыточное образование представляет собой угрозу устойчивому развитию, поэтому необходимо проанализировать влияние международных программ и их принятие на национальном уровне, так как политика ЮНЕСКО и уровень национального развития с</w:t>
      </w:r>
      <w:r w:rsidR="000C0A45" w:rsidRPr="009D7E63">
        <w:rPr>
          <w:rFonts w:ascii="Times New Roman" w:hAnsi="Times New Roman"/>
          <w:spacing w:val="-2"/>
        </w:rPr>
        <w:t> </w:t>
      </w:r>
      <w:r w:rsidRPr="009D7E63">
        <w:rPr>
          <w:rFonts w:ascii="Times New Roman" w:hAnsi="Times New Roman"/>
          <w:spacing w:val="-2"/>
        </w:rPr>
        <w:t xml:space="preserve">выстраиванием национальных (государственных) приоритетов имеют определенные расхождения. </w:t>
      </w:r>
    </w:p>
    <w:p w:rsidR="00182735" w:rsidRPr="009D7E63" w:rsidRDefault="00182735" w:rsidP="00D95390">
      <w:pPr>
        <w:pStyle w:val="a4"/>
        <w:spacing w:after="0" w:line="240" w:lineRule="auto"/>
        <w:ind w:left="0" w:firstLine="454"/>
        <w:jc w:val="both"/>
        <w:rPr>
          <w:rFonts w:ascii="Times New Roman" w:hAnsi="Times New Roman"/>
          <w:spacing w:val="-2"/>
          <w:lang w:eastAsia="zh-CN"/>
        </w:rPr>
      </w:pPr>
      <w:r w:rsidRPr="009D7E63">
        <w:rPr>
          <w:rFonts w:ascii="Times New Roman" w:hAnsi="Times New Roman"/>
          <w:spacing w:val="-2"/>
          <w:lang w:eastAsia="zh-CN"/>
        </w:rPr>
        <w:t xml:space="preserve">Обобщая вышеизложенное, можно сделать краткие </w:t>
      </w:r>
      <w:r w:rsidRPr="00F55F76">
        <w:rPr>
          <w:rFonts w:ascii="Times New Roman" w:hAnsi="Times New Roman"/>
          <w:spacing w:val="-2"/>
          <w:lang w:eastAsia="zh-CN"/>
        </w:rPr>
        <w:t>выводы.</w:t>
      </w:r>
    </w:p>
    <w:p w:rsidR="00182735" w:rsidRPr="009D7E63" w:rsidRDefault="00182735" w:rsidP="00D95390">
      <w:pPr>
        <w:pStyle w:val="a4"/>
        <w:spacing w:after="0" w:line="240" w:lineRule="auto"/>
        <w:ind w:left="0" w:firstLine="454"/>
        <w:jc w:val="both"/>
        <w:rPr>
          <w:rFonts w:ascii="Times New Roman" w:hAnsi="Times New Roman"/>
          <w:spacing w:val="-2"/>
          <w:lang w:eastAsia="zh-CN"/>
        </w:rPr>
      </w:pPr>
      <w:r w:rsidRPr="009D7E63">
        <w:rPr>
          <w:rFonts w:ascii="Times New Roman" w:hAnsi="Times New Roman"/>
          <w:spacing w:val="-2"/>
          <w:lang w:eastAsia="zh-CN"/>
        </w:rPr>
        <w:t>Негативность идеи носит различный характер применения в</w:t>
      </w:r>
      <w:r w:rsidR="000C0A45" w:rsidRPr="009D7E63">
        <w:rPr>
          <w:rFonts w:ascii="Times New Roman" w:hAnsi="Times New Roman"/>
          <w:spacing w:val="-2"/>
          <w:lang w:eastAsia="zh-CN"/>
        </w:rPr>
        <w:t> </w:t>
      </w:r>
      <w:r w:rsidRPr="009D7E63">
        <w:rPr>
          <w:rFonts w:ascii="Times New Roman" w:hAnsi="Times New Roman"/>
          <w:spacing w:val="-2"/>
          <w:lang w:eastAsia="zh-CN"/>
        </w:rPr>
        <w:t xml:space="preserve">действительности от простого протеста, выражения мысли </w:t>
      </w:r>
      <w:r w:rsidR="003D05FB" w:rsidRPr="009D7E63">
        <w:rPr>
          <w:rFonts w:ascii="Times New Roman" w:hAnsi="Times New Roman"/>
          <w:spacing w:val="-2"/>
          <w:lang w:eastAsia="zh-CN"/>
        </w:rPr>
        <w:t>о</w:t>
      </w:r>
      <w:r w:rsidR="000C0A45" w:rsidRPr="009D7E63">
        <w:rPr>
          <w:rFonts w:ascii="Times New Roman" w:hAnsi="Times New Roman"/>
          <w:spacing w:val="-2"/>
          <w:lang w:eastAsia="zh-CN"/>
        </w:rPr>
        <w:t> </w:t>
      </w:r>
      <w:r w:rsidRPr="009D7E63">
        <w:rPr>
          <w:rFonts w:ascii="Times New Roman" w:hAnsi="Times New Roman"/>
          <w:spacing w:val="-2"/>
          <w:lang w:eastAsia="zh-CN"/>
        </w:rPr>
        <w:t>революции</w:t>
      </w:r>
      <w:r w:rsidR="00176DDA" w:rsidRPr="009D7E63">
        <w:rPr>
          <w:rFonts w:ascii="Times New Roman" w:hAnsi="Times New Roman"/>
          <w:spacing w:val="-2"/>
          <w:lang w:eastAsia="zh-CN"/>
        </w:rPr>
        <w:t xml:space="preserve"> к</w:t>
      </w:r>
      <w:r w:rsidRPr="009D7E63">
        <w:rPr>
          <w:rFonts w:ascii="Times New Roman" w:hAnsi="Times New Roman"/>
          <w:spacing w:val="-2"/>
          <w:lang w:eastAsia="zh-CN"/>
        </w:rPr>
        <w:t xml:space="preserve"> уничтожению политических деятелей, где падение уровня гражданского общества ведет к дезинтеграции общества с</w:t>
      </w:r>
      <w:r w:rsidR="00F55F76">
        <w:rPr>
          <w:rFonts w:ascii="Times New Roman" w:hAnsi="Times New Roman"/>
          <w:spacing w:val="-2"/>
          <w:lang w:eastAsia="zh-CN"/>
        </w:rPr>
        <w:t> </w:t>
      </w:r>
      <w:r w:rsidRPr="009D7E63">
        <w:rPr>
          <w:rFonts w:ascii="Times New Roman" w:hAnsi="Times New Roman"/>
          <w:spacing w:val="-2"/>
          <w:lang w:eastAsia="zh-CN"/>
        </w:rPr>
        <w:t xml:space="preserve">государством. Способом воздействия на общество служит технология «фабрик мысли», </w:t>
      </w:r>
      <w:r w:rsidR="002B7FBB" w:rsidRPr="009D7E63">
        <w:rPr>
          <w:rFonts w:ascii="Times New Roman" w:hAnsi="Times New Roman"/>
          <w:spacing w:val="-2"/>
          <w:lang w:eastAsia="zh-CN"/>
        </w:rPr>
        <w:t>в которых</w:t>
      </w:r>
      <w:r w:rsidRPr="009D7E63">
        <w:rPr>
          <w:rFonts w:ascii="Times New Roman" w:hAnsi="Times New Roman"/>
          <w:spacing w:val="-2"/>
          <w:lang w:eastAsia="zh-CN"/>
        </w:rPr>
        <w:t xml:space="preserve"> формируют прогнозируемое будущее с внесением корректировок в него под определенный заказ (убийство, экоцид, геноцид, информационные войны)</w:t>
      </w:r>
      <w:r w:rsidR="000C0A45" w:rsidRPr="009D7E63">
        <w:rPr>
          <w:rFonts w:ascii="Times New Roman" w:hAnsi="Times New Roman"/>
          <w:spacing w:val="-2"/>
          <w:lang w:eastAsia="zh-CN"/>
        </w:rPr>
        <w:t>. Эти технологии и</w:t>
      </w:r>
      <w:r w:rsidRPr="009D7E63">
        <w:rPr>
          <w:rFonts w:ascii="Times New Roman" w:hAnsi="Times New Roman"/>
          <w:spacing w:val="-2"/>
          <w:lang w:eastAsia="zh-CN"/>
        </w:rPr>
        <w:t xml:space="preserve"> </w:t>
      </w:r>
      <w:r w:rsidR="000C0A45" w:rsidRPr="009D7E63">
        <w:rPr>
          <w:rFonts w:ascii="Times New Roman" w:hAnsi="Times New Roman"/>
          <w:spacing w:val="-2"/>
          <w:lang w:eastAsia="zh-CN"/>
        </w:rPr>
        <w:t>становятся</w:t>
      </w:r>
      <w:r w:rsidRPr="009D7E63">
        <w:rPr>
          <w:rFonts w:ascii="Times New Roman" w:hAnsi="Times New Roman"/>
          <w:spacing w:val="-2"/>
          <w:lang w:eastAsia="zh-CN"/>
        </w:rPr>
        <w:t xml:space="preserve"> теневым фактором управления и</w:t>
      </w:r>
      <w:r w:rsidR="00F55F76">
        <w:rPr>
          <w:rFonts w:ascii="Times New Roman" w:hAnsi="Times New Roman"/>
          <w:spacing w:val="-2"/>
          <w:lang w:eastAsia="zh-CN"/>
        </w:rPr>
        <w:t> </w:t>
      </w:r>
      <w:r w:rsidRPr="009D7E63">
        <w:rPr>
          <w:rFonts w:ascii="Times New Roman" w:hAnsi="Times New Roman"/>
          <w:spacing w:val="-2"/>
          <w:lang w:eastAsia="zh-CN"/>
        </w:rPr>
        <w:t xml:space="preserve">манипуляции </w:t>
      </w:r>
      <w:r w:rsidR="002B7FBB" w:rsidRPr="009D7E63">
        <w:rPr>
          <w:rFonts w:ascii="Times New Roman" w:hAnsi="Times New Roman"/>
          <w:spacing w:val="-2"/>
          <w:lang w:eastAsia="zh-CN"/>
        </w:rPr>
        <w:t>общественным сознанием</w:t>
      </w:r>
      <w:r w:rsidRPr="009D7E63">
        <w:rPr>
          <w:rFonts w:ascii="Times New Roman" w:hAnsi="Times New Roman"/>
          <w:spacing w:val="-2"/>
          <w:lang w:eastAsia="zh-CN"/>
        </w:rPr>
        <w:t xml:space="preserve">. </w:t>
      </w:r>
    </w:p>
    <w:p w:rsidR="00182735" w:rsidRPr="009D7E63" w:rsidRDefault="00182735" w:rsidP="00D95390">
      <w:pPr>
        <w:pStyle w:val="a4"/>
        <w:spacing w:after="0" w:line="240" w:lineRule="auto"/>
        <w:ind w:left="0" w:firstLine="454"/>
        <w:jc w:val="both"/>
        <w:rPr>
          <w:rFonts w:ascii="Times New Roman" w:hAnsi="Times New Roman"/>
          <w:spacing w:val="-2"/>
          <w:lang w:eastAsia="zh-CN"/>
        </w:rPr>
      </w:pPr>
      <w:r w:rsidRPr="009D7E63">
        <w:rPr>
          <w:rFonts w:ascii="Times New Roman" w:hAnsi="Times New Roman"/>
          <w:spacing w:val="-2"/>
          <w:lang w:eastAsia="zh-CN"/>
        </w:rPr>
        <w:t>Естественное право – это лишь начало для следующей формы развития права и общества, приводящее либо к социализму и</w:t>
      </w:r>
      <w:r w:rsidR="00F55F76">
        <w:rPr>
          <w:rFonts w:ascii="Times New Roman" w:hAnsi="Times New Roman"/>
          <w:spacing w:val="-2"/>
          <w:lang w:eastAsia="zh-CN"/>
        </w:rPr>
        <w:t> </w:t>
      </w:r>
      <w:r w:rsidRPr="009D7E63">
        <w:rPr>
          <w:rFonts w:ascii="Times New Roman" w:hAnsi="Times New Roman"/>
          <w:spacing w:val="-2"/>
          <w:lang w:eastAsia="zh-CN"/>
        </w:rPr>
        <w:t xml:space="preserve">анархизму (как наиболее подходящие для всех субъектов права), либо к демократии и олигархии (наиболее подходящие к небольшой </w:t>
      </w:r>
      <w:r w:rsidRPr="009D7E63">
        <w:rPr>
          <w:rFonts w:ascii="Times New Roman" w:hAnsi="Times New Roman"/>
          <w:spacing w:val="-2"/>
          <w:lang w:eastAsia="zh-CN"/>
        </w:rPr>
        <w:lastRenderedPageBreak/>
        <w:t>группе субъектов права). Анархизм может развиваться по двум направлениям: 1)</w:t>
      </w:r>
      <w:r w:rsidR="002B7FBB" w:rsidRPr="009D7E63">
        <w:rPr>
          <w:rFonts w:ascii="Times New Roman" w:hAnsi="Times New Roman"/>
          <w:spacing w:val="-2"/>
          <w:lang w:eastAsia="zh-CN"/>
        </w:rPr>
        <w:t> </w:t>
      </w:r>
      <w:r w:rsidRPr="009D7E63">
        <w:rPr>
          <w:rFonts w:ascii="Times New Roman" w:hAnsi="Times New Roman"/>
          <w:spacing w:val="-2"/>
          <w:lang w:eastAsia="zh-CN"/>
        </w:rPr>
        <w:t>положительное (создание кооперативов и</w:t>
      </w:r>
      <w:r w:rsidR="00F55F76">
        <w:rPr>
          <w:rFonts w:ascii="Times New Roman" w:hAnsi="Times New Roman"/>
          <w:spacing w:val="-2"/>
          <w:lang w:eastAsia="zh-CN"/>
        </w:rPr>
        <w:t> </w:t>
      </w:r>
      <w:r w:rsidRPr="009D7E63">
        <w:rPr>
          <w:rFonts w:ascii="Times New Roman" w:hAnsi="Times New Roman"/>
          <w:spacing w:val="-2"/>
          <w:lang w:eastAsia="zh-CN"/>
        </w:rPr>
        <w:t>ассоциаций на основе базовых принципов партнерство, общности, самоуправления); 2)</w:t>
      </w:r>
      <w:r w:rsidR="000C0A45" w:rsidRPr="009D7E63">
        <w:rPr>
          <w:rFonts w:ascii="Times New Roman" w:hAnsi="Times New Roman"/>
          <w:spacing w:val="-2"/>
          <w:lang w:eastAsia="zh-CN"/>
        </w:rPr>
        <w:t> </w:t>
      </w:r>
      <w:r w:rsidRPr="009D7E63">
        <w:rPr>
          <w:rFonts w:ascii="Times New Roman" w:hAnsi="Times New Roman"/>
          <w:spacing w:val="-2"/>
          <w:lang w:eastAsia="zh-CN"/>
        </w:rPr>
        <w:t>отрицательное (насильственная борьба, не имеющая морального облика. Взрывы в посольствах Швейцарии, Чили в Риме, что ведет к</w:t>
      </w:r>
      <w:r w:rsidR="004754E6" w:rsidRPr="009D7E63">
        <w:rPr>
          <w:rFonts w:ascii="Times New Roman" w:hAnsi="Times New Roman"/>
          <w:spacing w:val="-2"/>
          <w:lang w:eastAsia="zh-CN"/>
        </w:rPr>
        <w:t> </w:t>
      </w:r>
      <w:r w:rsidRPr="009D7E63">
        <w:rPr>
          <w:rFonts w:ascii="Times New Roman" w:hAnsi="Times New Roman"/>
          <w:spacing w:val="-2"/>
          <w:lang w:eastAsia="zh-CN"/>
        </w:rPr>
        <w:t>дестабилизации ситуации в обществе</w:t>
      </w:r>
      <w:r w:rsidR="002B7FBB" w:rsidRPr="009D7E63">
        <w:rPr>
          <w:rFonts w:ascii="Times New Roman" w:hAnsi="Times New Roman"/>
          <w:spacing w:val="-2"/>
          <w:lang w:eastAsia="zh-CN"/>
        </w:rPr>
        <w:t>)</w:t>
      </w:r>
      <w:r w:rsidRPr="009D7E63">
        <w:rPr>
          <w:rFonts w:ascii="Times New Roman" w:hAnsi="Times New Roman"/>
          <w:spacing w:val="-2"/>
          <w:lang w:eastAsia="zh-CN"/>
        </w:rPr>
        <w:t>.</w:t>
      </w:r>
    </w:p>
    <w:p w:rsidR="00410531" w:rsidRPr="00B16D8B" w:rsidRDefault="00182735" w:rsidP="00410531">
      <w:pPr>
        <w:spacing w:after="0" w:line="240" w:lineRule="auto"/>
        <w:ind w:firstLine="454"/>
        <w:jc w:val="both"/>
        <w:rPr>
          <w:rFonts w:asciiTheme="majorHAnsi" w:hAnsiTheme="majorHAnsi"/>
          <w:b/>
          <w:spacing w:val="-2"/>
          <w:sz w:val="24"/>
          <w:szCs w:val="24"/>
        </w:rPr>
      </w:pPr>
      <w:r w:rsidRPr="00B16D8B">
        <w:rPr>
          <w:rFonts w:asciiTheme="majorHAnsi" w:hAnsiTheme="majorHAnsi"/>
          <w:b/>
          <w:spacing w:val="-2"/>
          <w:sz w:val="24"/>
          <w:szCs w:val="24"/>
        </w:rPr>
        <w:t xml:space="preserve">1.3 </w:t>
      </w:r>
      <w:r w:rsidR="006F67B0" w:rsidRPr="00B16D8B">
        <w:rPr>
          <w:rFonts w:asciiTheme="majorHAnsi" w:hAnsiTheme="majorHAnsi"/>
          <w:b/>
          <w:spacing w:val="-2"/>
          <w:sz w:val="24"/>
          <w:szCs w:val="24"/>
        </w:rPr>
        <w:t xml:space="preserve">Некоторые </w:t>
      </w:r>
      <w:r w:rsidR="006F67B0" w:rsidRPr="004029A8">
        <w:rPr>
          <w:rFonts w:asciiTheme="majorHAnsi" w:hAnsiTheme="majorHAnsi"/>
          <w:b/>
          <w:spacing w:val="-2"/>
          <w:sz w:val="24"/>
          <w:szCs w:val="24"/>
        </w:rPr>
        <w:t>аспекты</w:t>
      </w:r>
      <w:r w:rsidRPr="00B16D8B">
        <w:rPr>
          <w:rFonts w:asciiTheme="majorHAnsi" w:hAnsiTheme="majorHAnsi"/>
          <w:b/>
          <w:spacing w:val="-2"/>
          <w:sz w:val="24"/>
          <w:szCs w:val="24"/>
        </w:rPr>
        <w:t xml:space="preserve"> взаимодействия </w:t>
      </w:r>
    </w:p>
    <w:p w:rsidR="00410531" w:rsidRPr="00B16D8B" w:rsidRDefault="00182735" w:rsidP="00410531">
      <w:pPr>
        <w:spacing w:after="0" w:line="240" w:lineRule="auto"/>
        <w:ind w:firstLine="454"/>
        <w:jc w:val="both"/>
        <w:rPr>
          <w:rFonts w:asciiTheme="majorHAnsi" w:hAnsiTheme="majorHAnsi"/>
          <w:b/>
          <w:spacing w:val="-2"/>
          <w:sz w:val="24"/>
          <w:szCs w:val="24"/>
        </w:rPr>
      </w:pPr>
      <w:r w:rsidRPr="00B16D8B">
        <w:rPr>
          <w:rFonts w:asciiTheme="majorHAnsi" w:hAnsiTheme="majorHAnsi"/>
          <w:b/>
          <w:spacing w:val="-2"/>
          <w:sz w:val="24"/>
          <w:szCs w:val="24"/>
        </w:rPr>
        <w:t xml:space="preserve">естественного права с национальным </w:t>
      </w:r>
    </w:p>
    <w:p w:rsidR="00182735" w:rsidRPr="00947F7D" w:rsidRDefault="00182735" w:rsidP="00410531">
      <w:pPr>
        <w:spacing w:after="0" w:line="240" w:lineRule="auto"/>
        <w:ind w:firstLine="454"/>
        <w:jc w:val="both"/>
        <w:rPr>
          <w:rFonts w:ascii="Times New Roman" w:hAnsi="Times New Roman"/>
          <w:b/>
          <w:spacing w:val="-2"/>
          <w:sz w:val="24"/>
          <w:szCs w:val="24"/>
        </w:rPr>
      </w:pPr>
      <w:r w:rsidRPr="00B16D8B">
        <w:rPr>
          <w:rFonts w:asciiTheme="majorHAnsi" w:hAnsiTheme="majorHAnsi"/>
          <w:b/>
          <w:spacing w:val="-2"/>
          <w:sz w:val="24"/>
          <w:szCs w:val="24"/>
        </w:rPr>
        <w:t>и международным</w:t>
      </w:r>
      <w:r w:rsidR="00FE0165" w:rsidRPr="00B16D8B">
        <w:rPr>
          <w:rFonts w:asciiTheme="majorHAnsi" w:hAnsiTheme="majorHAnsi"/>
          <w:b/>
          <w:spacing w:val="-2"/>
          <w:sz w:val="24"/>
          <w:szCs w:val="24"/>
        </w:rPr>
        <w:t xml:space="preserve"> </w:t>
      </w:r>
      <w:r w:rsidRPr="00B16D8B">
        <w:rPr>
          <w:rFonts w:asciiTheme="majorHAnsi" w:hAnsiTheme="majorHAnsi"/>
          <w:b/>
          <w:spacing w:val="-2"/>
          <w:sz w:val="24"/>
          <w:szCs w:val="24"/>
        </w:rPr>
        <w:t>правом</w:t>
      </w:r>
    </w:p>
    <w:p w:rsidR="00410531" w:rsidRDefault="00410531" w:rsidP="00D95390">
      <w:pPr>
        <w:spacing w:after="0" w:line="240" w:lineRule="auto"/>
        <w:ind w:firstLine="454"/>
        <w:jc w:val="both"/>
        <w:rPr>
          <w:rFonts w:ascii="Times New Roman" w:hAnsi="Times New Roman"/>
          <w:spacing w:val="-2"/>
          <w:sz w:val="20"/>
          <w:szCs w:val="20"/>
        </w:rPr>
      </w:pP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xml:space="preserve">Взаимодействие, кооперация естественного и материального права происходило через принятие норм права, которые были приемлемы как для отдельного индивида, так и для общества. Российский юрист, доктор юридических наук, профессор В.М. Шумилов </w:t>
      </w:r>
      <w:r w:rsidR="00C956F6" w:rsidRPr="009D7E63">
        <w:rPr>
          <w:rFonts w:ascii="Times New Roman" w:hAnsi="Times New Roman"/>
          <w:spacing w:val="-2"/>
        </w:rPr>
        <w:t>выстраивает</w:t>
      </w:r>
      <w:r w:rsidRPr="009D7E63">
        <w:rPr>
          <w:rFonts w:ascii="Times New Roman" w:hAnsi="Times New Roman"/>
          <w:spacing w:val="-2"/>
        </w:rPr>
        <w:t xml:space="preserve"> становление международных правовых отношений и ее взаимодействие в мире через хронологические рамки времени, выводя правовые этапы развития на следующих примерах: </w:t>
      </w:r>
    </w:p>
    <w:p w:rsidR="00182735" w:rsidRPr="009D7E63" w:rsidRDefault="00182735" w:rsidP="0047359A">
      <w:pPr>
        <w:numPr>
          <w:ilvl w:val="0"/>
          <w:numId w:val="23"/>
        </w:numPr>
        <w:tabs>
          <w:tab w:val="left" w:pos="709"/>
          <w:tab w:val="left" w:pos="993"/>
        </w:tabs>
        <w:spacing w:after="0" w:line="240" w:lineRule="auto"/>
        <w:ind w:left="0" w:firstLine="454"/>
        <w:jc w:val="both"/>
        <w:rPr>
          <w:rFonts w:ascii="Times New Roman" w:hAnsi="Times New Roman"/>
          <w:spacing w:val="-2"/>
        </w:rPr>
      </w:pPr>
      <w:r w:rsidRPr="009D7E63">
        <w:rPr>
          <w:rFonts w:ascii="Times New Roman" w:hAnsi="Times New Roman"/>
          <w:spacing w:val="-2"/>
          <w:lang w:val="en-US"/>
        </w:rPr>
        <w:t>XX</w:t>
      </w:r>
      <w:r w:rsidRPr="009D7E63">
        <w:rPr>
          <w:rFonts w:ascii="Times New Roman" w:hAnsi="Times New Roman"/>
          <w:spacing w:val="-2"/>
        </w:rPr>
        <w:t xml:space="preserve"> век – переход от «права войны и мира» (теоретические основы естественного права, с их практическим применением в</w:t>
      </w:r>
      <w:r w:rsidR="00D4064D" w:rsidRPr="009D7E63">
        <w:rPr>
          <w:rFonts w:ascii="Times New Roman" w:hAnsi="Times New Roman"/>
          <w:spacing w:val="-2"/>
        </w:rPr>
        <w:t> </w:t>
      </w:r>
      <w:r w:rsidRPr="009D7E63">
        <w:rPr>
          <w:rFonts w:ascii="Times New Roman" w:hAnsi="Times New Roman"/>
          <w:spacing w:val="-2"/>
        </w:rPr>
        <w:t xml:space="preserve">национальных </w:t>
      </w:r>
      <w:r w:rsidR="0047359A" w:rsidRPr="009D7E63">
        <w:rPr>
          <w:rFonts w:ascii="Times New Roman" w:hAnsi="Times New Roman"/>
          <w:spacing w:val="-2"/>
        </w:rPr>
        <w:t xml:space="preserve">и </w:t>
      </w:r>
      <w:r w:rsidRPr="009D7E63">
        <w:rPr>
          <w:rFonts w:ascii="Times New Roman" w:hAnsi="Times New Roman"/>
          <w:spacing w:val="-2"/>
        </w:rPr>
        <w:t>международно-правовых отношениях) к «праву сотрудничества»;</w:t>
      </w:r>
    </w:p>
    <w:p w:rsidR="00182735" w:rsidRPr="009D7E63" w:rsidRDefault="00182735" w:rsidP="0047359A">
      <w:pPr>
        <w:numPr>
          <w:ilvl w:val="0"/>
          <w:numId w:val="23"/>
        </w:numPr>
        <w:tabs>
          <w:tab w:val="left" w:pos="709"/>
          <w:tab w:val="left" w:pos="993"/>
        </w:tabs>
        <w:spacing w:after="0" w:line="240" w:lineRule="auto"/>
        <w:ind w:left="0" w:firstLine="454"/>
        <w:jc w:val="both"/>
        <w:rPr>
          <w:rFonts w:ascii="Times New Roman" w:hAnsi="Times New Roman"/>
          <w:spacing w:val="-2"/>
        </w:rPr>
      </w:pPr>
      <w:r w:rsidRPr="009D7E63">
        <w:rPr>
          <w:rFonts w:ascii="Times New Roman" w:hAnsi="Times New Roman"/>
          <w:spacing w:val="-2"/>
          <w:lang w:val="en-US"/>
        </w:rPr>
        <w:t>XXI</w:t>
      </w:r>
      <w:r w:rsidRPr="009D7E63">
        <w:rPr>
          <w:rFonts w:ascii="Times New Roman" w:hAnsi="Times New Roman"/>
          <w:spacing w:val="-2"/>
        </w:rPr>
        <w:t xml:space="preserve"> век – переход от «права сотрудничества» к «праву экономического сотрудничества» (где интересы экономическо-хозяйственной составляющей являются доминантной в области политики, экономики, различных формах объединений, что усиливает роль международного права)</w:t>
      </w:r>
      <w:r w:rsidRPr="009D7E63">
        <w:rPr>
          <w:rStyle w:val="a7"/>
          <w:rFonts w:ascii="Times New Roman" w:hAnsi="Times New Roman"/>
          <w:spacing w:val="-2"/>
        </w:rPr>
        <w:footnoteReference w:id="104"/>
      </w:r>
      <w:r w:rsidRPr="009D7E63">
        <w:rPr>
          <w:rFonts w:ascii="Times New Roman" w:hAnsi="Times New Roman"/>
          <w:spacing w:val="-2"/>
        </w:rPr>
        <w:t>.</w:t>
      </w:r>
    </w:p>
    <w:p w:rsidR="00182735" w:rsidRPr="009D7E63" w:rsidRDefault="00182735" w:rsidP="0047359A">
      <w:pPr>
        <w:tabs>
          <w:tab w:val="left" w:pos="709"/>
        </w:tabs>
        <w:spacing w:after="0" w:line="240" w:lineRule="auto"/>
        <w:ind w:firstLine="454"/>
        <w:jc w:val="both"/>
        <w:rPr>
          <w:rFonts w:ascii="Times New Roman" w:hAnsi="Times New Roman"/>
          <w:spacing w:val="-2"/>
        </w:rPr>
      </w:pPr>
      <w:r w:rsidRPr="009D7E63">
        <w:rPr>
          <w:rFonts w:ascii="Times New Roman" w:hAnsi="Times New Roman"/>
          <w:spacing w:val="-2"/>
        </w:rPr>
        <w:t>Влияние естественного права на западные системы права (правовые семьи) – романо-германск</w:t>
      </w:r>
      <w:r w:rsidR="00C956F6" w:rsidRPr="009D7E63">
        <w:rPr>
          <w:rFonts w:ascii="Times New Roman" w:hAnsi="Times New Roman"/>
          <w:spacing w:val="-2"/>
        </w:rPr>
        <w:t>ую и англосаксонскую</w:t>
      </w:r>
      <w:r w:rsidRPr="009D7E63">
        <w:rPr>
          <w:rFonts w:ascii="Times New Roman" w:hAnsi="Times New Roman"/>
          <w:spacing w:val="-2"/>
        </w:rPr>
        <w:t xml:space="preserve"> привело к</w:t>
      </w:r>
      <w:r w:rsidR="00F55F76">
        <w:rPr>
          <w:rFonts w:ascii="Times New Roman" w:hAnsi="Times New Roman"/>
          <w:spacing w:val="-2"/>
        </w:rPr>
        <w:t> </w:t>
      </w:r>
      <w:r w:rsidRPr="009D7E63">
        <w:rPr>
          <w:rFonts w:ascii="Times New Roman" w:hAnsi="Times New Roman"/>
          <w:spacing w:val="-2"/>
        </w:rPr>
        <w:t>росту популярности и развити</w:t>
      </w:r>
      <w:r w:rsidR="00C956F6" w:rsidRPr="009D7E63">
        <w:rPr>
          <w:rFonts w:ascii="Times New Roman" w:hAnsi="Times New Roman"/>
          <w:spacing w:val="-2"/>
        </w:rPr>
        <w:t>я</w:t>
      </w:r>
      <w:r w:rsidRPr="009D7E63">
        <w:rPr>
          <w:rFonts w:ascii="Times New Roman" w:hAnsi="Times New Roman"/>
          <w:spacing w:val="-2"/>
        </w:rPr>
        <w:t xml:space="preserve"> естественной концепции прав человека с</w:t>
      </w:r>
      <w:r w:rsidR="00F55F76">
        <w:rPr>
          <w:rFonts w:ascii="Times New Roman" w:hAnsi="Times New Roman"/>
          <w:spacing w:val="-2"/>
        </w:rPr>
        <w:t xml:space="preserve"> </w:t>
      </w:r>
      <w:r w:rsidRPr="009D7E63">
        <w:rPr>
          <w:rFonts w:ascii="Times New Roman" w:hAnsi="Times New Roman"/>
          <w:spacing w:val="-2"/>
        </w:rPr>
        <w:t xml:space="preserve">ее дальнейшим развитием в международном праве. </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Международное право в теоретических аспектах состоит из следующих компонентов:</w:t>
      </w:r>
    </w:p>
    <w:p w:rsidR="00182735" w:rsidRPr="009D7E63" w:rsidRDefault="00182735" w:rsidP="00C7527E">
      <w:pPr>
        <w:numPr>
          <w:ilvl w:val="0"/>
          <w:numId w:val="23"/>
        </w:numPr>
        <w:tabs>
          <w:tab w:val="left" w:pos="709"/>
          <w:tab w:val="left" w:pos="993"/>
        </w:tabs>
        <w:spacing w:after="0" w:line="240" w:lineRule="auto"/>
        <w:ind w:left="0" w:firstLine="454"/>
        <w:jc w:val="both"/>
        <w:rPr>
          <w:rFonts w:ascii="Times New Roman" w:hAnsi="Times New Roman"/>
          <w:spacing w:val="-2"/>
        </w:rPr>
      </w:pPr>
      <w:r w:rsidRPr="009D7E63">
        <w:rPr>
          <w:rFonts w:ascii="Times New Roman" w:hAnsi="Times New Roman"/>
          <w:spacing w:val="-2"/>
        </w:rPr>
        <w:t>внутреннее право (отечественное право/национальное право) – совокупность нормативно-правовых актов, регулирующих внешний и внутренний характер правовых отношений;</w:t>
      </w:r>
    </w:p>
    <w:p w:rsidR="00182735" w:rsidRPr="009D7E63" w:rsidRDefault="00182735" w:rsidP="00C7527E">
      <w:pPr>
        <w:numPr>
          <w:ilvl w:val="0"/>
          <w:numId w:val="23"/>
        </w:numPr>
        <w:tabs>
          <w:tab w:val="left" w:pos="709"/>
          <w:tab w:val="left" w:pos="993"/>
        </w:tabs>
        <w:spacing w:after="0" w:line="240" w:lineRule="auto"/>
        <w:ind w:left="0" w:firstLine="454"/>
        <w:jc w:val="both"/>
        <w:rPr>
          <w:rFonts w:ascii="Times New Roman" w:hAnsi="Times New Roman"/>
          <w:spacing w:val="-2"/>
        </w:rPr>
      </w:pPr>
      <w:r w:rsidRPr="009D7E63">
        <w:rPr>
          <w:rFonts w:ascii="Times New Roman" w:hAnsi="Times New Roman"/>
          <w:spacing w:val="-2"/>
        </w:rPr>
        <w:lastRenderedPageBreak/>
        <w:t>международное право – совокупность нормативно-правовых актов, регулирующих отношения между внешними субъектами права;</w:t>
      </w:r>
    </w:p>
    <w:p w:rsidR="00182735" w:rsidRPr="009D7E63" w:rsidRDefault="00182735" w:rsidP="00C7527E">
      <w:pPr>
        <w:numPr>
          <w:ilvl w:val="0"/>
          <w:numId w:val="23"/>
        </w:numPr>
        <w:tabs>
          <w:tab w:val="left" w:pos="709"/>
          <w:tab w:val="left" w:pos="993"/>
        </w:tabs>
        <w:spacing w:after="0" w:line="240" w:lineRule="auto"/>
        <w:ind w:left="0" w:firstLine="454"/>
        <w:jc w:val="both"/>
        <w:rPr>
          <w:rFonts w:ascii="Times New Roman" w:hAnsi="Times New Roman"/>
          <w:spacing w:val="-2"/>
        </w:rPr>
      </w:pPr>
      <w:r w:rsidRPr="009D7E63">
        <w:rPr>
          <w:rFonts w:ascii="Times New Roman" w:hAnsi="Times New Roman"/>
          <w:spacing w:val="-2"/>
        </w:rPr>
        <w:t>глобальное право – синтез внутреннего и международного права.</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xml:space="preserve">Элементы системы международного права: </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1) предметно-объектный – разделение права по конкретным определениям и сферы регуляции на международно-публичное право (регулирует отношения между государствами и/или государствами и/или международными организациями в области публично-правовых отношений) и международно-частное право (регулирует отношения между физическими и/или юридическими лицами и/или международными организациями и/или государствами в области частноправовых отношений);</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2) субъектно-институциональный – наличие всех субъектов права без разделения их на сферы регуляции (государства, международные организации, физические лица и т.д.);</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3) нормативный – деление на отрасли права, регулирующие определенные отношения (гражданское право, корпоративное право, дипломатическое право, международно-публичное право и т.д.);</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4) функциональный – возможность правового (правовое законодательство) и неправого (локальные акты: инструкции по делопроизводству, внутренние технические регламенты и т.д.) управления организациями;</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5) идеологический – построение и применение доктрин и</w:t>
      </w:r>
      <w:r w:rsidR="00D4064D" w:rsidRPr="009D7E63">
        <w:rPr>
          <w:rFonts w:ascii="Times New Roman" w:hAnsi="Times New Roman"/>
          <w:spacing w:val="-2"/>
        </w:rPr>
        <w:t> </w:t>
      </w:r>
      <w:r w:rsidRPr="009D7E63">
        <w:rPr>
          <w:rFonts w:ascii="Times New Roman" w:hAnsi="Times New Roman"/>
          <w:spacing w:val="-2"/>
        </w:rPr>
        <w:t>концепций, направленных на выражение и формирование научных взглядов с целью оценки и выражения действительности (соц</w:t>
      </w:r>
      <w:r w:rsidR="00F54BB3">
        <w:rPr>
          <w:rFonts w:ascii="Times New Roman" w:hAnsi="Times New Roman"/>
          <w:spacing w:val="-2"/>
        </w:rPr>
        <w:t xml:space="preserve">иализм и капитализм, гуманизм и </w:t>
      </w:r>
      <w:r w:rsidRPr="009D7E63">
        <w:rPr>
          <w:rFonts w:ascii="Times New Roman" w:hAnsi="Times New Roman"/>
          <w:spacing w:val="-2"/>
        </w:rPr>
        <w:t>национализм и т.д.)</w:t>
      </w:r>
      <w:r w:rsidRPr="009D7E63">
        <w:rPr>
          <w:rStyle w:val="a7"/>
          <w:rFonts w:ascii="Times New Roman" w:hAnsi="Times New Roman"/>
          <w:spacing w:val="-2"/>
        </w:rPr>
        <w:footnoteReference w:id="105"/>
      </w:r>
      <w:r w:rsidRPr="009D7E63">
        <w:rPr>
          <w:rFonts w:ascii="Times New Roman" w:hAnsi="Times New Roman"/>
          <w:spacing w:val="-2"/>
        </w:rPr>
        <w:t>.</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Одним из примеров идеологического элемента системы международного права служит развитие теории естественного права и</w:t>
      </w:r>
      <w:r w:rsidR="00D4064D" w:rsidRPr="009D7E63">
        <w:rPr>
          <w:rFonts w:ascii="Times New Roman" w:hAnsi="Times New Roman"/>
          <w:spacing w:val="-2"/>
        </w:rPr>
        <w:t> </w:t>
      </w:r>
      <w:r w:rsidRPr="009D7E63">
        <w:rPr>
          <w:rFonts w:ascii="Times New Roman" w:hAnsi="Times New Roman"/>
          <w:spacing w:val="-2"/>
        </w:rPr>
        <w:t>реализация прав человека (напр</w:t>
      </w:r>
      <w:r w:rsidR="00F54BB3">
        <w:rPr>
          <w:rFonts w:ascii="Times New Roman" w:hAnsi="Times New Roman"/>
          <w:spacing w:val="-2"/>
        </w:rPr>
        <w:t>имер</w:t>
      </w:r>
      <w:r w:rsidRPr="009D7E63">
        <w:rPr>
          <w:rFonts w:ascii="Times New Roman" w:hAnsi="Times New Roman"/>
          <w:spacing w:val="-2"/>
        </w:rPr>
        <w:t>, право на жизнь, право на безопасность, право на создание семьи, право на личную собственность, право на труд и т.д.). Методы реформирования могут быть как демократическими (</w:t>
      </w:r>
      <w:r w:rsidR="00C7527E" w:rsidRPr="009D7E63">
        <w:rPr>
          <w:rFonts w:ascii="Times New Roman" w:hAnsi="Times New Roman"/>
          <w:spacing w:val="-2"/>
        </w:rPr>
        <w:t>проведение референдумов), так и</w:t>
      </w:r>
      <w:r w:rsidR="00D4064D" w:rsidRPr="009D7E63">
        <w:rPr>
          <w:rFonts w:ascii="Times New Roman" w:hAnsi="Times New Roman"/>
          <w:spacing w:val="-2"/>
        </w:rPr>
        <w:t> </w:t>
      </w:r>
      <w:r w:rsidRPr="009D7E63">
        <w:rPr>
          <w:rFonts w:ascii="Times New Roman" w:hAnsi="Times New Roman"/>
          <w:spacing w:val="-2"/>
        </w:rPr>
        <w:t>недемократическими (насильственн</w:t>
      </w:r>
      <w:r w:rsidR="00C7527E" w:rsidRPr="009D7E63">
        <w:rPr>
          <w:rFonts w:ascii="Times New Roman" w:hAnsi="Times New Roman"/>
          <w:spacing w:val="-2"/>
        </w:rPr>
        <w:t>ый захват власти и управления в</w:t>
      </w:r>
      <w:r w:rsidR="00F55F76">
        <w:rPr>
          <w:rFonts w:ascii="Times New Roman" w:hAnsi="Times New Roman"/>
          <w:spacing w:val="-2"/>
        </w:rPr>
        <w:t> </w:t>
      </w:r>
      <w:r w:rsidRPr="009D7E63">
        <w:rPr>
          <w:rFonts w:ascii="Times New Roman" w:hAnsi="Times New Roman"/>
          <w:spacing w:val="-2"/>
        </w:rPr>
        <w:t>государстве). Поэтому естественное п</w:t>
      </w:r>
      <w:r w:rsidR="005A263F" w:rsidRPr="009D7E63">
        <w:rPr>
          <w:rFonts w:ascii="Times New Roman" w:hAnsi="Times New Roman"/>
          <w:spacing w:val="-2"/>
        </w:rPr>
        <w:t xml:space="preserve">раво – это соотношение внешнего </w:t>
      </w:r>
      <w:r w:rsidRPr="009D7E63">
        <w:rPr>
          <w:rFonts w:ascii="Times New Roman" w:hAnsi="Times New Roman"/>
          <w:spacing w:val="-2"/>
        </w:rPr>
        <w:t xml:space="preserve">и внутреннего идеологического компонента государства, </w:t>
      </w:r>
      <w:r w:rsidRPr="009D7E63">
        <w:rPr>
          <w:rFonts w:ascii="Times New Roman" w:hAnsi="Times New Roman"/>
          <w:spacing w:val="-2"/>
        </w:rPr>
        <w:lastRenderedPageBreak/>
        <w:t>разработанного и </w:t>
      </w:r>
      <w:r w:rsidR="00C7527E" w:rsidRPr="009D7E63">
        <w:rPr>
          <w:rFonts w:ascii="Times New Roman" w:hAnsi="Times New Roman"/>
          <w:spacing w:val="-2"/>
        </w:rPr>
        <w:t>обоснованного в Западной Европе</w:t>
      </w:r>
      <w:r w:rsidRPr="009D7E63">
        <w:rPr>
          <w:rFonts w:ascii="Times New Roman" w:hAnsi="Times New Roman"/>
          <w:spacing w:val="-2"/>
        </w:rPr>
        <w:t xml:space="preserve"> с возможностью практического применения в источниках права (конституции стран, внутренние законы, международные договора).</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Суверенитет государства – это обязательное наличие независимости государства во внутренних и внешних делах, при котором государство руководствуется своей политической и правовой волей. Суверенитет находится во власти народа, где народ определяет, каким должно быть государство и формы этого государства, в том числе формы правления (республика /монархия), формы государственного устройства (унитарное /федеративное /конфедеративное государство), формы политического (государственного) режима – демократический или недемократический).</w:t>
      </w:r>
    </w:p>
    <w:p w:rsidR="001D5600" w:rsidRPr="009D7E63" w:rsidRDefault="00182735" w:rsidP="00D95390">
      <w:pPr>
        <w:autoSpaceDE w:val="0"/>
        <w:autoSpaceDN w:val="0"/>
        <w:adjustRightInd w:val="0"/>
        <w:spacing w:after="0" w:line="240" w:lineRule="auto"/>
        <w:ind w:firstLine="454"/>
        <w:jc w:val="both"/>
        <w:rPr>
          <w:rFonts w:ascii="Times New Roman" w:hAnsi="Times New Roman"/>
          <w:spacing w:val="-2"/>
        </w:rPr>
      </w:pPr>
      <w:r w:rsidRPr="009D7E63">
        <w:rPr>
          <w:rFonts w:ascii="Times New Roman" w:hAnsi="Times New Roman"/>
          <w:spacing w:val="-2"/>
          <w:lang w:val="en-US"/>
        </w:rPr>
        <w:t>XX</w:t>
      </w:r>
      <w:r w:rsidRPr="009D7E63">
        <w:rPr>
          <w:rFonts w:ascii="Times New Roman" w:hAnsi="Times New Roman"/>
          <w:spacing w:val="-2"/>
        </w:rPr>
        <w:t xml:space="preserve"> век обозначил рост популярности естественно-правовой теории в международном праве. В 1948 году принимается Всеобщая декларация прав человека, обозначившая наличие равных прав и</w:t>
      </w:r>
      <w:r w:rsidR="00F55F76">
        <w:rPr>
          <w:rFonts w:ascii="Times New Roman" w:hAnsi="Times New Roman"/>
          <w:spacing w:val="-2"/>
        </w:rPr>
        <w:t> </w:t>
      </w:r>
      <w:r w:rsidRPr="009D7E63">
        <w:rPr>
          <w:rFonts w:ascii="Times New Roman" w:hAnsi="Times New Roman"/>
          <w:spacing w:val="-2"/>
        </w:rPr>
        <w:t>возможностей для любого индивида (право на жизнь, свободу, вероисповедание, наличие правосубъектности). В 1953 году</w:t>
      </w:r>
      <w:r w:rsidR="005A263F" w:rsidRPr="009D7E63">
        <w:rPr>
          <w:rFonts w:ascii="Times New Roman" w:hAnsi="Times New Roman"/>
          <w:spacing w:val="-2"/>
        </w:rPr>
        <w:t xml:space="preserve"> была</w:t>
      </w:r>
      <w:r w:rsidRPr="009D7E63">
        <w:rPr>
          <w:rFonts w:ascii="Times New Roman" w:hAnsi="Times New Roman"/>
          <w:spacing w:val="-2"/>
        </w:rPr>
        <w:t xml:space="preserve"> прин</w:t>
      </w:r>
      <w:r w:rsidR="005A263F" w:rsidRPr="009D7E63">
        <w:rPr>
          <w:rFonts w:ascii="Times New Roman" w:hAnsi="Times New Roman"/>
          <w:spacing w:val="-2"/>
        </w:rPr>
        <w:t>ята</w:t>
      </w:r>
      <w:r w:rsidRPr="009D7E63">
        <w:rPr>
          <w:rFonts w:ascii="Times New Roman" w:hAnsi="Times New Roman"/>
          <w:spacing w:val="-2"/>
        </w:rPr>
        <w:t xml:space="preserve"> Конвенция о защите прав человека и основных свобод, подтверждающая защиту прав человека, порицается убийство и</w:t>
      </w:r>
      <w:r w:rsidR="00F55F76">
        <w:rPr>
          <w:rFonts w:ascii="Times New Roman" w:hAnsi="Times New Roman"/>
          <w:spacing w:val="-2"/>
        </w:rPr>
        <w:t> </w:t>
      </w:r>
      <w:r w:rsidRPr="009D7E63">
        <w:rPr>
          <w:rFonts w:ascii="Times New Roman" w:hAnsi="Times New Roman"/>
          <w:spacing w:val="-2"/>
        </w:rPr>
        <w:t>запрет пыток. Статья 7 устанавливает, что наказание может применяться только на основании за</w:t>
      </w:r>
      <w:r w:rsidR="00BA085B" w:rsidRPr="009D7E63">
        <w:rPr>
          <w:rFonts w:ascii="Times New Roman" w:hAnsi="Times New Roman"/>
          <w:spacing w:val="-2"/>
        </w:rPr>
        <w:t xml:space="preserve">кона, исключая право на месть и </w:t>
      </w:r>
      <w:r w:rsidRPr="009D7E63">
        <w:rPr>
          <w:rFonts w:ascii="Times New Roman" w:hAnsi="Times New Roman"/>
          <w:spacing w:val="-2"/>
        </w:rPr>
        <w:t>самосуд, что приводит к запрету старых институтов естественного права. Особенно следует подчеркнуть Протокол №13 к</w:t>
      </w:r>
      <w:r w:rsidR="00F55F76">
        <w:rPr>
          <w:rFonts w:ascii="Times New Roman" w:hAnsi="Times New Roman"/>
          <w:spacing w:val="-2"/>
        </w:rPr>
        <w:t xml:space="preserve"> </w:t>
      </w:r>
      <w:r w:rsidRPr="009D7E63">
        <w:rPr>
          <w:rFonts w:ascii="Times New Roman" w:hAnsi="Times New Roman"/>
          <w:spacing w:val="-2"/>
        </w:rPr>
        <w:t>данной конвенции о запрете смертной казни и иных оговорок, что ведет к</w:t>
      </w:r>
      <w:r w:rsidR="00F55F76">
        <w:rPr>
          <w:rFonts w:ascii="Times New Roman" w:hAnsi="Times New Roman"/>
          <w:spacing w:val="-2"/>
        </w:rPr>
        <w:t> </w:t>
      </w:r>
      <w:r w:rsidRPr="009D7E63">
        <w:rPr>
          <w:rFonts w:ascii="Times New Roman" w:hAnsi="Times New Roman"/>
          <w:spacing w:val="-2"/>
        </w:rPr>
        <w:t>гуманизму и цивилизованному устройству мира</w:t>
      </w:r>
      <w:r w:rsidRPr="009D7E63">
        <w:rPr>
          <w:rStyle w:val="a7"/>
          <w:rFonts w:ascii="Times New Roman" w:hAnsi="Times New Roman"/>
          <w:spacing w:val="-2"/>
        </w:rPr>
        <w:footnoteReference w:id="106"/>
      </w:r>
      <w:r w:rsidRPr="009D7E63">
        <w:rPr>
          <w:rFonts w:ascii="Times New Roman" w:hAnsi="Times New Roman"/>
          <w:spacing w:val="-2"/>
        </w:rPr>
        <w:t>. Кыргызстан принял международные нормы по запрету смертной казни, выработав мораторий на зап</w:t>
      </w:r>
      <w:r w:rsidR="0007575E" w:rsidRPr="009D7E63">
        <w:rPr>
          <w:rFonts w:ascii="Times New Roman" w:hAnsi="Times New Roman"/>
          <w:spacing w:val="-2"/>
        </w:rPr>
        <w:t>рет реализации смертной казни</w:t>
      </w:r>
      <w:r w:rsidR="00156A9D" w:rsidRPr="009D7E63">
        <w:rPr>
          <w:rFonts w:ascii="Times New Roman" w:hAnsi="Times New Roman"/>
          <w:spacing w:val="-2"/>
        </w:rPr>
        <w:t>,</w:t>
      </w:r>
      <w:r w:rsidR="0007575E" w:rsidRPr="009D7E63">
        <w:rPr>
          <w:rFonts w:ascii="Times New Roman" w:hAnsi="Times New Roman"/>
          <w:spacing w:val="-2"/>
        </w:rPr>
        <w:t xml:space="preserve"> и </w:t>
      </w:r>
      <w:r w:rsidRPr="009D7E63">
        <w:rPr>
          <w:rFonts w:ascii="Times New Roman" w:hAnsi="Times New Roman"/>
          <w:spacing w:val="-2"/>
        </w:rPr>
        <w:t>присоединился ко Второму факультативному протоколу</w:t>
      </w:r>
      <w:r w:rsidR="00FE0165" w:rsidRPr="009D7E63">
        <w:rPr>
          <w:rFonts w:ascii="Times New Roman" w:hAnsi="Times New Roman"/>
          <w:spacing w:val="-2"/>
        </w:rPr>
        <w:t xml:space="preserve"> </w:t>
      </w:r>
      <w:r w:rsidR="005955C2" w:rsidRPr="009D7E63">
        <w:rPr>
          <w:rFonts w:ascii="Times New Roman" w:hAnsi="Times New Roman"/>
          <w:spacing w:val="-2"/>
        </w:rPr>
        <w:t>Международного пакта</w:t>
      </w:r>
      <w:r w:rsidRPr="009D7E63">
        <w:rPr>
          <w:rFonts w:ascii="Times New Roman" w:hAnsi="Times New Roman"/>
          <w:spacing w:val="-2"/>
        </w:rPr>
        <w:t xml:space="preserve"> о</w:t>
      </w:r>
      <w:r w:rsidR="00D4064D" w:rsidRPr="009D7E63">
        <w:rPr>
          <w:rFonts w:ascii="Times New Roman" w:hAnsi="Times New Roman"/>
          <w:spacing w:val="-2"/>
        </w:rPr>
        <w:t> </w:t>
      </w:r>
      <w:r w:rsidRPr="009D7E63">
        <w:rPr>
          <w:rFonts w:ascii="Times New Roman" w:hAnsi="Times New Roman"/>
          <w:spacing w:val="-2"/>
        </w:rPr>
        <w:t>гражданских и политических правах (ни одно лицо не подвергается смертной казни, реформа законодательства для отмены смертной казни)</w:t>
      </w:r>
      <w:r w:rsidRPr="009D7E63">
        <w:rPr>
          <w:rStyle w:val="a7"/>
          <w:rFonts w:ascii="Times New Roman" w:hAnsi="Times New Roman"/>
          <w:spacing w:val="-2"/>
        </w:rPr>
        <w:footnoteReference w:id="107"/>
      </w:r>
      <w:r w:rsidRPr="009D7E63">
        <w:rPr>
          <w:rFonts w:ascii="Times New Roman" w:hAnsi="Times New Roman"/>
          <w:spacing w:val="-2"/>
        </w:rPr>
        <w:t xml:space="preserve">. </w:t>
      </w:r>
    </w:p>
    <w:p w:rsidR="00182735" w:rsidRPr="009D7E63" w:rsidRDefault="00182735" w:rsidP="00D95390">
      <w:pPr>
        <w:autoSpaceDE w:val="0"/>
        <w:autoSpaceDN w:val="0"/>
        <w:adjustRightInd w:val="0"/>
        <w:spacing w:after="0" w:line="240" w:lineRule="auto"/>
        <w:ind w:firstLine="454"/>
        <w:jc w:val="both"/>
        <w:rPr>
          <w:rFonts w:ascii="Times New Roman" w:hAnsi="Times New Roman"/>
          <w:b/>
          <w:bCs/>
          <w:smallCaps/>
          <w:spacing w:val="-2"/>
        </w:rPr>
      </w:pPr>
      <w:r w:rsidRPr="009D7E63">
        <w:rPr>
          <w:rFonts w:ascii="Times New Roman" w:hAnsi="Times New Roman"/>
          <w:spacing w:val="-2"/>
        </w:rPr>
        <w:lastRenderedPageBreak/>
        <w:t>Национальная программа КР определила смертную казнь как порождение жестокости в обществе с наличием п</w:t>
      </w:r>
      <w:r w:rsidR="001D5600" w:rsidRPr="009D7E63">
        <w:rPr>
          <w:rFonts w:ascii="Times New Roman" w:hAnsi="Times New Roman"/>
          <w:spacing w:val="-2"/>
        </w:rPr>
        <w:t xml:space="preserve">остоянной доминанты возмездия и </w:t>
      </w:r>
      <w:r w:rsidRPr="009D7E63">
        <w:rPr>
          <w:rFonts w:ascii="Times New Roman" w:hAnsi="Times New Roman"/>
          <w:spacing w:val="-2"/>
        </w:rPr>
        <w:t>неизбежности суровых мер</w:t>
      </w:r>
      <w:r w:rsidRPr="009D7E63">
        <w:rPr>
          <w:rStyle w:val="a7"/>
          <w:rFonts w:ascii="Times New Roman" w:hAnsi="Times New Roman"/>
          <w:spacing w:val="-2"/>
        </w:rPr>
        <w:footnoteReference w:id="108"/>
      </w:r>
      <w:r w:rsidRPr="009D7E63">
        <w:rPr>
          <w:rFonts w:ascii="Times New Roman" w:hAnsi="Times New Roman"/>
          <w:spacing w:val="-2"/>
        </w:rPr>
        <w:t xml:space="preserve">, где гарантируется свобода человеческой личности и ее взаимоотношение с государством. </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В 1960 г</w:t>
      </w:r>
      <w:r w:rsidR="00156A9D" w:rsidRPr="009D7E63">
        <w:rPr>
          <w:rFonts w:ascii="Times New Roman" w:hAnsi="Times New Roman"/>
          <w:spacing w:val="-2"/>
        </w:rPr>
        <w:t>оду</w:t>
      </w:r>
      <w:r w:rsidRPr="009D7E63">
        <w:rPr>
          <w:rFonts w:ascii="Times New Roman" w:hAnsi="Times New Roman"/>
          <w:spacing w:val="-2"/>
        </w:rPr>
        <w:t xml:space="preserve"> на Генеральной Ассамблее ООН принимается Декларация о</w:t>
      </w:r>
      <w:r w:rsidR="004A455A" w:rsidRPr="009D7E63">
        <w:rPr>
          <w:rFonts w:ascii="Times New Roman" w:hAnsi="Times New Roman"/>
          <w:spacing w:val="-2"/>
        </w:rPr>
        <w:t xml:space="preserve"> </w:t>
      </w:r>
      <w:r w:rsidRPr="009D7E63">
        <w:rPr>
          <w:rFonts w:ascii="Times New Roman" w:hAnsi="Times New Roman"/>
          <w:spacing w:val="-2"/>
        </w:rPr>
        <w:t>предоставлении независимости колониальным странам и</w:t>
      </w:r>
      <w:r w:rsidR="00D4064D" w:rsidRPr="009D7E63">
        <w:rPr>
          <w:rFonts w:ascii="Times New Roman" w:hAnsi="Times New Roman"/>
          <w:spacing w:val="-2"/>
        </w:rPr>
        <w:t> </w:t>
      </w:r>
      <w:r w:rsidRPr="009D7E63">
        <w:rPr>
          <w:rFonts w:ascii="Times New Roman" w:hAnsi="Times New Roman"/>
          <w:spacing w:val="-2"/>
        </w:rPr>
        <w:t>народам</w:t>
      </w:r>
      <w:r w:rsidR="0040099C" w:rsidRPr="009D7E63">
        <w:rPr>
          <w:rStyle w:val="a7"/>
          <w:rFonts w:ascii="Times New Roman" w:hAnsi="Times New Roman"/>
          <w:spacing w:val="-2"/>
        </w:rPr>
        <w:footnoteReference w:id="109"/>
      </w:r>
      <w:r w:rsidR="005955C2" w:rsidRPr="009D7E63">
        <w:rPr>
          <w:rFonts w:ascii="Times New Roman" w:hAnsi="Times New Roman"/>
          <w:spacing w:val="-2"/>
        </w:rPr>
        <w:t>. Данная декларация обозначила принципы</w:t>
      </w:r>
      <w:r w:rsidR="004A455A" w:rsidRPr="009D7E63">
        <w:rPr>
          <w:rFonts w:ascii="Times New Roman" w:hAnsi="Times New Roman"/>
          <w:spacing w:val="-2"/>
        </w:rPr>
        <w:t>, которые открыли народам колониальных стран возможность получения</w:t>
      </w:r>
      <w:r w:rsidRPr="009D7E63">
        <w:rPr>
          <w:rFonts w:ascii="Times New Roman" w:hAnsi="Times New Roman"/>
          <w:spacing w:val="-2"/>
        </w:rPr>
        <w:t xml:space="preserve"> </w:t>
      </w:r>
      <w:r w:rsidR="004A455A" w:rsidRPr="009D7E63">
        <w:rPr>
          <w:rFonts w:ascii="Times New Roman" w:hAnsi="Times New Roman"/>
          <w:spacing w:val="-2"/>
        </w:rPr>
        <w:t>независимости</w:t>
      </w:r>
      <w:r w:rsidR="00612199" w:rsidRPr="009D7E63">
        <w:rPr>
          <w:rFonts w:ascii="Times New Roman" w:hAnsi="Times New Roman"/>
          <w:spacing w:val="-2"/>
        </w:rPr>
        <w:t xml:space="preserve"> и</w:t>
      </w:r>
      <w:r w:rsidR="00D4064D" w:rsidRPr="009D7E63">
        <w:rPr>
          <w:rFonts w:ascii="Times New Roman" w:hAnsi="Times New Roman"/>
          <w:spacing w:val="-2"/>
        </w:rPr>
        <w:t> </w:t>
      </w:r>
      <w:r w:rsidR="00612199" w:rsidRPr="009D7E63">
        <w:rPr>
          <w:rFonts w:ascii="Times New Roman" w:hAnsi="Times New Roman"/>
          <w:spacing w:val="-2"/>
        </w:rPr>
        <w:t xml:space="preserve">равноправия, </w:t>
      </w:r>
      <w:r w:rsidR="004A455A" w:rsidRPr="009D7E63">
        <w:rPr>
          <w:rFonts w:ascii="Times New Roman" w:hAnsi="Times New Roman"/>
          <w:spacing w:val="-2"/>
        </w:rPr>
        <w:t xml:space="preserve">а вместе с </w:t>
      </w:r>
      <w:r w:rsidR="00612199" w:rsidRPr="009D7E63">
        <w:rPr>
          <w:rFonts w:ascii="Times New Roman" w:hAnsi="Times New Roman"/>
          <w:spacing w:val="-2"/>
        </w:rPr>
        <w:t>ними</w:t>
      </w:r>
      <w:r w:rsidR="004A455A" w:rsidRPr="009D7E63">
        <w:rPr>
          <w:rFonts w:ascii="Times New Roman" w:hAnsi="Times New Roman"/>
          <w:spacing w:val="-2"/>
        </w:rPr>
        <w:t xml:space="preserve"> –</w:t>
      </w:r>
      <w:r w:rsidR="00612199" w:rsidRPr="009D7E63">
        <w:rPr>
          <w:rFonts w:ascii="Times New Roman" w:hAnsi="Times New Roman"/>
          <w:spacing w:val="-2"/>
        </w:rPr>
        <w:t xml:space="preserve"> </w:t>
      </w:r>
      <w:r w:rsidR="005955C2" w:rsidRPr="009D7E63">
        <w:rPr>
          <w:rFonts w:ascii="Times New Roman" w:hAnsi="Times New Roman"/>
          <w:spacing w:val="-2"/>
        </w:rPr>
        <w:t>самоопределени</w:t>
      </w:r>
      <w:r w:rsidR="004A455A" w:rsidRPr="009D7E63">
        <w:rPr>
          <w:rFonts w:ascii="Times New Roman" w:hAnsi="Times New Roman"/>
          <w:spacing w:val="-2"/>
        </w:rPr>
        <w:t>е</w:t>
      </w:r>
      <w:r w:rsidR="005955C2" w:rsidRPr="009D7E63">
        <w:rPr>
          <w:rFonts w:ascii="Times New Roman" w:hAnsi="Times New Roman"/>
          <w:spacing w:val="-2"/>
        </w:rPr>
        <w:t xml:space="preserve"> народов </w:t>
      </w:r>
      <w:r w:rsidR="00612199" w:rsidRPr="009D7E63">
        <w:rPr>
          <w:rFonts w:ascii="Times New Roman" w:hAnsi="Times New Roman"/>
          <w:spacing w:val="-2"/>
        </w:rPr>
        <w:t>и</w:t>
      </w:r>
      <w:r w:rsidR="005955C2" w:rsidRPr="009D7E63">
        <w:rPr>
          <w:rFonts w:ascii="Times New Roman" w:hAnsi="Times New Roman"/>
          <w:spacing w:val="-2"/>
        </w:rPr>
        <w:t xml:space="preserve"> построени</w:t>
      </w:r>
      <w:r w:rsidR="00612199" w:rsidRPr="009D7E63">
        <w:rPr>
          <w:rFonts w:ascii="Times New Roman" w:hAnsi="Times New Roman"/>
          <w:spacing w:val="-2"/>
        </w:rPr>
        <w:t>е</w:t>
      </w:r>
      <w:r w:rsidRPr="009D7E63">
        <w:rPr>
          <w:rFonts w:ascii="Times New Roman" w:hAnsi="Times New Roman"/>
          <w:spacing w:val="-2"/>
        </w:rPr>
        <w:t xml:space="preserve"> новых </w:t>
      </w:r>
      <w:r w:rsidR="00B2786E" w:rsidRPr="009D7E63">
        <w:rPr>
          <w:rFonts w:ascii="Times New Roman" w:hAnsi="Times New Roman"/>
          <w:spacing w:val="-2"/>
        </w:rPr>
        <w:t xml:space="preserve">самостоятельных </w:t>
      </w:r>
      <w:r w:rsidRPr="009D7E63">
        <w:rPr>
          <w:rFonts w:ascii="Times New Roman" w:hAnsi="Times New Roman"/>
          <w:spacing w:val="-2"/>
        </w:rPr>
        <w:t>государств со своей субъектностью. Народы получили возможность реализовывать свои самостоятельные права и</w:t>
      </w:r>
      <w:r w:rsidR="00D4064D" w:rsidRPr="009D7E63">
        <w:rPr>
          <w:rFonts w:ascii="Times New Roman" w:hAnsi="Times New Roman"/>
          <w:spacing w:val="-2"/>
        </w:rPr>
        <w:t xml:space="preserve"> обязанности и </w:t>
      </w:r>
      <w:r w:rsidRPr="009D7E63">
        <w:rPr>
          <w:rFonts w:ascii="Times New Roman" w:hAnsi="Times New Roman"/>
          <w:spacing w:val="-2"/>
        </w:rPr>
        <w:t>самим распоряжаться своими природными ресурсами, вести гражданские, экономические</w:t>
      </w:r>
      <w:r w:rsidR="00B2786E" w:rsidRPr="009D7E63">
        <w:rPr>
          <w:rFonts w:ascii="Times New Roman" w:hAnsi="Times New Roman"/>
          <w:spacing w:val="-2"/>
        </w:rPr>
        <w:t xml:space="preserve"> и</w:t>
      </w:r>
      <w:r w:rsidR="00F55F76">
        <w:rPr>
          <w:rFonts w:ascii="Times New Roman" w:hAnsi="Times New Roman"/>
          <w:spacing w:val="-2"/>
        </w:rPr>
        <w:t> </w:t>
      </w:r>
      <w:r w:rsidRPr="009D7E63">
        <w:rPr>
          <w:rFonts w:ascii="Times New Roman" w:hAnsi="Times New Roman"/>
          <w:spacing w:val="-2"/>
        </w:rPr>
        <w:t>трудовые отношения. В 1966 г</w:t>
      </w:r>
      <w:r w:rsidR="00B2786E" w:rsidRPr="009D7E63">
        <w:rPr>
          <w:rFonts w:ascii="Times New Roman" w:hAnsi="Times New Roman"/>
          <w:spacing w:val="-2"/>
        </w:rPr>
        <w:t>оду</w:t>
      </w:r>
      <w:r w:rsidRPr="009D7E63">
        <w:rPr>
          <w:rFonts w:ascii="Times New Roman" w:hAnsi="Times New Roman"/>
          <w:spacing w:val="-2"/>
        </w:rPr>
        <w:t xml:space="preserve"> на Генеральной Ассамблее ООН</w:t>
      </w:r>
      <w:r w:rsidR="00CA01EE" w:rsidRPr="009D7E63">
        <w:rPr>
          <w:rFonts w:ascii="Times New Roman" w:hAnsi="Times New Roman"/>
          <w:spacing w:val="-2"/>
        </w:rPr>
        <w:t xml:space="preserve"> был принят</w:t>
      </w:r>
      <w:r w:rsidRPr="009D7E63">
        <w:rPr>
          <w:rFonts w:ascii="Times New Roman" w:hAnsi="Times New Roman"/>
          <w:spacing w:val="-2"/>
        </w:rPr>
        <w:t xml:space="preserve"> Международный пакт о</w:t>
      </w:r>
      <w:r w:rsidR="00D4064D" w:rsidRPr="009D7E63">
        <w:rPr>
          <w:rFonts w:ascii="Times New Roman" w:hAnsi="Times New Roman"/>
          <w:spacing w:val="-2"/>
        </w:rPr>
        <w:t> </w:t>
      </w:r>
      <w:r w:rsidRPr="009D7E63">
        <w:rPr>
          <w:rFonts w:ascii="Times New Roman" w:hAnsi="Times New Roman"/>
          <w:spacing w:val="-2"/>
        </w:rPr>
        <w:t>гражданских и политических правах, который обозначил всеобщее принятие достоинства человеческой личности вне зависимости от национальности, расы, пола, цвета кожи, языка, религиозных и</w:t>
      </w:r>
      <w:r w:rsidR="00F55F76">
        <w:rPr>
          <w:rFonts w:ascii="Times New Roman" w:hAnsi="Times New Roman"/>
          <w:spacing w:val="-2"/>
        </w:rPr>
        <w:t xml:space="preserve"> </w:t>
      </w:r>
      <w:r w:rsidRPr="009D7E63">
        <w:rPr>
          <w:rFonts w:ascii="Times New Roman" w:hAnsi="Times New Roman"/>
          <w:spacing w:val="-2"/>
        </w:rPr>
        <w:t>политических предпочтений</w:t>
      </w:r>
      <w:r w:rsidR="005307D3" w:rsidRPr="009D7E63">
        <w:rPr>
          <w:rStyle w:val="a7"/>
          <w:rFonts w:ascii="Times New Roman" w:hAnsi="Times New Roman"/>
          <w:spacing w:val="-2"/>
        </w:rPr>
        <w:footnoteReference w:id="110"/>
      </w:r>
      <w:r w:rsidR="00F55F76">
        <w:rPr>
          <w:rFonts w:ascii="Times New Roman" w:hAnsi="Times New Roman"/>
          <w:spacing w:val="-2"/>
        </w:rPr>
        <w:t xml:space="preserve">. В том числе создание и </w:t>
      </w:r>
      <w:r w:rsidRPr="009D7E63">
        <w:rPr>
          <w:rFonts w:ascii="Times New Roman" w:hAnsi="Times New Roman"/>
          <w:spacing w:val="-2"/>
        </w:rPr>
        <w:t>обеспечение правовой защиты че</w:t>
      </w:r>
      <w:r w:rsidR="00F55F76">
        <w:rPr>
          <w:rFonts w:ascii="Times New Roman" w:hAnsi="Times New Roman"/>
          <w:spacing w:val="-2"/>
        </w:rPr>
        <w:t xml:space="preserve">рез законодательные, судебные и </w:t>
      </w:r>
      <w:r w:rsidRPr="009D7E63">
        <w:rPr>
          <w:rFonts w:ascii="Times New Roman" w:hAnsi="Times New Roman"/>
          <w:spacing w:val="-2"/>
        </w:rPr>
        <w:t>административные органы. Вырабатывае</w:t>
      </w:r>
      <w:r w:rsidR="00F55F76">
        <w:rPr>
          <w:rFonts w:ascii="Times New Roman" w:hAnsi="Times New Roman"/>
          <w:spacing w:val="-2"/>
        </w:rPr>
        <w:t xml:space="preserve">тся право на защиту (правовую и </w:t>
      </w:r>
      <w:r w:rsidRPr="009D7E63">
        <w:rPr>
          <w:rFonts w:ascii="Times New Roman" w:hAnsi="Times New Roman"/>
          <w:spacing w:val="-2"/>
        </w:rPr>
        <w:t>судебную). Гуманизм и права человека становятся ключевыми элементами международного права с их возможной имплементацией во внутреннее (национальное) право стран.</w:t>
      </w:r>
    </w:p>
    <w:p w:rsidR="00BA085B"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Конвенция о защите прав человека и основных свобод 1950 года провозглашает право на свободу и личную неприкосновенность</w:t>
      </w:r>
      <w:r w:rsidR="00B2786E" w:rsidRPr="009D7E63">
        <w:rPr>
          <w:rFonts w:ascii="Times New Roman" w:hAnsi="Times New Roman"/>
          <w:spacing w:val="-2"/>
        </w:rPr>
        <w:t xml:space="preserve"> (ст. 5)</w:t>
      </w:r>
      <w:r w:rsidRPr="009D7E63">
        <w:rPr>
          <w:rFonts w:ascii="Times New Roman" w:hAnsi="Times New Roman"/>
          <w:spacing w:val="-2"/>
        </w:rPr>
        <w:t xml:space="preserve"> </w:t>
      </w:r>
      <w:r w:rsidR="00B2786E" w:rsidRPr="009D7E63">
        <w:rPr>
          <w:rFonts w:ascii="Times New Roman" w:hAnsi="Times New Roman"/>
          <w:spacing w:val="-2"/>
        </w:rPr>
        <w:t>и</w:t>
      </w:r>
      <w:r w:rsidR="00D4064D" w:rsidRPr="009D7E63">
        <w:rPr>
          <w:rFonts w:ascii="Times New Roman" w:hAnsi="Times New Roman"/>
          <w:spacing w:val="-2"/>
        </w:rPr>
        <w:t> </w:t>
      </w:r>
      <w:r w:rsidRPr="009D7E63">
        <w:rPr>
          <w:rFonts w:ascii="Times New Roman" w:hAnsi="Times New Roman"/>
          <w:spacing w:val="-2"/>
        </w:rPr>
        <w:t xml:space="preserve">право на уважение частной и семейной жизни, в том числе гарантии со стороны государства, где его деловая и личная корреспонденция не будут открыты для общего доступа, кроме </w:t>
      </w:r>
      <w:r w:rsidRPr="009D7E63">
        <w:rPr>
          <w:rFonts w:ascii="Times New Roman" w:hAnsi="Times New Roman"/>
          <w:spacing w:val="-2"/>
        </w:rPr>
        <w:lastRenderedPageBreak/>
        <w:t>случаев, направленных на подрыв национальной безопасности и общественного благополучия</w:t>
      </w:r>
      <w:r w:rsidR="00B2786E" w:rsidRPr="009D7E63">
        <w:rPr>
          <w:rFonts w:ascii="Times New Roman" w:hAnsi="Times New Roman"/>
          <w:spacing w:val="-2"/>
        </w:rPr>
        <w:t xml:space="preserve"> (ст. 8)</w:t>
      </w:r>
      <w:r w:rsidRPr="009D7E63">
        <w:rPr>
          <w:rStyle w:val="a7"/>
          <w:rFonts w:ascii="Times New Roman" w:hAnsi="Times New Roman"/>
          <w:spacing w:val="-2"/>
        </w:rPr>
        <w:footnoteReference w:id="111"/>
      </w:r>
      <w:r w:rsidRPr="009D7E63">
        <w:rPr>
          <w:rFonts w:ascii="Times New Roman" w:hAnsi="Times New Roman"/>
          <w:spacing w:val="-2"/>
        </w:rPr>
        <w:t xml:space="preserve">. Только при этих направлениях государство может ввести правовое ограничение. Статья 10 гарантирует свободу выражения собственной мысли, мнения, позиции. </w:t>
      </w:r>
    </w:p>
    <w:p w:rsidR="008E7FB8"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Создается Европейский суд по правам человека (ЕСПЧ), направленный на защиту прав человека. Компетенциями ЕСПЧ является: рассмотрение жалоб граждан на нарушение основ прав (естественных прав) и возможность толкования нормативно-правовых актов, регулирующих деятельность данного суда. Суд дает заключение по НПА, регулирующих его деятельность. Парижская хартия для новой Европы в 1990 году создала предпосылки к мирному сосуществованию стран Европейского континента. Принятие новой демократической модели развития предполагает, что демократия – это независимая форма политического режима, действующего вместе с</w:t>
      </w:r>
      <w:r w:rsidR="00F55F76">
        <w:rPr>
          <w:rFonts w:ascii="Times New Roman" w:hAnsi="Times New Roman"/>
          <w:spacing w:val="-2"/>
        </w:rPr>
        <w:t> </w:t>
      </w:r>
      <w:r w:rsidRPr="009D7E63">
        <w:rPr>
          <w:rFonts w:ascii="Times New Roman" w:hAnsi="Times New Roman"/>
          <w:spacing w:val="-2"/>
        </w:rPr>
        <w:t>гражданским обществом страны. Немаловажную роль сыграли страны, подписавшие данную хартию и выделившие правовую норму в области защиты окружающей среды, где каждый имеет право на благоприятную окружающую среду для себя и своей семьи. Закладываются основы для экологического равновесия и баланса, где принципы единства, безопасности являются обязательными и</w:t>
      </w:r>
      <w:r w:rsidR="00F55F76">
        <w:rPr>
          <w:rFonts w:ascii="Times New Roman" w:hAnsi="Times New Roman"/>
          <w:spacing w:val="-2"/>
        </w:rPr>
        <w:t> </w:t>
      </w:r>
      <w:r w:rsidRPr="009D7E63">
        <w:rPr>
          <w:rFonts w:ascii="Times New Roman" w:hAnsi="Times New Roman"/>
          <w:spacing w:val="-2"/>
        </w:rPr>
        <w:t xml:space="preserve">ключевыми в мире. </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Конвенция СНГ о правах и основных свободах человека, принятая в 1995 году, дополняет предыдущие международные нормативно-правовые акты в области естественного права человека</w:t>
      </w:r>
      <w:r w:rsidR="00936878" w:rsidRPr="009D7E63">
        <w:rPr>
          <w:rStyle w:val="a7"/>
          <w:rFonts w:ascii="Times New Roman" w:hAnsi="Times New Roman"/>
          <w:spacing w:val="-2"/>
        </w:rPr>
        <w:footnoteReference w:id="112"/>
      </w:r>
      <w:r w:rsidRPr="009D7E63">
        <w:rPr>
          <w:rFonts w:ascii="Times New Roman" w:hAnsi="Times New Roman"/>
          <w:spacing w:val="-2"/>
        </w:rPr>
        <w:t>. В том числе в</w:t>
      </w:r>
      <w:r w:rsidR="00D4064D" w:rsidRPr="009D7E63">
        <w:rPr>
          <w:rFonts w:ascii="Times New Roman" w:hAnsi="Times New Roman"/>
          <w:spacing w:val="-2"/>
        </w:rPr>
        <w:t> </w:t>
      </w:r>
      <w:r w:rsidRPr="009D7E63">
        <w:rPr>
          <w:rFonts w:ascii="Times New Roman" w:hAnsi="Times New Roman"/>
          <w:spacing w:val="-2"/>
        </w:rPr>
        <w:t>ст</w:t>
      </w:r>
      <w:r w:rsidR="00D4064D" w:rsidRPr="009D7E63">
        <w:rPr>
          <w:rFonts w:ascii="Times New Roman" w:hAnsi="Times New Roman"/>
          <w:spacing w:val="-2"/>
        </w:rPr>
        <w:t>. </w:t>
      </w:r>
      <w:r w:rsidRPr="009D7E63">
        <w:rPr>
          <w:rFonts w:ascii="Times New Roman" w:hAnsi="Times New Roman"/>
          <w:spacing w:val="-2"/>
        </w:rPr>
        <w:t xml:space="preserve">22 признается возможность права на свободное перемещение, свободу места жительства. Статья 23 признает, что любой человек, вне зависимости своего места нахождения, гражданства, признается правовым субъектом со своими правами и обязанностями. </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xml:space="preserve">Формируются институты по решению споров, где российский юрист, доктор юридических наук, профессор П.Н. Бирюков предлагает институт мирного решения международных споров как </w:t>
      </w:r>
      <w:r w:rsidRPr="009D7E63">
        <w:rPr>
          <w:rFonts w:ascii="Times New Roman" w:hAnsi="Times New Roman"/>
          <w:spacing w:val="-2"/>
        </w:rPr>
        <w:lastRenderedPageBreak/>
        <w:t>возможности существования стран без войны. Естественное право, выраженное в виде права на безопасност</w:t>
      </w:r>
      <w:r w:rsidR="00CF7CEE" w:rsidRPr="009D7E63">
        <w:rPr>
          <w:rFonts w:ascii="Times New Roman" w:hAnsi="Times New Roman"/>
          <w:spacing w:val="-2"/>
        </w:rPr>
        <w:t>ь</w:t>
      </w:r>
      <w:r w:rsidRPr="009D7E63">
        <w:rPr>
          <w:rFonts w:ascii="Times New Roman" w:hAnsi="Times New Roman"/>
          <w:spacing w:val="-2"/>
        </w:rPr>
        <w:t>, играет главенствующую роль для всех поколений, проживающих в современном мире. При этом имеется разделение по виду разногласий. Разногласие – это отсутствие согласия между сторонами. В</w:t>
      </w:r>
      <w:r w:rsidR="00123CBF" w:rsidRPr="009D7E63">
        <w:rPr>
          <w:rFonts w:ascii="Times New Roman" w:hAnsi="Times New Roman"/>
          <w:spacing w:val="-2"/>
        </w:rPr>
        <w:t xml:space="preserve"> </w:t>
      </w:r>
      <w:r w:rsidRPr="009D7E63">
        <w:rPr>
          <w:rFonts w:ascii="Times New Roman" w:hAnsi="Times New Roman"/>
          <w:spacing w:val="-2"/>
        </w:rPr>
        <w:t xml:space="preserve">международном праве разногласия делятся на: </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спор –</w:t>
      </w:r>
      <w:r w:rsidR="008E7FB8" w:rsidRPr="009D7E63">
        <w:rPr>
          <w:rFonts w:ascii="Times New Roman" w:hAnsi="Times New Roman"/>
          <w:spacing w:val="-2"/>
        </w:rPr>
        <w:t xml:space="preserve"> </w:t>
      </w:r>
      <w:r w:rsidRPr="009D7E63">
        <w:rPr>
          <w:rFonts w:ascii="Times New Roman" w:hAnsi="Times New Roman"/>
          <w:spacing w:val="-2"/>
        </w:rPr>
        <w:t>комплекс притязаний между субъектами права друг к</w:t>
      </w:r>
      <w:r w:rsidR="00D4064D" w:rsidRPr="009D7E63">
        <w:rPr>
          <w:rFonts w:ascii="Times New Roman" w:hAnsi="Times New Roman"/>
          <w:spacing w:val="-2"/>
        </w:rPr>
        <w:t> </w:t>
      </w:r>
      <w:r w:rsidRPr="009D7E63">
        <w:rPr>
          <w:rFonts w:ascii="Times New Roman" w:hAnsi="Times New Roman"/>
          <w:spacing w:val="-2"/>
        </w:rPr>
        <w:t>другу;</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ситуацию –</w:t>
      </w:r>
      <w:r w:rsidR="008E7FB8" w:rsidRPr="009D7E63">
        <w:rPr>
          <w:rFonts w:ascii="Times New Roman" w:hAnsi="Times New Roman"/>
          <w:spacing w:val="-2"/>
        </w:rPr>
        <w:t xml:space="preserve"> </w:t>
      </w:r>
      <w:r w:rsidRPr="009D7E63">
        <w:rPr>
          <w:rFonts w:ascii="Times New Roman" w:hAnsi="Times New Roman"/>
          <w:spacing w:val="-2"/>
        </w:rPr>
        <w:t>отсутствие конкретного спора, а только наличие предпосылки к его возникновению</w:t>
      </w:r>
      <w:r w:rsidRPr="009D7E63">
        <w:rPr>
          <w:rStyle w:val="a7"/>
          <w:rFonts w:ascii="Times New Roman" w:hAnsi="Times New Roman"/>
          <w:spacing w:val="-2"/>
        </w:rPr>
        <w:footnoteReference w:id="113"/>
      </w:r>
      <w:r w:rsidRPr="009D7E63">
        <w:rPr>
          <w:rFonts w:ascii="Times New Roman" w:hAnsi="Times New Roman"/>
          <w:spacing w:val="-2"/>
        </w:rPr>
        <w:t>.</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Решение разногласий – это ключевая функция для различных форм мирного решения в рамках переговоров, консультаций, посредничества, примирительны</w:t>
      </w:r>
      <w:r w:rsidR="008E7FB8" w:rsidRPr="009D7E63">
        <w:rPr>
          <w:rFonts w:ascii="Times New Roman" w:hAnsi="Times New Roman"/>
          <w:spacing w:val="-2"/>
        </w:rPr>
        <w:t>х</w:t>
      </w:r>
      <w:r w:rsidRPr="009D7E63">
        <w:rPr>
          <w:rFonts w:ascii="Times New Roman" w:hAnsi="Times New Roman"/>
          <w:spacing w:val="-2"/>
        </w:rPr>
        <w:t xml:space="preserve"> процедур</w:t>
      </w:r>
      <w:r w:rsidR="008E7FB8" w:rsidRPr="009D7E63">
        <w:rPr>
          <w:rFonts w:ascii="Times New Roman" w:hAnsi="Times New Roman"/>
          <w:spacing w:val="-2"/>
        </w:rPr>
        <w:t>;</w:t>
      </w:r>
      <w:r w:rsidRPr="009D7E63">
        <w:rPr>
          <w:rFonts w:ascii="Times New Roman" w:hAnsi="Times New Roman"/>
          <w:spacing w:val="-2"/>
        </w:rPr>
        <w:t xml:space="preserve"> </w:t>
      </w:r>
      <w:r w:rsidR="006C1868" w:rsidRPr="009D7E63">
        <w:rPr>
          <w:rFonts w:ascii="Times New Roman" w:hAnsi="Times New Roman"/>
          <w:spacing w:val="-2"/>
        </w:rPr>
        <w:t xml:space="preserve">мирное решение споров в </w:t>
      </w:r>
      <w:r w:rsidRPr="009D7E63">
        <w:rPr>
          <w:rFonts w:ascii="Times New Roman" w:hAnsi="Times New Roman"/>
          <w:spacing w:val="-2"/>
        </w:rPr>
        <w:t>международны</w:t>
      </w:r>
      <w:r w:rsidR="006C1868" w:rsidRPr="009D7E63">
        <w:rPr>
          <w:rFonts w:ascii="Times New Roman" w:hAnsi="Times New Roman"/>
          <w:spacing w:val="-2"/>
        </w:rPr>
        <w:t>х</w:t>
      </w:r>
      <w:r w:rsidRPr="009D7E63">
        <w:rPr>
          <w:rFonts w:ascii="Times New Roman" w:hAnsi="Times New Roman"/>
          <w:spacing w:val="-2"/>
        </w:rPr>
        <w:t xml:space="preserve"> третейски</w:t>
      </w:r>
      <w:r w:rsidR="006C1868" w:rsidRPr="009D7E63">
        <w:rPr>
          <w:rFonts w:ascii="Times New Roman" w:hAnsi="Times New Roman"/>
          <w:spacing w:val="-2"/>
        </w:rPr>
        <w:t>х</w:t>
      </w:r>
      <w:r w:rsidRPr="009D7E63">
        <w:rPr>
          <w:rFonts w:ascii="Times New Roman" w:hAnsi="Times New Roman"/>
          <w:spacing w:val="-2"/>
        </w:rPr>
        <w:t xml:space="preserve"> арбитраж</w:t>
      </w:r>
      <w:r w:rsidR="006C1868" w:rsidRPr="009D7E63">
        <w:rPr>
          <w:rFonts w:ascii="Times New Roman" w:hAnsi="Times New Roman"/>
          <w:spacing w:val="-2"/>
        </w:rPr>
        <w:t xml:space="preserve">ах и </w:t>
      </w:r>
      <w:r w:rsidRPr="009D7E63">
        <w:rPr>
          <w:rFonts w:ascii="Times New Roman" w:hAnsi="Times New Roman"/>
          <w:spacing w:val="-2"/>
        </w:rPr>
        <w:t>международных организациях. Одним из значимых нормативно-правовых актов по этому вопросу является «Общий акт о мирном разрешении международных споров 1928 года»</w:t>
      </w:r>
      <w:r w:rsidRPr="009D7E63">
        <w:rPr>
          <w:rStyle w:val="a7"/>
          <w:rFonts w:ascii="Times New Roman" w:hAnsi="Times New Roman"/>
          <w:spacing w:val="-2"/>
        </w:rPr>
        <w:footnoteReference w:id="114"/>
      </w:r>
      <w:r w:rsidRPr="009D7E63">
        <w:rPr>
          <w:rFonts w:ascii="Times New Roman" w:hAnsi="Times New Roman"/>
          <w:spacing w:val="-2"/>
        </w:rPr>
        <w:t>, предоставляющий возможность для сторон решить тот или иной спор через создание комиссии. Комиссия состоит из 5 членов (ст</w:t>
      </w:r>
      <w:r w:rsidR="00DA67B1" w:rsidRPr="009D7E63">
        <w:rPr>
          <w:rFonts w:ascii="Times New Roman" w:hAnsi="Times New Roman"/>
          <w:spacing w:val="-2"/>
        </w:rPr>
        <w:t>. 4</w:t>
      </w:r>
      <w:r w:rsidRPr="009D7E63">
        <w:rPr>
          <w:rFonts w:ascii="Times New Roman" w:hAnsi="Times New Roman"/>
          <w:spacing w:val="-2"/>
        </w:rPr>
        <w:t xml:space="preserve">), по </w:t>
      </w:r>
      <w:r w:rsidR="00DA67B1" w:rsidRPr="009D7E63">
        <w:rPr>
          <w:rFonts w:ascii="Times New Roman" w:hAnsi="Times New Roman"/>
          <w:spacing w:val="-2"/>
        </w:rPr>
        <w:t xml:space="preserve">одному </w:t>
      </w:r>
      <w:r w:rsidRPr="009D7E63">
        <w:rPr>
          <w:rFonts w:ascii="Times New Roman" w:hAnsi="Times New Roman"/>
          <w:spacing w:val="-2"/>
        </w:rPr>
        <w:t>члену выбирают стороны, а 3-х других предоставляе</w:t>
      </w:r>
      <w:r w:rsidR="00DA67B1" w:rsidRPr="009D7E63">
        <w:rPr>
          <w:rFonts w:ascii="Times New Roman" w:hAnsi="Times New Roman"/>
          <w:spacing w:val="-2"/>
        </w:rPr>
        <w:t xml:space="preserve">тся на выбор третьей стороне. В </w:t>
      </w:r>
      <w:r w:rsidRPr="009D7E63">
        <w:rPr>
          <w:rFonts w:ascii="Times New Roman" w:hAnsi="Times New Roman"/>
          <w:spacing w:val="-2"/>
        </w:rPr>
        <w:t>дальнейшем принимается Декларация о принципах международного права, гласящая, что государства должны воздержаться решать спор при помощи военного и</w:t>
      </w:r>
      <w:r w:rsidR="00D4064D" w:rsidRPr="009D7E63">
        <w:rPr>
          <w:rFonts w:ascii="Times New Roman" w:hAnsi="Times New Roman"/>
          <w:spacing w:val="-2"/>
        </w:rPr>
        <w:t> </w:t>
      </w:r>
      <w:r w:rsidRPr="009D7E63">
        <w:rPr>
          <w:rFonts w:ascii="Times New Roman" w:hAnsi="Times New Roman"/>
          <w:spacing w:val="-2"/>
        </w:rPr>
        <w:t xml:space="preserve">насильственного факторов по отношению к другой стороне, с которой имеется спор. Становится обязательным принцип мирного </w:t>
      </w:r>
      <w:r w:rsidR="003815DC" w:rsidRPr="009D7E63">
        <w:rPr>
          <w:rFonts w:ascii="Times New Roman" w:hAnsi="Times New Roman"/>
          <w:spacing w:val="-2"/>
        </w:rPr>
        <w:t>со</w:t>
      </w:r>
      <w:r w:rsidRPr="009D7E63">
        <w:rPr>
          <w:rFonts w:ascii="Times New Roman" w:hAnsi="Times New Roman"/>
          <w:spacing w:val="-2"/>
        </w:rPr>
        <w:t>существования с</w:t>
      </w:r>
      <w:r w:rsidR="00F55F76">
        <w:rPr>
          <w:rFonts w:ascii="Times New Roman" w:hAnsi="Times New Roman"/>
          <w:spacing w:val="-2"/>
        </w:rPr>
        <w:t> </w:t>
      </w:r>
      <w:r w:rsidRPr="009D7E63">
        <w:rPr>
          <w:rFonts w:ascii="Times New Roman" w:hAnsi="Times New Roman"/>
          <w:spacing w:val="-2"/>
        </w:rPr>
        <w:t>урегулированием разногласий. Формирование отношений на мирной основе между странами и нациями, борющимися за независимость, базируется на получении самоопределения на основе принципа равенства, перешедшего из естественного права в</w:t>
      </w:r>
      <w:r w:rsidR="00D4064D" w:rsidRPr="009D7E63">
        <w:rPr>
          <w:rFonts w:ascii="Times New Roman" w:hAnsi="Times New Roman"/>
          <w:spacing w:val="-2"/>
        </w:rPr>
        <w:t> </w:t>
      </w:r>
      <w:r w:rsidRPr="009D7E63">
        <w:rPr>
          <w:rFonts w:ascii="Times New Roman" w:hAnsi="Times New Roman"/>
          <w:spacing w:val="-2"/>
        </w:rPr>
        <w:t>международное право. Естественно-правовые основы служат демократичности и равенству сторон, где на внутреннем локальном уровне есть возможность реализовывать права этнических меньшинств, что приводит к уважению друг друга</w:t>
      </w:r>
      <w:r w:rsidRPr="009D7E63">
        <w:rPr>
          <w:rStyle w:val="a7"/>
          <w:rFonts w:ascii="Times New Roman" w:hAnsi="Times New Roman"/>
          <w:spacing w:val="-2"/>
        </w:rPr>
        <w:footnoteReference w:id="115"/>
      </w:r>
      <w:r w:rsidRPr="009D7E63">
        <w:rPr>
          <w:rFonts w:ascii="Times New Roman" w:hAnsi="Times New Roman"/>
          <w:spacing w:val="-2"/>
        </w:rPr>
        <w:t xml:space="preserve">. </w:t>
      </w:r>
    </w:p>
    <w:p w:rsidR="00123CBF"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lastRenderedPageBreak/>
        <w:t>Следующей формой развития естественного права стало право на информацию. Развитие информатизации и информационной среды дало толчок к зарождению новой правовой дисциплины и отрасли права – информационное право. Естественное право всегда базировалось на законах, которые были обязательны для круга общественных отношений. Теоретик естественного права Р.М. Сеитова уверена, что «одним из законов естественного права является право на информацию, являющимся всеобщим фактором правовых отношений, направленных на взаимодействие с</w:t>
      </w:r>
      <w:r w:rsidR="00F55F76">
        <w:rPr>
          <w:rFonts w:ascii="Times New Roman" w:hAnsi="Times New Roman"/>
          <w:spacing w:val="-2"/>
        </w:rPr>
        <w:t> </w:t>
      </w:r>
      <w:r w:rsidRPr="009D7E63">
        <w:rPr>
          <w:rFonts w:ascii="Times New Roman" w:hAnsi="Times New Roman"/>
          <w:spacing w:val="-2"/>
        </w:rPr>
        <w:t>обществом»</w:t>
      </w:r>
      <w:r w:rsidRPr="009D7E63">
        <w:rPr>
          <w:rStyle w:val="a7"/>
          <w:rFonts w:ascii="Times New Roman" w:hAnsi="Times New Roman"/>
          <w:spacing w:val="-2"/>
        </w:rPr>
        <w:footnoteReference w:id="116"/>
      </w:r>
      <w:r w:rsidRPr="009D7E63">
        <w:rPr>
          <w:rFonts w:ascii="Times New Roman" w:hAnsi="Times New Roman"/>
          <w:spacing w:val="-2"/>
        </w:rPr>
        <w:t>. Информация – это сведения, сообщения о чем-либо. Основным направлением в области юриспруденции по работе с</w:t>
      </w:r>
      <w:r w:rsidR="00F55F76">
        <w:rPr>
          <w:rFonts w:ascii="Times New Roman" w:hAnsi="Times New Roman"/>
          <w:spacing w:val="-2"/>
        </w:rPr>
        <w:t> </w:t>
      </w:r>
      <w:r w:rsidRPr="009D7E63">
        <w:rPr>
          <w:rFonts w:ascii="Times New Roman" w:hAnsi="Times New Roman"/>
          <w:spacing w:val="-2"/>
        </w:rPr>
        <w:t>информацией и построением информационно-правовых отношений служит информационное право. Информационное право – это самостоятельная отрасль права, которая регулирует общественные отношения в области информации. Правовед Российской Федерации, доктор юридических наук Л.Л. Попов полагает, что «предметом информационного права служат группы общественных отношений, связанных с информационной инфраструктурой»</w:t>
      </w:r>
      <w:r w:rsidRPr="009D7E63">
        <w:rPr>
          <w:rStyle w:val="a7"/>
          <w:rFonts w:ascii="Times New Roman" w:hAnsi="Times New Roman"/>
          <w:spacing w:val="-2"/>
        </w:rPr>
        <w:footnoteReference w:id="117"/>
      </w:r>
      <w:r w:rsidRPr="009D7E63">
        <w:rPr>
          <w:rFonts w:ascii="Times New Roman" w:hAnsi="Times New Roman"/>
          <w:spacing w:val="-2"/>
        </w:rPr>
        <w:t xml:space="preserve">. </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Передача данных носит открытый и глобальный характер. Информационно-правовые отношения базируются на возникновении юридического факта как элемента в происхождении любых правовых отношений. Принципами информационного права служат достоверность, открытость и безопасность данных</w:t>
      </w:r>
      <w:r w:rsidRPr="009D7E63">
        <w:rPr>
          <w:rStyle w:val="a7"/>
          <w:rFonts w:ascii="Times New Roman" w:hAnsi="Times New Roman"/>
          <w:spacing w:val="-2"/>
        </w:rPr>
        <w:footnoteReference w:id="118"/>
      </w:r>
      <w:r w:rsidRPr="009D7E63">
        <w:rPr>
          <w:rFonts w:ascii="Times New Roman" w:hAnsi="Times New Roman"/>
          <w:spacing w:val="-2"/>
        </w:rPr>
        <w:t>.</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xml:space="preserve">В 1996 году СНГ </w:t>
      </w:r>
      <w:r w:rsidR="003815DC" w:rsidRPr="009D7E63">
        <w:rPr>
          <w:rFonts w:ascii="Times New Roman" w:hAnsi="Times New Roman"/>
          <w:spacing w:val="-2"/>
        </w:rPr>
        <w:t>приняло</w:t>
      </w:r>
      <w:r w:rsidRPr="009D7E63">
        <w:rPr>
          <w:rFonts w:ascii="Times New Roman" w:hAnsi="Times New Roman"/>
          <w:spacing w:val="-2"/>
        </w:rPr>
        <w:t xml:space="preserve"> Концепцию формирования информационного пространства СНГ, заложившую основу информационного общества в формировании информационного пространства, принятии правовых принципов в области информации, проведении совместных встреч, мероприятий, проведении информационной политики, налаживании информационного обмена между странами, защите информационного пространства</w:t>
      </w:r>
      <w:r w:rsidR="00D26EDC" w:rsidRPr="009D7E63">
        <w:rPr>
          <w:rStyle w:val="a7"/>
          <w:rFonts w:ascii="Times New Roman" w:hAnsi="Times New Roman"/>
          <w:spacing w:val="-2"/>
        </w:rPr>
        <w:footnoteReference w:id="119"/>
      </w:r>
      <w:r w:rsidRPr="009D7E63">
        <w:rPr>
          <w:rFonts w:ascii="Times New Roman" w:hAnsi="Times New Roman"/>
          <w:spacing w:val="-2"/>
        </w:rPr>
        <w:t>.</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xml:space="preserve">В Кыргызской Республике основными НПА, регулирующими информационно-правовые отношения, стали: Конституция КР (п. 1 </w:t>
      </w:r>
      <w:r w:rsidRPr="009D7E63">
        <w:rPr>
          <w:rFonts w:ascii="Times New Roman" w:hAnsi="Times New Roman"/>
          <w:spacing w:val="-2"/>
        </w:rPr>
        <w:lastRenderedPageBreak/>
        <w:t>ст. 33), где «каждый гражданин имеет право свободно искать, получать, хранить, использовать информацию и распространять ее устно, письменно или иным способом», в том числе и п</w:t>
      </w:r>
      <w:r w:rsidR="00123CBF" w:rsidRPr="009D7E63">
        <w:rPr>
          <w:rFonts w:ascii="Times New Roman" w:hAnsi="Times New Roman"/>
          <w:spacing w:val="-2"/>
        </w:rPr>
        <w:t>/</w:t>
      </w:r>
      <w:r w:rsidRPr="009D7E63">
        <w:rPr>
          <w:rFonts w:ascii="Times New Roman" w:hAnsi="Times New Roman"/>
          <w:spacing w:val="-2"/>
        </w:rPr>
        <w:t>п. 2, 3 и 4 в</w:t>
      </w:r>
      <w:r w:rsidR="00730395">
        <w:rPr>
          <w:rFonts w:ascii="Times New Roman" w:hAnsi="Times New Roman"/>
          <w:spacing w:val="-2"/>
        </w:rPr>
        <w:t> </w:t>
      </w:r>
      <w:r w:rsidRPr="009D7E63">
        <w:rPr>
          <w:rFonts w:ascii="Times New Roman" w:hAnsi="Times New Roman"/>
          <w:spacing w:val="-2"/>
        </w:rPr>
        <w:t>данной статье описывают, что каждый субъект имеет право запрашивать информацию о деятельности государственных органов, органов местного самоуправления и получать информацию о себе, о</w:t>
      </w:r>
      <w:r w:rsidR="00D4064D" w:rsidRPr="009D7E63">
        <w:rPr>
          <w:rFonts w:ascii="Times New Roman" w:hAnsi="Times New Roman"/>
          <w:spacing w:val="-2"/>
        </w:rPr>
        <w:t> </w:t>
      </w:r>
      <w:r w:rsidRPr="009D7E63">
        <w:rPr>
          <w:rFonts w:ascii="Times New Roman" w:hAnsi="Times New Roman"/>
          <w:spacing w:val="-2"/>
        </w:rPr>
        <w:t>формировании бюджета, деятельности должностных лиц</w:t>
      </w:r>
      <w:r w:rsidRPr="009D7E63">
        <w:rPr>
          <w:rStyle w:val="a7"/>
          <w:rFonts w:ascii="Times New Roman" w:hAnsi="Times New Roman"/>
          <w:spacing w:val="-2"/>
        </w:rPr>
        <w:footnoteReference w:id="120"/>
      </w:r>
      <w:r w:rsidRPr="009D7E63">
        <w:rPr>
          <w:rFonts w:ascii="Times New Roman" w:hAnsi="Times New Roman"/>
          <w:spacing w:val="-2"/>
        </w:rPr>
        <w:t>. Закон КР «О</w:t>
      </w:r>
      <w:r w:rsidR="00D4064D" w:rsidRPr="009D7E63">
        <w:rPr>
          <w:rFonts w:ascii="Times New Roman" w:hAnsi="Times New Roman"/>
          <w:spacing w:val="-2"/>
        </w:rPr>
        <w:t> </w:t>
      </w:r>
      <w:r w:rsidRPr="009D7E63">
        <w:rPr>
          <w:rFonts w:ascii="Times New Roman" w:hAnsi="Times New Roman"/>
          <w:spacing w:val="-2"/>
        </w:rPr>
        <w:t>парке высоких технологий» от 8 июля 2011 г</w:t>
      </w:r>
      <w:r w:rsidR="00123CBF" w:rsidRPr="009D7E63">
        <w:rPr>
          <w:rFonts w:ascii="Times New Roman" w:hAnsi="Times New Roman"/>
          <w:spacing w:val="-2"/>
        </w:rPr>
        <w:t>ода</w:t>
      </w:r>
      <w:r w:rsidRPr="009D7E63">
        <w:rPr>
          <w:rFonts w:ascii="Times New Roman" w:hAnsi="Times New Roman"/>
          <w:spacing w:val="-2"/>
        </w:rPr>
        <w:t xml:space="preserve"> №84</w:t>
      </w:r>
      <w:r w:rsidRPr="009D7E63">
        <w:rPr>
          <w:rStyle w:val="a7"/>
          <w:rFonts w:ascii="Times New Roman" w:hAnsi="Times New Roman"/>
          <w:spacing w:val="-2"/>
        </w:rPr>
        <w:footnoteReference w:id="121"/>
      </w:r>
      <w:r w:rsidRPr="009D7E63">
        <w:rPr>
          <w:rFonts w:ascii="Times New Roman" w:hAnsi="Times New Roman"/>
          <w:spacing w:val="-2"/>
        </w:rPr>
        <w:t>предлагает особый режим для резидентов (физических и</w:t>
      </w:r>
      <w:r w:rsidR="00730395">
        <w:rPr>
          <w:rFonts w:ascii="Times New Roman" w:hAnsi="Times New Roman"/>
          <w:spacing w:val="-2"/>
        </w:rPr>
        <w:t> </w:t>
      </w:r>
      <w:r w:rsidRPr="009D7E63">
        <w:rPr>
          <w:rFonts w:ascii="Times New Roman" w:hAnsi="Times New Roman"/>
          <w:spacing w:val="-2"/>
        </w:rPr>
        <w:t>юридических лиц), которые освобождаются от налогов и сборов в</w:t>
      </w:r>
      <w:r w:rsidR="00730395">
        <w:rPr>
          <w:rFonts w:ascii="Times New Roman" w:hAnsi="Times New Roman"/>
          <w:spacing w:val="-2"/>
        </w:rPr>
        <w:t> </w:t>
      </w:r>
      <w:r w:rsidRPr="009D7E63">
        <w:rPr>
          <w:rFonts w:ascii="Times New Roman" w:hAnsi="Times New Roman"/>
          <w:spacing w:val="-2"/>
        </w:rPr>
        <w:t>области развития программного обеспечения, создание С</w:t>
      </w:r>
      <w:r w:rsidRPr="009D7E63">
        <w:rPr>
          <w:rFonts w:ascii="Times New Roman" w:hAnsi="Times New Roman"/>
          <w:spacing w:val="-2"/>
          <w:lang w:val="en-US"/>
        </w:rPr>
        <w:t>all</w:t>
      </w:r>
      <w:r w:rsidRPr="009D7E63">
        <w:rPr>
          <w:rFonts w:ascii="Times New Roman" w:hAnsi="Times New Roman"/>
          <w:spacing w:val="-2"/>
        </w:rPr>
        <w:t xml:space="preserve"> центров, экспорт-программного обеспечения, формирование интерактивных центров. Закон КР «Об электронной подписи» регулирует отношения в области гражданско-правовых отношений</w:t>
      </w:r>
      <w:r w:rsidR="00DA67B1" w:rsidRPr="009D7E63">
        <w:rPr>
          <w:rFonts w:ascii="Times New Roman" w:hAnsi="Times New Roman"/>
          <w:spacing w:val="-2"/>
        </w:rPr>
        <w:t>,</w:t>
      </w:r>
      <w:r w:rsidRPr="009D7E63">
        <w:rPr>
          <w:rFonts w:ascii="Times New Roman" w:hAnsi="Times New Roman"/>
          <w:spacing w:val="-2"/>
        </w:rPr>
        <w:t xml:space="preserve"> выраженных в виде заключени</w:t>
      </w:r>
      <w:r w:rsidR="00D078FC" w:rsidRPr="009D7E63">
        <w:rPr>
          <w:rFonts w:ascii="Times New Roman" w:hAnsi="Times New Roman"/>
          <w:spacing w:val="-2"/>
        </w:rPr>
        <w:t>я</w:t>
      </w:r>
      <w:r w:rsidRPr="009D7E63">
        <w:rPr>
          <w:rFonts w:ascii="Times New Roman" w:hAnsi="Times New Roman"/>
          <w:spacing w:val="-2"/>
        </w:rPr>
        <w:t xml:space="preserve"> сделок и договоров в электронной форме, с</w:t>
      </w:r>
      <w:r w:rsidR="00730395">
        <w:rPr>
          <w:rFonts w:ascii="Times New Roman" w:hAnsi="Times New Roman"/>
          <w:spacing w:val="-2"/>
        </w:rPr>
        <w:t> </w:t>
      </w:r>
      <w:r w:rsidRPr="009D7E63">
        <w:rPr>
          <w:rFonts w:ascii="Times New Roman" w:hAnsi="Times New Roman"/>
          <w:spacing w:val="-2"/>
        </w:rPr>
        <w:t>возможностью защиты и</w:t>
      </w:r>
      <w:r w:rsidR="00730395">
        <w:rPr>
          <w:rFonts w:ascii="Times New Roman" w:hAnsi="Times New Roman"/>
          <w:spacing w:val="-2"/>
        </w:rPr>
        <w:t xml:space="preserve"> </w:t>
      </w:r>
      <w:r w:rsidRPr="009D7E63">
        <w:rPr>
          <w:rFonts w:ascii="Times New Roman" w:hAnsi="Times New Roman"/>
          <w:spacing w:val="-2"/>
        </w:rPr>
        <w:t>степенью доступа, отображенной в виде сертификата ключа проверки подписи. Электронная подпись имеет свою классификацию в ст</w:t>
      </w:r>
      <w:r w:rsidR="00D4064D" w:rsidRPr="009D7E63">
        <w:rPr>
          <w:rFonts w:ascii="Times New Roman" w:hAnsi="Times New Roman"/>
          <w:spacing w:val="-2"/>
        </w:rPr>
        <w:t>. </w:t>
      </w:r>
      <w:r w:rsidRPr="009D7E63">
        <w:rPr>
          <w:rFonts w:ascii="Times New Roman" w:hAnsi="Times New Roman"/>
          <w:spacing w:val="-2"/>
        </w:rPr>
        <w:t>5 данного Закона в виде</w:t>
      </w:r>
      <w:r w:rsidRPr="009D7E63">
        <w:rPr>
          <w:rStyle w:val="a7"/>
          <w:rFonts w:ascii="Times New Roman" w:hAnsi="Times New Roman"/>
          <w:spacing w:val="-2"/>
        </w:rPr>
        <w:footnoteReference w:id="122"/>
      </w:r>
      <w:r w:rsidR="00B43848" w:rsidRPr="009D7E63">
        <w:rPr>
          <w:rFonts w:ascii="Times New Roman" w:hAnsi="Times New Roman"/>
          <w:spacing w:val="-2"/>
        </w:rPr>
        <w:t>:</w:t>
      </w:r>
    </w:p>
    <w:p w:rsidR="00182735" w:rsidRPr="009D7E63" w:rsidRDefault="000D04B6" w:rsidP="00D95390">
      <w:pPr>
        <w:spacing w:after="0" w:line="240" w:lineRule="auto"/>
        <w:ind w:firstLine="454"/>
        <w:jc w:val="both"/>
        <w:rPr>
          <w:rFonts w:ascii="Times New Roman" w:hAnsi="Times New Roman"/>
          <w:spacing w:val="-2"/>
        </w:rPr>
      </w:pPr>
      <w:r w:rsidRPr="009D7E63">
        <w:rPr>
          <w:rFonts w:ascii="Times New Roman" w:hAnsi="Times New Roman"/>
          <w:spacing w:val="-2"/>
        </w:rPr>
        <w:t>– </w:t>
      </w:r>
      <w:r w:rsidR="00182735" w:rsidRPr="009D7E63">
        <w:rPr>
          <w:rFonts w:ascii="Times New Roman" w:hAnsi="Times New Roman"/>
          <w:spacing w:val="-2"/>
        </w:rPr>
        <w:t>простой электронной подписи (авторизация происходит через логин пароль. Носит минимальную степень защиты);</w:t>
      </w:r>
    </w:p>
    <w:p w:rsidR="00182735" w:rsidRPr="009D7E63" w:rsidRDefault="000D04B6" w:rsidP="00D95390">
      <w:pPr>
        <w:spacing w:after="0" w:line="240" w:lineRule="auto"/>
        <w:ind w:firstLine="454"/>
        <w:jc w:val="both"/>
        <w:rPr>
          <w:rFonts w:ascii="Times New Roman" w:hAnsi="Times New Roman"/>
          <w:spacing w:val="-2"/>
        </w:rPr>
      </w:pPr>
      <w:r w:rsidRPr="009D7E63">
        <w:rPr>
          <w:rFonts w:ascii="Times New Roman" w:hAnsi="Times New Roman"/>
          <w:spacing w:val="-2"/>
        </w:rPr>
        <w:t>– </w:t>
      </w:r>
      <w:r w:rsidR="00182735" w:rsidRPr="009D7E63">
        <w:rPr>
          <w:rFonts w:ascii="Times New Roman" w:hAnsi="Times New Roman"/>
          <w:spacing w:val="-2"/>
        </w:rPr>
        <w:t>неквалифицируем</w:t>
      </w:r>
      <w:r w:rsidR="00B43848" w:rsidRPr="009D7E63">
        <w:rPr>
          <w:rFonts w:ascii="Times New Roman" w:hAnsi="Times New Roman"/>
          <w:spacing w:val="-2"/>
        </w:rPr>
        <w:t>ой</w:t>
      </w:r>
      <w:r w:rsidR="00182735" w:rsidRPr="009D7E63">
        <w:rPr>
          <w:rFonts w:ascii="Times New Roman" w:hAnsi="Times New Roman"/>
          <w:spacing w:val="-2"/>
        </w:rPr>
        <w:t xml:space="preserve"> электронн</w:t>
      </w:r>
      <w:r w:rsidR="00B43848" w:rsidRPr="009D7E63">
        <w:rPr>
          <w:rFonts w:ascii="Times New Roman" w:hAnsi="Times New Roman"/>
          <w:spacing w:val="-2"/>
        </w:rPr>
        <w:t>ой</w:t>
      </w:r>
      <w:r w:rsidR="00182735" w:rsidRPr="009D7E63">
        <w:rPr>
          <w:rFonts w:ascii="Times New Roman" w:hAnsi="Times New Roman"/>
          <w:spacing w:val="-2"/>
        </w:rPr>
        <w:t xml:space="preserve"> подпис</w:t>
      </w:r>
      <w:r w:rsidR="00B43848" w:rsidRPr="009D7E63">
        <w:rPr>
          <w:rFonts w:ascii="Times New Roman" w:hAnsi="Times New Roman"/>
          <w:spacing w:val="-2"/>
        </w:rPr>
        <w:t>и</w:t>
      </w:r>
      <w:r w:rsidR="00182735" w:rsidRPr="009D7E63">
        <w:rPr>
          <w:rFonts w:ascii="Times New Roman" w:hAnsi="Times New Roman"/>
          <w:spacing w:val="-2"/>
        </w:rPr>
        <w:t xml:space="preserve"> (наличие криптографии, определение лица, которое использует подпись, изменение электронных документов с возможностью фиксации самих изменений в </w:t>
      </w:r>
      <w:r w:rsidR="00182735" w:rsidRPr="009D7E63">
        <w:rPr>
          <w:rFonts w:ascii="Times New Roman" w:hAnsi="Times New Roman"/>
          <w:spacing w:val="-2"/>
          <w:lang w:val="en-US"/>
        </w:rPr>
        <w:t>on</w:t>
      </w:r>
      <w:r w:rsidR="00182735" w:rsidRPr="009D7E63">
        <w:rPr>
          <w:rFonts w:ascii="Times New Roman" w:hAnsi="Times New Roman"/>
          <w:spacing w:val="-2"/>
        </w:rPr>
        <w:t>-</w:t>
      </w:r>
      <w:r w:rsidR="00182735" w:rsidRPr="009D7E63">
        <w:rPr>
          <w:rFonts w:ascii="Times New Roman" w:hAnsi="Times New Roman"/>
          <w:spacing w:val="-2"/>
          <w:lang w:val="en-US"/>
        </w:rPr>
        <w:t>line</w:t>
      </w:r>
      <w:r w:rsidR="00182735" w:rsidRPr="009D7E63">
        <w:rPr>
          <w:rFonts w:ascii="Times New Roman" w:hAnsi="Times New Roman"/>
          <w:spacing w:val="-2"/>
        </w:rPr>
        <w:t xml:space="preserve"> режиме);</w:t>
      </w:r>
    </w:p>
    <w:p w:rsidR="00182735" w:rsidRPr="009D7E63" w:rsidRDefault="000D04B6" w:rsidP="00D95390">
      <w:pPr>
        <w:spacing w:after="0" w:line="240" w:lineRule="auto"/>
        <w:ind w:firstLine="454"/>
        <w:jc w:val="both"/>
        <w:rPr>
          <w:rFonts w:ascii="Times New Roman" w:hAnsi="Times New Roman"/>
          <w:spacing w:val="-2"/>
        </w:rPr>
      </w:pPr>
      <w:r w:rsidRPr="009D7E63">
        <w:rPr>
          <w:rFonts w:ascii="Times New Roman" w:hAnsi="Times New Roman"/>
          <w:spacing w:val="-2"/>
        </w:rPr>
        <w:t>– </w:t>
      </w:r>
      <w:r w:rsidR="00182735" w:rsidRPr="009D7E63">
        <w:rPr>
          <w:rFonts w:ascii="Times New Roman" w:hAnsi="Times New Roman"/>
          <w:spacing w:val="-2"/>
        </w:rPr>
        <w:t>квалифицируем</w:t>
      </w:r>
      <w:r w:rsidR="00B43848" w:rsidRPr="009D7E63">
        <w:rPr>
          <w:rFonts w:ascii="Times New Roman" w:hAnsi="Times New Roman"/>
          <w:spacing w:val="-2"/>
        </w:rPr>
        <w:t>ой</w:t>
      </w:r>
      <w:r w:rsidR="00182735" w:rsidRPr="009D7E63">
        <w:rPr>
          <w:rFonts w:ascii="Times New Roman" w:hAnsi="Times New Roman"/>
          <w:spacing w:val="-2"/>
        </w:rPr>
        <w:t xml:space="preserve"> электронн</w:t>
      </w:r>
      <w:r w:rsidR="00B43848" w:rsidRPr="009D7E63">
        <w:rPr>
          <w:rFonts w:ascii="Times New Roman" w:hAnsi="Times New Roman"/>
          <w:spacing w:val="-2"/>
        </w:rPr>
        <w:t>ой</w:t>
      </w:r>
      <w:r w:rsidR="00182735" w:rsidRPr="009D7E63">
        <w:rPr>
          <w:rFonts w:ascii="Times New Roman" w:hAnsi="Times New Roman"/>
          <w:spacing w:val="-2"/>
        </w:rPr>
        <w:t xml:space="preserve"> подпис</w:t>
      </w:r>
      <w:r w:rsidR="00B43848" w:rsidRPr="009D7E63">
        <w:rPr>
          <w:rFonts w:ascii="Times New Roman" w:hAnsi="Times New Roman"/>
          <w:spacing w:val="-2"/>
        </w:rPr>
        <w:t>и</w:t>
      </w:r>
      <w:r w:rsidR="00182735" w:rsidRPr="009D7E63">
        <w:rPr>
          <w:rFonts w:ascii="Times New Roman" w:hAnsi="Times New Roman"/>
          <w:spacing w:val="-2"/>
        </w:rPr>
        <w:t xml:space="preserve"> (имеет такие же характеристики</w:t>
      </w:r>
      <w:r w:rsidR="0045234A" w:rsidRPr="009D7E63">
        <w:rPr>
          <w:rFonts w:ascii="Times New Roman" w:hAnsi="Times New Roman"/>
          <w:spacing w:val="-2"/>
        </w:rPr>
        <w:t>,</w:t>
      </w:r>
      <w:r w:rsidR="00182735" w:rsidRPr="009D7E63">
        <w:rPr>
          <w:rFonts w:ascii="Times New Roman" w:hAnsi="Times New Roman"/>
          <w:spacing w:val="-2"/>
        </w:rPr>
        <w:t xml:space="preserve"> как и предыдущий вид, но с дополнением в виде ключа проверки). </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Одним из первых нормативно-правовых актов по защите информации стал Закон КР «О правовой охране программ для электронных вычислительных машин и ба</w:t>
      </w:r>
      <w:r w:rsidR="0045234A" w:rsidRPr="009D7E63">
        <w:rPr>
          <w:rFonts w:ascii="Times New Roman" w:hAnsi="Times New Roman"/>
          <w:spacing w:val="-2"/>
        </w:rPr>
        <w:t xml:space="preserve">з данных» от 30 марта 1998 </w:t>
      </w:r>
      <w:r w:rsidR="0045234A" w:rsidRPr="009D7E63">
        <w:rPr>
          <w:rFonts w:ascii="Times New Roman" w:hAnsi="Times New Roman"/>
          <w:spacing w:val="-2"/>
        </w:rPr>
        <w:lastRenderedPageBreak/>
        <w:t>г</w:t>
      </w:r>
      <w:r w:rsidR="00B43848" w:rsidRPr="009D7E63">
        <w:rPr>
          <w:rFonts w:ascii="Times New Roman" w:hAnsi="Times New Roman"/>
          <w:spacing w:val="-2"/>
        </w:rPr>
        <w:t>ода</w:t>
      </w:r>
      <w:r w:rsidR="0045234A" w:rsidRPr="009D7E63">
        <w:rPr>
          <w:rFonts w:ascii="Times New Roman" w:hAnsi="Times New Roman"/>
          <w:spacing w:val="-2"/>
        </w:rPr>
        <w:t xml:space="preserve"> №</w:t>
      </w:r>
      <w:r w:rsidRPr="009D7E63">
        <w:rPr>
          <w:rFonts w:ascii="Times New Roman" w:hAnsi="Times New Roman"/>
          <w:spacing w:val="-2"/>
        </w:rPr>
        <w:t>28</w:t>
      </w:r>
      <w:r w:rsidRPr="009D7E63">
        <w:rPr>
          <w:rStyle w:val="a7"/>
          <w:rFonts w:ascii="Times New Roman" w:hAnsi="Times New Roman"/>
          <w:spacing w:val="-2"/>
        </w:rPr>
        <w:footnoteReference w:id="123"/>
      </w:r>
      <w:r w:rsidRPr="009D7E63">
        <w:rPr>
          <w:rFonts w:ascii="Times New Roman" w:hAnsi="Times New Roman"/>
          <w:spacing w:val="-2"/>
        </w:rPr>
        <w:t>, где регламен</w:t>
      </w:r>
      <w:r w:rsidR="00B43848" w:rsidRPr="009D7E63">
        <w:rPr>
          <w:rFonts w:ascii="Times New Roman" w:hAnsi="Times New Roman"/>
          <w:spacing w:val="-2"/>
        </w:rPr>
        <w:t xml:space="preserve">тированы базы данных и работа с </w:t>
      </w:r>
      <w:r w:rsidRPr="009D7E63">
        <w:rPr>
          <w:rFonts w:ascii="Times New Roman" w:hAnsi="Times New Roman"/>
          <w:spacing w:val="-2"/>
        </w:rPr>
        <w:t xml:space="preserve">ними. Признание авторского права на тот объект правовых отношений, который был создан субъектом права с возможной его передачей. В дальнейшем после проведения систематизации законодательства были внесены изменения и дополнения в Гражданский </w:t>
      </w:r>
      <w:r w:rsidR="00B43848" w:rsidRPr="009D7E63">
        <w:rPr>
          <w:rFonts w:ascii="Times New Roman" w:hAnsi="Times New Roman"/>
          <w:spacing w:val="-2"/>
        </w:rPr>
        <w:t>к</w:t>
      </w:r>
      <w:r w:rsidRPr="009D7E63">
        <w:rPr>
          <w:rFonts w:ascii="Times New Roman" w:hAnsi="Times New Roman"/>
          <w:spacing w:val="-2"/>
        </w:rPr>
        <w:t>одекс КР ч.</w:t>
      </w:r>
      <w:r w:rsidRPr="009D7E63">
        <w:rPr>
          <w:rFonts w:ascii="Times New Roman" w:hAnsi="Times New Roman"/>
          <w:spacing w:val="-2"/>
          <w:lang w:val="en-US"/>
        </w:rPr>
        <w:t>II</w:t>
      </w:r>
      <w:r w:rsidRPr="009D7E63">
        <w:rPr>
          <w:rFonts w:ascii="Times New Roman" w:hAnsi="Times New Roman"/>
          <w:spacing w:val="-2"/>
        </w:rPr>
        <w:t xml:space="preserve"> от 5 января 1998 г</w:t>
      </w:r>
      <w:r w:rsidR="0045234A" w:rsidRPr="009D7E63">
        <w:rPr>
          <w:rFonts w:ascii="Times New Roman" w:hAnsi="Times New Roman"/>
          <w:spacing w:val="-2"/>
        </w:rPr>
        <w:t>ода</w:t>
      </w:r>
      <w:r w:rsidRPr="009D7E63">
        <w:rPr>
          <w:rFonts w:ascii="Times New Roman" w:hAnsi="Times New Roman"/>
          <w:spacing w:val="-2"/>
        </w:rPr>
        <w:t xml:space="preserve"> №1</w:t>
      </w:r>
      <w:r w:rsidRPr="009D7E63">
        <w:rPr>
          <w:rStyle w:val="a7"/>
          <w:rFonts w:ascii="Times New Roman" w:hAnsi="Times New Roman"/>
          <w:spacing w:val="-2"/>
        </w:rPr>
        <w:footnoteReference w:id="124"/>
      </w:r>
      <w:r w:rsidRPr="009D7E63">
        <w:rPr>
          <w:rFonts w:ascii="Times New Roman" w:hAnsi="Times New Roman"/>
          <w:spacing w:val="-2"/>
        </w:rPr>
        <w:t>, который отразил правовые процессы в</w:t>
      </w:r>
      <w:r w:rsidR="00D4064D" w:rsidRPr="009D7E63">
        <w:rPr>
          <w:rFonts w:ascii="Times New Roman" w:hAnsi="Times New Roman"/>
          <w:spacing w:val="-2"/>
        </w:rPr>
        <w:t> </w:t>
      </w:r>
      <w:r w:rsidRPr="009D7E63">
        <w:rPr>
          <w:rFonts w:ascii="Times New Roman" w:hAnsi="Times New Roman"/>
          <w:spacing w:val="-2"/>
        </w:rPr>
        <w:t>отношении авторского права. В частности, статья 1047 гласит, что «объектом авторского права является произведения науки, искусства, литературы или иной творческой деятельности вне зависимости от способа их выражения. Автором признается любое лицо, которое создало своим трудом объект авторского права и опубликовало его под своим именем, с выдачей патента государственного образца»</w:t>
      </w:r>
      <w:r w:rsidRPr="009D7E63">
        <w:rPr>
          <w:rStyle w:val="a7"/>
          <w:rFonts w:ascii="Times New Roman" w:hAnsi="Times New Roman"/>
          <w:spacing w:val="-2"/>
        </w:rPr>
        <w:footnoteReference w:id="125"/>
      </w:r>
      <w:r w:rsidRPr="009D7E63">
        <w:rPr>
          <w:rFonts w:ascii="Times New Roman" w:hAnsi="Times New Roman"/>
          <w:spacing w:val="-2"/>
        </w:rPr>
        <w:t xml:space="preserve">. </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Информатизация – это совокупность научно-технического, социального и экономического прогресса (создание, передача, обработка информационных потоков), направленного на удовлетворение информа</w:t>
      </w:r>
      <w:r w:rsidR="00990630" w:rsidRPr="009D7E63">
        <w:rPr>
          <w:rFonts w:ascii="Times New Roman" w:hAnsi="Times New Roman"/>
          <w:spacing w:val="-2"/>
        </w:rPr>
        <w:t>ционных потребностей общества. С</w:t>
      </w:r>
      <w:r w:rsidR="00730395">
        <w:rPr>
          <w:rFonts w:ascii="Times New Roman" w:hAnsi="Times New Roman"/>
          <w:spacing w:val="-2"/>
        </w:rPr>
        <w:t> </w:t>
      </w:r>
      <w:r w:rsidRPr="009D7E63">
        <w:rPr>
          <w:rFonts w:ascii="Times New Roman" w:hAnsi="Times New Roman"/>
          <w:spacing w:val="-2"/>
        </w:rPr>
        <w:t>появлением концепции «цифровой экономики» происходит изменение законодательной базы, построенной на идее естественного права – право на информацию.</w:t>
      </w:r>
    </w:p>
    <w:p w:rsidR="0079627E"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В 1995 году принимается Соглашение о создании общего научно-технологического пространства СНГ, которое дает направление по созданию информационно-технологического пространства, закрепленного на уровне национального и</w:t>
      </w:r>
      <w:r w:rsidR="00730395">
        <w:rPr>
          <w:rFonts w:ascii="Times New Roman" w:hAnsi="Times New Roman"/>
          <w:spacing w:val="-2"/>
        </w:rPr>
        <w:t> </w:t>
      </w:r>
      <w:r w:rsidRPr="009D7E63">
        <w:rPr>
          <w:rFonts w:ascii="Times New Roman" w:hAnsi="Times New Roman"/>
          <w:spacing w:val="-2"/>
        </w:rPr>
        <w:t>международного права (в</w:t>
      </w:r>
      <w:r w:rsidR="00730395">
        <w:rPr>
          <w:rFonts w:ascii="Times New Roman" w:hAnsi="Times New Roman"/>
          <w:spacing w:val="-2"/>
        </w:rPr>
        <w:t xml:space="preserve"> </w:t>
      </w:r>
      <w:r w:rsidRPr="009D7E63">
        <w:rPr>
          <w:rFonts w:ascii="Times New Roman" w:hAnsi="Times New Roman"/>
          <w:spacing w:val="-2"/>
        </w:rPr>
        <w:t>рамках регионального развития)</w:t>
      </w:r>
      <w:r w:rsidRPr="009D7E63">
        <w:rPr>
          <w:rStyle w:val="a7"/>
          <w:rFonts w:ascii="Times New Roman" w:hAnsi="Times New Roman"/>
          <w:spacing w:val="-2"/>
        </w:rPr>
        <w:footnoteReference w:id="126"/>
      </w:r>
      <w:r w:rsidRPr="009D7E63">
        <w:rPr>
          <w:rFonts w:ascii="Times New Roman" w:hAnsi="Times New Roman"/>
          <w:spacing w:val="-2"/>
        </w:rPr>
        <w:t xml:space="preserve">. Идея информатизации общества и построение информационно-технологического пространства была отражена в Окинавской хартии «Большой восьмерки» в 2000 году. Идея создания </w:t>
      </w:r>
      <w:r w:rsidR="00871CC9" w:rsidRPr="009D7E63">
        <w:rPr>
          <w:rFonts w:ascii="Times New Roman" w:hAnsi="Times New Roman"/>
          <w:spacing w:val="-2"/>
        </w:rPr>
        <w:t>г</w:t>
      </w:r>
      <w:r w:rsidRPr="009D7E63">
        <w:rPr>
          <w:rFonts w:ascii="Times New Roman" w:hAnsi="Times New Roman"/>
          <w:spacing w:val="-2"/>
        </w:rPr>
        <w:t xml:space="preserve">лобального </w:t>
      </w:r>
      <w:r w:rsidRPr="009D7E63">
        <w:rPr>
          <w:rFonts w:ascii="Times New Roman" w:hAnsi="Times New Roman"/>
          <w:spacing w:val="-2"/>
        </w:rPr>
        <w:lastRenderedPageBreak/>
        <w:t>информационного общества связан</w:t>
      </w:r>
      <w:r w:rsidR="00871CC9" w:rsidRPr="009D7E63">
        <w:rPr>
          <w:rFonts w:ascii="Times New Roman" w:hAnsi="Times New Roman"/>
          <w:spacing w:val="-2"/>
        </w:rPr>
        <w:t>а</w:t>
      </w:r>
      <w:r w:rsidRPr="009D7E63">
        <w:rPr>
          <w:rFonts w:ascii="Times New Roman" w:hAnsi="Times New Roman"/>
          <w:spacing w:val="-2"/>
        </w:rPr>
        <w:t xml:space="preserve"> с выявлением тенденции повышения уровня информационных технологий в мире и</w:t>
      </w:r>
      <w:r w:rsidR="00D4064D" w:rsidRPr="009D7E63">
        <w:rPr>
          <w:rFonts w:ascii="Times New Roman" w:hAnsi="Times New Roman"/>
          <w:spacing w:val="-2"/>
        </w:rPr>
        <w:t> </w:t>
      </w:r>
      <w:r w:rsidR="00871CC9" w:rsidRPr="009D7E63">
        <w:rPr>
          <w:rFonts w:ascii="Times New Roman" w:hAnsi="Times New Roman"/>
          <w:spacing w:val="-2"/>
        </w:rPr>
        <w:t xml:space="preserve">повелением потребности адекватного </w:t>
      </w:r>
      <w:r w:rsidRPr="009D7E63">
        <w:rPr>
          <w:rFonts w:ascii="Times New Roman" w:hAnsi="Times New Roman"/>
          <w:spacing w:val="-2"/>
        </w:rPr>
        <w:t>взаимодействи</w:t>
      </w:r>
      <w:r w:rsidR="00871CC9" w:rsidRPr="009D7E63">
        <w:rPr>
          <w:rFonts w:ascii="Times New Roman" w:hAnsi="Times New Roman"/>
          <w:spacing w:val="-2"/>
        </w:rPr>
        <w:t>я</w:t>
      </w:r>
      <w:r w:rsidRPr="009D7E63">
        <w:rPr>
          <w:rFonts w:ascii="Times New Roman" w:hAnsi="Times New Roman"/>
          <w:spacing w:val="-2"/>
        </w:rPr>
        <w:t xml:space="preserve"> </w:t>
      </w:r>
      <w:r w:rsidR="00871CC9" w:rsidRPr="009D7E63">
        <w:rPr>
          <w:rFonts w:ascii="Times New Roman" w:hAnsi="Times New Roman"/>
          <w:spacing w:val="-2"/>
        </w:rPr>
        <w:t xml:space="preserve">по вопросам </w:t>
      </w:r>
      <w:r w:rsidRPr="009D7E63">
        <w:rPr>
          <w:rFonts w:ascii="Times New Roman" w:hAnsi="Times New Roman"/>
          <w:spacing w:val="-2"/>
        </w:rPr>
        <w:t>получени</w:t>
      </w:r>
      <w:r w:rsidR="00871CC9" w:rsidRPr="009D7E63">
        <w:rPr>
          <w:rFonts w:ascii="Times New Roman" w:hAnsi="Times New Roman"/>
          <w:spacing w:val="-2"/>
        </w:rPr>
        <w:t>я</w:t>
      </w:r>
      <w:r w:rsidRPr="009D7E63">
        <w:rPr>
          <w:rFonts w:ascii="Times New Roman" w:hAnsi="Times New Roman"/>
          <w:spacing w:val="-2"/>
        </w:rPr>
        <w:t xml:space="preserve"> открытого доступа к информации</w:t>
      </w:r>
      <w:r w:rsidRPr="009D7E63">
        <w:rPr>
          <w:rStyle w:val="a7"/>
          <w:rFonts w:ascii="Times New Roman" w:hAnsi="Times New Roman"/>
          <w:spacing w:val="-2"/>
        </w:rPr>
        <w:footnoteReference w:id="127"/>
      </w:r>
      <w:r w:rsidRPr="009D7E63">
        <w:rPr>
          <w:rFonts w:ascii="Times New Roman" w:hAnsi="Times New Roman"/>
          <w:spacing w:val="-2"/>
        </w:rPr>
        <w:t xml:space="preserve">. </w:t>
      </w:r>
    </w:p>
    <w:p w:rsidR="00182735" w:rsidRPr="009D7E63" w:rsidRDefault="00182735" w:rsidP="00D95390">
      <w:pPr>
        <w:spacing w:after="0" w:line="240" w:lineRule="auto"/>
        <w:ind w:firstLine="454"/>
        <w:jc w:val="both"/>
        <w:rPr>
          <w:rFonts w:ascii="Times New Roman" w:hAnsi="Times New Roman"/>
          <w:spacing w:val="-2"/>
        </w:rPr>
      </w:pPr>
      <w:r w:rsidRPr="009D7E63">
        <w:rPr>
          <w:rFonts w:ascii="Times New Roman" w:hAnsi="Times New Roman"/>
          <w:spacing w:val="-2"/>
        </w:rPr>
        <w:t xml:space="preserve">Задачей данной хартии ставилась ликвидация информационного разрыва между государственным и частным секторами, направленная на кооперацию и сотрудничество всех субъектов права. </w:t>
      </w:r>
    </w:p>
    <w:p w:rsidR="00115FC7" w:rsidRPr="009D7E63" w:rsidRDefault="00182735" w:rsidP="00D95390">
      <w:pPr>
        <w:autoSpaceDE w:val="0"/>
        <w:autoSpaceDN w:val="0"/>
        <w:adjustRightInd w:val="0"/>
        <w:spacing w:after="0" w:line="240" w:lineRule="auto"/>
        <w:ind w:firstLine="454"/>
        <w:jc w:val="both"/>
        <w:rPr>
          <w:rFonts w:ascii="Times New Roman" w:hAnsi="Times New Roman"/>
          <w:spacing w:val="-2"/>
        </w:rPr>
      </w:pPr>
      <w:r w:rsidRPr="009D7E63">
        <w:rPr>
          <w:rFonts w:ascii="Times New Roman" w:hAnsi="Times New Roman"/>
          <w:spacing w:val="-2"/>
        </w:rPr>
        <w:t>Реализация информационных отношений – это поддержка всех существующих программ (Цели развития тысячелетия, борьба со СПИДом, наркотиками, терроризмом) становится ключевым, в том числе право на развитие индивида, право на образование. Признается научный разрыв в сфере информационных технологий между развитыми и развивающими</w:t>
      </w:r>
      <w:r w:rsidR="00871CC9" w:rsidRPr="009D7E63">
        <w:rPr>
          <w:rFonts w:ascii="Times New Roman" w:hAnsi="Times New Roman"/>
          <w:spacing w:val="-2"/>
        </w:rPr>
        <w:t>ся</w:t>
      </w:r>
      <w:r w:rsidRPr="009D7E63">
        <w:rPr>
          <w:rFonts w:ascii="Times New Roman" w:hAnsi="Times New Roman"/>
          <w:spacing w:val="-2"/>
        </w:rPr>
        <w:t xml:space="preserve"> странами. Преодоление этого разрыва возможно посредством повышения деятельности государств, вовлечения гражданского сектора, общественных инициатив, государственно-частного партнерства. Отдельное внимание уделяется ООН </w:t>
      </w:r>
      <w:r w:rsidR="00871CC9" w:rsidRPr="009D7E63">
        <w:rPr>
          <w:rFonts w:ascii="Times New Roman" w:hAnsi="Times New Roman"/>
          <w:spacing w:val="-2"/>
        </w:rPr>
        <w:t xml:space="preserve">– </w:t>
      </w:r>
      <w:r w:rsidRPr="009D7E63">
        <w:rPr>
          <w:rFonts w:ascii="Times New Roman" w:hAnsi="Times New Roman"/>
          <w:spacing w:val="-2"/>
        </w:rPr>
        <w:t>ключевой площадк</w:t>
      </w:r>
      <w:r w:rsidR="00871CC9" w:rsidRPr="009D7E63">
        <w:rPr>
          <w:rFonts w:ascii="Times New Roman" w:hAnsi="Times New Roman"/>
          <w:spacing w:val="-2"/>
        </w:rPr>
        <w:t>е</w:t>
      </w:r>
      <w:r w:rsidRPr="009D7E63">
        <w:rPr>
          <w:rFonts w:ascii="Times New Roman" w:hAnsi="Times New Roman"/>
          <w:spacing w:val="-2"/>
        </w:rPr>
        <w:t xml:space="preserve"> </w:t>
      </w:r>
      <w:r w:rsidR="00115FC7" w:rsidRPr="009D7E63">
        <w:rPr>
          <w:rFonts w:ascii="Times New Roman" w:hAnsi="Times New Roman"/>
          <w:spacing w:val="-2"/>
        </w:rPr>
        <w:t>по</w:t>
      </w:r>
      <w:r w:rsidRPr="009D7E63">
        <w:rPr>
          <w:rFonts w:ascii="Times New Roman" w:hAnsi="Times New Roman"/>
          <w:spacing w:val="-2"/>
        </w:rPr>
        <w:t xml:space="preserve"> поддержк</w:t>
      </w:r>
      <w:r w:rsidR="00115FC7" w:rsidRPr="009D7E63">
        <w:rPr>
          <w:rFonts w:ascii="Times New Roman" w:hAnsi="Times New Roman"/>
          <w:spacing w:val="-2"/>
        </w:rPr>
        <w:t>е</w:t>
      </w:r>
      <w:r w:rsidRPr="009D7E63">
        <w:rPr>
          <w:rFonts w:ascii="Times New Roman" w:hAnsi="Times New Roman"/>
          <w:spacing w:val="-2"/>
        </w:rPr>
        <w:t xml:space="preserve"> и помощи по этим направлениям. Правовые аспекты построения информационного общества и идей естественного права являются важными для будущих поколений. </w:t>
      </w:r>
    </w:p>
    <w:p w:rsidR="00182735" w:rsidRPr="009D7E63" w:rsidRDefault="00182735" w:rsidP="00D95390">
      <w:pPr>
        <w:autoSpaceDE w:val="0"/>
        <w:autoSpaceDN w:val="0"/>
        <w:adjustRightInd w:val="0"/>
        <w:spacing w:after="0" w:line="240" w:lineRule="auto"/>
        <w:ind w:firstLine="454"/>
        <w:jc w:val="both"/>
        <w:rPr>
          <w:rFonts w:ascii="Times New Roman" w:hAnsi="Times New Roman"/>
          <w:spacing w:val="-2"/>
        </w:rPr>
      </w:pPr>
      <w:r w:rsidRPr="009D7E63">
        <w:rPr>
          <w:rFonts w:ascii="Times New Roman" w:hAnsi="Times New Roman"/>
          <w:spacing w:val="-2"/>
        </w:rPr>
        <w:t>Реализация естественно-правовых идей состыкуется также с</w:t>
      </w:r>
      <w:r w:rsidR="00D4064D" w:rsidRPr="009D7E63">
        <w:rPr>
          <w:rFonts w:ascii="Times New Roman" w:hAnsi="Times New Roman"/>
          <w:spacing w:val="-2"/>
        </w:rPr>
        <w:t> </w:t>
      </w:r>
      <w:r w:rsidRPr="009D7E63">
        <w:rPr>
          <w:rFonts w:ascii="Times New Roman" w:hAnsi="Times New Roman"/>
          <w:spacing w:val="-2"/>
        </w:rPr>
        <w:t>идеями формирования гражданского общества и с потребностями общества</w:t>
      </w:r>
      <w:r w:rsidR="00115FC7" w:rsidRPr="009D7E63">
        <w:rPr>
          <w:rFonts w:ascii="Times New Roman" w:hAnsi="Times New Roman"/>
          <w:spacing w:val="-2"/>
        </w:rPr>
        <w:t xml:space="preserve"> в целом</w:t>
      </w:r>
      <w:r w:rsidRPr="009D7E63">
        <w:rPr>
          <w:rStyle w:val="a7"/>
          <w:rFonts w:ascii="Times New Roman" w:hAnsi="Times New Roman"/>
          <w:spacing w:val="-2"/>
        </w:rPr>
        <w:footnoteReference w:id="128"/>
      </w:r>
      <w:r w:rsidRPr="009D7E63">
        <w:rPr>
          <w:rFonts w:ascii="Times New Roman" w:hAnsi="Times New Roman"/>
          <w:spacing w:val="-2"/>
        </w:rPr>
        <w:t>. Существенный вклад в идею юридической науки Кыргызской Республики внес отечественный правовед, член-корреспондент НАН КР, доктор юридических наук, профессор Ч.И. Арабаев. Он обозначил, что «юридическая наука должна поддерживать своих граждан, общество и государство через взаимодействие всех субъектов прав»</w:t>
      </w:r>
      <w:r w:rsidRPr="009D7E63">
        <w:rPr>
          <w:rStyle w:val="a7"/>
          <w:rFonts w:ascii="Times New Roman" w:hAnsi="Times New Roman"/>
          <w:spacing w:val="-2"/>
        </w:rPr>
        <w:footnoteReference w:id="129"/>
      </w:r>
      <w:r w:rsidRPr="009D7E63">
        <w:rPr>
          <w:rFonts w:ascii="Times New Roman" w:hAnsi="Times New Roman"/>
          <w:spacing w:val="-2"/>
        </w:rPr>
        <w:t>. Создана правовая теоретическая база, служащая принятием нормативно-правовых актов и</w:t>
      </w:r>
      <w:r w:rsidR="00D4064D" w:rsidRPr="009D7E63">
        <w:rPr>
          <w:rFonts w:ascii="Times New Roman" w:hAnsi="Times New Roman"/>
          <w:spacing w:val="-2"/>
        </w:rPr>
        <w:t> </w:t>
      </w:r>
      <w:r w:rsidRPr="009D7E63">
        <w:rPr>
          <w:rFonts w:ascii="Times New Roman" w:hAnsi="Times New Roman"/>
          <w:spacing w:val="-2"/>
        </w:rPr>
        <w:t xml:space="preserve">соответствующая необходимым стандартам и потребностям </w:t>
      </w:r>
      <w:r w:rsidRPr="009D7E63">
        <w:rPr>
          <w:rFonts w:ascii="Times New Roman" w:hAnsi="Times New Roman"/>
          <w:spacing w:val="-2"/>
        </w:rPr>
        <w:lastRenderedPageBreak/>
        <w:t>общества. Важным вопросом Ч.И. Арабаев выделяет создание в</w:t>
      </w:r>
      <w:r w:rsidR="00730395">
        <w:rPr>
          <w:rFonts w:ascii="Times New Roman" w:hAnsi="Times New Roman"/>
          <w:spacing w:val="-2"/>
        </w:rPr>
        <w:t> </w:t>
      </w:r>
      <w:r w:rsidRPr="009D7E63">
        <w:rPr>
          <w:rFonts w:ascii="Times New Roman" w:hAnsi="Times New Roman"/>
          <w:spacing w:val="-2"/>
        </w:rPr>
        <w:t>будущем Совета по кодификации законодательства страны при Жогорку Кенеше КР. Данный совет будет состоять из ученых-юристов и представителей юридической науки, «однако до сих пор не создан действенный механизм мониторинга тенденций развития правовых отраслей и систем права»</w:t>
      </w:r>
      <w:r w:rsidRPr="009D7E63">
        <w:rPr>
          <w:rStyle w:val="a7"/>
          <w:rFonts w:ascii="Times New Roman" w:hAnsi="Times New Roman"/>
          <w:spacing w:val="-2"/>
        </w:rPr>
        <w:footnoteReference w:id="130"/>
      </w:r>
      <w:r w:rsidRPr="009D7E63">
        <w:rPr>
          <w:rFonts w:ascii="Times New Roman" w:hAnsi="Times New Roman"/>
          <w:spacing w:val="-2"/>
        </w:rPr>
        <w:t xml:space="preserve">. </w:t>
      </w:r>
    </w:p>
    <w:p w:rsidR="00AE7D73" w:rsidRPr="009D7E63" w:rsidRDefault="00182735" w:rsidP="00D95390">
      <w:pPr>
        <w:autoSpaceDE w:val="0"/>
        <w:autoSpaceDN w:val="0"/>
        <w:adjustRightInd w:val="0"/>
        <w:spacing w:after="0" w:line="240" w:lineRule="auto"/>
        <w:ind w:firstLine="454"/>
        <w:jc w:val="both"/>
        <w:rPr>
          <w:rFonts w:ascii="Times New Roman" w:hAnsi="Times New Roman"/>
          <w:spacing w:val="-2"/>
        </w:rPr>
      </w:pPr>
      <w:r w:rsidRPr="009D7E63">
        <w:rPr>
          <w:rFonts w:ascii="Times New Roman" w:hAnsi="Times New Roman"/>
          <w:spacing w:val="-2"/>
        </w:rPr>
        <w:t>Важной составляющей юридической науки является конституционный порядок, устанавливающий систему функционирования государственной власти по реализации законов</w:t>
      </w:r>
      <w:r w:rsidRPr="009D7E63">
        <w:rPr>
          <w:rStyle w:val="a7"/>
          <w:rFonts w:ascii="Times New Roman" w:hAnsi="Times New Roman"/>
          <w:spacing w:val="-2"/>
        </w:rPr>
        <w:footnoteReference w:id="131"/>
      </w:r>
      <w:r w:rsidRPr="009D7E63">
        <w:rPr>
          <w:rFonts w:ascii="Times New Roman" w:hAnsi="Times New Roman"/>
          <w:spacing w:val="-2"/>
        </w:rPr>
        <w:t>. Главенство Конституции</w:t>
      </w:r>
      <w:r w:rsidR="000B3B72" w:rsidRPr="009D7E63">
        <w:rPr>
          <w:rFonts w:ascii="Times New Roman" w:hAnsi="Times New Roman"/>
          <w:spacing w:val="-2"/>
        </w:rPr>
        <w:t xml:space="preserve">, </w:t>
      </w:r>
      <w:r w:rsidR="00115FC7" w:rsidRPr="009D7E63">
        <w:rPr>
          <w:rFonts w:ascii="Times New Roman" w:hAnsi="Times New Roman"/>
          <w:spacing w:val="-2"/>
        </w:rPr>
        <w:t>не оспаривает</w:t>
      </w:r>
      <w:r w:rsidRPr="009D7E63">
        <w:rPr>
          <w:rFonts w:ascii="Times New Roman" w:hAnsi="Times New Roman"/>
          <w:spacing w:val="-2"/>
        </w:rPr>
        <w:t xml:space="preserve"> доктор юридических наук, профессор Б.И. Борубашов, </w:t>
      </w:r>
      <w:r w:rsidR="000B3B72" w:rsidRPr="009D7E63">
        <w:rPr>
          <w:rFonts w:ascii="Times New Roman" w:hAnsi="Times New Roman"/>
          <w:spacing w:val="-2"/>
        </w:rPr>
        <w:t xml:space="preserve">но </w:t>
      </w:r>
      <w:r w:rsidRPr="009D7E63">
        <w:rPr>
          <w:rFonts w:ascii="Times New Roman" w:hAnsi="Times New Roman"/>
          <w:spacing w:val="-2"/>
        </w:rPr>
        <w:t>при этом разделяя ее на две части: юридическую конституцию (основной нормативно-правовой акт) и фактическую конституцию (положение личности в стране с ее реализацией)</w:t>
      </w:r>
      <w:r w:rsidRPr="009D7E63">
        <w:rPr>
          <w:rStyle w:val="a7"/>
          <w:rFonts w:ascii="Times New Roman" w:hAnsi="Times New Roman"/>
          <w:spacing w:val="-2"/>
        </w:rPr>
        <w:footnoteReference w:id="132"/>
      </w:r>
      <w:r w:rsidRPr="009D7E63">
        <w:rPr>
          <w:rFonts w:ascii="Times New Roman" w:hAnsi="Times New Roman"/>
          <w:spacing w:val="-2"/>
        </w:rPr>
        <w:t>. Связующим звеном конституции являются основные начала (права и свободы) для субъектов права, формирующие правовое поле и признающие достоинство личности</w:t>
      </w:r>
      <w:r w:rsidRPr="009D7E63">
        <w:rPr>
          <w:rStyle w:val="a7"/>
          <w:rFonts w:ascii="Times New Roman" w:hAnsi="Times New Roman"/>
          <w:spacing w:val="-2"/>
        </w:rPr>
        <w:footnoteReference w:id="133"/>
      </w:r>
      <w:r w:rsidRPr="009D7E63">
        <w:rPr>
          <w:rFonts w:ascii="Times New Roman" w:hAnsi="Times New Roman"/>
          <w:spacing w:val="-2"/>
        </w:rPr>
        <w:t xml:space="preserve">. </w:t>
      </w:r>
    </w:p>
    <w:p w:rsidR="00182735" w:rsidRPr="009D7E63" w:rsidRDefault="00182735" w:rsidP="00D95390">
      <w:pPr>
        <w:autoSpaceDE w:val="0"/>
        <w:autoSpaceDN w:val="0"/>
        <w:adjustRightInd w:val="0"/>
        <w:spacing w:after="0" w:line="240" w:lineRule="auto"/>
        <w:ind w:firstLine="454"/>
        <w:jc w:val="both"/>
        <w:rPr>
          <w:rFonts w:ascii="Times New Roman" w:hAnsi="Times New Roman"/>
          <w:spacing w:val="-2"/>
        </w:rPr>
      </w:pPr>
      <w:r w:rsidRPr="009D7E63">
        <w:rPr>
          <w:rFonts w:ascii="Times New Roman" w:hAnsi="Times New Roman"/>
          <w:spacing w:val="-2"/>
        </w:rPr>
        <w:t>Юристы С. Дж. Тайлакова и Э.М. Базарбаев дополняю</w:t>
      </w:r>
      <w:r w:rsidR="00AE7D73" w:rsidRPr="009D7E63">
        <w:rPr>
          <w:rFonts w:ascii="Times New Roman" w:hAnsi="Times New Roman"/>
          <w:spacing w:val="-2"/>
        </w:rPr>
        <w:t xml:space="preserve">т, что основные начала (права и </w:t>
      </w:r>
      <w:r w:rsidRPr="009D7E63">
        <w:rPr>
          <w:rFonts w:ascii="Times New Roman" w:hAnsi="Times New Roman"/>
          <w:spacing w:val="-2"/>
        </w:rPr>
        <w:t>свободы) «естественны, а не подарены государством»</w:t>
      </w:r>
      <w:r w:rsidRPr="009D7E63">
        <w:rPr>
          <w:rStyle w:val="a7"/>
          <w:rFonts w:ascii="Times New Roman" w:hAnsi="Times New Roman"/>
          <w:spacing w:val="-2"/>
        </w:rPr>
        <w:footnoteReference w:id="134"/>
      </w:r>
      <w:r w:rsidRPr="009D7E63">
        <w:rPr>
          <w:rFonts w:ascii="Times New Roman" w:hAnsi="Times New Roman"/>
          <w:spacing w:val="-2"/>
        </w:rPr>
        <w:t>. Естественное право наступает только при определенной ж</w:t>
      </w:r>
      <w:r w:rsidR="008F4CF2" w:rsidRPr="009D7E63">
        <w:rPr>
          <w:rFonts w:ascii="Times New Roman" w:hAnsi="Times New Roman"/>
          <w:spacing w:val="-2"/>
        </w:rPr>
        <w:t xml:space="preserve">изненной ситуации, выраженной в </w:t>
      </w:r>
      <w:r w:rsidRPr="009D7E63">
        <w:rPr>
          <w:rFonts w:ascii="Times New Roman" w:hAnsi="Times New Roman"/>
          <w:spacing w:val="-2"/>
        </w:rPr>
        <w:t xml:space="preserve">субъективном праве, требующего от другого субъекта выполнения </w:t>
      </w:r>
      <w:r w:rsidR="000B3B72" w:rsidRPr="009D7E63">
        <w:rPr>
          <w:rFonts w:ascii="Times New Roman" w:hAnsi="Times New Roman"/>
          <w:spacing w:val="-2"/>
        </w:rPr>
        <w:t xml:space="preserve">определенного </w:t>
      </w:r>
      <w:r w:rsidRPr="009D7E63">
        <w:rPr>
          <w:rFonts w:ascii="Times New Roman" w:hAnsi="Times New Roman"/>
          <w:spacing w:val="-2"/>
        </w:rPr>
        <w:t>действи</w:t>
      </w:r>
      <w:r w:rsidR="00AB7B40">
        <w:rPr>
          <w:rFonts w:ascii="Times New Roman" w:hAnsi="Times New Roman"/>
          <w:spacing w:val="-2"/>
        </w:rPr>
        <w:t>я</w:t>
      </w:r>
      <w:r w:rsidRPr="009D7E63">
        <w:rPr>
          <w:rFonts w:ascii="Times New Roman" w:hAnsi="Times New Roman"/>
          <w:spacing w:val="-2"/>
        </w:rPr>
        <w:t xml:space="preserve">. Следовательно, права и свободы граждан могут видоизменяться из-за изменения экономической системы страны. </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В соответствии со ст</w:t>
      </w:r>
      <w:r w:rsidR="00A82FAC" w:rsidRPr="009D7E63">
        <w:rPr>
          <w:rFonts w:ascii="Times New Roman" w:hAnsi="Times New Roman"/>
          <w:spacing w:val="-2"/>
        </w:rPr>
        <w:t>. </w:t>
      </w:r>
      <w:r w:rsidRPr="009D7E63">
        <w:rPr>
          <w:rFonts w:ascii="Times New Roman" w:hAnsi="Times New Roman"/>
          <w:spacing w:val="-2"/>
        </w:rPr>
        <w:t>5 Закон</w:t>
      </w:r>
      <w:r w:rsidR="00A82FAC" w:rsidRPr="009D7E63">
        <w:rPr>
          <w:rFonts w:ascii="Times New Roman" w:hAnsi="Times New Roman"/>
          <w:spacing w:val="-2"/>
        </w:rPr>
        <w:t>а</w:t>
      </w:r>
      <w:r w:rsidRPr="009D7E63">
        <w:rPr>
          <w:rFonts w:ascii="Times New Roman" w:hAnsi="Times New Roman"/>
          <w:spacing w:val="-2"/>
        </w:rPr>
        <w:t xml:space="preserve"> КР «О государственных гарантиях равных прав и равных возможностей для мужчин и женщин» от 4 августа 2008 г</w:t>
      </w:r>
      <w:r w:rsidR="008F4CF2" w:rsidRPr="009D7E63">
        <w:rPr>
          <w:rFonts w:ascii="Times New Roman" w:hAnsi="Times New Roman"/>
          <w:spacing w:val="-2"/>
        </w:rPr>
        <w:t>ода</w:t>
      </w:r>
      <w:r w:rsidRPr="009D7E63">
        <w:rPr>
          <w:rFonts w:ascii="Times New Roman" w:hAnsi="Times New Roman"/>
          <w:spacing w:val="-2"/>
        </w:rPr>
        <w:t xml:space="preserve"> №184</w:t>
      </w:r>
      <w:r w:rsidRPr="009D7E63">
        <w:rPr>
          <w:rStyle w:val="a7"/>
          <w:rFonts w:ascii="Times New Roman" w:hAnsi="Times New Roman"/>
          <w:spacing w:val="-2"/>
        </w:rPr>
        <w:footnoteReference w:id="135"/>
      </w:r>
      <w:r w:rsidRPr="009D7E63">
        <w:rPr>
          <w:rFonts w:ascii="Times New Roman" w:hAnsi="Times New Roman"/>
          <w:spacing w:val="-2"/>
        </w:rPr>
        <w:t xml:space="preserve"> поведение, основанное на </w:t>
      </w:r>
      <w:r w:rsidRPr="009D7E63">
        <w:rPr>
          <w:rFonts w:ascii="Times New Roman" w:hAnsi="Times New Roman"/>
          <w:spacing w:val="-2"/>
        </w:rPr>
        <w:lastRenderedPageBreak/>
        <w:t>нормах обычного права, а также культуре, традициях и обычаях, противоречащих отечественному законодательству и международному праву, не допускается. Целью данного закона является сохранение гендерного баланса между мужчиной и женщиной таким образом, чтобы представители обоих полов могли участвовать в политической, социальной, культурной и иной жизни нашего государства. Для этого применяется гендерная экспертиза, предоставля</w:t>
      </w:r>
      <w:r w:rsidR="00A82FAC" w:rsidRPr="009D7E63">
        <w:rPr>
          <w:rFonts w:ascii="Times New Roman" w:hAnsi="Times New Roman"/>
          <w:spacing w:val="-2"/>
        </w:rPr>
        <w:t xml:space="preserve">ющая объективный анализ и </w:t>
      </w:r>
      <w:r w:rsidRPr="009D7E63">
        <w:rPr>
          <w:rFonts w:ascii="Times New Roman" w:hAnsi="Times New Roman"/>
          <w:spacing w:val="-2"/>
        </w:rPr>
        <w:t xml:space="preserve">обзор ситуации в области законодательства страны. С другой стороны, Кыргызская Республика проводит правовую поддержку нематериального наследия в стране, под которым понимаются формы, обычаи, представления, </w:t>
      </w:r>
      <w:r w:rsidR="00A82FAC" w:rsidRPr="009D7E63">
        <w:rPr>
          <w:rFonts w:ascii="Times New Roman" w:hAnsi="Times New Roman"/>
          <w:spacing w:val="-2"/>
        </w:rPr>
        <w:t xml:space="preserve">исторически сформированные </w:t>
      </w:r>
      <w:r w:rsidRPr="009D7E63">
        <w:rPr>
          <w:rFonts w:ascii="Times New Roman" w:hAnsi="Times New Roman"/>
          <w:spacing w:val="-2"/>
        </w:rPr>
        <w:t>навыки и знания</w:t>
      </w:r>
      <w:r w:rsidR="006F50E8" w:rsidRPr="009D7E63">
        <w:rPr>
          <w:rFonts w:ascii="Times New Roman" w:hAnsi="Times New Roman"/>
          <w:spacing w:val="-2"/>
        </w:rPr>
        <w:t>, индивидуальные</w:t>
      </w:r>
      <w:r w:rsidRPr="009D7E63">
        <w:rPr>
          <w:rFonts w:ascii="Times New Roman" w:hAnsi="Times New Roman"/>
          <w:spacing w:val="-2"/>
        </w:rPr>
        <w:t xml:space="preserve"> для каждой страны. В 2003 году 17 октября была принята Конвенция об охране нематериального культурного наследия</w:t>
      </w:r>
      <w:r w:rsidRPr="009D7E63">
        <w:rPr>
          <w:rStyle w:val="a7"/>
          <w:rFonts w:ascii="Times New Roman" w:hAnsi="Times New Roman"/>
          <w:spacing w:val="-2"/>
        </w:rPr>
        <w:footnoteReference w:id="136"/>
      </w:r>
      <w:r w:rsidRPr="009D7E63">
        <w:rPr>
          <w:rFonts w:ascii="Times New Roman" w:hAnsi="Times New Roman"/>
          <w:spacing w:val="-2"/>
        </w:rPr>
        <w:t xml:space="preserve">, п.1 и 2 ст. 2 которой гласит, что «нематериальное наследие применяется в следующих областях – устные традиции и их формы выражений, обычаи, обряды, знания о природе и вселенной». Другими словами, нематериальное наследие – это и есть естественное право, состоящее из обычаев и традиций народов мира. </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В 2006 году Кыргызская Республика ратифицир</w:t>
      </w:r>
      <w:r w:rsidR="00DF6EB3" w:rsidRPr="009D7E63">
        <w:rPr>
          <w:rFonts w:ascii="Times New Roman" w:hAnsi="Times New Roman"/>
          <w:spacing w:val="-2"/>
        </w:rPr>
        <w:t>овала</w:t>
      </w:r>
      <w:r w:rsidRPr="009D7E63">
        <w:rPr>
          <w:rFonts w:ascii="Times New Roman" w:hAnsi="Times New Roman"/>
          <w:spacing w:val="-2"/>
        </w:rPr>
        <w:t xml:space="preserve"> данную конвенцию и</w:t>
      </w:r>
      <w:r w:rsidR="008F4CF2" w:rsidRPr="009D7E63">
        <w:rPr>
          <w:rFonts w:ascii="Times New Roman" w:hAnsi="Times New Roman"/>
          <w:spacing w:val="-2"/>
        </w:rPr>
        <w:t xml:space="preserve"> </w:t>
      </w:r>
      <w:r w:rsidRPr="009D7E63">
        <w:rPr>
          <w:rFonts w:ascii="Times New Roman" w:hAnsi="Times New Roman"/>
          <w:spacing w:val="-2"/>
        </w:rPr>
        <w:t>прин</w:t>
      </w:r>
      <w:r w:rsidR="00DF6EB3" w:rsidRPr="009D7E63">
        <w:rPr>
          <w:rFonts w:ascii="Times New Roman" w:hAnsi="Times New Roman"/>
          <w:spacing w:val="-2"/>
        </w:rPr>
        <w:t>яла</w:t>
      </w:r>
      <w:r w:rsidRPr="009D7E63">
        <w:rPr>
          <w:rFonts w:ascii="Times New Roman" w:hAnsi="Times New Roman"/>
          <w:spacing w:val="-2"/>
        </w:rPr>
        <w:t xml:space="preserve"> в 2012 году Закон КР «О немат</w:t>
      </w:r>
      <w:r w:rsidR="008F4CF2" w:rsidRPr="009D7E63">
        <w:rPr>
          <w:rFonts w:ascii="Times New Roman" w:hAnsi="Times New Roman"/>
          <w:spacing w:val="-2"/>
        </w:rPr>
        <w:t xml:space="preserve">ериальном культурном наследии в </w:t>
      </w:r>
      <w:r w:rsidRPr="009D7E63">
        <w:rPr>
          <w:rFonts w:ascii="Times New Roman" w:hAnsi="Times New Roman"/>
          <w:spacing w:val="-2"/>
        </w:rPr>
        <w:t xml:space="preserve">Кыргызской Республике» от 9 августа 2012 </w:t>
      </w:r>
      <w:r w:rsidR="008F4CF2" w:rsidRPr="009D7E63">
        <w:rPr>
          <w:rFonts w:ascii="Times New Roman" w:hAnsi="Times New Roman"/>
          <w:spacing w:val="-2"/>
        </w:rPr>
        <w:t>года</w:t>
      </w:r>
      <w:r w:rsidRPr="009D7E63">
        <w:rPr>
          <w:rFonts w:ascii="Times New Roman" w:hAnsi="Times New Roman"/>
          <w:spacing w:val="-2"/>
        </w:rPr>
        <w:t xml:space="preserve"> №163, где большое значение уделяется эпосу «Манас» как культурному, историческому и правовому феномену кыргызского народа. Эпос – это вид литературной деятельности, повествующий об истории и событиях прошлых лет, состоящий из сюжетов и росчерков. Немаловажную роль играет поддержка и формирование школ манасчи (наследников материальных и духовных обрядов и традиций кыргызского народа), где готовят сказителей по передач</w:t>
      </w:r>
      <w:r w:rsidR="006F50E8" w:rsidRPr="009D7E63">
        <w:rPr>
          <w:rFonts w:ascii="Times New Roman" w:hAnsi="Times New Roman"/>
          <w:spacing w:val="-2"/>
        </w:rPr>
        <w:t>е</w:t>
      </w:r>
      <w:r w:rsidRPr="009D7E63">
        <w:rPr>
          <w:rFonts w:ascii="Times New Roman" w:hAnsi="Times New Roman"/>
          <w:spacing w:val="-2"/>
        </w:rPr>
        <w:t xml:space="preserve"> информации о былых временах. Устное творчество манасчи, основанное на обычаях и традициях народа, передает из поколения в поколение информаци</w:t>
      </w:r>
      <w:r w:rsidR="006F50E8" w:rsidRPr="009D7E63">
        <w:rPr>
          <w:rFonts w:ascii="Times New Roman" w:hAnsi="Times New Roman"/>
          <w:spacing w:val="-2"/>
        </w:rPr>
        <w:t>ю</w:t>
      </w:r>
      <w:r w:rsidRPr="009D7E63">
        <w:rPr>
          <w:rFonts w:ascii="Times New Roman" w:hAnsi="Times New Roman"/>
          <w:spacing w:val="-2"/>
        </w:rPr>
        <w:t xml:space="preserve"> и знания о быте, кочевом образе жизни, </w:t>
      </w:r>
      <w:r w:rsidRPr="009D7E63">
        <w:rPr>
          <w:rFonts w:ascii="Times New Roman" w:hAnsi="Times New Roman"/>
          <w:spacing w:val="-2"/>
        </w:rPr>
        <w:lastRenderedPageBreak/>
        <w:t xml:space="preserve">культуре, народном творчестве, наличии законов и правопорядках древних кыргызов. </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Отечественный юрист, кандидат юридических наук А.М. Джумагулов характеризует Закон КР «О нематериальном культурном наследии в Кыргызской Республике» как установление сотрудничества и защиты нематериального культурного наследия с</w:t>
      </w:r>
      <w:r w:rsidR="00D4064D" w:rsidRPr="009D7E63">
        <w:rPr>
          <w:rFonts w:ascii="Times New Roman" w:hAnsi="Times New Roman"/>
          <w:spacing w:val="-2"/>
        </w:rPr>
        <w:t> </w:t>
      </w:r>
      <w:r w:rsidRPr="009D7E63">
        <w:rPr>
          <w:rFonts w:ascii="Times New Roman" w:hAnsi="Times New Roman"/>
          <w:spacing w:val="-2"/>
        </w:rPr>
        <w:t>государствами и международными организациями, направленными на обмен опытом, проведение археологических экспертиз, проведение</w:t>
      </w:r>
      <w:r w:rsidR="00730395">
        <w:rPr>
          <w:rFonts w:ascii="Times New Roman" w:hAnsi="Times New Roman"/>
          <w:spacing w:val="-2"/>
        </w:rPr>
        <w:t xml:space="preserve"> отбора культурных памятников и </w:t>
      </w:r>
      <w:r w:rsidRPr="009D7E63">
        <w:rPr>
          <w:rFonts w:ascii="Times New Roman" w:hAnsi="Times New Roman"/>
          <w:spacing w:val="-2"/>
        </w:rPr>
        <w:t xml:space="preserve">включение их в Репрезентативный список нематериального культурного наследия человечества, который нуждается в срочной охране </w:t>
      </w:r>
      <w:r w:rsidRPr="009D7E63">
        <w:rPr>
          <w:rStyle w:val="a7"/>
          <w:rFonts w:ascii="Times New Roman" w:hAnsi="Times New Roman"/>
          <w:spacing w:val="-2"/>
        </w:rPr>
        <w:footnoteReference w:id="137"/>
      </w:r>
      <w:r w:rsidRPr="009D7E63">
        <w:rPr>
          <w:rFonts w:ascii="Times New Roman" w:hAnsi="Times New Roman"/>
          <w:spacing w:val="-2"/>
        </w:rPr>
        <w:t>.</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 xml:space="preserve">Влияние обычного права, традиций и обычаев в Кыргызской Республике закреплено на уровне </w:t>
      </w:r>
      <w:r w:rsidR="007300CC" w:rsidRPr="009D7E63">
        <w:rPr>
          <w:rFonts w:ascii="Times New Roman" w:hAnsi="Times New Roman"/>
          <w:spacing w:val="-2"/>
        </w:rPr>
        <w:t>К</w:t>
      </w:r>
      <w:r w:rsidRPr="009D7E63">
        <w:rPr>
          <w:rFonts w:ascii="Times New Roman" w:hAnsi="Times New Roman"/>
          <w:spacing w:val="-2"/>
        </w:rPr>
        <w:t>онституции</w:t>
      </w:r>
      <w:r w:rsidR="007300CC" w:rsidRPr="009D7E63">
        <w:rPr>
          <w:rFonts w:ascii="Times New Roman" w:hAnsi="Times New Roman"/>
          <w:spacing w:val="-2"/>
        </w:rPr>
        <w:t xml:space="preserve"> КР</w:t>
      </w:r>
      <w:r w:rsidRPr="009D7E63">
        <w:rPr>
          <w:rFonts w:ascii="Times New Roman" w:hAnsi="Times New Roman"/>
          <w:spacing w:val="-2"/>
        </w:rPr>
        <w:t>, ст</w:t>
      </w:r>
      <w:r w:rsidR="007300CC" w:rsidRPr="009D7E63">
        <w:rPr>
          <w:rFonts w:ascii="Times New Roman" w:hAnsi="Times New Roman"/>
          <w:spacing w:val="-2"/>
        </w:rPr>
        <w:t>. </w:t>
      </w:r>
      <w:r w:rsidRPr="009D7E63">
        <w:rPr>
          <w:rFonts w:ascii="Times New Roman" w:hAnsi="Times New Roman"/>
          <w:spacing w:val="-2"/>
        </w:rPr>
        <w:t xml:space="preserve">37 </w:t>
      </w:r>
      <w:r w:rsidR="007300CC" w:rsidRPr="009D7E63">
        <w:rPr>
          <w:rFonts w:ascii="Times New Roman" w:hAnsi="Times New Roman"/>
          <w:spacing w:val="-2"/>
        </w:rPr>
        <w:t xml:space="preserve">которой </w:t>
      </w:r>
      <w:r w:rsidRPr="009D7E63">
        <w:rPr>
          <w:rFonts w:ascii="Times New Roman" w:hAnsi="Times New Roman"/>
          <w:spacing w:val="-2"/>
        </w:rPr>
        <w:t>гласит:</w:t>
      </w:r>
    </w:p>
    <w:p w:rsidR="00182735" w:rsidRPr="009D7E63" w:rsidRDefault="00182735" w:rsidP="00D95390">
      <w:pPr>
        <w:pStyle w:val="tktekst"/>
        <w:spacing w:before="0" w:beforeAutospacing="0" w:after="0" w:afterAutospacing="0"/>
        <w:ind w:firstLine="454"/>
        <w:jc w:val="both"/>
        <w:rPr>
          <w:i/>
          <w:spacing w:val="-2"/>
          <w:sz w:val="21"/>
          <w:szCs w:val="21"/>
        </w:rPr>
      </w:pPr>
      <w:r w:rsidRPr="009D7E63">
        <w:rPr>
          <w:i/>
          <w:spacing w:val="-2"/>
          <w:sz w:val="21"/>
          <w:szCs w:val="21"/>
        </w:rPr>
        <w:t>«1. В Кыргызской Республике народные обычаи и традиции, не ущемляющие права и свободы человека, поддерживаются государством.</w:t>
      </w:r>
    </w:p>
    <w:p w:rsidR="00182735" w:rsidRPr="009D7E63" w:rsidRDefault="00182735" w:rsidP="00D95390">
      <w:pPr>
        <w:pStyle w:val="tktekst"/>
        <w:spacing w:before="0" w:beforeAutospacing="0" w:after="0" w:afterAutospacing="0"/>
        <w:ind w:firstLine="454"/>
        <w:jc w:val="both"/>
        <w:rPr>
          <w:i/>
          <w:spacing w:val="-2"/>
          <w:sz w:val="21"/>
          <w:szCs w:val="21"/>
        </w:rPr>
      </w:pPr>
      <w:r w:rsidRPr="009D7E63">
        <w:rPr>
          <w:i/>
          <w:spacing w:val="-2"/>
          <w:sz w:val="21"/>
          <w:szCs w:val="21"/>
        </w:rPr>
        <w:t>2. Уважение к старшим, забота о родных и близких – обязанность каждого».</w:t>
      </w:r>
    </w:p>
    <w:p w:rsidR="004E46A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Хотелось бы отметить и право на охрану здоровья как форму естественного права. Здоровье – это главная ценность человека, которое должно быть закреплено в правовом поле. Основными нормативно-правовыми актами в области охраны здоровья являются</w:t>
      </w:r>
      <w:r w:rsidR="007300CC" w:rsidRPr="009D7E63">
        <w:rPr>
          <w:rFonts w:ascii="Times New Roman" w:hAnsi="Times New Roman"/>
          <w:spacing w:val="-2"/>
        </w:rPr>
        <w:t>:</w:t>
      </w:r>
      <w:r w:rsidRPr="009D7E63">
        <w:rPr>
          <w:rFonts w:ascii="Times New Roman" w:hAnsi="Times New Roman"/>
          <w:spacing w:val="-2"/>
        </w:rPr>
        <w:t xml:space="preserve"> </w:t>
      </w:r>
    </w:p>
    <w:p w:rsidR="004E46A5" w:rsidRPr="009D7E63" w:rsidRDefault="00182735" w:rsidP="004E46A5">
      <w:pPr>
        <w:pStyle w:val="a4"/>
        <w:numPr>
          <w:ilvl w:val="0"/>
          <w:numId w:val="23"/>
        </w:numPr>
        <w:tabs>
          <w:tab w:val="left" w:pos="709"/>
        </w:tabs>
        <w:spacing w:after="0" w:line="240" w:lineRule="auto"/>
        <w:ind w:left="0" w:firstLine="454"/>
        <w:jc w:val="both"/>
        <w:rPr>
          <w:rFonts w:ascii="Times New Roman" w:hAnsi="Times New Roman"/>
          <w:spacing w:val="-2"/>
        </w:rPr>
      </w:pPr>
      <w:r w:rsidRPr="009D7E63">
        <w:rPr>
          <w:rFonts w:ascii="Times New Roman" w:hAnsi="Times New Roman"/>
          <w:spacing w:val="-2"/>
        </w:rPr>
        <w:t>Конституция КР (</w:t>
      </w:r>
      <w:r w:rsidR="007300CC" w:rsidRPr="009D7E63">
        <w:rPr>
          <w:rFonts w:ascii="Times New Roman" w:hAnsi="Times New Roman"/>
          <w:spacing w:val="-2"/>
        </w:rPr>
        <w:t>п.1 </w:t>
      </w:r>
      <w:r w:rsidRPr="009D7E63">
        <w:rPr>
          <w:rFonts w:ascii="Times New Roman" w:hAnsi="Times New Roman"/>
          <w:spacing w:val="-2"/>
        </w:rPr>
        <w:t>ст</w:t>
      </w:r>
      <w:r w:rsidR="007300CC" w:rsidRPr="009D7E63">
        <w:rPr>
          <w:rFonts w:ascii="Times New Roman" w:hAnsi="Times New Roman"/>
          <w:spacing w:val="-2"/>
        </w:rPr>
        <w:t>. </w:t>
      </w:r>
      <w:r w:rsidRPr="009D7E63">
        <w:rPr>
          <w:rFonts w:ascii="Times New Roman" w:hAnsi="Times New Roman"/>
          <w:spacing w:val="-2"/>
        </w:rPr>
        <w:t>47 – каждый имеет право на охрану здоровья)</w:t>
      </w:r>
      <w:r w:rsidR="00E65C95" w:rsidRPr="009D7E63">
        <w:rPr>
          <w:rStyle w:val="a7"/>
          <w:rFonts w:ascii="Times New Roman" w:hAnsi="Times New Roman"/>
          <w:spacing w:val="-2"/>
        </w:rPr>
        <w:footnoteReference w:id="138"/>
      </w:r>
      <w:r w:rsidR="007300CC" w:rsidRPr="009D7E63">
        <w:rPr>
          <w:rFonts w:ascii="Times New Roman" w:hAnsi="Times New Roman"/>
          <w:spacing w:val="-2"/>
        </w:rPr>
        <w:t>;</w:t>
      </w:r>
      <w:r w:rsidRPr="009D7E63">
        <w:rPr>
          <w:rFonts w:ascii="Times New Roman" w:hAnsi="Times New Roman"/>
          <w:spacing w:val="-2"/>
        </w:rPr>
        <w:t xml:space="preserve"> </w:t>
      </w:r>
    </w:p>
    <w:p w:rsidR="004E46A5" w:rsidRPr="009D7E63" w:rsidRDefault="00182735" w:rsidP="004E46A5">
      <w:pPr>
        <w:pStyle w:val="a4"/>
        <w:numPr>
          <w:ilvl w:val="0"/>
          <w:numId w:val="23"/>
        </w:numPr>
        <w:tabs>
          <w:tab w:val="left" w:pos="709"/>
        </w:tabs>
        <w:spacing w:after="0" w:line="240" w:lineRule="auto"/>
        <w:ind w:left="0" w:firstLine="454"/>
        <w:jc w:val="both"/>
        <w:rPr>
          <w:rFonts w:ascii="Times New Roman" w:hAnsi="Times New Roman"/>
          <w:spacing w:val="-2"/>
        </w:rPr>
      </w:pPr>
      <w:r w:rsidRPr="009D7E63">
        <w:rPr>
          <w:rFonts w:ascii="Times New Roman" w:hAnsi="Times New Roman"/>
          <w:spacing w:val="-2"/>
        </w:rPr>
        <w:t>Закон КР «Об охране здоровья граждан КР»</w:t>
      </w:r>
      <w:r w:rsidR="00FE0165" w:rsidRPr="009D7E63">
        <w:rPr>
          <w:rFonts w:ascii="Times New Roman" w:hAnsi="Times New Roman"/>
          <w:spacing w:val="-2"/>
        </w:rPr>
        <w:t xml:space="preserve"> </w:t>
      </w:r>
      <w:r w:rsidRPr="009D7E63">
        <w:rPr>
          <w:rFonts w:ascii="Times New Roman" w:hAnsi="Times New Roman"/>
          <w:spacing w:val="-2"/>
        </w:rPr>
        <w:t>от 9 января 2005 г</w:t>
      </w:r>
      <w:r w:rsidR="007300CC" w:rsidRPr="009D7E63">
        <w:rPr>
          <w:rFonts w:ascii="Times New Roman" w:hAnsi="Times New Roman"/>
          <w:spacing w:val="-2"/>
        </w:rPr>
        <w:t>ода</w:t>
      </w:r>
      <w:r w:rsidRPr="009D7E63">
        <w:rPr>
          <w:rFonts w:ascii="Times New Roman" w:hAnsi="Times New Roman"/>
          <w:spacing w:val="-2"/>
        </w:rPr>
        <w:t xml:space="preserve"> №6</w:t>
      </w:r>
      <w:r w:rsidR="00E65C95" w:rsidRPr="009D7E63">
        <w:rPr>
          <w:rFonts w:ascii="Times New Roman" w:hAnsi="Times New Roman"/>
          <w:spacing w:val="-2"/>
        </w:rPr>
        <w:t xml:space="preserve">, который признает </w:t>
      </w:r>
      <w:r w:rsidR="00E65C95" w:rsidRPr="009D7E63">
        <w:rPr>
          <w:rFonts w:ascii="Times New Roman" w:hAnsi="Times New Roman" w:cs="Times New Roman"/>
          <w:spacing w:val="-2"/>
          <w:shd w:val="clear" w:color="auto" w:fill="FFFFFF"/>
        </w:rPr>
        <w:t>неотъемлемые права граждан на защиту и</w:t>
      </w:r>
      <w:r w:rsidR="00D4064D" w:rsidRPr="009D7E63">
        <w:rPr>
          <w:rFonts w:ascii="Times New Roman" w:hAnsi="Times New Roman" w:cs="Times New Roman"/>
          <w:spacing w:val="-2"/>
          <w:shd w:val="clear" w:color="auto" w:fill="FFFFFF"/>
        </w:rPr>
        <w:t> </w:t>
      </w:r>
      <w:r w:rsidR="00E65C95" w:rsidRPr="009D7E63">
        <w:rPr>
          <w:rFonts w:ascii="Times New Roman" w:hAnsi="Times New Roman" w:cs="Times New Roman"/>
          <w:spacing w:val="-2"/>
          <w:shd w:val="clear" w:color="auto" w:fill="FFFFFF"/>
        </w:rPr>
        <w:t>охрану своего здоровья, жизни и здоровья</w:t>
      </w:r>
      <w:r w:rsidR="008D788A" w:rsidRPr="009D7E63">
        <w:rPr>
          <w:rFonts w:ascii="Times New Roman" w:hAnsi="Times New Roman" w:cs="Times New Roman"/>
          <w:spacing w:val="-2"/>
          <w:shd w:val="clear" w:color="auto" w:fill="FFFFFF"/>
        </w:rPr>
        <w:t xml:space="preserve"> </w:t>
      </w:r>
      <w:r w:rsidR="00E65C95" w:rsidRPr="009D7E63">
        <w:rPr>
          <w:rStyle w:val="a7"/>
          <w:rFonts w:ascii="Times New Roman" w:hAnsi="Times New Roman"/>
          <w:spacing w:val="-2"/>
        </w:rPr>
        <w:t xml:space="preserve"> </w:t>
      </w:r>
      <w:r w:rsidR="00FB3176" w:rsidRPr="009D7E63">
        <w:rPr>
          <w:rFonts w:ascii="Times New Roman" w:hAnsi="Times New Roman"/>
          <w:spacing w:val="-2"/>
        </w:rPr>
        <w:t>(ст. 3)</w:t>
      </w:r>
      <w:r w:rsidR="00E65C95" w:rsidRPr="009D7E63">
        <w:rPr>
          <w:rStyle w:val="a7"/>
          <w:rFonts w:ascii="Times New Roman" w:hAnsi="Times New Roman"/>
          <w:spacing w:val="-2"/>
        </w:rPr>
        <w:footnoteReference w:id="139"/>
      </w:r>
      <w:r w:rsidR="007300CC" w:rsidRPr="009D7E63">
        <w:rPr>
          <w:rFonts w:ascii="Times New Roman" w:hAnsi="Times New Roman"/>
          <w:spacing w:val="-2"/>
        </w:rPr>
        <w:t>;</w:t>
      </w:r>
      <w:r w:rsidRPr="009D7E63">
        <w:rPr>
          <w:rFonts w:ascii="Times New Roman" w:hAnsi="Times New Roman"/>
          <w:spacing w:val="-2"/>
        </w:rPr>
        <w:t xml:space="preserve"> </w:t>
      </w:r>
    </w:p>
    <w:p w:rsidR="004E46A5" w:rsidRPr="009D7E63" w:rsidRDefault="00182735" w:rsidP="004E46A5">
      <w:pPr>
        <w:pStyle w:val="a4"/>
        <w:numPr>
          <w:ilvl w:val="0"/>
          <w:numId w:val="23"/>
        </w:numPr>
        <w:tabs>
          <w:tab w:val="left" w:pos="709"/>
        </w:tabs>
        <w:spacing w:after="0" w:line="240" w:lineRule="auto"/>
        <w:ind w:left="0" w:firstLine="454"/>
        <w:jc w:val="both"/>
        <w:rPr>
          <w:rFonts w:ascii="Times New Roman" w:hAnsi="Times New Roman"/>
          <w:spacing w:val="-2"/>
        </w:rPr>
      </w:pPr>
      <w:r w:rsidRPr="009D7E63">
        <w:rPr>
          <w:rFonts w:ascii="Times New Roman" w:hAnsi="Times New Roman"/>
          <w:spacing w:val="-2"/>
        </w:rPr>
        <w:lastRenderedPageBreak/>
        <w:t>Закон КР «Об организациях здравоохранения КР» от 13 августа 2004 г</w:t>
      </w:r>
      <w:r w:rsidR="00FB3176" w:rsidRPr="009D7E63">
        <w:rPr>
          <w:rFonts w:ascii="Times New Roman" w:hAnsi="Times New Roman"/>
          <w:spacing w:val="-2"/>
        </w:rPr>
        <w:t>ода</w:t>
      </w:r>
      <w:r w:rsidRPr="009D7E63">
        <w:rPr>
          <w:rFonts w:ascii="Times New Roman" w:hAnsi="Times New Roman"/>
          <w:spacing w:val="-2"/>
        </w:rPr>
        <w:t xml:space="preserve"> №116</w:t>
      </w:r>
      <w:r w:rsidR="00E65C95" w:rsidRPr="009D7E63">
        <w:rPr>
          <w:rFonts w:ascii="Times New Roman" w:hAnsi="Times New Roman"/>
          <w:spacing w:val="-2"/>
        </w:rPr>
        <w:t>, регулирующий деятельность организаций</w:t>
      </w:r>
      <w:r w:rsidR="00FB3176" w:rsidRPr="009D7E63">
        <w:rPr>
          <w:rFonts w:ascii="Times New Roman" w:hAnsi="Times New Roman"/>
          <w:spacing w:val="-2"/>
        </w:rPr>
        <w:t xml:space="preserve"> здравоохранения</w:t>
      </w:r>
      <w:r w:rsidR="00E65C95" w:rsidRPr="009D7E63">
        <w:rPr>
          <w:rStyle w:val="a7"/>
          <w:rFonts w:ascii="Times New Roman" w:hAnsi="Times New Roman"/>
          <w:spacing w:val="-2"/>
        </w:rPr>
        <w:footnoteReference w:id="140"/>
      </w:r>
      <w:r w:rsidR="00FB3176" w:rsidRPr="009D7E63">
        <w:rPr>
          <w:rFonts w:ascii="Times New Roman" w:hAnsi="Times New Roman"/>
          <w:spacing w:val="-2"/>
        </w:rPr>
        <w:t>;</w:t>
      </w:r>
      <w:r w:rsidRPr="009D7E63">
        <w:rPr>
          <w:rFonts w:ascii="Times New Roman" w:hAnsi="Times New Roman"/>
          <w:spacing w:val="-2"/>
        </w:rPr>
        <w:t xml:space="preserve"> </w:t>
      </w:r>
    </w:p>
    <w:p w:rsidR="00FB3176" w:rsidRPr="009D7E63" w:rsidRDefault="000104A6" w:rsidP="004E46A5">
      <w:pPr>
        <w:pStyle w:val="a4"/>
        <w:numPr>
          <w:ilvl w:val="0"/>
          <w:numId w:val="23"/>
        </w:numPr>
        <w:tabs>
          <w:tab w:val="left" w:pos="709"/>
        </w:tabs>
        <w:spacing w:after="0" w:line="240" w:lineRule="auto"/>
        <w:ind w:left="0" w:firstLine="454"/>
        <w:jc w:val="both"/>
        <w:rPr>
          <w:rFonts w:ascii="Times New Roman" w:hAnsi="Times New Roman"/>
          <w:spacing w:val="-2"/>
        </w:rPr>
      </w:pPr>
      <w:r w:rsidRPr="009D7E63">
        <w:rPr>
          <w:rFonts w:ascii="Times New Roman" w:hAnsi="Times New Roman"/>
          <w:spacing w:val="-2"/>
        </w:rPr>
        <w:t>Программа Правительства КР по охране здоровья населения и</w:t>
      </w:r>
      <w:r w:rsidR="00D4064D" w:rsidRPr="009D7E63">
        <w:rPr>
          <w:rFonts w:ascii="Times New Roman" w:hAnsi="Times New Roman"/>
          <w:spacing w:val="-2"/>
        </w:rPr>
        <w:t> </w:t>
      </w:r>
      <w:r w:rsidRPr="009D7E63">
        <w:rPr>
          <w:rFonts w:ascii="Times New Roman" w:hAnsi="Times New Roman"/>
          <w:spacing w:val="-2"/>
        </w:rPr>
        <w:t>развитию системы здравоохранения на 2019-2030 годы «Здоровый человек – процветающая страна»</w:t>
      </w:r>
      <w:r w:rsidR="00231DA7" w:rsidRPr="009D7E63">
        <w:rPr>
          <w:rFonts w:ascii="Times New Roman" w:hAnsi="Times New Roman"/>
          <w:spacing w:val="-2"/>
        </w:rPr>
        <w:t>, где в ч.</w:t>
      </w:r>
      <w:r w:rsidR="00FB3176" w:rsidRPr="009D7E63">
        <w:rPr>
          <w:rFonts w:ascii="Times New Roman" w:hAnsi="Times New Roman"/>
          <w:spacing w:val="-2"/>
        </w:rPr>
        <w:t> </w:t>
      </w:r>
      <w:r w:rsidR="00231DA7" w:rsidRPr="009D7E63">
        <w:rPr>
          <w:rFonts w:ascii="Times New Roman" w:hAnsi="Times New Roman"/>
          <w:spacing w:val="-2"/>
        </w:rPr>
        <w:t xml:space="preserve">7.2 здоровье </w:t>
      </w:r>
      <w:r w:rsidR="00231DA7" w:rsidRPr="009D7E63">
        <w:rPr>
          <w:rFonts w:ascii="Times New Roman" w:hAnsi="Times New Roman" w:cs="Times New Roman"/>
          <w:spacing w:val="-2"/>
        </w:rPr>
        <w:t>выражается как</w:t>
      </w:r>
      <w:r w:rsidR="00FE0165" w:rsidRPr="009D7E63">
        <w:rPr>
          <w:rFonts w:ascii="Times New Roman" w:hAnsi="Times New Roman" w:cs="Times New Roman"/>
          <w:spacing w:val="-2"/>
        </w:rPr>
        <w:t xml:space="preserve"> </w:t>
      </w:r>
      <w:r w:rsidR="00231DA7" w:rsidRPr="009D7E63">
        <w:rPr>
          <w:rFonts w:ascii="Times New Roman" w:hAnsi="Times New Roman" w:cs="Times New Roman"/>
          <w:spacing w:val="-2"/>
          <w:shd w:val="clear" w:color="auto" w:fill="FFFFFF"/>
        </w:rPr>
        <w:t>право человека и фундаментальная ценность благополучия человека, семьи, общества, государства</w:t>
      </w:r>
      <w:r w:rsidRPr="009D7E63">
        <w:rPr>
          <w:rStyle w:val="a7"/>
          <w:rFonts w:ascii="Times New Roman" w:hAnsi="Times New Roman" w:cs="Times New Roman"/>
          <w:spacing w:val="-2"/>
        </w:rPr>
        <w:footnoteReference w:id="141"/>
      </w:r>
      <w:r w:rsidR="00182735" w:rsidRPr="009D7E63">
        <w:rPr>
          <w:rFonts w:ascii="Times New Roman" w:hAnsi="Times New Roman" w:cs="Times New Roman"/>
          <w:spacing w:val="-2"/>
        </w:rPr>
        <w:t>.</w:t>
      </w:r>
      <w:r w:rsidR="00182735" w:rsidRPr="009D7E63">
        <w:rPr>
          <w:rFonts w:ascii="Times New Roman" w:hAnsi="Times New Roman"/>
          <w:spacing w:val="-2"/>
        </w:rPr>
        <w:t xml:space="preserve"> </w:t>
      </w:r>
    </w:p>
    <w:p w:rsidR="00B77127" w:rsidRPr="009D7E63" w:rsidRDefault="001F791B"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Г</w:t>
      </w:r>
      <w:r w:rsidR="00182735" w:rsidRPr="009D7E63">
        <w:rPr>
          <w:rFonts w:ascii="Times New Roman" w:hAnsi="Times New Roman"/>
          <w:spacing w:val="-2"/>
        </w:rPr>
        <w:t xml:space="preserve">осударство создает </w:t>
      </w:r>
      <w:r w:rsidR="008D788A" w:rsidRPr="009D7E63">
        <w:rPr>
          <w:rFonts w:ascii="Times New Roman" w:hAnsi="Times New Roman"/>
          <w:spacing w:val="-2"/>
        </w:rPr>
        <w:t xml:space="preserve">все </w:t>
      </w:r>
      <w:r w:rsidR="00182735" w:rsidRPr="009D7E63">
        <w:rPr>
          <w:rFonts w:ascii="Times New Roman" w:hAnsi="Times New Roman"/>
          <w:spacing w:val="-2"/>
        </w:rPr>
        <w:t xml:space="preserve">необходимые условия для поддержания уровня охраны здоровья через развитие и оптимизацию систем здравоохранения, в том числе </w:t>
      </w:r>
      <w:r w:rsidRPr="009D7E63">
        <w:rPr>
          <w:rFonts w:ascii="Times New Roman" w:hAnsi="Times New Roman"/>
          <w:spacing w:val="-2"/>
        </w:rPr>
        <w:t xml:space="preserve">и через </w:t>
      </w:r>
      <w:r w:rsidR="00182735" w:rsidRPr="009D7E63">
        <w:rPr>
          <w:rFonts w:ascii="Times New Roman" w:hAnsi="Times New Roman"/>
          <w:spacing w:val="-2"/>
        </w:rPr>
        <w:t>повышени</w:t>
      </w:r>
      <w:r w:rsidRPr="009D7E63">
        <w:rPr>
          <w:rFonts w:ascii="Times New Roman" w:hAnsi="Times New Roman"/>
          <w:spacing w:val="-2"/>
        </w:rPr>
        <w:t>е</w:t>
      </w:r>
      <w:r w:rsidR="00182735" w:rsidRPr="009D7E63">
        <w:rPr>
          <w:rFonts w:ascii="Times New Roman" w:hAnsi="Times New Roman"/>
          <w:spacing w:val="-2"/>
        </w:rPr>
        <w:t xml:space="preserve"> уровня качества медицинских услуг в районах и областях Кыргызской Республики, обеспечение экологической безопасности, усиление роли санитарно-эпидемиологического надзора </w:t>
      </w:r>
      <w:r w:rsidRPr="009D7E63">
        <w:rPr>
          <w:rFonts w:ascii="Times New Roman" w:hAnsi="Times New Roman"/>
          <w:spacing w:val="-2"/>
        </w:rPr>
        <w:t>путем</w:t>
      </w:r>
      <w:r w:rsidR="00182735" w:rsidRPr="009D7E63">
        <w:rPr>
          <w:rFonts w:ascii="Times New Roman" w:hAnsi="Times New Roman"/>
          <w:spacing w:val="-2"/>
        </w:rPr>
        <w:t xml:space="preserve"> приняти</w:t>
      </w:r>
      <w:r w:rsidRPr="009D7E63">
        <w:rPr>
          <w:rFonts w:ascii="Times New Roman" w:hAnsi="Times New Roman"/>
          <w:spacing w:val="-2"/>
        </w:rPr>
        <w:t>я</w:t>
      </w:r>
      <w:r w:rsidR="00182735" w:rsidRPr="009D7E63">
        <w:rPr>
          <w:rFonts w:ascii="Times New Roman" w:hAnsi="Times New Roman"/>
          <w:spacing w:val="-2"/>
        </w:rPr>
        <w:t xml:space="preserve"> соответствующих мер. Кыргызский правовед, доктор юридических наук, профессор Э.Ж. Бейшембиев обозначает, что «тенденция усиления экологической безо</w:t>
      </w:r>
      <w:r w:rsidR="00485227" w:rsidRPr="009D7E63">
        <w:rPr>
          <w:rFonts w:ascii="Times New Roman" w:hAnsi="Times New Roman"/>
          <w:spacing w:val="-2"/>
        </w:rPr>
        <w:t>пасности в Кыргызской Республике</w:t>
      </w:r>
      <w:r w:rsidR="00182735" w:rsidRPr="009D7E63">
        <w:rPr>
          <w:rFonts w:ascii="Times New Roman" w:hAnsi="Times New Roman"/>
          <w:spacing w:val="-2"/>
        </w:rPr>
        <w:t xml:space="preserve"> будет повышаться, так как человечество приняло идею экологического мышления и экологической безопасности и защиты развития права человека на благоприятную окружающую среду»</w:t>
      </w:r>
      <w:r w:rsidR="00182735" w:rsidRPr="009D7E63">
        <w:rPr>
          <w:rStyle w:val="a7"/>
          <w:rFonts w:ascii="Times New Roman" w:hAnsi="Times New Roman"/>
          <w:spacing w:val="-2"/>
        </w:rPr>
        <w:footnoteReference w:id="142"/>
      </w:r>
      <w:r w:rsidR="00182735" w:rsidRPr="009D7E63">
        <w:rPr>
          <w:rFonts w:ascii="Times New Roman" w:hAnsi="Times New Roman"/>
          <w:spacing w:val="-2"/>
        </w:rPr>
        <w:t xml:space="preserve">. </w:t>
      </w:r>
    </w:p>
    <w:p w:rsidR="005B031E"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Профильным Законом КР в области экологии является Закон КР «Об охране окружающей среды» от 16 июня 1999 г</w:t>
      </w:r>
      <w:r w:rsidR="008D788A" w:rsidRPr="009D7E63">
        <w:rPr>
          <w:rFonts w:ascii="Times New Roman" w:hAnsi="Times New Roman"/>
          <w:spacing w:val="-2"/>
        </w:rPr>
        <w:t>ода №</w:t>
      </w:r>
      <w:r w:rsidRPr="009D7E63">
        <w:rPr>
          <w:rFonts w:ascii="Times New Roman" w:hAnsi="Times New Roman"/>
          <w:spacing w:val="-2"/>
        </w:rPr>
        <w:t xml:space="preserve">53, </w:t>
      </w:r>
      <w:r w:rsidR="00B77127" w:rsidRPr="009D7E63">
        <w:rPr>
          <w:rFonts w:ascii="Times New Roman" w:hAnsi="Times New Roman"/>
          <w:spacing w:val="-2"/>
        </w:rPr>
        <w:t>в</w:t>
      </w:r>
      <w:r w:rsidRPr="009D7E63">
        <w:rPr>
          <w:rFonts w:ascii="Times New Roman" w:hAnsi="Times New Roman"/>
          <w:spacing w:val="-2"/>
        </w:rPr>
        <w:t xml:space="preserve"> ст</w:t>
      </w:r>
      <w:r w:rsidR="008D788A" w:rsidRPr="009D7E63">
        <w:rPr>
          <w:rFonts w:ascii="Times New Roman" w:hAnsi="Times New Roman"/>
          <w:spacing w:val="-2"/>
        </w:rPr>
        <w:t>. </w:t>
      </w:r>
      <w:r w:rsidRPr="009D7E63">
        <w:rPr>
          <w:rFonts w:ascii="Times New Roman" w:hAnsi="Times New Roman"/>
          <w:spacing w:val="-2"/>
        </w:rPr>
        <w:t xml:space="preserve">3 </w:t>
      </w:r>
      <w:r w:rsidR="00B77127" w:rsidRPr="009D7E63">
        <w:rPr>
          <w:rFonts w:ascii="Times New Roman" w:hAnsi="Times New Roman"/>
          <w:spacing w:val="-2"/>
        </w:rPr>
        <w:t>которого закрепляется норма о том,</w:t>
      </w:r>
      <w:r w:rsidRPr="009D7E63">
        <w:rPr>
          <w:rFonts w:ascii="Times New Roman" w:hAnsi="Times New Roman"/>
          <w:spacing w:val="-2"/>
        </w:rPr>
        <w:t xml:space="preserve"> что «каждый гражданин имеет право на благоприятную для жизни и здоровья окружающую среду» с</w:t>
      </w:r>
      <w:r w:rsidR="00D4064D" w:rsidRPr="009D7E63">
        <w:rPr>
          <w:rFonts w:ascii="Times New Roman" w:hAnsi="Times New Roman"/>
          <w:spacing w:val="-2"/>
        </w:rPr>
        <w:t> </w:t>
      </w:r>
      <w:r w:rsidRPr="009D7E63">
        <w:rPr>
          <w:rFonts w:ascii="Times New Roman" w:hAnsi="Times New Roman"/>
          <w:spacing w:val="-2"/>
        </w:rPr>
        <w:t>наличием правовых принципов –</w:t>
      </w:r>
      <w:r w:rsidR="00B77127" w:rsidRPr="009D7E63">
        <w:rPr>
          <w:rFonts w:ascii="Times New Roman" w:hAnsi="Times New Roman"/>
          <w:spacing w:val="-2"/>
        </w:rPr>
        <w:t xml:space="preserve"> </w:t>
      </w:r>
      <w:r w:rsidRPr="009D7E63">
        <w:rPr>
          <w:rFonts w:ascii="Times New Roman" w:hAnsi="Times New Roman"/>
          <w:spacing w:val="-2"/>
        </w:rPr>
        <w:t xml:space="preserve">приоритетности (наличие общих гарантий), равновесия (устойчивость экосистем), комплектности (применение различных методов), сдерживания (проведение экологической экспертизы и нормированности), ответственности (юридической) и открытости (гласность и информационная </w:t>
      </w:r>
      <w:r w:rsidRPr="009D7E63">
        <w:rPr>
          <w:rFonts w:ascii="Times New Roman" w:hAnsi="Times New Roman"/>
          <w:spacing w:val="-2"/>
        </w:rPr>
        <w:lastRenderedPageBreak/>
        <w:t xml:space="preserve">осведомленность граждан в области состояние окружающей среды) </w:t>
      </w:r>
      <w:r w:rsidRPr="009D7E63">
        <w:rPr>
          <w:rStyle w:val="a7"/>
          <w:rFonts w:ascii="Times New Roman" w:hAnsi="Times New Roman"/>
          <w:spacing w:val="-2"/>
        </w:rPr>
        <w:footnoteReference w:id="143"/>
      </w:r>
      <w:r w:rsidRPr="009D7E63">
        <w:rPr>
          <w:rFonts w:ascii="Times New Roman" w:hAnsi="Times New Roman"/>
          <w:spacing w:val="-2"/>
        </w:rPr>
        <w:t>.</w:t>
      </w:r>
      <w:r w:rsidR="00FE0165" w:rsidRPr="009D7E63">
        <w:rPr>
          <w:rFonts w:ascii="Times New Roman" w:hAnsi="Times New Roman"/>
          <w:spacing w:val="-2"/>
        </w:rPr>
        <w:t xml:space="preserve"> </w:t>
      </w:r>
    </w:p>
    <w:p w:rsidR="005B031E"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 xml:space="preserve">Кыргызстан в 2000 году ратифицировал Рамочную конвенцию ООН по изменению климата, </w:t>
      </w:r>
      <w:r w:rsidR="00B77127" w:rsidRPr="009D7E63">
        <w:rPr>
          <w:rFonts w:ascii="Times New Roman" w:hAnsi="Times New Roman"/>
          <w:spacing w:val="-2"/>
        </w:rPr>
        <w:t xml:space="preserve">тем самым </w:t>
      </w:r>
      <w:r w:rsidRPr="009D7E63">
        <w:rPr>
          <w:rFonts w:ascii="Times New Roman" w:hAnsi="Times New Roman"/>
          <w:spacing w:val="-2"/>
        </w:rPr>
        <w:t>добровольно взя</w:t>
      </w:r>
      <w:r w:rsidR="00B77127" w:rsidRPr="009D7E63">
        <w:rPr>
          <w:rFonts w:ascii="Times New Roman" w:hAnsi="Times New Roman"/>
          <w:spacing w:val="-2"/>
        </w:rPr>
        <w:t>в</w:t>
      </w:r>
      <w:r w:rsidRPr="009D7E63">
        <w:rPr>
          <w:rFonts w:ascii="Times New Roman" w:hAnsi="Times New Roman"/>
          <w:spacing w:val="-2"/>
        </w:rPr>
        <w:t xml:space="preserve"> на себя ответственность по сокращению выбросов парниковых газов на 20 процентов</w:t>
      </w:r>
      <w:r w:rsidRPr="009D7E63">
        <w:rPr>
          <w:rStyle w:val="a7"/>
          <w:rFonts w:ascii="Times New Roman" w:hAnsi="Times New Roman"/>
          <w:spacing w:val="-2"/>
        </w:rPr>
        <w:footnoteReference w:id="144"/>
      </w:r>
      <w:r w:rsidRPr="009D7E63">
        <w:rPr>
          <w:rFonts w:ascii="Times New Roman" w:hAnsi="Times New Roman"/>
          <w:spacing w:val="-2"/>
        </w:rPr>
        <w:t xml:space="preserve">. </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Данная конвенция</w:t>
      </w:r>
      <w:r w:rsidR="001C318C" w:rsidRPr="009D7E63">
        <w:rPr>
          <w:rFonts w:ascii="Times New Roman" w:hAnsi="Times New Roman"/>
          <w:spacing w:val="-2"/>
        </w:rPr>
        <w:t>, согласно статьи 3, признает</w:t>
      </w:r>
      <w:r w:rsidRPr="009D7E63">
        <w:rPr>
          <w:rFonts w:ascii="Times New Roman" w:hAnsi="Times New Roman"/>
          <w:spacing w:val="-2"/>
        </w:rPr>
        <w:t xml:space="preserve"> реализацию мер, «направленных на достижение благоприятного уровня экологической безопасности, защиты климатической системы, принятие модели устойчивого развития, реализация международного сотрудничества и</w:t>
      </w:r>
      <w:r w:rsidR="00730395">
        <w:rPr>
          <w:rFonts w:ascii="Times New Roman" w:hAnsi="Times New Roman"/>
          <w:spacing w:val="-2"/>
        </w:rPr>
        <w:t> </w:t>
      </w:r>
      <w:r w:rsidRPr="009D7E63">
        <w:rPr>
          <w:rFonts w:ascii="Times New Roman" w:hAnsi="Times New Roman"/>
          <w:spacing w:val="-2"/>
        </w:rPr>
        <w:t>кооперации в области экологии». В 2015 году прошла конференция по климату в Париже (</w:t>
      </w:r>
      <w:r w:rsidRPr="009D7E63">
        <w:rPr>
          <w:rFonts w:ascii="Times New Roman" w:hAnsi="Times New Roman"/>
          <w:spacing w:val="-2"/>
          <w:lang w:val="en-US"/>
        </w:rPr>
        <w:t>COP</w:t>
      </w:r>
      <w:r w:rsidRPr="009D7E63">
        <w:rPr>
          <w:rFonts w:ascii="Times New Roman" w:hAnsi="Times New Roman"/>
          <w:spacing w:val="-2"/>
        </w:rPr>
        <w:t>21), на которой было подписано Парижское соглашение, обознач</w:t>
      </w:r>
      <w:r w:rsidR="00E772A9" w:rsidRPr="009D7E63">
        <w:rPr>
          <w:rFonts w:ascii="Times New Roman" w:hAnsi="Times New Roman"/>
          <w:spacing w:val="-2"/>
        </w:rPr>
        <w:t>а</w:t>
      </w:r>
      <w:r w:rsidRPr="009D7E63">
        <w:rPr>
          <w:rFonts w:ascii="Times New Roman" w:hAnsi="Times New Roman"/>
          <w:spacing w:val="-2"/>
        </w:rPr>
        <w:t>вшее «необходимость удержания температурных приростов в размере ниже 2 ºС и ограничение роста температуры до 1,5</w:t>
      </w:r>
      <w:r w:rsidR="00ED6E09" w:rsidRPr="009D7E63">
        <w:rPr>
          <w:rFonts w:ascii="Times New Roman" w:hAnsi="Times New Roman"/>
          <w:spacing w:val="-2"/>
        </w:rPr>
        <w:t> </w:t>
      </w:r>
      <w:r w:rsidRPr="009D7E63">
        <w:rPr>
          <w:rFonts w:ascii="Times New Roman" w:hAnsi="Times New Roman"/>
          <w:spacing w:val="-2"/>
        </w:rPr>
        <w:t>С, где происходит координация общих усилий по предотвращению изменения климата на планете»</w:t>
      </w:r>
      <w:r w:rsidR="00E772A9" w:rsidRPr="009D7E63">
        <w:rPr>
          <w:rFonts w:ascii="Times New Roman" w:hAnsi="Times New Roman"/>
          <w:spacing w:val="-2"/>
        </w:rPr>
        <w:t xml:space="preserve"> (п. 1 ст. 2 Соглашения)</w:t>
      </w:r>
      <w:r w:rsidRPr="009D7E63">
        <w:rPr>
          <w:rStyle w:val="a7"/>
          <w:rFonts w:ascii="Times New Roman" w:hAnsi="Times New Roman"/>
          <w:spacing w:val="-2"/>
        </w:rPr>
        <w:footnoteReference w:id="145"/>
      </w:r>
      <w:r w:rsidRPr="009D7E63">
        <w:rPr>
          <w:rFonts w:ascii="Times New Roman" w:hAnsi="Times New Roman"/>
          <w:spacing w:val="-2"/>
        </w:rPr>
        <w:t>. В дополнени</w:t>
      </w:r>
      <w:r w:rsidR="00E772A9" w:rsidRPr="009D7E63">
        <w:rPr>
          <w:rFonts w:ascii="Times New Roman" w:hAnsi="Times New Roman"/>
          <w:spacing w:val="-2"/>
        </w:rPr>
        <w:t>е</w:t>
      </w:r>
      <w:r w:rsidRPr="009D7E63">
        <w:rPr>
          <w:rFonts w:ascii="Times New Roman" w:hAnsi="Times New Roman"/>
          <w:spacing w:val="-2"/>
        </w:rPr>
        <w:t xml:space="preserve"> к праву на охрану здоровья и</w:t>
      </w:r>
      <w:r w:rsidR="00730395">
        <w:rPr>
          <w:rFonts w:ascii="Times New Roman" w:hAnsi="Times New Roman"/>
          <w:spacing w:val="-2"/>
        </w:rPr>
        <w:t> </w:t>
      </w:r>
      <w:r w:rsidRPr="009D7E63">
        <w:rPr>
          <w:rFonts w:ascii="Times New Roman" w:hAnsi="Times New Roman"/>
          <w:spacing w:val="-2"/>
        </w:rPr>
        <w:t>благоприятной окружающей среды, кыргызские юристы Б.Т. Токтобаев и С.Б. Карабалаева предлагают сформировать экологическое сознание, «направленное на рациональное испольное природных ресурсов и отход от потребительского отношения (утилитаризма), так как ранее кыргызы были представителями тенгрианства, при котором была постоянная связь между человеком и</w:t>
      </w:r>
      <w:r w:rsidR="00D4064D" w:rsidRPr="009D7E63">
        <w:rPr>
          <w:rFonts w:ascii="Times New Roman" w:hAnsi="Times New Roman"/>
          <w:spacing w:val="-2"/>
        </w:rPr>
        <w:t> </w:t>
      </w:r>
      <w:r w:rsidRPr="009D7E63">
        <w:rPr>
          <w:rFonts w:ascii="Times New Roman" w:hAnsi="Times New Roman"/>
          <w:spacing w:val="-2"/>
        </w:rPr>
        <w:t xml:space="preserve">природой с бережным </w:t>
      </w:r>
      <w:r w:rsidR="00253278" w:rsidRPr="009D7E63">
        <w:rPr>
          <w:rFonts w:ascii="Times New Roman" w:hAnsi="Times New Roman"/>
          <w:spacing w:val="-2"/>
        </w:rPr>
        <w:t xml:space="preserve">к ней </w:t>
      </w:r>
      <w:r w:rsidRPr="009D7E63">
        <w:rPr>
          <w:rFonts w:ascii="Times New Roman" w:hAnsi="Times New Roman"/>
          <w:spacing w:val="-2"/>
        </w:rPr>
        <w:t>отношением»</w:t>
      </w:r>
      <w:r w:rsidRPr="009D7E63">
        <w:rPr>
          <w:rStyle w:val="a7"/>
          <w:rFonts w:ascii="Times New Roman" w:hAnsi="Times New Roman"/>
          <w:spacing w:val="-2"/>
        </w:rPr>
        <w:footnoteReference w:id="146"/>
      </w:r>
      <w:r w:rsidRPr="009D7E63">
        <w:rPr>
          <w:rFonts w:ascii="Times New Roman" w:hAnsi="Times New Roman"/>
          <w:spacing w:val="-2"/>
        </w:rPr>
        <w:t xml:space="preserve">. </w:t>
      </w:r>
    </w:p>
    <w:p w:rsidR="00EB13CB"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Важнейшим фактором развития конституционных прав граждан является защита самих прав, где следующая форма естественного права проявляется в праве на защиту и охрану прав и свобод.</w:t>
      </w:r>
      <w:r w:rsidR="00FE0165" w:rsidRPr="009D7E63">
        <w:rPr>
          <w:rFonts w:ascii="Times New Roman" w:hAnsi="Times New Roman"/>
          <w:spacing w:val="-2"/>
        </w:rPr>
        <w:t xml:space="preserve"> </w:t>
      </w:r>
      <w:r w:rsidRPr="009D7E63">
        <w:rPr>
          <w:rFonts w:ascii="Times New Roman" w:hAnsi="Times New Roman"/>
          <w:spacing w:val="-2"/>
        </w:rPr>
        <w:lastRenderedPageBreak/>
        <w:t xml:space="preserve">Кыргызский юрист, кандидат юридических наук К.А. Дехканова </w:t>
      </w:r>
      <w:r w:rsidR="0022398C" w:rsidRPr="009D7E63">
        <w:rPr>
          <w:rFonts w:ascii="Times New Roman" w:hAnsi="Times New Roman"/>
          <w:spacing w:val="-2"/>
        </w:rPr>
        <w:t>приходит к выводу</w:t>
      </w:r>
      <w:r w:rsidRPr="009D7E63">
        <w:rPr>
          <w:rFonts w:ascii="Times New Roman" w:hAnsi="Times New Roman"/>
          <w:spacing w:val="-2"/>
        </w:rPr>
        <w:t>, что права человека – это совокупность права морали, политики, религии и идеологии, направленных на кооперацию человека с властью, гражданина с государством</w:t>
      </w:r>
      <w:r w:rsidRPr="009D7E63">
        <w:rPr>
          <w:rStyle w:val="a7"/>
          <w:rFonts w:ascii="Times New Roman" w:hAnsi="Times New Roman"/>
          <w:spacing w:val="-2"/>
        </w:rPr>
        <w:footnoteReference w:id="147"/>
      </w:r>
      <w:r w:rsidRPr="009D7E63">
        <w:rPr>
          <w:rFonts w:ascii="Times New Roman" w:hAnsi="Times New Roman"/>
          <w:spacing w:val="-2"/>
        </w:rPr>
        <w:t xml:space="preserve">. </w:t>
      </w:r>
    </w:p>
    <w:p w:rsidR="00EB13CB"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Ядром прав человека является человеческое достоинство</w:t>
      </w:r>
      <w:r w:rsidR="00A97A88" w:rsidRPr="009D7E63">
        <w:rPr>
          <w:rFonts w:ascii="Times New Roman" w:hAnsi="Times New Roman"/>
          <w:spacing w:val="-2"/>
        </w:rPr>
        <w:t xml:space="preserve"> и</w:t>
      </w:r>
      <w:r w:rsidR="00D4064D" w:rsidRPr="009D7E63">
        <w:rPr>
          <w:rFonts w:ascii="Times New Roman" w:hAnsi="Times New Roman"/>
          <w:spacing w:val="-2"/>
        </w:rPr>
        <w:t> </w:t>
      </w:r>
      <w:r w:rsidR="00A97A88" w:rsidRPr="009D7E63">
        <w:rPr>
          <w:rFonts w:ascii="Times New Roman" w:hAnsi="Times New Roman"/>
          <w:spacing w:val="-2"/>
        </w:rPr>
        <w:t>принципы</w:t>
      </w:r>
      <w:r w:rsidRPr="009D7E63">
        <w:rPr>
          <w:rFonts w:ascii="Times New Roman" w:hAnsi="Times New Roman"/>
          <w:spacing w:val="-2"/>
        </w:rPr>
        <w:t>, защищающие права человека. Отсюда и различия – права человека и права гражданина. Права человека – это естественные права, данные от природы, которые существуют вне зависимости от имплементаци</w:t>
      </w:r>
      <w:r w:rsidR="00EB13CB" w:rsidRPr="009D7E63">
        <w:rPr>
          <w:rFonts w:ascii="Times New Roman" w:hAnsi="Times New Roman"/>
          <w:spacing w:val="-2"/>
        </w:rPr>
        <w:t xml:space="preserve">и в нормативно-правовых актах и </w:t>
      </w:r>
      <w:r w:rsidRPr="009D7E63">
        <w:rPr>
          <w:rFonts w:ascii="Times New Roman" w:hAnsi="Times New Roman"/>
          <w:spacing w:val="-2"/>
        </w:rPr>
        <w:t>порождают универсальные ценности (честь, имя, семья и т.д.). Права гражданина – это позитивные права, закрепленные в нормативно-правовых актах (конс</w:t>
      </w:r>
      <w:r w:rsidR="00EB13CB" w:rsidRPr="009D7E63">
        <w:rPr>
          <w:rFonts w:ascii="Times New Roman" w:hAnsi="Times New Roman"/>
          <w:spacing w:val="-2"/>
        </w:rPr>
        <w:t>титуция, кодексы, законы и т.д.</w:t>
      </w:r>
      <w:r w:rsidRPr="009D7E63">
        <w:rPr>
          <w:rStyle w:val="a7"/>
          <w:rFonts w:ascii="Times New Roman" w:hAnsi="Times New Roman"/>
          <w:spacing w:val="-2"/>
        </w:rPr>
        <w:footnoteReference w:id="148"/>
      </w:r>
      <w:r w:rsidRPr="009D7E63">
        <w:rPr>
          <w:rFonts w:ascii="Times New Roman" w:hAnsi="Times New Roman"/>
          <w:spacing w:val="-2"/>
        </w:rPr>
        <w:t>) и декларируются, квалифицируются общество</w:t>
      </w:r>
      <w:r w:rsidR="00FC0964" w:rsidRPr="009D7E63">
        <w:rPr>
          <w:rFonts w:ascii="Times New Roman" w:hAnsi="Times New Roman"/>
          <w:spacing w:val="-2"/>
        </w:rPr>
        <w:t>м</w:t>
      </w:r>
      <w:r w:rsidRPr="009D7E63">
        <w:rPr>
          <w:rFonts w:ascii="Times New Roman" w:hAnsi="Times New Roman"/>
          <w:spacing w:val="-2"/>
        </w:rPr>
        <w:t xml:space="preserve"> в целом, к</w:t>
      </w:r>
      <w:r w:rsidR="00A97A88" w:rsidRPr="009D7E63">
        <w:rPr>
          <w:rFonts w:ascii="Times New Roman" w:hAnsi="Times New Roman"/>
          <w:spacing w:val="-2"/>
        </w:rPr>
        <w:t>ак социальный субъект, обладающи</w:t>
      </w:r>
      <w:r w:rsidRPr="009D7E63">
        <w:rPr>
          <w:rFonts w:ascii="Times New Roman" w:hAnsi="Times New Roman"/>
          <w:spacing w:val="-2"/>
        </w:rPr>
        <w:t>й сознанием и волей по отношению к объекту деятельности</w:t>
      </w:r>
      <w:r w:rsidRPr="009D7E63">
        <w:rPr>
          <w:rStyle w:val="a7"/>
          <w:rFonts w:ascii="Times New Roman" w:hAnsi="Times New Roman"/>
          <w:spacing w:val="-2"/>
        </w:rPr>
        <w:footnoteReference w:id="149"/>
      </w:r>
      <w:r w:rsidRPr="009D7E63">
        <w:rPr>
          <w:rFonts w:ascii="Times New Roman" w:hAnsi="Times New Roman"/>
          <w:spacing w:val="-2"/>
        </w:rPr>
        <w:t xml:space="preserve">. </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В соответствии</w:t>
      </w:r>
      <w:r w:rsidR="00FC0964" w:rsidRPr="009D7E63">
        <w:rPr>
          <w:rFonts w:ascii="Times New Roman" w:hAnsi="Times New Roman"/>
          <w:spacing w:val="-2"/>
        </w:rPr>
        <w:t xml:space="preserve"> с этими</w:t>
      </w:r>
      <w:r w:rsidRPr="009D7E63">
        <w:rPr>
          <w:rFonts w:ascii="Times New Roman" w:hAnsi="Times New Roman"/>
          <w:spacing w:val="-2"/>
        </w:rPr>
        <w:t xml:space="preserve"> выделяются права по роду воздействия: </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а) права гра</w:t>
      </w:r>
      <w:r w:rsidR="00A97A88" w:rsidRPr="009D7E63">
        <w:rPr>
          <w:rFonts w:ascii="Times New Roman" w:hAnsi="Times New Roman"/>
          <w:spacing w:val="-2"/>
        </w:rPr>
        <w:t>жданина охраняются государством;</w:t>
      </w:r>
      <w:r w:rsidRPr="009D7E63">
        <w:rPr>
          <w:rFonts w:ascii="Times New Roman" w:hAnsi="Times New Roman"/>
          <w:spacing w:val="-2"/>
        </w:rPr>
        <w:t xml:space="preserve"> гражданин имеет принадлежность (национальное право) и опирается на отечественную законодательную базу; </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б) права человека охраняются и имеют статус высшей ценност</w:t>
      </w:r>
      <w:r w:rsidR="00F56DA9" w:rsidRPr="009D7E63">
        <w:rPr>
          <w:rFonts w:ascii="Times New Roman" w:hAnsi="Times New Roman"/>
          <w:spacing w:val="-2"/>
        </w:rPr>
        <w:t>и</w:t>
      </w:r>
      <w:r w:rsidRPr="009D7E63">
        <w:rPr>
          <w:rFonts w:ascii="Times New Roman" w:hAnsi="Times New Roman"/>
          <w:spacing w:val="-2"/>
        </w:rPr>
        <w:t>, что отражается в международном праве, где и закрепляются в международных договорах, принципах и нормах права</w:t>
      </w:r>
      <w:r w:rsidRPr="009D7E63">
        <w:rPr>
          <w:rStyle w:val="a7"/>
          <w:rFonts w:ascii="Times New Roman" w:hAnsi="Times New Roman"/>
          <w:spacing w:val="-2"/>
        </w:rPr>
        <w:footnoteReference w:id="150"/>
      </w:r>
      <w:r w:rsidRPr="009D7E63">
        <w:rPr>
          <w:rFonts w:ascii="Times New Roman" w:hAnsi="Times New Roman"/>
          <w:spacing w:val="-2"/>
        </w:rPr>
        <w:t>.</w:t>
      </w:r>
    </w:p>
    <w:p w:rsidR="00182735" w:rsidRPr="009D7E63" w:rsidRDefault="00F56DA9"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Элементы естественного права могут быть включены в</w:t>
      </w:r>
      <w:r w:rsidR="00730395">
        <w:rPr>
          <w:rFonts w:ascii="Times New Roman" w:hAnsi="Times New Roman"/>
          <w:spacing w:val="-2"/>
        </w:rPr>
        <w:t> </w:t>
      </w:r>
      <w:r w:rsidRPr="009D7E63">
        <w:rPr>
          <w:rFonts w:ascii="Times New Roman" w:hAnsi="Times New Roman"/>
          <w:spacing w:val="-2"/>
        </w:rPr>
        <w:t xml:space="preserve">позитивное право. Например, </w:t>
      </w:r>
      <w:r w:rsidR="00182735" w:rsidRPr="009D7E63">
        <w:rPr>
          <w:rFonts w:ascii="Times New Roman" w:hAnsi="Times New Roman"/>
          <w:spacing w:val="-2"/>
        </w:rPr>
        <w:t>на альтернативное решение спора посредством третейского разбирательства. История третейского разбирательства возникла еще в Древней Греции, когда приглашали уважаемых людей на должность арбитров, способных быстро и</w:t>
      </w:r>
      <w:r w:rsidR="00730395">
        <w:rPr>
          <w:rFonts w:ascii="Times New Roman" w:hAnsi="Times New Roman"/>
          <w:spacing w:val="-2"/>
        </w:rPr>
        <w:t> </w:t>
      </w:r>
      <w:r w:rsidR="00182735" w:rsidRPr="009D7E63">
        <w:rPr>
          <w:rFonts w:ascii="Times New Roman" w:hAnsi="Times New Roman"/>
          <w:spacing w:val="-2"/>
        </w:rPr>
        <w:t xml:space="preserve">справедливо решить тот или иной спор. Со временем возможность подачи иска в третейский суд стала доступна всем. Третейский суд – это </w:t>
      </w:r>
      <w:r w:rsidRPr="009D7E63">
        <w:rPr>
          <w:rFonts w:ascii="Times New Roman" w:hAnsi="Times New Roman"/>
          <w:spacing w:val="-2"/>
        </w:rPr>
        <w:t xml:space="preserve">яркий пример </w:t>
      </w:r>
      <w:r w:rsidR="00182735" w:rsidRPr="009D7E63">
        <w:rPr>
          <w:rFonts w:ascii="Times New Roman" w:hAnsi="Times New Roman"/>
          <w:spacing w:val="-2"/>
        </w:rPr>
        <w:t>слияни</w:t>
      </w:r>
      <w:r w:rsidRPr="009D7E63">
        <w:rPr>
          <w:rFonts w:ascii="Times New Roman" w:hAnsi="Times New Roman"/>
          <w:spacing w:val="-2"/>
        </w:rPr>
        <w:t>я</w:t>
      </w:r>
      <w:r w:rsidR="00182735" w:rsidRPr="009D7E63">
        <w:rPr>
          <w:rFonts w:ascii="Times New Roman" w:hAnsi="Times New Roman"/>
          <w:spacing w:val="-2"/>
        </w:rPr>
        <w:t xml:space="preserve"> норм естественного </w:t>
      </w:r>
      <w:r w:rsidR="00C54EDB" w:rsidRPr="009D7E63">
        <w:rPr>
          <w:rFonts w:ascii="Times New Roman" w:hAnsi="Times New Roman"/>
          <w:spacing w:val="-2"/>
        </w:rPr>
        <w:t>и</w:t>
      </w:r>
      <w:r w:rsidR="00182735" w:rsidRPr="009D7E63">
        <w:rPr>
          <w:rFonts w:ascii="Times New Roman" w:hAnsi="Times New Roman"/>
          <w:spacing w:val="-2"/>
        </w:rPr>
        <w:t xml:space="preserve"> позитивн</w:t>
      </w:r>
      <w:r w:rsidR="00C54EDB" w:rsidRPr="009D7E63">
        <w:rPr>
          <w:rFonts w:ascii="Times New Roman" w:hAnsi="Times New Roman"/>
          <w:spacing w:val="-2"/>
        </w:rPr>
        <w:t>ого</w:t>
      </w:r>
      <w:r w:rsidR="00182735" w:rsidRPr="009D7E63">
        <w:rPr>
          <w:rFonts w:ascii="Times New Roman" w:hAnsi="Times New Roman"/>
          <w:spacing w:val="-2"/>
        </w:rPr>
        <w:t xml:space="preserve"> прав</w:t>
      </w:r>
      <w:r w:rsidR="00C54EDB" w:rsidRPr="009D7E63">
        <w:rPr>
          <w:rFonts w:ascii="Times New Roman" w:hAnsi="Times New Roman"/>
          <w:spacing w:val="-2"/>
        </w:rPr>
        <w:t>а</w:t>
      </w:r>
      <w:r w:rsidR="00182735" w:rsidRPr="009D7E63">
        <w:rPr>
          <w:rFonts w:ascii="Times New Roman" w:hAnsi="Times New Roman"/>
          <w:spacing w:val="-2"/>
        </w:rPr>
        <w:t xml:space="preserve">. </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lastRenderedPageBreak/>
        <w:t>Отдельно следует сказать о третейских судах в Кыргызской Республике. Третейский суд – это одна из форм разрешения правовых споров негосударственным судом. Судьи, которого избираются по соглашению сторон. Компетенцией суда является рассмотрение споров по договорным, гражданским, внешнеторговым, экономическим, инвестиционным и иным международным отношениям, связанным с</w:t>
      </w:r>
      <w:r w:rsidR="00D4064D" w:rsidRPr="009D7E63">
        <w:rPr>
          <w:rFonts w:ascii="Times New Roman" w:hAnsi="Times New Roman"/>
          <w:spacing w:val="-2"/>
        </w:rPr>
        <w:t> </w:t>
      </w:r>
      <w:r w:rsidRPr="009D7E63">
        <w:rPr>
          <w:rFonts w:ascii="Times New Roman" w:hAnsi="Times New Roman"/>
          <w:spacing w:val="-2"/>
        </w:rPr>
        <w:t>компетенцией суда. Третейский суд может быть постоянным и разовым. В ст</w:t>
      </w:r>
      <w:r w:rsidR="00ED6E09" w:rsidRPr="009D7E63">
        <w:rPr>
          <w:rFonts w:ascii="Times New Roman" w:hAnsi="Times New Roman"/>
          <w:spacing w:val="-2"/>
        </w:rPr>
        <w:t xml:space="preserve">. 3 Закона КР «О </w:t>
      </w:r>
      <w:r w:rsidRPr="009D7E63">
        <w:rPr>
          <w:rFonts w:ascii="Times New Roman" w:hAnsi="Times New Roman"/>
          <w:spacing w:val="-2"/>
        </w:rPr>
        <w:t>третейских судах в</w:t>
      </w:r>
      <w:r w:rsidR="00AB7B40">
        <w:rPr>
          <w:rFonts w:ascii="Times New Roman" w:hAnsi="Times New Roman"/>
          <w:spacing w:val="-2"/>
        </w:rPr>
        <w:t> </w:t>
      </w:r>
      <w:r w:rsidRPr="009D7E63">
        <w:rPr>
          <w:rFonts w:ascii="Times New Roman" w:hAnsi="Times New Roman"/>
          <w:spacing w:val="-2"/>
        </w:rPr>
        <w:t>Кыргызско</w:t>
      </w:r>
      <w:r w:rsidR="00C54EDB" w:rsidRPr="009D7E63">
        <w:rPr>
          <w:rFonts w:ascii="Times New Roman" w:hAnsi="Times New Roman"/>
          <w:spacing w:val="-2"/>
        </w:rPr>
        <w:t>й Республике» от 30 июля 2002 года</w:t>
      </w:r>
      <w:r w:rsidRPr="009D7E63">
        <w:rPr>
          <w:rFonts w:ascii="Times New Roman" w:hAnsi="Times New Roman"/>
          <w:spacing w:val="-2"/>
        </w:rPr>
        <w:t xml:space="preserve"> №135 закреплено, что постоянный третейский суд является юридическим лицом с</w:t>
      </w:r>
      <w:r w:rsidR="00AB7B40">
        <w:rPr>
          <w:rFonts w:ascii="Times New Roman" w:hAnsi="Times New Roman"/>
          <w:spacing w:val="-2"/>
        </w:rPr>
        <w:t> </w:t>
      </w:r>
      <w:r w:rsidRPr="009D7E63">
        <w:rPr>
          <w:rFonts w:ascii="Times New Roman" w:hAnsi="Times New Roman"/>
          <w:spacing w:val="-2"/>
        </w:rPr>
        <w:t>некоммерческим видом деятельности</w:t>
      </w:r>
      <w:r w:rsidRPr="009D7E63">
        <w:rPr>
          <w:rStyle w:val="a7"/>
          <w:rFonts w:ascii="Times New Roman" w:hAnsi="Times New Roman"/>
          <w:spacing w:val="-2"/>
        </w:rPr>
        <w:footnoteReference w:id="151"/>
      </w:r>
      <w:r w:rsidRPr="009D7E63">
        <w:rPr>
          <w:rFonts w:ascii="Times New Roman" w:hAnsi="Times New Roman"/>
          <w:spacing w:val="-2"/>
        </w:rPr>
        <w:t>. Международный третейский суд в Кыргызстане находится при Торгово-промышленной палате</w:t>
      </w:r>
      <w:r w:rsidRPr="009D7E63">
        <w:rPr>
          <w:rStyle w:val="a7"/>
          <w:rFonts w:ascii="Times New Roman" w:hAnsi="Times New Roman"/>
          <w:spacing w:val="-2"/>
        </w:rPr>
        <w:footnoteReference w:id="152"/>
      </w:r>
      <w:r w:rsidRPr="009D7E63">
        <w:rPr>
          <w:rFonts w:ascii="Times New Roman" w:hAnsi="Times New Roman"/>
          <w:spacing w:val="-2"/>
        </w:rPr>
        <w:t xml:space="preserve">. Разовый третейский суд создается сторонами только </w:t>
      </w:r>
      <w:r w:rsidR="00AB7B40">
        <w:rPr>
          <w:rFonts w:ascii="Times New Roman" w:hAnsi="Times New Roman"/>
          <w:spacing w:val="-2"/>
        </w:rPr>
        <w:t>по</w:t>
      </w:r>
      <w:r w:rsidRPr="009D7E63">
        <w:rPr>
          <w:rFonts w:ascii="Times New Roman" w:hAnsi="Times New Roman"/>
          <w:spacing w:val="-2"/>
        </w:rPr>
        <w:t xml:space="preserve"> решени</w:t>
      </w:r>
      <w:r w:rsidR="00AB7B40">
        <w:rPr>
          <w:rFonts w:ascii="Times New Roman" w:hAnsi="Times New Roman"/>
          <w:spacing w:val="-2"/>
        </w:rPr>
        <w:t>ю</w:t>
      </w:r>
      <w:r w:rsidRPr="009D7E63">
        <w:rPr>
          <w:rFonts w:ascii="Times New Roman" w:hAnsi="Times New Roman"/>
          <w:spacing w:val="-2"/>
        </w:rPr>
        <w:t xml:space="preserve"> конкретного спора</w:t>
      </w:r>
      <w:r w:rsidRPr="009D7E63">
        <w:rPr>
          <w:rStyle w:val="a7"/>
          <w:rFonts w:ascii="Times New Roman" w:hAnsi="Times New Roman"/>
          <w:spacing w:val="-2"/>
        </w:rPr>
        <w:footnoteReference w:id="153"/>
      </w:r>
      <w:r w:rsidRPr="009D7E63">
        <w:rPr>
          <w:rFonts w:ascii="Times New Roman" w:hAnsi="Times New Roman"/>
          <w:spacing w:val="-2"/>
        </w:rPr>
        <w:t>. Действует на все время спора, после окончания которого закрывается. Обычно третейские суды образуются при биржах, палатах (торгово-промышленные), союзах, ассоциациях, общественных объединениях. С</w:t>
      </w:r>
      <w:r w:rsidR="00D4064D" w:rsidRPr="009D7E63">
        <w:rPr>
          <w:rFonts w:ascii="Times New Roman" w:hAnsi="Times New Roman"/>
          <w:spacing w:val="-2"/>
        </w:rPr>
        <w:t> </w:t>
      </w:r>
      <w:r w:rsidRPr="009D7E63">
        <w:rPr>
          <w:rFonts w:ascii="Times New Roman" w:hAnsi="Times New Roman"/>
          <w:spacing w:val="-2"/>
        </w:rPr>
        <w:t>позиции теории права третейский суд – это компонент гражданского общества, один из институтов частного права, осуществляющ</w:t>
      </w:r>
      <w:r w:rsidR="00ED6E09" w:rsidRPr="009D7E63">
        <w:rPr>
          <w:rFonts w:ascii="Times New Roman" w:hAnsi="Times New Roman"/>
          <w:spacing w:val="-2"/>
        </w:rPr>
        <w:t>и</w:t>
      </w:r>
      <w:r w:rsidRPr="009D7E63">
        <w:rPr>
          <w:rFonts w:ascii="Times New Roman" w:hAnsi="Times New Roman"/>
          <w:spacing w:val="-2"/>
        </w:rPr>
        <w:t>й правосудие, где процесс саморегулировани</w:t>
      </w:r>
      <w:r w:rsidR="00FD330A" w:rsidRPr="009D7E63">
        <w:rPr>
          <w:rFonts w:ascii="Times New Roman" w:hAnsi="Times New Roman"/>
          <w:spacing w:val="-2"/>
        </w:rPr>
        <w:t>я</w:t>
      </w:r>
      <w:r w:rsidRPr="009D7E63">
        <w:rPr>
          <w:rFonts w:ascii="Times New Roman" w:hAnsi="Times New Roman"/>
          <w:spacing w:val="-2"/>
        </w:rPr>
        <w:t xml:space="preserve"> гражданских прав имеет высокую степень применения</w:t>
      </w:r>
      <w:r w:rsidRPr="009D7E63">
        <w:rPr>
          <w:rStyle w:val="a7"/>
          <w:rFonts w:ascii="Times New Roman" w:hAnsi="Times New Roman"/>
          <w:spacing w:val="-2"/>
        </w:rPr>
        <w:footnoteReference w:id="154"/>
      </w:r>
      <w:r w:rsidRPr="009D7E63">
        <w:rPr>
          <w:rFonts w:ascii="Times New Roman" w:hAnsi="Times New Roman"/>
          <w:spacing w:val="-2"/>
        </w:rPr>
        <w:t xml:space="preserve">. Другую точку зрения по данному вопросу выражает доктор юридических наук, профессор В.В. Ярков, обозначивший третейский суд и его обоснование, выделив в теории права четыре направления: </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1) договорная (концессуальная) теория – представляет третейский суд в виде гражданско-правового отношения. Основой является соглашение о</w:t>
      </w:r>
      <w:r w:rsidR="00ED6E09" w:rsidRPr="009D7E63">
        <w:rPr>
          <w:rFonts w:ascii="Times New Roman" w:hAnsi="Times New Roman"/>
          <w:spacing w:val="-2"/>
        </w:rPr>
        <w:t xml:space="preserve"> </w:t>
      </w:r>
      <w:r w:rsidRPr="009D7E63">
        <w:rPr>
          <w:rFonts w:ascii="Times New Roman" w:hAnsi="Times New Roman"/>
          <w:spacing w:val="-2"/>
        </w:rPr>
        <w:t xml:space="preserve">передаче спора в третейский суд, что вырабатывает обязательства по выполнению и подчинению решения </w:t>
      </w:r>
      <w:r w:rsidRPr="009D7E63">
        <w:rPr>
          <w:rFonts w:ascii="Times New Roman" w:hAnsi="Times New Roman"/>
          <w:spacing w:val="-2"/>
        </w:rPr>
        <w:lastRenderedPageBreak/>
        <w:t>третейского суда. Если обязательства по решению не выполнены, то иск может быть подан в государственные суды;</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2) процессуальная теория – представляет собой элемент модели процессуального права, построенной из гражданско-правовых источников права;</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3) смешанная теория – это синтез материально-правовых и процессуально-правовых норм. Основа – гражданско-правовой договор, заключенный между сторонами, что ведет к реализации процессуальных норм;</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4) автономная теория – это самостоятельная теория, отвергающая договорную, процессуальную и смешанную теорию. Третейский суд по автономной теории – это самостоятельная система, существующая по своим внутренним правилам</w:t>
      </w:r>
      <w:r w:rsidRPr="009D7E63">
        <w:rPr>
          <w:rStyle w:val="a7"/>
          <w:rFonts w:ascii="Times New Roman" w:hAnsi="Times New Roman"/>
          <w:spacing w:val="-2"/>
        </w:rPr>
        <w:footnoteReference w:id="155"/>
      </w:r>
      <w:r w:rsidRPr="009D7E63">
        <w:rPr>
          <w:rFonts w:ascii="Times New Roman" w:hAnsi="Times New Roman"/>
          <w:spacing w:val="-2"/>
        </w:rPr>
        <w:t>.</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Механизмы третейского суда – это совокупность регуляции правовых норм, направленных на функционирование третейского разбирательства. Например, соглашение о третейском суде, которое создает юридический факт, направленный на создание третейского разбирательства; третейская оговорка – одна из частей соглашения о</w:t>
      </w:r>
      <w:r w:rsidR="004D7B67" w:rsidRPr="009D7E63">
        <w:rPr>
          <w:rFonts w:ascii="Times New Roman" w:hAnsi="Times New Roman"/>
          <w:spacing w:val="-2"/>
        </w:rPr>
        <w:t> </w:t>
      </w:r>
      <w:r w:rsidRPr="009D7E63">
        <w:rPr>
          <w:rFonts w:ascii="Times New Roman" w:hAnsi="Times New Roman"/>
          <w:spacing w:val="-2"/>
        </w:rPr>
        <w:t>третейском су</w:t>
      </w:r>
      <w:r w:rsidR="008D1DA7" w:rsidRPr="009D7E63">
        <w:rPr>
          <w:rFonts w:ascii="Times New Roman" w:hAnsi="Times New Roman"/>
          <w:spacing w:val="-2"/>
        </w:rPr>
        <w:t xml:space="preserve">де может быть также дополнена и </w:t>
      </w:r>
      <w:r w:rsidRPr="009D7E63">
        <w:rPr>
          <w:rFonts w:ascii="Times New Roman" w:hAnsi="Times New Roman"/>
          <w:spacing w:val="-2"/>
        </w:rPr>
        <w:t>включена в</w:t>
      </w:r>
      <w:r w:rsidR="004D7B67" w:rsidRPr="009D7E63">
        <w:rPr>
          <w:rFonts w:ascii="Times New Roman" w:hAnsi="Times New Roman"/>
          <w:spacing w:val="-2"/>
        </w:rPr>
        <w:t> </w:t>
      </w:r>
      <w:r w:rsidRPr="009D7E63">
        <w:rPr>
          <w:rFonts w:ascii="Times New Roman" w:hAnsi="Times New Roman"/>
          <w:spacing w:val="-2"/>
        </w:rPr>
        <w:t>соглашение о третейском суде (данный спор будет рассмотрен только в</w:t>
      </w:r>
      <w:r w:rsidR="004D7B67" w:rsidRPr="009D7E63">
        <w:rPr>
          <w:rFonts w:ascii="Times New Roman" w:hAnsi="Times New Roman"/>
          <w:spacing w:val="-2"/>
        </w:rPr>
        <w:t> </w:t>
      </w:r>
      <w:r w:rsidRPr="009D7E63">
        <w:rPr>
          <w:rFonts w:ascii="Times New Roman" w:hAnsi="Times New Roman"/>
          <w:spacing w:val="-2"/>
        </w:rPr>
        <w:t>третейском суде); третейская запись (два вида): 1) договор о</w:t>
      </w:r>
      <w:r w:rsidR="00730395">
        <w:rPr>
          <w:rFonts w:ascii="Times New Roman" w:hAnsi="Times New Roman"/>
          <w:spacing w:val="-2"/>
        </w:rPr>
        <w:t> </w:t>
      </w:r>
      <w:r w:rsidRPr="009D7E63">
        <w:rPr>
          <w:rFonts w:ascii="Times New Roman" w:hAnsi="Times New Roman"/>
          <w:spacing w:val="-2"/>
        </w:rPr>
        <w:t>передаче спора на рассмотрение третейского суда; 2) норма в</w:t>
      </w:r>
      <w:r w:rsidR="00730395">
        <w:rPr>
          <w:rFonts w:ascii="Times New Roman" w:hAnsi="Times New Roman"/>
          <w:spacing w:val="-2"/>
        </w:rPr>
        <w:t> </w:t>
      </w:r>
      <w:r w:rsidRPr="009D7E63">
        <w:rPr>
          <w:rFonts w:ascii="Times New Roman" w:hAnsi="Times New Roman"/>
          <w:spacing w:val="-2"/>
        </w:rPr>
        <w:t xml:space="preserve">международном праве, регулирующая правовые отношения между субъектами в случае возникновение спора. </w:t>
      </w:r>
    </w:p>
    <w:p w:rsidR="008D1DA7"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В международном праве одним из крупных арбитражных органов является Международный центр по урегулированию инвестиционных споров (Центр), осуществляющий свою деятельность в соответствии с</w:t>
      </w:r>
      <w:r w:rsidR="004D7B67" w:rsidRPr="009D7E63">
        <w:rPr>
          <w:rFonts w:ascii="Times New Roman" w:hAnsi="Times New Roman"/>
          <w:spacing w:val="-2"/>
        </w:rPr>
        <w:t> </w:t>
      </w:r>
      <w:r w:rsidRPr="009D7E63">
        <w:rPr>
          <w:rFonts w:ascii="Times New Roman" w:hAnsi="Times New Roman"/>
          <w:spacing w:val="-2"/>
        </w:rPr>
        <w:t>Вашингтонской конвенцией от 1965 года. Центр на основе ст</w:t>
      </w:r>
      <w:r w:rsidR="004D7B67" w:rsidRPr="009D7E63">
        <w:rPr>
          <w:rFonts w:ascii="Times New Roman" w:hAnsi="Times New Roman"/>
          <w:spacing w:val="-2"/>
        </w:rPr>
        <w:t>.</w:t>
      </w:r>
      <w:r w:rsidRPr="009D7E63">
        <w:rPr>
          <w:rFonts w:ascii="Times New Roman" w:hAnsi="Times New Roman"/>
          <w:spacing w:val="-2"/>
        </w:rPr>
        <w:t xml:space="preserve"> 18 данной конвенции имеет право заключать договора, обладать движимым и</w:t>
      </w:r>
      <w:r w:rsidR="004D7B67" w:rsidRPr="009D7E63">
        <w:rPr>
          <w:rFonts w:ascii="Times New Roman" w:hAnsi="Times New Roman"/>
          <w:spacing w:val="-2"/>
        </w:rPr>
        <w:t> </w:t>
      </w:r>
      <w:r w:rsidRPr="009D7E63">
        <w:rPr>
          <w:rFonts w:ascii="Times New Roman" w:hAnsi="Times New Roman"/>
          <w:spacing w:val="-2"/>
        </w:rPr>
        <w:t>недвижимым имуществом, устанавливать порядок и производство процессуальных действий. Обращение в Центр с иском происходит добровольно (г</w:t>
      </w:r>
      <w:r w:rsidR="008D1DA7" w:rsidRPr="009D7E63">
        <w:rPr>
          <w:rFonts w:ascii="Times New Roman" w:hAnsi="Times New Roman"/>
          <w:spacing w:val="-2"/>
        </w:rPr>
        <w:t xml:space="preserve">лавной особенностью обращения в </w:t>
      </w:r>
      <w:r w:rsidRPr="009D7E63">
        <w:rPr>
          <w:rFonts w:ascii="Times New Roman" w:hAnsi="Times New Roman"/>
          <w:spacing w:val="-2"/>
        </w:rPr>
        <w:t>центр должно быть соглашение о</w:t>
      </w:r>
      <w:r w:rsidR="00730395">
        <w:rPr>
          <w:rFonts w:ascii="Times New Roman" w:hAnsi="Times New Roman"/>
          <w:spacing w:val="-2"/>
        </w:rPr>
        <w:t> </w:t>
      </w:r>
      <w:r w:rsidRPr="009D7E63">
        <w:rPr>
          <w:rFonts w:ascii="Times New Roman" w:hAnsi="Times New Roman"/>
          <w:spacing w:val="-2"/>
        </w:rPr>
        <w:t>ра</w:t>
      </w:r>
      <w:r w:rsidR="008D1DA7" w:rsidRPr="009D7E63">
        <w:rPr>
          <w:rFonts w:ascii="Times New Roman" w:hAnsi="Times New Roman"/>
          <w:spacing w:val="-2"/>
        </w:rPr>
        <w:t xml:space="preserve">ссмотрении спора между истцом и </w:t>
      </w:r>
      <w:r w:rsidRPr="009D7E63">
        <w:rPr>
          <w:rFonts w:ascii="Times New Roman" w:hAnsi="Times New Roman"/>
          <w:spacing w:val="-2"/>
        </w:rPr>
        <w:t>ответчиком), согласившись с</w:t>
      </w:r>
      <w:r w:rsidR="00730395">
        <w:rPr>
          <w:rFonts w:ascii="Times New Roman" w:hAnsi="Times New Roman"/>
          <w:spacing w:val="-2"/>
        </w:rPr>
        <w:t> </w:t>
      </w:r>
      <w:r w:rsidRPr="009D7E63">
        <w:rPr>
          <w:rFonts w:ascii="Times New Roman" w:hAnsi="Times New Roman"/>
          <w:spacing w:val="-2"/>
        </w:rPr>
        <w:t>его условиями</w:t>
      </w:r>
      <w:r w:rsidR="007829AA" w:rsidRPr="009D7E63">
        <w:rPr>
          <w:rFonts w:ascii="Times New Roman" w:hAnsi="Times New Roman"/>
          <w:spacing w:val="-2"/>
        </w:rPr>
        <w:t>,</w:t>
      </w:r>
      <w:r w:rsidRPr="009D7E63">
        <w:rPr>
          <w:rFonts w:ascii="Times New Roman" w:hAnsi="Times New Roman"/>
          <w:spacing w:val="-2"/>
        </w:rPr>
        <w:t xml:space="preserve"> лицо не сможет отказаться от участия в</w:t>
      </w:r>
      <w:r w:rsidR="004D7B67" w:rsidRPr="009D7E63">
        <w:rPr>
          <w:rFonts w:ascii="Times New Roman" w:hAnsi="Times New Roman"/>
          <w:spacing w:val="-2"/>
        </w:rPr>
        <w:t> </w:t>
      </w:r>
      <w:r w:rsidRPr="009D7E63">
        <w:rPr>
          <w:rFonts w:ascii="Times New Roman" w:hAnsi="Times New Roman"/>
          <w:spacing w:val="-2"/>
        </w:rPr>
        <w:t>рассмотрении дела в одностороннем порядке</w:t>
      </w:r>
      <w:r w:rsidRPr="009D7E63">
        <w:rPr>
          <w:rStyle w:val="a7"/>
          <w:rFonts w:ascii="Times New Roman" w:hAnsi="Times New Roman"/>
          <w:spacing w:val="-2"/>
        </w:rPr>
        <w:footnoteReference w:id="156"/>
      </w:r>
      <w:r w:rsidRPr="009D7E63">
        <w:rPr>
          <w:rFonts w:ascii="Times New Roman" w:hAnsi="Times New Roman"/>
          <w:spacing w:val="-2"/>
        </w:rPr>
        <w:t xml:space="preserve">. </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lastRenderedPageBreak/>
        <w:t>Архивы Центра пользуются полной неприкосновенностью, и</w:t>
      </w:r>
      <w:r w:rsidR="004D7B67" w:rsidRPr="009D7E63">
        <w:rPr>
          <w:rFonts w:ascii="Times New Roman" w:hAnsi="Times New Roman"/>
          <w:spacing w:val="-2"/>
        </w:rPr>
        <w:t> </w:t>
      </w:r>
      <w:r w:rsidRPr="009D7E63">
        <w:rPr>
          <w:rFonts w:ascii="Times New Roman" w:hAnsi="Times New Roman"/>
          <w:spacing w:val="-2"/>
        </w:rPr>
        <w:t>государство не вправе затребовать у него данные. Любое имущество и активы Центра обладают международным иммунитетом. Компетенции Центра – рас</w:t>
      </w:r>
      <w:r w:rsidR="008D1DA7" w:rsidRPr="009D7E63">
        <w:rPr>
          <w:rFonts w:ascii="Times New Roman" w:hAnsi="Times New Roman"/>
          <w:spacing w:val="-2"/>
        </w:rPr>
        <w:t xml:space="preserve">смотрение споров в </w:t>
      </w:r>
      <w:r w:rsidRPr="009D7E63">
        <w:rPr>
          <w:rFonts w:ascii="Times New Roman" w:hAnsi="Times New Roman"/>
          <w:spacing w:val="-2"/>
        </w:rPr>
        <w:t>области инвестиций между физ</w:t>
      </w:r>
      <w:r w:rsidR="008D1DA7" w:rsidRPr="009D7E63">
        <w:rPr>
          <w:rFonts w:ascii="Times New Roman" w:hAnsi="Times New Roman"/>
          <w:spacing w:val="-2"/>
        </w:rPr>
        <w:t xml:space="preserve">ическими, юридическими лицами и </w:t>
      </w:r>
      <w:r w:rsidRPr="009D7E63">
        <w:rPr>
          <w:rFonts w:ascii="Times New Roman" w:hAnsi="Times New Roman"/>
          <w:spacing w:val="-2"/>
        </w:rPr>
        <w:t xml:space="preserve">государствами. Арбитры </w:t>
      </w:r>
      <w:r w:rsidR="00B1373D" w:rsidRPr="009D7E63">
        <w:rPr>
          <w:rFonts w:ascii="Times New Roman" w:hAnsi="Times New Roman"/>
          <w:spacing w:val="-2"/>
        </w:rPr>
        <w:t>арбитража выбираются сторонами.</w:t>
      </w:r>
      <w:r w:rsidRPr="009D7E63">
        <w:rPr>
          <w:rFonts w:ascii="Times New Roman" w:hAnsi="Times New Roman"/>
          <w:spacing w:val="-2"/>
        </w:rPr>
        <w:t xml:space="preserve"> </w:t>
      </w:r>
      <w:r w:rsidR="00B1373D" w:rsidRPr="009D7E63">
        <w:rPr>
          <w:rFonts w:ascii="Times New Roman" w:hAnsi="Times New Roman"/>
          <w:spacing w:val="-2"/>
        </w:rPr>
        <w:t>Е</w:t>
      </w:r>
      <w:r w:rsidRPr="009D7E63">
        <w:rPr>
          <w:rFonts w:ascii="Times New Roman" w:hAnsi="Times New Roman"/>
          <w:spacing w:val="-2"/>
        </w:rPr>
        <w:t xml:space="preserve">сли нет договоренности у сторон по арбитрам, то арбитраж будет состоять из трех арбитров по одному из сторон (истец и ответчик), далее два арбитра выбирают третьего, который становится председателем </w:t>
      </w:r>
      <w:r w:rsidR="00B1373D" w:rsidRPr="009D7E63">
        <w:rPr>
          <w:rFonts w:ascii="Times New Roman" w:hAnsi="Times New Roman"/>
          <w:spacing w:val="-2"/>
        </w:rPr>
        <w:t>а</w:t>
      </w:r>
      <w:r w:rsidRPr="009D7E63">
        <w:rPr>
          <w:rFonts w:ascii="Times New Roman" w:hAnsi="Times New Roman"/>
          <w:spacing w:val="-2"/>
        </w:rPr>
        <w:t>рбитража по данному спору. Если арбитраж в течение 90 дней не был учрежден, то председатель административного совета при Центре принимает решение о назначении арбитров на свое усмотрение</w:t>
      </w:r>
      <w:r w:rsidRPr="009D7E63">
        <w:rPr>
          <w:rStyle w:val="a7"/>
          <w:rFonts w:ascii="Times New Roman" w:hAnsi="Times New Roman"/>
          <w:spacing w:val="-2"/>
        </w:rPr>
        <w:footnoteReference w:id="157"/>
      </w:r>
      <w:r w:rsidRPr="009D7E63">
        <w:rPr>
          <w:rFonts w:ascii="Times New Roman" w:hAnsi="Times New Roman"/>
          <w:spacing w:val="-2"/>
        </w:rPr>
        <w:t>. Еще одной особенностью Центра является привлечение арбитров из разных стран таким образом, чтобы не было подлога по вынесению решения. Спор рассматривается на основе норм, заданных сторонами</w:t>
      </w:r>
      <w:r w:rsidR="009020FB" w:rsidRPr="009D7E63">
        <w:rPr>
          <w:rFonts w:ascii="Times New Roman" w:hAnsi="Times New Roman"/>
          <w:spacing w:val="-2"/>
        </w:rPr>
        <w:t>,</w:t>
      </w:r>
      <w:r w:rsidRPr="009D7E63">
        <w:rPr>
          <w:rFonts w:ascii="Times New Roman" w:hAnsi="Times New Roman"/>
          <w:spacing w:val="-2"/>
        </w:rPr>
        <w:t xml:space="preserve"> и если такие отсутствуют, то арбитраж применяет право договаривающих государств (подразумевается, что стороны имеют разное гражданство и системы права). Неявка одной из сторон не препятствует рассмотрению спора. Решение арбитража принимается большинством голосов</w:t>
      </w:r>
      <w:r w:rsidRPr="009D7E63">
        <w:rPr>
          <w:rStyle w:val="a7"/>
          <w:rFonts w:ascii="Times New Roman" w:hAnsi="Times New Roman"/>
          <w:spacing w:val="-2"/>
        </w:rPr>
        <w:footnoteReference w:id="158"/>
      </w:r>
      <w:r w:rsidRPr="009D7E63">
        <w:rPr>
          <w:rFonts w:ascii="Times New Roman" w:hAnsi="Times New Roman"/>
          <w:spacing w:val="-2"/>
        </w:rPr>
        <w:t xml:space="preserve">. </w:t>
      </w:r>
    </w:p>
    <w:p w:rsidR="00C226B6"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 xml:space="preserve">Естественное право </w:t>
      </w:r>
      <w:r w:rsidR="00B1373D" w:rsidRPr="009D7E63">
        <w:rPr>
          <w:rFonts w:ascii="Times New Roman" w:hAnsi="Times New Roman"/>
          <w:spacing w:val="-2"/>
        </w:rPr>
        <w:t xml:space="preserve">не только </w:t>
      </w:r>
      <w:r w:rsidRPr="009D7E63">
        <w:rPr>
          <w:rFonts w:ascii="Times New Roman" w:hAnsi="Times New Roman"/>
          <w:spacing w:val="-2"/>
        </w:rPr>
        <w:t xml:space="preserve">предоставило развитие конституционным правам гражданина, обозначило развитие международного права, выработало арбитраж как регулятор частноправовых споров, но и сформировало фундаментальное право, имеющее огромное влияние на весь правовой процесс развития теории права – это право на образование. Оно выражается в свободе выбора специализации, учебного заведения, места учебного заведения, формы обучения, языка обучения, методологии. </w:t>
      </w:r>
    </w:p>
    <w:p w:rsidR="00C226B6"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В Кыргызской Республике основными нормативно-правовыми актами в области образования являются – Конституция КР (ст</w:t>
      </w:r>
      <w:r w:rsidR="00571F39">
        <w:rPr>
          <w:rFonts w:ascii="Times New Roman" w:hAnsi="Times New Roman"/>
          <w:spacing w:val="-2"/>
        </w:rPr>
        <w:t>.</w:t>
      </w:r>
      <w:r w:rsidRPr="009D7E63">
        <w:rPr>
          <w:rFonts w:ascii="Times New Roman" w:hAnsi="Times New Roman"/>
          <w:spacing w:val="-2"/>
        </w:rPr>
        <w:t xml:space="preserve"> 45 – каждый имеет право на образование), Закон КР «Об образовании» от </w:t>
      </w:r>
      <w:r w:rsidRPr="009D7E63">
        <w:rPr>
          <w:rFonts w:ascii="Times New Roman" w:hAnsi="Times New Roman"/>
          <w:spacing w:val="-2"/>
        </w:rPr>
        <w:lastRenderedPageBreak/>
        <w:t>30 апреля 2003 г</w:t>
      </w:r>
      <w:r w:rsidR="008C358E" w:rsidRPr="009D7E63">
        <w:rPr>
          <w:rFonts w:ascii="Times New Roman" w:hAnsi="Times New Roman"/>
          <w:spacing w:val="-2"/>
        </w:rPr>
        <w:t>ода</w:t>
      </w:r>
      <w:r w:rsidRPr="009D7E63">
        <w:rPr>
          <w:rFonts w:ascii="Times New Roman" w:hAnsi="Times New Roman"/>
          <w:spacing w:val="-2"/>
        </w:rPr>
        <w:t xml:space="preserve"> №92</w:t>
      </w:r>
      <w:r w:rsidR="00660F08" w:rsidRPr="009D7E63">
        <w:rPr>
          <w:rFonts w:ascii="Times New Roman" w:hAnsi="Times New Roman"/>
          <w:spacing w:val="-2"/>
        </w:rPr>
        <w:t>, который на основании ст</w:t>
      </w:r>
      <w:r w:rsidR="009020FB" w:rsidRPr="009D7E63">
        <w:rPr>
          <w:rFonts w:ascii="Times New Roman" w:hAnsi="Times New Roman"/>
          <w:spacing w:val="-2"/>
        </w:rPr>
        <w:t>. </w:t>
      </w:r>
      <w:r w:rsidR="00660F08" w:rsidRPr="009D7E63">
        <w:rPr>
          <w:rFonts w:ascii="Times New Roman" w:hAnsi="Times New Roman"/>
          <w:spacing w:val="-2"/>
        </w:rPr>
        <w:t xml:space="preserve">3 утверждает право на образовании вне зависимости </w:t>
      </w:r>
      <w:r w:rsidR="00660F08" w:rsidRPr="009D7E63">
        <w:rPr>
          <w:rFonts w:ascii="Times New Roman" w:hAnsi="Times New Roman" w:cs="Times New Roman"/>
          <w:spacing w:val="-2"/>
          <w:shd w:val="clear" w:color="auto" w:fill="FFFFFF"/>
        </w:rPr>
        <w:t>от пола, национальности, языка, социального и</w:t>
      </w:r>
      <w:r w:rsidR="004D7B67" w:rsidRPr="009D7E63">
        <w:rPr>
          <w:rFonts w:ascii="Times New Roman" w:hAnsi="Times New Roman" w:cs="Times New Roman"/>
          <w:spacing w:val="-2"/>
          <w:shd w:val="clear" w:color="auto" w:fill="FFFFFF"/>
        </w:rPr>
        <w:t> </w:t>
      </w:r>
      <w:r w:rsidR="00660F08" w:rsidRPr="009D7E63">
        <w:rPr>
          <w:rFonts w:ascii="Times New Roman" w:hAnsi="Times New Roman" w:cs="Times New Roman"/>
          <w:spacing w:val="-2"/>
          <w:shd w:val="clear" w:color="auto" w:fill="FFFFFF"/>
        </w:rPr>
        <w:t>имущественного положения, ограничений возможностей здоровья, рода и характера занятий, вероисповедания, политических и</w:t>
      </w:r>
      <w:r w:rsidR="004D7B67" w:rsidRPr="009D7E63">
        <w:rPr>
          <w:rFonts w:ascii="Times New Roman" w:hAnsi="Times New Roman" w:cs="Times New Roman"/>
          <w:spacing w:val="-2"/>
          <w:shd w:val="clear" w:color="auto" w:fill="FFFFFF"/>
        </w:rPr>
        <w:t> </w:t>
      </w:r>
      <w:r w:rsidR="00660F08" w:rsidRPr="009D7E63">
        <w:rPr>
          <w:rFonts w:ascii="Times New Roman" w:hAnsi="Times New Roman" w:cs="Times New Roman"/>
          <w:spacing w:val="-2"/>
          <w:shd w:val="clear" w:color="auto" w:fill="FFFFFF"/>
        </w:rPr>
        <w:t>религиозных убеждений, места жительства и иных обстоятельств</w:t>
      </w:r>
      <w:r w:rsidR="00660F08" w:rsidRPr="009D7E63">
        <w:rPr>
          <w:rStyle w:val="a7"/>
          <w:rFonts w:ascii="Times New Roman" w:hAnsi="Times New Roman" w:cs="Times New Roman"/>
          <w:spacing w:val="-2"/>
          <w:shd w:val="clear" w:color="auto" w:fill="FFFFFF"/>
        </w:rPr>
        <w:footnoteReference w:id="159"/>
      </w:r>
      <w:r w:rsidRPr="009D7E63">
        <w:rPr>
          <w:rFonts w:ascii="Times New Roman" w:hAnsi="Times New Roman"/>
          <w:spacing w:val="-2"/>
        </w:rPr>
        <w:t>, Концепция и</w:t>
      </w:r>
      <w:r w:rsidR="004D7B67" w:rsidRPr="009D7E63">
        <w:rPr>
          <w:rFonts w:ascii="Times New Roman" w:hAnsi="Times New Roman"/>
          <w:spacing w:val="-2"/>
        </w:rPr>
        <w:t> </w:t>
      </w:r>
      <w:r w:rsidRPr="009D7E63">
        <w:rPr>
          <w:rFonts w:ascii="Times New Roman" w:hAnsi="Times New Roman"/>
          <w:spacing w:val="-2"/>
        </w:rPr>
        <w:t>стратегия развития образования до 2020 года от 23 марта 2012 г</w:t>
      </w:r>
      <w:r w:rsidR="009020FB" w:rsidRPr="009D7E63">
        <w:rPr>
          <w:rFonts w:ascii="Times New Roman" w:hAnsi="Times New Roman"/>
          <w:spacing w:val="-2"/>
        </w:rPr>
        <w:t>ода</w:t>
      </w:r>
      <w:r w:rsidRPr="009D7E63">
        <w:rPr>
          <w:rFonts w:ascii="Times New Roman" w:hAnsi="Times New Roman"/>
          <w:spacing w:val="-2"/>
        </w:rPr>
        <w:t xml:space="preserve"> №201. </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 xml:space="preserve">Концепция развития образования до 2020 гг. выделяет главные задачи: </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 равный доступ ко всем уровням образования;</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 воспитание гражданина Кыргызстана во взаимодействии с</w:t>
      </w:r>
      <w:r w:rsidR="00571F39">
        <w:rPr>
          <w:rFonts w:ascii="Times New Roman" w:hAnsi="Times New Roman"/>
          <w:spacing w:val="-2"/>
        </w:rPr>
        <w:t> </w:t>
      </w:r>
      <w:r w:rsidRPr="009D7E63">
        <w:rPr>
          <w:rFonts w:ascii="Times New Roman" w:hAnsi="Times New Roman"/>
          <w:spacing w:val="-2"/>
        </w:rPr>
        <w:t>семьей, обществом и государством (отображение естественно-правовой действительности с возможным проецированием на среду проживания всех субъектов права);</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 подготовка и повышение квалификации для педагогических работников в системе образования;</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 оптимизировать образовательные организации и перевести их на систему самофинансирования (хозяйственный расчет).</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 внедрить систему мониторинга и оценки образовательных программ;</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 получить академическую мобильность по международн</w:t>
      </w:r>
      <w:r w:rsidR="009020FB" w:rsidRPr="009D7E63">
        <w:rPr>
          <w:rFonts w:ascii="Times New Roman" w:hAnsi="Times New Roman"/>
          <w:spacing w:val="-2"/>
        </w:rPr>
        <w:t>ым</w:t>
      </w:r>
      <w:r w:rsidRPr="009D7E63">
        <w:rPr>
          <w:rFonts w:ascii="Times New Roman" w:hAnsi="Times New Roman"/>
          <w:spacing w:val="-2"/>
        </w:rPr>
        <w:t xml:space="preserve"> и национальн</w:t>
      </w:r>
      <w:r w:rsidR="009020FB" w:rsidRPr="009D7E63">
        <w:rPr>
          <w:rFonts w:ascii="Times New Roman" w:hAnsi="Times New Roman"/>
          <w:spacing w:val="-2"/>
        </w:rPr>
        <w:t>ым</w:t>
      </w:r>
      <w:r w:rsidRPr="009D7E63">
        <w:rPr>
          <w:rFonts w:ascii="Times New Roman" w:hAnsi="Times New Roman"/>
          <w:spacing w:val="-2"/>
        </w:rPr>
        <w:t xml:space="preserve"> стандартам</w:t>
      </w:r>
      <w:r w:rsidRPr="009D7E63">
        <w:rPr>
          <w:rStyle w:val="a7"/>
          <w:rFonts w:ascii="Times New Roman" w:hAnsi="Times New Roman"/>
          <w:spacing w:val="-2"/>
        </w:rPr>
        <w:footnoteReference w:id="160"/>
      </w:r>
      <w:r w:rsidRPr="009D7E63">
        <w:rPr>
          <w:rFonts w:ascii="Times New Roman" w:hAnsi="Times New Roman"/>
          <w:spacing w:val="-2"/>
        </w:rPr>
        <w:t>.</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Концепция повышения правовой культуры населения на 2016-2020 годы от 14 марта 2016 г</w:t>
      </w:r>
      <w:r w:rsidR="008C358E" w:rsidRPr="009D7E63">
        <w:rPr>
          <w:rFonts w:ascii="Times New Roman" w:hAnsi="Times New Roman"/>
          <w:spacing w:val="-2"/>
        </w:rPr>
        <w:t>ода</w:t>
      </w:r>
      <w:r w:rsidRPr="009D7E63">
        <w:rPr>
          <w:rFonts w:ascii="Times New Roman" w:hAnsi="Times New Roman"/>
          <w:spacing w:val="-2"/>
        </w:rPr>
        <w:t xml:space="preserve"> №122 – это попытка сформировать и</w:t>
      </w:r>
      <w:r w:rsidR="004D7B67" w:rsidRPr="009D7E63">
        <w:rPr>
          <w:rFonts w:ascii="Times New Roman" w:hAnsi="Times New Roman"/>
          <w:spacing w:val="-2"/>
        </w:rPr>
        <w:t> </w:t>
      </w:r>
      <w:r w:rsidRPr="009D7E63">
        <w:rPr>
          <w:rFonts w:ascii="Times New Roman" w:hAnsi="Times New Roman"/>
          <w:spacing w:val="-2"/>
        </w:rPr>
        <w:t xml:space="preserve">утвердить повышение уровня </w:t>
      </w:r>
      <w:r w:rsidR="000B1902" w:rsidRPr="009D7E63">
        <w:rPr>
          <w:rFonts w:ascii="Times New Roman" w:hAnsi="Times New Roman"/>
          <w:spacing w:val="-2"/>
        </w:rPr>
        <w:t>правосознания</w:t>
      </w:r>
      <w:r w:rsidRPr="009D7E63">
        <w:rPr>
          <w:rFonts w:ascii="Times New Roman" w:hAnsi="Times New Roman"/>
          <w:spacing w:val="-2"/>
        </w:rPr>
        <w:t xml:space="preserve"> населения с целью привить правовые и нравственные ориентиры; выработать правовое государство через укрепление его посредством развития и</w:t>
      </w:r>
      <w:r w:rsidR="004D7B67" w:rsidRPr="009D7E63">
        <w:rPr>
          <w:rFonts w:ascii="Times New Roman" w:hAnsi="Times New Roman"/>
          <w:spacing w:val="-2"/>
        </w:rPr>
        <w:t> </w:t>
      </w:r>
      <w:r w:rsidRPr="009D7E63">
        <w:rPr>
          <w:rFonts w:ascii="Times New Roman" w:hAnsi="Times New Roman"/>
          <w:spacing w:val="-2"/>
        </w:rPr>
        <w:t xml:space="preserve">усовершенствования правовой системы; создание комплекса мониторинга и оценки современных реалий в области культуры, этнических и гендерных взаимоотношений; создание целостной </w:t>
      </w:r>
      <w:r w:rsidRPr="009D7E63">
        <w:rPr>
          <w:rFonts w:ascii="Times New Roman" w:hAnsi="Times New Roman"/>
          <w:spacing w:val="-2"/>
        </w:rPr>
        <w:lastRenderedPageBreak/>
        <w:t>связи от правовой пропаганды к правовой культуре с ее спецификой, выраженной в виде правового воспитания и обучения</w:t>
      </w:r>
      <w:r w:rsidRPr="009D7E63">
        <w:rPr>
          <w:rStyle w:val="a7"/>
          <w:rFonts w:ascii="Times New Roman" w:hAnsi="Times New Roman"/>
          <w:spacing w:val="-2"/>
        </w:rPr>
        <w:footnoteReference w:id="161"/>
      </w:r>
      <w:r w:rsidRPr="009D7E63">
        <w:rPr>
          <w:rFonts w:ascii="Times New Roman" w:hAnsi="Times New Roman"/>
          <w:spacing w:val="-2"/>
        </w:rPr>
        <w:t xml:space="preserve">. </w:t>
      </w:r>
    </w:p>
    <w:p w:rsidR="00182735" w:rsidRPr="009D7E63" w:rsidRDefault="00182735" w:rsidP="00D95390">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Немаловажной задачей Концепци</w:t>
      </w:r>
      <w:r w:rsidR="00B1394D" w:rsidRPr="009D7E63">
        <w:rPr>
          <w:rFonts w:ascii="Times New Roman" w:hAnsi="Times New Roman"/>
          <w:spacing w:val="-2"/>
        </w:rPr>
        <w:t>и воспитания</w:t>
      </w:r>
      <w:r w:rsidRPr="009D7E63">
        <w:rPr>
          <w:rFonts w:ascii="Times New Roman" w:hAnsi="Times New Roman"/>
          <w:spacing w:val="-2"/>
        </w:rPr>
        <w:t xml:space="preserve"> учащейся молодежи Кыргызской Республики до 2020 года от 22 июля 2014 г</w:t>
      </w:r>
      <w:r w:rsidR="008C358E" w:rsidRPr="009D7E63">
        <w:rPr>
          <w:rFonts w:ascii="Times New Roman" w:hAnsi="Times New Roman"/>
          <w:spacing w:val="-2"/>
        </w:rPr>
        <w:t>ода</w:t>
      </w:r>
      <w:r w:rsidRPr="009D7E63">
        <w:rPr>
          <w:rFonts w:ascii="Times New Roman" w:hAnsi="Times New Roman"/>
          <w:spacing w:val="-2"/>
        </w:rPr>
        <w:t xml:space="preserve"> №545/1 является признание образования и образовательной среды для всех субъектов права. Обеспечение права на образование – это формирование правовой личности, способной осознать свои права и</w:t>
      </w:r>
      <w:r w:rsidR="00571F39">
        <w:rPr>
          <w:rFonts w:ascii="Times New Roman" w:hAnsi="Times New Roman"/>
          <w:spacing w:val="-2"/>
        </w:rPr>
        <w:t> </w:t>
      </w:r>
      <w:r w:rsidRPr="009D7E63">
        <w:rPr>
          <w:rFonts w:ascii="Times New Roman" w:hAnsi="Times New Roman"/>
          <w:spacing w:val="-2"/>
        </w:rPr>
        <w:t>обязанности и быть субъектом правовых отношений, что прививает уважение к закону, государству и обществу. Российский юрист, кандидат юридических наук, доцент С.И. Чащина представила право на образование как возможность не только получения и выбор начального, среднего, высшего образования в мире, но и получение необходимой дополнительной квалификации с учетом современного развития науки в</w:t>
      </w:r>
      <w:r w:rsidR="004D7B67" w:rsidRPr="009D7E63">
        <w:rPr>
          <w:rFonts w:ascii="Times New Roman" w:hAnsi="Times New Roman"/>
          <w:spacing w:val="-2"/>
        </w:rPr>
        <w:t> </w:t>
      </w:r>
      <w:r w:rsidRPr="009D7E63">
        <w:rPr>
          <w:rFonts w:ascii="Times New Roman" w:hAnsi="Times New Roman"/>
          <w:spacing w:val="-2"/>
        </w:rPr>
        <w:t>мире</w:t>
      </w:r>
      <w:r w:rsidRPr="009D7E63">
        <w:rPr>
          <w:rStyle w:val="a7"/>
          <w:rFonts w:ascii="Times New Roman" w:hAnsi="Times New Roman"/>
          <w:spacing w:val="-2"/>
        </w:rPr>
        <w:footnoteReference w:id="162"/>
      </w:r>
      <w:r w:rsidR="009924C1" w:rsidRPr="009D7E63">
        <w:rPr>
          <w:rFonts w:ascii="Times New Roman" w:hAnsi="Times New Roman"/>
          <w:spacing w:val="-2"/>
        </w:rPr>
        <w:t>. Принципами образования являю</w:t>
      </w:r>
      <w:r w:rsidRPr="009D7E63">
        <w:rPr>
          <w:rFonts w:ascii="Times New Roman" w:hAnsi="Times New Roman"/>
          <w:spacing w:val="-2"/>
        </w:rPr>
        <w:t>тся – открытость, доступность, демократичность, мобильность. Другой юрист В.М. Шадрин дополняет, что образование – это одна из форм развития общества, при которой чем быстрее происходит имплементация норм в</w:t>
      </w:r>
      <w:r w:rsidR="004D7B67" w:rsidRPr="009D7E63">
        <w:rPr>
          <w:rFonts w:ascii="Times New Roman" w:hAnsi="Times New Roman"/>
          <w:spacing w:val="-2"/>
        </w:rPr>
        <w:t> </w:t>
      </w:r>
      <w:r w:rsidRPr="009D7E63">
        <w:rPr>
          <w:rFonts w:ascii="Times New Roman" w:hAnsi="Times New Roman"/>
          <w:spacing w:val="-2"/>
        </w:rPr>
        <w:t>области образования и их реализация на практике, тем быстрее общество п</w:t>
      </w:r>
      <w:r w:rsidR="000B1902" w:rsidRPr="009D7E63">
        <w:rPr>
          <w:rFonts w:ascii="Times New Roman" w:hAnsi="Times New Roman"/>
          <w:spacing w:val="-2"/>
        </w:rPr>
        <w:t>риобретает необходимые навыки и</w:t>
      </w:r>
      <w:r w:rsidR="00571F39">
        <w:rPr>
          <w:rFonts w:ascii="Times New Roman" w:hAnsi="Times New Roman"/>
          <w:spacing w:val="-2"/>
        </w:rPr>
        <w:t> </w:t>
      </w:r>
      <w:r w:rsidRPr="009D7E63">
        <w:rPr>
          <w:rFonts w:ascii="Times New Roman" w:hAnsi="Times New Roman"/>
          <w:spacing w:val="-2"/>
        </w:rPr>
        <w:t xml:space="preserve">способности для </w:t>
      </w:r>
      <w:r w:rsidR="00B70253" w:rsidRPr="009D7E63">
        <w:rPr>
          <w:rFonts w:ascii="Times New Roman" w:hAnsi="Times New Roman"/>
          <w:spacing w:val="-2"/>
        </w:rPr>
        <w:t xml:space="preserve">развития этой же страны. </w:t>
      </w:r>
      <w:r w:rsidR="000B1902" w:rsidRPr="009D7E63">
        <w:rPr>
          <w:rFonts w:ascii="Times New Roman" w:hAnsi="Times New Roman"/>
          <w:spacing w:val="-2"/>
        </w:rPr>
        <w:t xml:space="preserve">В качестве примера приводится </w:t>
      </w:r>
      <w:r w:rsidRPr="009D7E63">
        <w:rPr>
          <w:rFonts w:ascii="Times New Roman" w:hAnsi="Times New Roman"/>
          <w:spacing w:val="-2"/>
        </w:rPr>
        <w:t>Мексика, первая из стран</w:t>
      </w:r>
      <w:r w:rsidR="001512F0" w:rsidRPr="009D7E63">
        <w:rPr>
          <w:rFonts w:ascii="Times New Roman" w:hAnsi="Times New Roman"/>
          <w:spacing w:val="-2"/>
        </w:rPr>
        <w:t>, которая</w:t>
      </w:r>
      <w:r w:rsidRPr="009D7E63">
        <w:rPr>
          <w:rFonts w:ascii="Times New Roman" w:hAnsi="Times New Roman"/>
          <w:spacing w:val="-2"/>
        </w:rPr>
        <w:t xml:space="preserve"> </w:t>
      </w:r>
      <w:r w:rsidR="000B1902" w:rsidRPr="009D7E63">
        <w:rPr>
          <w:rFonts w:ascii="Times New Roman" w:hAnsi="Times New Roman"/>
          <w:spacing w:val="-2"/>
        </w:rPr>
        <w:t xml:space="preserve">в 1917 году </w:t>
      </w:r>
      <w:r w:rsidRPr="009D7E63">
        <w:rPr>
          <w:rFonts w:ascii="Times New Roman" w:hAnsi="Times New Roman"/>
          <w:spacing w:val="-2"/>
        </w:rPr>
        <w:t>на конституционном уровн</w:t>
      </w:r>
      <w:r w:rsidR="001512F0" w:rsidRPr="009D7E63">
        <w:rPr>
          <w:rFonts w:ascii="Times New Roman" w:hAnsi="Times New Roman"/>
          <w:spacing w:val="-2"/>
        </w:rPr>
        <w:t>е закрепила право на образование</w:t>
      </w:r>
      <w:r w:rsidR="00FF2476" w:rsidRPr="009D7E63">
        <w:rPr>
          <w:rFonts w:ascii="Times New Roman" w:hAnsi="Times New Roman"/>
          <w:spacing w:val="-2"/>
        </w:rPr>
        <w:t>, включая бесплатное начальное обучение</w:t>
      </w:r>
      <w:r w:rsidRPr="009D7E63">
        <w:rPr>
          <w:rStyle w:val="a7"/>
          <w:rFonts w:ascii="Times New Roman" w:hAnsi="Times New Roman"/>
          <w:spacing w:val="-2"/>
        </w:rPr>
        <w:footnoteReference w:id="163"/>
      </w:r>
      <w:r w:rsidRPr="009D7E63">
        <w:rPr>
          <w:rFonts w:ascii="Times New Roman" w:hAnsi="Times New Roman"/>
          <w:spacing w:val="-2"/>
        </w:rPr>
        <w:t>. Отраслевое право служит элементом воспро</w:t>
      </w:r>
      <w:r w:rsidR="00FF2476" w:rsidRPr="009D7E63">
        <w:rPr>
          <w:rFonts w:ascii="Times New Roman" w:hAnsi="Times New Roman"/>
          <w:spacing w:val="-2"/>
        </w:rPr>
        <w:t>изведения естественного права в</w:t>
      </w:r>
      <w:r w:rsidR="004D7B67" w:rsidRPr="009D7E63">
        <w:rPr>
          <w:rFonts w:ascii="Times New Roman" w:hAnsi="Times New Roman"/>
          <w:spacing w:val="-2"/>
        </w:rPr>
        <w:t> </w:t>
      </w:r>
      <w:r w:rsidRPr="009D7E63">
        <w:rPr>
          <w:rFonts w:ascii="Times New Roman" w:hAnsi="Times New Roman"/>
          <w:spacing w:val="-2"/>
        </w:rPr>
        <w:t>обществе с</w:t>
      </w:r>
      <w:r w:rsidR="00571F39">
        <w:rPr>
          <w:rFonts w:ascii="Times New Roman" w:hAnsi="Times New Roman"/>
          <w:spacing w:val="-2"/>
        </w:rPr>
        <w:t> </w:t>
      </w:r>
      <w:r w:rsidRPr="009D7E63">
        <w:rPr>
          <w:rFonts w:ascii="Times New Roman" w:hAnsi="Times New Roman"/>
          <w:spacing w:val="-2"/>
        </w:rPr>
        <w:t xml:space="preserve">делением на группы общественных отношений. Таким образом, естественное право служит содружеством интересов и идей, направленных на построение лучшего общества. </w:t>
      </w:r>
    </w:p>
    <w:p w:rsidR="00182735" w:rsidRPr="00571F39" w:rsidRDefault="00182735" w:rsidP="00D95390">
      <w:pPr>
        <w:pStyle w:val="a4"/>
        <w:spacing w:after="0" w:line="240" w:lineRule="auto"/>
        <w:ind w:left="0" w:firstLine="454"/>
        <w:jc w:val="both"/>
        <w:rPr>
          <w:rFonts w:ascii="Times New Roman" w:hAnsi="Times New Roman"/>
          <w:spacing w:val="-2"/>
          <w:lang w:eastAsia="zh-CN"/>
        </w:rPr>
      </w:pPr>
      <w:r w:rsidRPr="009D7E63">
        <w:rPr>
          <w:rFonts w:ascii="Times New Roman" w:hAnsi="Times New Roman"/>
          <w:spacing w:val="-2"/>
          <w:lang w:eastAsia="zh-CN"/>
        </w:rPr>
        <w:t>В завершени</w:t>
      </w:r>
      <w:r w:rsidR="00DC5A3B" w:rsidRPr="009D7E63">
        <w:rPr>
          <w:rFonts w:ascii="Times New Roman" w:hAnsi="Times New Roman"/>
          <w:spacing w:val="-2"/>
          <w:lang w:eastAsia="zh-CN"/>
        </w:rPr>
        <w:t>е</w:t>
      </w:r>
      <w:r w:rsidRPr="009D7E63">
        <w:rPr>
          <w:rFonts w:ascii="Times New Roman" w:hAnsi="Times New Roman"/>
          <w:spacing w:val="-2"/>
          <w:lang w:eastAsia="zh-CN"/>
        </w:rPr>
        <w:t xml:space="preserve"> рассматриваемого вопроса следует подвести </w:t>
      </w:r>
      <w:r w:rsidRPr="00571F39">
        <w:rPr>
          <w:rFonts w:ascii="Times New Roman" w:hAnsi="Times New Roman"/>
          <w:spacing w:val="-2"/>
          <w:lang w:eastAsia="zh-CN"/>
        </w:rPr>
        <w:t>итоги:</w:t>
      </w:r>
    </w:p>
    <w:p w:rsidR="00182735" w:rsidRPr="009D7E63" w:rsidRDefault="00182735" w:rsidP="00D95390">
      <w:pPr>
        <w:pStyle w:val="a4"/>
        <w:spacing w:after="0" w:line="240" w:lineRule="auto"/>
        <w:ind w:left="0" w:firstLine="454"/>
        <w:jc w:val="both"/>
        <w:rPr>
          <w:rFonts w:ascii="Times New Roman" w:hAnsi="Times New Roman"/>
          <w:spacing w:val="-2"/>
          <w:lang w:eastAsia="zh-CN"/>
        </w:rPr>
      </w:pPr>
      <w:r w:rsidRPr="009D7E63">
        <w:rPr>
          <w:rFonts w:ascii="Times New Roman" w:hAnsi="Times New Roman"/>
          <w:spacing w:val="-2"/>
          <w:lang w:eastAsia="zh-CN"/>
        </w:rPr>
        <w:t>Взаимодействие естественного и международного права происходит в нормах, принципах и функциях права. Идеологический компонент структуры международного права строится на концепции развития и совершенствования прав человека, где правовой</w:t>
      </w:r>
      <w:r w:rsidR="00FE0165" w:rsidRPr="009D7E63">
        <w:rPr>
          <w:rFonts w:ascii="Times New Roman" w:hAnsi="Times New Roman"/>
          <w:spacing w:val="-2"/>
          <w:lang w:eastAsia="zh-CN"/>
        </w:rPr>
        <w:t xml:space="preserve"> </w:t>
      </w:r>
      <w:r w:rsidRPr="009D7E63">
        <w:rPr>
          <w:rFonts w:ascii="Times New Roman" w:hAnsi="Times New Roman"/>
          <w:spacing w:val="-2"/>
          <w:lang w:eastAsia="zh-CN"/>
        </w:rPr>
        <w:t xml:space="preserve">институт ООН служит инструментом демократизации общества, построения стабильных отношений с учетом прав и возможностей всех субъектов права. Национальное законодательство также включает в себя естественное право, признавая его </w:t>
      </w:r>
      <w:r w:rsidR="00FA578C" w:rsidRPr="009D7E63">
        <w:rPr>
          <w:rFonts w:ascii="Times New Roman" w:hAnsi="Times New Roman"/>
          <w:spacing w:val="-2"/>
          <w:lang w:eastAsia="zh-CN"/>
        </w:rPr>
        <w:t xml:space="preserve">не только на </w:t>
      </w:r>
      <w:r w:rsidRPr="009D7E63">
        <w:rPr>
          <w:rFonts w:ascii="Times New Roman" w:hAnsi="Times New Roman"/>
          <w:spacing w:val="-2"/>
          <w:lang w:eastAsia="zh-CN"/>
        </w:rPr>
        <w:t xml:space="preserve">конституционном уровне </w:t>
      </w:r>
      <w:r w:rsidR="00FA578C" w:rsidRPr="009D7E63">
        <w:rPr>
          <w:rFonts w:ascii="Times New Roman" w:hAnsi="Times New Roman"/>
          <w:spacing w:val="-2"/>
          <w:lang w:eastAsia="zh-CN"/>
        </w:rPr>
        <w:t>путем</w:t>
      </w:r>
      <w:r w:rsidRPr="009D7E63">
        <w:rPr>
          <w:rFonts w:ascii="Times New Roman" w:hAnsi="Times New Roman"/>
          <w:spacing w:val="-2"/>
          <w:lang w:eastAsia="zh-CN"/>
        </w:rPr>
        <w:t xml:space="preserve"> закреплени</w:t>
      </w:r>
      <w:r w:rsidR="00FA578C" w:rsidRPr="009D7E63">
        <w:rPr>
          <w:rFonts w:ascii="Times New Roman" w:hAnsi="Times New Roman"/>
          <w:spacing w:val="-2"/>
          <w:lang w:eastAsia="zh-CN"/>
        </w:rPr>
        <w:t>я</w:t>
      </w:r>
      <w:r w:rsidRPr="009D7E63">
        <w:rPr>
          <w:rFonts w:ascii="Times New Roman" w:hAnsi="Times New Roman"/>
          <w:spacing w:val="-2"/>
          <w:lang w:eastAsia="zh-CN"/>
        </w:rPr>
        <w:t xml:space="preserve"> в </w:t>
      </w:r>
      <w:r w:rsidR="00FA578C" w:rsidRPr="009D7E63">
        <w:rPr>
          <w:rFonts w:ascii="Times New Roman" w:hAnsi="Times New Roman"/>
          <w:spacing w:val="-2"/>
          <w:lang w:eastAsia="zh-CN"/>
        </w:rPr>
        <w:t>К</w:t>
      </w:r>
      <w:r w:rsidRPr="009D7E63">
        <w:rPr>
          <w:rFonts w:ascii="Times New Roman" w:hAnsi="Times New Roman"/>
          <w:spacing w:val="-2"/>
          <w:lang w:eastAsia="zh-CN"/>
        </w:rPr>
        <w:t>онституции</w:t>
      </w:r>
      <w:r w:rsidR="00FA578C" w:rsidRPr="009D7E63">
        <w:rPr>
          <w:rFonts w:ascii="Times New Roman" w:hAnsi="Times New Roman"/>
          <w:spacing w:val="-2"/>
          <w:lang w:eastAsia="zh-CN"/>
        </w:rPr>
        <w:t xml:space="preserve"> КР</w:t>
      </w:r>
      <w:r w:rsidRPr="009D7E63">
        <w:rPr>
          <w:rFonts w:ascii="Times New Roman" w:hAnsi="Times New Roman"/>
          <w:spacing w:val="-2"/>
          <w:lang w:eastAsia="zh-CN"/>
        </w:rPr>
        <w:t xml:space="preserve">, конституционных законах, но и </w:t>
      </w:r>
      <w:r w:rsidR="004D7B67" w:rsidRPr="009D7E63">
        <w:rPr>
          <w:rFonts w:ascii="Times New Roman" w:hAnsi="Times New Roman"/>
          <w:spacing w:val="-2"/>
          <w:lang w:eastAsia="zh-CN"/>
        </w:rPr>
        <w:t xml:space="preserve">детально прописывая отдельные его нормы </w:t>
      </w:r>
      <w:r w:rsidRPr="009D7E63">
        <w:rPr>
          <w:rFonts w:ascii="Times New Roman" w:hAnsi="Times New Roman"/>
          <w:spacing w:val="-2"/>
          <w:lang w:eastAsia="zh-CN"/>
        </w:rPr>
        <w:t>в кодексах</w:t>
      </w:r>
      <w:r w:rsidR="004D7B67" w:rsidRPr="009D7E63">
        <w:rPr>
          <w:rFonts w:ascii="Times New Roman" w:hAnsi="Times New Roman"/>
          <w:spacing w:val="-2"/>
          <w:lang w:eastAsia="zh-CN"/>
        </w:rPr>
        <w:t>,</w:t>
      </w:r>
      <w:r w:rsidRPr="009D7E63">
        <w:rPr>
          <w:rFonts w:ascii="Times New Roman" w:hAnsi="Times New Roman"/>
          <w:spacing w:val="-2"/>
          <w:lang w:eastAsia="zh-CN"/>
        </w:rPr>
        <w:t xml:space="preserve"> законах и иных НПА. </w:t>
      </w:r>
    </w:p>
    <w:p w:rsidR="00182735" w:rsidRPr="009D7E63" w:rsidRDefault="00182735" w:rsidP="00FE0165">
      <w:pPr>
        <w:pStyle w:val="a4"/>
        <w:spacing w:after="0" w:line="240" w:lineRule="auto"/>
        <w:ind w:left="0" w:right="-2" w:firstLine="709"/>
        <w:jc w:val="both"/>
        <w:rPr>
          <w:rFonts w:ascii="Times New Roman" w:hAnsi="Times New Roman"/>
          <w:spacing w:val="-2"/>
          <w:lang w:eastAsia="zh-CN"/>
        </w:rPr>
      </w:pPr>
      <w:r w:rsidRPr="009D7E63">
        <w:rPr>
          <w:rFonts w:ascii="Times New Roman" w:hAnsi="Times New Roman"/>
          <w:spacing w:val="-2"/>
          <w:lang w:eastAsia="zh-CN"/>
        </w:rPr>
        <w:t>Современными началами естественного права являют</w:t>
      </w:r>
      <w:r w:rsidR="00FF2476" w:rsidRPr="009D7E63">
        <w:rPr>
          <w:rFonts w:ascii="Times New Roman" w:hAnsi="Times New Roman"/>
          <w:spacing w:val="-2"/>
          <w:lang w:eastAsia="zh-CN"/>
        </w:rPr>
        <w:t>ся: право на информацию; право на труд;</w:t>
      </w:r>
      <w:r w:rsidRPr="009D7E63">
        <w:rPr>
          <w:rFonts w:ascii="Times New Roman" w:hAnsi="Times New Roman"/>
          <w:spacing w:val="-2"/>
          <w:lang w:eastAsia="zh-CN"/>
        </w:rPr>
        <w:t xml:space="preserve"> право на образование</w:t>
      </w:r>
      <w:r w:rsidR="00FF2476" w:rsidRPr="009D7E63">
        <w:rPr>
          <w:rFonts w:ascii="Times New Roman" w:hAnsi="Times New Roman"/>
          <w:spacing w:val="-2"/>
          <w:lang w:eastAsia="zh-CN"/>
        </w:rPr>
        <w:t>;</w:t>
      </w:r>
      <w:r w:rsidRPr="009D7E63">
        <w:rPr>
          <w:rFonts w:ascii="Times New Roman" w:hAnsi="Times New Roman"/>
          <w:spacing w:val="-2"/>
          <w:lang w:eastAsia="zh-CN"/>
        </w:rPr>
        <w:t xml:space="preserve"> право на альтернативное решение споров</w:t>
      </w:r>
      <w:r w:rsidR="00FF2476" w:rsidRPr="009D7E63">
        <w:rPr>
          <w:rFonts w:ascii="Times New Roman" w:hAnsi="Times New Roman"/>
          <w:spacing w:val="-2"/>
          <w:lang w:eastAsia="zh-CN"/>
        </w:rPr>
        <w:t>;</w:t>
      </w:r>
      <w:r w:rsidRPr="009D7E63">
        <w:rPr>
          <w:rFonts w:ascii="Times New Roman" w:hAnsi="Times New Roman"/>
          <w:spacing w:val="-2"/>
          <w:lang w:eastAsia="zh-CN"/>
        </w:rPr>
        <w:t xml:space="preserve"> право на создание семьи</w:t>
      </w:r>
      <w:r w:rsidR="00FF2476" w:rsidRPr="009D7E63">
        <w:rPr>
          <w:rFonts w:ascii="Times New Roman" w:hAnsi="Times New Roman"/>
          <w:spacing w:val="-2"/>
          <w:lang w:eastAsia="zh-CN"/>
        </w:rPr>
        <w:t>;</w:t>
      </w:r>
      <w:r w:rsidRPr="009D7E63">
        <w:rPr>
          <w:rFonts w:ascii="Times New Roman" w:hAnsi="Times New Roman"/>
          <w:spacing w:val="-2"/>
          <w:lang w:eastAsia="zh-CN"/>
        </w:rPr>
        <w:t xml:space="preserve"> право на достойный уровень жизни</w:t>
      </w:r>
      <w:r w:rsidR="00FF2476" w:rsidRPr="009D7E63">
        <w:rPr>
          <w:rFonts w:ascii="Times New Roman" w:hAnsi="Times New Roman"/>
          <w:spacing w:val="-2"/>
          <w:lang w:eastAsia="zh-CN"/>
        </w:rPr>
        <w:t>;</w:t>
      </w:r>
      <w:r w:rsidRPr="009D7E63">
        <w:rPr>
          <w:rFonts w:ascii="Times New Roman" w:hAnsi="Times New Roman"/>
          <w:spacing w:val="-2"/>
          <w:lang w:eastAsia="zh-CN"/>
        </w:rPr>
        <w:t xml:space="preserve"> </w:t>
      </w:r>
      <w:r w:rsidR="00737CA6" w:rsidRPr="009D7E63">
        <w:rPr>
          <w:rFonts w:ascii="Times New Roman" w:hAnsi="Times New Roman"/>
          <w:spacing w:val="-2"/>
          <w:lang w:eastAsia="zh-CN"/>
        </w:rPr>
        <w:t>право на охрану здоровья</w:t>
      </w:r>
      <w:r w:rsidR="00FF2476" w:rsidRPr="009D7E63">
        <w:rPr>
          <w:rFonts w:ascii="Times New Roman" w:hAnsi="Times New Roman"/>
          <w:spacing w:val="-2"/>
          <w:lang w:eastAsia="zh-CN"/>
        </w:rPr>
        <w:t>;</w:t>
      </w:r>
      <w:r w:rsidR="00737CA6" w:rsidRPr="009D7E63">
        <w:rPr>
          <w:rFonts w:ascii="Times New Roman" w:hAnsi="Times New Roman"/>
          <w:spacing w:val="-2"/>
          <w:lang w:eastAsia="zh-CN"/>
        </w:rPr>
        <w:t xml:space="preserve"> </w:t>
      </w:r>
      <w:r w:rsidRPr="009D7E63">
        <w:rPr>
          <w:rFonts w:ascii="Times New Roman" w:hAnsi="Times New Roman"/>
          <w:spacing w:val="-2"/>
          <w:lang w:eastAsia="zh-CN"/>
        </w:rPr>
        <w:t>право на благоприятную окружающую среду. Право на информацию позволяет трансформировать элементы права в информационное право, что в</w:t>
      </w:r>
      <w:r w:rsidR="004D7B67" w:rsidRPr="009D7E63">
        <w:rPr>
          <w:rFonts w:ascii="Times New Roman" w:hAnsi="Times New Roman"/>
          <w:spacing w:val="-2"/>
          <w:lang w:eastAsia="zh-CN"/>
        </w:rPr>
        <w:t> </w:t>
      </w:r>
      <w:r w:rsidRPr="009D7E63">
        <w:rPr>
          <w:rFonts w:ascii="Times New Roman" w:hAnsi="Times New Roman"/>
          <w:spacing w:val="-2"/>
          <w:lang w:eastAsia="zh-CN"/>
        </w:rPr>
        <w:t>контексте информационных технологий позволяет построить новое информационное общество.</w:t>
      </w:r>
    </w:p>
    <w:p w:rsidR="004D2628" w:rsidRPr="00947F7D" w:rsidRDefault="004D2628">
      <w:pPr>
        <w:rPr>
          <w:rFonts w:ascii="Times New Roman" w:hAnsi="Times New Roman"/>
          <w:b/>
          <w:spacing w:val="-2"/>
          <w:sz w:val="20"/>
          <w:szCs w:val="20"/>
        </w:rPr>
      </w:pPr>
      <w:r w:rsidRPr="00947F7D">
        <w:rPr>
          <w:rFonts w:ascii="Times New Roman" w:hAnsi="Times New Roman"/>
          <w:b/>
          <w:spacing w:val="-2"/>
          <w:sz w:val="20"/>
          <w:szCs w:val="20"/>
        </w:rPr>
        <w:br w:type="page"/>
      </w:r>
    </w:p>
    <w:p w:rsidR="004D2628" w:rsidRPr="00C226B6" w:rsidRDefault="00C91177" w:rsidP="002E29A5">
      <w:pPr>
        <w:spacing w:after="0" w:line="240" w:lineRule="auto"/>
        <w:ind w:firstLine="454"/>
        <w:jc w:val="both"/>
        <w:rPr>
          <w:rFonts w:ascii="Cambria" w:hAnsi="Cambria"/>
          <w:b/>
          <w:spacing w:val="-2"/>
          <w:sz w:val="32"/>
          <w:szCs w:val="32"/>
        </w:rPr>
      </w:pPr>
      <w:r w:rsidRPr="00C226B6">
        <w:rPr>
          <w:rFonts w:ascii="Cambria" w:hAnsi="Cambria"/>
          <w:b/>
          <w:spacing w:val="-2"/>
          <w:sz w:val="32"/>
          <w:szCs w:val="32"/>
        </w:rPr>
        <w:t xml:space="preserve">Глава 2 </w:t>
      </w:r>
    </w:p>
    <w:p w:rsidR="004D2628" w:rsidRPr="00947F7D" w:rsidRDefault="004D2628" w:rsidP="002E29A5">
      <w:pPr>
        <w:spacing w:after="0" w:line="240" w:lineRule="auto"/>
        <w:ind w:firstLine="454"/>
        <w:jc w:val="both"/>
        <w:rPr>
          <w:rFonts w:ascii="Cambria" w:hAnsi="Cambria"/>
          <w:b/>
          <w:spacing w:val="-2"/>
          <w:sz w:val="32"/>
          <w:szCs w:val="32"/>
        </w:rPr>
      </w:pPr>
    </w:p>
    <w:p w:rsidR="004D2628" w:rsidRPr="00947F7D" w:rsidRDefault="00C91177" w:rsidP="002E29A5">
      <w:pPr>
        <w:spacing w:after="0" w:line="240" w:lineRule="auto"/>
        <w:ind w:firstLine="454"/>
        <w:jc w:val="both"/>
        <w:rPr>
          <w:rFonts w:ascii="Cambria" w:hAnsi="Cambria"/>
          <w:b/>
          <w:spacing w:val="-2"/>
          <w:sz w:val="32"/>
          <w:szCs w:val="32"/>
        </w:rPr>
      </w:pPr>
      <w:r w:rsidRPr="00947F7D">
        <w:rPr>
          <w:rFonts w:ascii="Cambria" w:hAnsi="Cambria"/>
          <w:b/>
          <w:spacing w:val="-2"/>
          <w:sz w:val="32"/>
          <w:szCs w:val="32"/>
        </w:rPr>
        <w:t xml:space="preserve">ЕСТЕТСВЕННОЕ ПРАВО </w:t>
      </w:r>
    </w:p>
    <w:p w:rsidR="00C91177" w:rsidRPr="00947F7D" w:rsidRDefault="00C91177" w:rsidP="002E29A5">
      <w:pPr>
        <w:spacing w:after="0" w:line="240" w:lineRule="auto"/>
        <w:ind w:firstLine="454"/>
        <w:jc w:val="both"/>
        <w:rPr>
          <w:rFonts w:ascii="Cambria" w:hAnsi="Cambria"/>
          <w:b/>
          <w:spacing w:val="-2"/>
          <w:sz w:val="32"/>
          <w:szCs w:val="32"/>
        </w:rPr>
      </w:pPr>
      <w:r w:rsidRPr="00947F7D">
        <w:rPr>
          <w:rFonts w:ascii="Cambria" w:hAnsi="Cambria"/>
          <w:b/>
          <w:spacing w:val="-2"/>
          <w:sz w:val="32"/>
          <w:szCs w:val="32"/>
        </w:rPr>
        <w:t xml:space="preserve">НА РУБЕЖЕ </w:t>
      </w:r>
      <w:r w:rsidRPr="00947F7D">
        <w:rPr>
          <w:rFonts w:ascii="Cambria" w:hAnsi="Cambria"/>
          <w:b/>
          <w:spacing w:val="-2"/>
          <w:sz w:val="32"/>
          <w:szCs w:val="32"/>
          <w:lang w:val="en-US"/>
        </w:rPr>
        <w:t>XX</w:t>
      </w:r>
      <w:r w:rsidRPr="00947F7D">
        <w:rPr>
          <w:rFonts w:ascii="Cambria" w:hAnsi="Cambria"/>
          <w:b/>
          <w:spacing w:val="-2"/>
          <w:sz w:val="32"/>
          <w:szCs w:val="32"/>
        </w:rPr>
        <w:t>-</w:t>
      </w:r>
      <w:r w:rsidRPr="00947F7D">
        <w:rPr>
          <w:rFonts w:ascii="Cambria" w:hAnsi="Cambria"/>
          <w:b/>
          <w:spacing w:val="-2"/>
          <w:sz w:val="32"/>
          <w:szCs w:val="32"/>
          <w:lang w:val="en-US"/>
        </w:rPr>
        <w:t>XXI</w:t>
      </w:r>
      <w:r w:rsidRPr="00947F7D">
        <w:rPr>
          <w:rFonts w:ascii="Cambria" w:hAnsi="Cambria"/>
          <w:b/>
          <w:spacing w:val="-2"/>
          <w:sz w:val="32"/>
          <w:szCs w:val="32"/>
        </w:rPr>
        <w:t xml:space="preserve"> </w:t>
      </w:r>
      <w:r w:rsidR="004D2628" w:rsidRPr="00947F7D">
        <w:rPr>
          <w:rFonts w:ascii="Cambria" w:hAnsi="Cambria"/>
          <w:b/>
          <w:spacing w:val="-2"/>
          <w:sz w:val="32"/>
          <w:szCs w:val="32"/>
        </w:rPr>
        <w:t>вв</w:t>
      </w:r>
      <w:r w:rsidRPr="00947F7D">
        <w:rPr>
          <w:rFonts w:ascii="Cambria" w:hAnsi="Cambria"/>
          <w:b/>
          <w:spacing w:val="-2"/>
          <w:sz w:val="32"/>
          <w:szCs w:val="32"/>
        </w:rPr>
        <w:t>.</w:t>
      </w:r>
    </w:p>
    <w:p w:rsidR="002E29A5" w:rsidRPr="00947F7D" w:rsidRDefault="002E29A5" w:rsidP="002E29A5">
      <w:pPr>
        <w:spacing w:after="0" w:line="240" w:lineRule="auto"/>
        <w:ind w:firstLine="454"/>
        <w:jc w:val="both"/>
        <w:rPr>
          <w:rFonts w:ascii="Times New Roman" w:hAnsi="Times New Roman"/>
          <w:b/>
          <w:spacing w:val="-2"/>
          <w:sz w:val="40"/>
          <w:szCs w:val="40"/>
        </w:rPr>
      </w:pPr>
      <w:r w:rsidRPr="00947F7D">
        <w:rPr>
          <w:rFonts w:ascii="Times New Roman" w:hAnsi="Times New Roman"/>
          <w:b/>
          <w:spacing w:val="-2"/>
          <w:sz w:val="40"/>
          <w:szCs w:val="40"/>
        </w:rPr>
        <w:t>____________________________</w:t>
      </w:r>
    </w:p>
    <w:p w:rsidR="002E29A5" w:rsidRPr="00947F7D" w:rsidRDefault="002E29A5" w:rsidP="002E29A5">
      <w:pPr>
        <w:pStyle w:val="a4"/>
        <w:spacing w:after="0" w:line="240" w:lineRule="auto"/>
        <w:ind w:left="0" w:firstLine="454"/>
        <w:jc w:val="both"/>
        <w:rPr>
          <w:rFonts w:ascii="Times New Roman" w:hAnsi="Times New Roman"/>
          <w:b/>
          <w:spacing w:val="-2"/>
          <w:sz w:val="20"/>
          <w:szCs w:val="20"/>
          <w:lang w:eastAsia="zh-CN"/>
        </w:rPr>
      </w:pPr>
    </w:p>
    <w:p w:rsidR="004D2628" w:rsidRPr="00947F7D" w:rsidRDefault="004D2628" w:rsidP="00A11290">
      <w:pPr>
        <w:spacing w:after="0" w:line="240" w:lineRule="auto"/>
        <w:ind w:right="-2"/>
        <w:rPr>
          <w:rFonts w:ascii="Times New Roman" w:hAnsi="Times New Roman"/>
          <w:b/>
          <w:spacing w:val="-2"/>
          <w:sz w:val="24"/>
          <w:szCs w:val="24"/>
        </w:rPr>
      </w:pPr>
    </w:p>
    <w:p w:rsidR="00A11290" w:rsidRPr="00C226B6" w:rsidRDefault="004D2628" w:rsidP="00A11290">
      <w:pPr>
        <w:spacing w:after="0" w:line="240" w:lineRule="auto"/>
        <w:ind w:firstLine="454"/>
        <w:rPr>
          <w:rFonts w:asciiTheme="majorHAnsi" w:hAnsiTheme="majorHAnsi"/>
          <w:b/>
          <w:spacing w:val="-2"/>
          <w:sz w:val="24"/>
          <w:szCs w:val="24"/>
        </w:rPr>
      </w:pPr>
      <w:r w:rsidRPr="00C226B6">
        <w:rPr>
          <w:rFonts w:asciiTheme="majorHAnsi" w:hAnsiTheme="majorHAnsi"/>
          <w:b/>
          <w:spacing w:val="-2"/>
          <w:sz w:val="24"/>
          <w:szCs w:val="24"/>
        </w:rPr>
        <w:t>2</w:t>
      </w:r>
      <w:r w:rsidR="008E3B54" w:rsidRPr="00C226B6">
        <w:rPr>
          <w:rFonts w:asciiTheme="majorHAnsi" w:hAnsiTheme="majorHAnsi"/>
          <w:b/>
          <w:spacing w:val="-2"/>
          <w:sz w:val="24"/>
          <w:szCs w:val="24"/>
        </w:rPr>
        <w:t>.1</w:t>
      </w:r>
      <w:r w:rsidR="00182735" w:rsidRPr="00C226B6">
        <w:rPr>
          <w:rFonts w:asciiTheme="majorHAnsi" w:hAnsiTheme="majorHAnsi"/>
          <w:b/>
          <w:spacing w:val="-2"/>
          <w:sz w:val="24"/>
          <w:szCs w:val="24"/>
        </w:rPr>
        <w:t xml:space="preserve"> </w:t>
      </w:r>
      <w:r w:rsidR="006132B8" w:rsidRPr="00C226B6">
        <w:rPr>
          <w:rFonts w:asciiTheme="majorHAnsi" w:hAnsiTheme="majorHAnsi"/>
          <w:b/>
          <w:spacing w:val="-2"/>
          <w:sz w:val="24"/>
          <w:szCs w:val="24"/>
        </w:rPr>
        <w:t xml:space="preserve">Становление и развитие </w:t>
      </w:r>
      <w:r w:rsidR="00182735" w:rsidRPr="00C226B6">
        <w:rPr>
          <w:rFonts w:asciiTheme="majorHAnsi" w:hAnsiTheme="majorHAnsi"/>
          <w:b/>
          <w:spacing w:val="-2"/>
          <w:sz w:val="24"/>
          <w:szCs w:val="24"/>
        </w:rPr>
        <w:t xml:space="preserve">естественного права </w:t>
      </w:r>
    </w:p>
    <w:p w:rsidR="00182735" w:rsidRPr="00C226B6" w:rsidRDefault="00182735" w:rsidP="00A11290">
      <w:pPr>
        <w:spacing w:after="0" w:line="240" w:lineRule="auto"/>
        <w:ind w:firstLine="454"/>
        <w:rPr>
          <w:rFonts w:asciiTheme="majorHAnsi" w:hAnsiTheme="majorHAnsi"/>
          <w:b/>
          <w:spacing w:val="-2"/>
          <w:sz w:val="24"/>
          <w:szCs w:val="24"/>
        </w:rPr>
      </w:pPr>
      <w:r w:rsidRPr="00C226B6">
        <w:rPr>
          <w:rFonts w:asciiTheme="majorHAnsi" w:hAnsiTheme="majorHAnsi"/>
          <w:b/>
          <w:spacing w:val="-2"/>
          <w:sz w:val="24"/>
          <w:szCs w:val="24"/>
        </w:rPr>
        <w:t xml:space="preserve">в период </w:t>
      </w:r>
      <w:r w:rsidRPr="00C226B6">
        <w:rPr>
          <w:rFonts w:asciiTheme="majorHAnsi" w:hAnsiTheme="majorHAnsi"/>
          <w:b/>
          <w:spacing w:val="-2"/>
          <w:sz w:val="24"/>
          <w:szCs w:val="24"/>
          <w:lang w:val="en-US"/>
        </w:rPr>
        <w:t>XX</w:t>
      </w:r>
      <w:r w:rsidRPr="00C226B6">
        <w:rPr>
          <w:rFonts w:asciiTheme="majorHAnsi" w:hAnsiTheme="majorHAnsi"/>
          <w:b/>
          <w:spacing w:val="-2"/>
          <w:sz w:val="24"/>
          <w:szCs w:val="24"/>
        </w:rPr>
        <w:t>-</w:t>
      </w:r>
      <w:r w:rsidRPr="00C226B6">
        <w:rPr>
          <w:rFonts w:asciiTheme="majorHAnsi" w:hAnsiTheme="majorHAnsi"/>
          <w:b/>
          <w:spacing w:val="-2"/>
          <w:sz w:val="24"/>
          <w:szCs w:val="24"/>
          <w:lang w:val="en-US"/>
        </w:rPr>
        <w:t>XXI</w:t>
      </w:r>
      <w:r w:rsidRPr="00C226B6">
        <w:rPr>
          <w:rFonts w:asciiTheme="majorHAnsi" w:hAnsiTheme="majorHAnsi"/>
          <w:b/>
          <w:spacing w:val="-2"/>
          <w:sz w:val="24"/>
          <w:szCs w:val="24"/>
        </w:rPr>
        <w:t xml:space="preserve"> вв.</w:t>
      </w:r>
      <w:r w:rsidR="00FE0165" w:rsidRPr="00C226B6">
        <w:rPr>
          <w:rFonts w:asciiTheme="majorHAnsi" w:hAnsiTheme="majorHAnsi"/>
          <w:b/>
          <w:spacing w:val="-2"/>
          <w:sz w:val="24"/>
          <w:szCs w:val="24"/>
        </w:rPr>
        <w:t xml:space="preserve"> </w:t>
      </w:r>
    </w:p>
    <w:p w:rsidR="00A11290" w:rsidRPr="00947F7D" w:rsidRDefault="00A11290" w:rsidP="00A11290">
      <w:pPr>
        <w:spacing w:after="0" w:line="240" w:lineRule="auto"/>
        <w:ind w:firstLine="454"/>
        <w:rPr>
          <w:rFonts w:ascii="Times New Roman" w:hAnsi="Times New Roman"/>
          <w:b/>
          <w:spacing w:val="-2"/>
          <w:sz w:val="24"/>
          <w:szCs w:val="24"/>
        </w:rPr>
      </w:pPr>
    </w:p>
    <w:p w:rsidR="00182735"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 xml:space="preserve">Профессор, специалист в области философии права, теории государства и права, правовой этики Франческо Виола в своем обширном труде «Теории естественного права в </w:t>
      </w:r>
      <w:r w:rsidRPr="009D7E63">
        <w:rPr>
          <w:rFonts w:ascii="Times New Roman" w:hAnsi="Times New Roman"/>
          <w:spacing w:val="-2"/>
          <w:lang w:val="en-US"/>
        </w:rPr>
        <w:t>XX</w:t>
      </w:r>
      <w:r w:rsidRPr="009D7E63">
        <w:rPr>
          <w:rFonts w:ascii="Times New Roman" w:hAnsi="Times New Roman"/>
          <w:spacing w:val="-2"/>
        </w:rPr>
        <w:t xml:space="preserve"> веке» классифицирует содержание естественного права по </w:t>
      </w:r>
      <w:r w:rsidR="001F7170" w:rsidRPr="009D7E63">
        <w:rPr>
          <w:rFonts w:ascii="Times New Roman" w:hAnsi="Times New Roman"/>
          <w:spacing w:val="-2"/>
        </w:rPr>
        <w:t>следующим</w:t>
      </w:r>
      <w:r w:rsidRPr="009D7E63">
        <w:rPr>
          <w:rFonts w:ascii="Times New Roman" w:hAnsi="Times New Roman"/>
          <w:spacing w:val="-2"/>
        </w:rPr>
        <w:t xml:space="preserve"> основаниям:</w:t>
      </w:r>
    </w:p>
    <w:p w:rsidR="00182735"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1) любой закон должен иметь практическое обоснование с</w:t>
      </w:r>
      <w:r w:rsidR="006C2610" w:rsidRPr="009D7E63">
        <w:rPr>
          <w:rFonts w:ascii="Times New Roman" w:hAnsi="Times New Roman"/>
          <w:spacing w:val="-2"/>
        </w:rPr>
        <w:t> </w:t>
      </w:r>
      <w:r w:rsidRPr="009D7E63">
        <w:rPr>
          <w:rFonts w:ascii="Times New Roman" w:hAnsi="Times New Roman"/>
          <w:spacing w:val="-2"/>
        </w:rPr>
        <w:t>реальным применением, а не иметь абстрактный смысл;</w:t>
      </w:r>
    </w:p>
    <w:p w:rsidR="00182735"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 xml:space="preserve">2) содержание закона не должно меняться от точки зрения субъекта, </w:t>
      </w:r>
      <w:r w:rsidR="001F7170" w:rsidRPr="009D7E63">
        <w:rPr>
          <w:rFonts w:ascii="Times New Roman" w:hAnsi="Times New Roman"/>
          <w:spacing w:val="-2"/>
        </w:rPr>
        <w:t>его</w:t>
      </w:r>
      <w:r w:rsidRPr="009D7E63">
        <w:rPr>
          <w:rFonts w:ascii="Times New Roman" w:hAnsi="Times New Roman"/>
          <w:spacing w:val="-2"/>
        </w:rPr>
        <w:t xml:space="preserve"> смысл должен быть постоянным;</w:t>
      </w:r>
    </w:p>
    <w:p w:rsidR="00182735"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3) юридическая теория должна содержать оценку и ее когнитивные связи;</w:t>
      </w:r>
    </w:p>
    <w:p w:rsidR="00182735"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4) понятие закона и морали должны быть связаны воедино;</w:t>
      </w:r>
    </w:p>
    <w:p w:rsidR="00182735"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5) естественное право носит юридический характер</w:t>
      </w:r>
      <w:r w:rsidRPr="009D7E63">
        <w:rPr>
          <w:rStyle w:val="a7"/>
          <w:rFonts w:ascii="Times New Roman" w:hAnsi="Times New Roman"/>
          <w:spacing w:val="-2"/>
        </w:rPr>
        <w:footnoteReference w:id="164"/>
      </w:r>
      <w:r w:rsidRPr="009D7E63">
        <w:rPr>
          <w:rFonts w:ascii="Times New Roman" w:hAnsi="Times New Roman"/>
          <w:spacing w:val="-2"/>
        </w:rPr>
        <w:t>.</w:t>
      </w:r>
    </w:p>
    <w:p w:rsidR="00182735"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 xml:space="preserve">В </w:t>
      </w:r>
      <w:r w:rsidRPr="009D7E63">
        <w:rPr>
          <w:rFonts w:ascii="Times New Roman" w:hAnsi="Times New Roman"/>
          <w:spacing w:val="-2"/>
          <w:lang w:val="en-US"/>
        </w:rPr>
        <w:t>XX</w:t>
      </w:r>
      <w:r w:rsidRPr="009D7E63">
        <w:rPr>
          <w:rFonts w:ascii="Times New Roman" w:hAnsi="Times New Roman"/>
          <w:spacing w:val="-2"/>
        </w:rPr>
        <w:t xml:space="preserve"> веке уход естественного права произошел из-за триумфа позитивного права и легист</w:t>
      </w:r>
      <w:r w:rsidR="00AB7B40">
        <w:rPr>
          <w:rFonts w:ascii="Times New Roman" w:hAnsi="Times New Roman"/>
          <w:spacing w:val="-2"/>
        </w:rPr>
        <w:t>с</w:t>
      </w:r>
      <w:r w:rsidRPr="009D7E63">
        <w:rPr>
          <w:rFonts w:ascii="Times New Roman" w:hAnsi="Times New Roman"/>
          <w:spacing w:val="-2"/>
        </w:rPr>
        <w:t>кого направления (правопонимания). Две мировые войны способствовали этому, но идея возрождения естественно</w:t>
      </w:r>
      <w:r w:rsidR="00B904E4" w:rsidRPr="009D7E63">
        <w:rPr>
          <w:rFonts w:ascii="Times New Roman" w:hAnsi="Times New Roman"/>
          <w:spacing w:val="-2"/>
        </w:rPr>
        <w:t>го права стала набирать обороты</w:t>
      </w:r>
      <w:r w:rsidRPr="009D7E63">
        <w:rPr>
          <w:rFonts w:ascii="Times New Roman" w:hAnsi="Times New Roman"/>
          <w:spacing w:val="-2"/>
        </w:rPr>
        <w:t xml:space="preserve"> за счет проявления теоретического и практического интереса со стороны научного сообщества. Поворотным моментом</w:t>
      </w:r>
      <w:r w:rsidR="007F0579" w:rsidRPr="009D7E63">
        <w:rPr>
          <w:rFonts w:ascii="Times New Roman" w:hAnsi="Times New Roman"/>
          <w:spacing w:val="-2"/>
        </w:rPr>
        <w:t xml:space="preserve"> дальнейшего</w:t>
      </w:r>
      <w:r w:rsidRPr="009D7E63">
        <w:rPr>
          <w:rFonts w:ascii="Times New Roman" w:hAnsi="Times New Roman"/>
          <w:spacing w:val="-2"/>
        </w:rPr>
        <w:t xml:space="preserve"> развития естественного права стало окончание второй мировой войны, с</w:t>
      </w:r>
      <w:r w:rsidR="00571F39">
        <w:rPr>
          <w:rFonts w:ascii="Times New Roman" w:hAnsi="Times New Roman"/>
          <w:spacing w:val="-2"/>
        </w:rPr>
        <w:t> </w:t>
      </w:r>
      <w:r w:rsidRPr="009D7E63">
        <w:rPr>
          <w:rFonts w:ascii="Times New Roman" w:hAnsi="Times New Roman"/>
          <w:spacing w:val="-2"/>
        </w:rPr>
        <w:t>момента создания ООН и выработки международных НПА, где стал вопрос развития конституционализма и конституционного права как отрасли права, регулирующей конституционные нормы и</w:t>
      </w:r>
      <w:r w:rsidR="00571F39">
        <w:rPr>
          <w:rFonts w:ascii="Times New Roman" w:hAnsi="Times New Roman"/>
          <w:spacing w:val="-2"/>
        </w:rPr>
        <w:t> </w:t>
      </w:r>
      <w:r w:rsidRPr="009D7E63">
        <w:rPr>
          <w:rFonts w:ascii="Times New Roman" w:hAnsi="Times New Roman"/>
          <w:spacing w:val="-2"/>
        </w:rPr>
        <w:t>конституционное законодательство. Франческо Виола выделяет три основных этапа возрождения естественного права в современно</w:t>
      </w:r>
      <w:r w:rsidR="00B904E4" w:rsidRPr="009D7E63">
        <w:rPr>
          <w:rFonts w:ascii="Times New Roman" w:hAnsi="Times New Roman"/>
          <w:spacing w:val="-2"/>
        </w:rPr>
        <w:t>м</w:t>
      </w:r>
      <w:r w:rsidRPr="009D7E63">
        <w:rPr>
          <w:rFonts w:ascii="Times New Roman" w:hAnsi="Times New Roman"/>
          <w:spacing w:val="-2"/>
        </w:rPr>
        <w:t xml:space="preserve"> </w:t>
      </w:r>
      <w:r w:rsidR="00B904E4" w:rsidRPr="009D7E63">
        <w:rPr>
          <w:rFonts w:ascii="Times New Roman" w:hAnsi="Times New Roman"/>
          <w:spacing w:val="-2"/>
        </w:rPr>
        <w:t>мире</w:t>
      </w:r>
      <w:r w:rsidRPr="009D7E63">
        <w:rPr>
          <w:rStyle w:val="a7"/>
          <w:rFonts w:ascii="Times New Roman" w:hAnsi="Times New Roman"/>
          <w:spacing w:val="-2"/>
        </w:rPr>
        <w:footnoteReference w:id="165"/>
      </w:r>
      <w:r w:rsidRPr="009D7E63">
        <w:rPr>
          <w:rFonts w:ascii="Times New Roman" w:hAnsi="Times New Roman"/>
          <w:spacing w:val="-2"/>
        </w:rPr>
        <w:t>:</w:t>
      </w:r>
    </w:p>
    <w:p w:rsidR="00182735"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 xml:space="preserve">1. Конец </w:t>
      </w:r>
      <w:r w:rsidRPr="009D7E63">
        <w:rPr>
          <w:rFonts w:ascii="Times New Roman" w:hAnsi="Times New Roman"/>
          <w:spacing w:val="-2"/>
          <w:lang w:val="en-US"/>
        </w:rPr>
        <w:t>XIX</w:t>
      </w:r>
      <w:r w:rsidRPr="009D7E63">
        <w:rPr>
          <w:rFonts w:ascii="Times New Roman" w:hAnsi="Times New Roman"/>
          <w:spacing w:val="-2"/>
        </w:rPr>
        <w:t xml:space="preserve"> – начало </w:t>
      </w:r>
      <w:r w:rsidRPr="009D7E63">
        <w:rPr>
          <w:rFonts w:ascii="Times New Roman" w:hAnsi="Times New Roman"/>
          <w:spacing w:val="-2"/>
          <w:lang w:val="en-US"/>
        </w:rPr>
        <w:t>XX</w:t>
      </w:r>
      <w:r w:rsidRPr="009D7E63">
        <w:rPr>
          <w:rFonts w:ascii="Times New Roman" w:hAnsi="Times New Roman"/>
          <w:spacing w:val="-2"/>
        </w:rPr>
        <w:t xml:space="preserve"> вв. В 1854 г</w:t>
      </w:r>
      <w:r w:rsidR="00B904E4" w:rsidRPr="009D7E63">
        <w:rPr>
          <w:rFonts w:ascii="Times New Roman" w:hAnsi="Times New Roman"/>
          <w:spacing w:val="-2"/>
        </w:rPr>
        <w:t>оду</w:t>
      </w:r>
      <w:r w:rsidRPr="009D7E63">
        <w:rPr>
          <w:rFonts w:ascii="Times New Roman" w:hAnsi="Times New Roman"/>
          <w:spacing w:val="-2"/>
        </w:rPr>
        <w:t xml:space="preserve"> Бернхард Виндшайд представляет свой труд «Мечта естественного права закончена», но затем в 1884 г</w:t>
      </w:r>
      <w:r w:rsidR="00B904E4" w:rsidRPr="009D7E63">
        <w:rPr>
          <w:rFonts w:ascii="Times New Roman" w:hAnsi="Times New Roman"/>
          <w:spacing w:val="-2"/>
        </w:rPr>
        <w:t>оду</w:t>
      </w:r>
      <w:r w:rsidRPr="009D7E63">
        <w:rPr>
          <w:rFonts w:ascii="Times New Roman" w:hAnsi="Times New Roman"/>
          <w:spacing w:val="-2"/>
        </w:rPr>
        <w:t xml:space="preserve"> заново утверждает, что оно еще живет. Происходит обновление теории естественного права в форме теологического направления католической веры, где философы-теологи разрабатывают собственную форму естественного права – теорию морали. Провозглашается освобождение своего мировоззрения от эклектики. В</w:t>
      </w:r>
      <w:r w:rsidR="006C2610" w:rsidRPr="009D7E63">
        <w:rPr>
          <w:rFonts w:ascii="Times New Roman" w:hAnsi="Times New Roman"/>
          <w:spacing w:val="-2"/>
        </w:rPr>
        <w:t> </w:t>
      </w:r>
      <w:r w:rsidRPr="009D7E63">
        <w:rPr>
          <w:rFonts w:ascii="Times New Roman" w:hAnsi="Times New Roman"/>
          <w:spacing w:val="-2"/>
        </w:rPr>
        <w:t>научной сфере юриспруденции складыва</w:t>
      </w:r>
      <w:r w:rsidR="00B83893" w:rsidRPr="009D7E63">
        <w:rPr>
          <w:rFonts w:ascii="Times New Roman" w:hAnsi="Times New Roman"/>
          <w:spacing w:val="-2"/>
        </w:rPr>
        <w:t>е</w:t>
      </w:r>
      <w:r w:rsidRPr="009D7E63">
        <w:rPr>
          <w:rFonts w:ascii="Times New Roman" w:hAnsi="Times New Roman"/>
          <w:spacing w:val="-2"/>
        </w:rPr>
        <w:t>тся действенное правопонимание легизма, которое стало отходить на второй план из-за потери связи с общественными институтами. Немаловажную роль в первом возрождении естественного права сыграла неосхоластика. Кандидат философских наук, доцент А.В. Арапов аргументирует, что неосхоластик</w:t>
      </w:r>
      <w:r w:rsidR="00B904E4" w:rsidRPr="009D7E63">
        <w:rPr>
          <w:rFonts w:ascii="Times New Roman" w:hAnsi="Times New Roman"/>
          <w:spacing w:val="-2"/>
        </w:rPr>
        <w:t>а строится вокруг тезиса о том,</w:t>
      </w:r>
      <w:r w:rsidRPr="009D7E63">
        <w:rPr>
          <w:rFonts w:ascii="Times New Roman" w:hAnsi="Times New Roman"/>
          <w:spacing w:val="-2"/>
        </w:rPr>
        <w:t xml:space="preserve"> что жизнь есть вечная философия</w:t>
      </w:r>
      <w:r w:rsidR="00027E17" w:rsidRPr="009D7E63">
        <w:rPr>
          <w:rFonts w:ascii="Times New Roman" w:hAnsi="Times New Roman"/>
          <w:spacing w:val="-2"/>
        </w:rPr>
        <w:t>, поэтому приверженцы этого учения</w:t>
      </w:r>
      <w:r w:rsidRPr="009D7E63">
        <w:rPr>
          <w:rFonts w:ascii="Times New Roman" w:hAnsi="Times New Roman"/>
          <w:spacing w:val="-2"/>
        </w:rPr>
        <w:t xml:space="preserve"> </w:t>
      </w:r>
      <w:r w:rsidR="00027E17" w:rsidRPr="009D7E63">
        <w:rPr>
          <w:rFonts w:ascii="Times New Roman" w:hAnsi="Times New Roman"/>
          <w:spacing w:val="-2"/>
        </w:rPr>
        <w:t>пытаются</w:t>
      </w:r>
      <w:r w:rsidRPr="009D7E63">
        <w:rPr>
          <w:rFonts w:ascii="Times New Roman" w:hAnsi="Times New Roman"/>
          <w:spacing w:val="-2"/>
        </w:rPr>
        <w:t xml:space="preserve"> адаптировать средневековые принципы и</w:t>
      </w:r>
      <w:r w:rsidR="00571F39">
        <w:rPr>
          <w:rFonts w:ascii="Times New Roman" w:hAnsi="Times New Roman"/>
          <w:spacing w:val="-2"/>
        </w:rPr>
        <w:t> </w:t>
      </w:r>
      <w:r w:rsidRPr="009D7E63">
        <w:rPr>
          <w:rFonts w:ascii="Times New Roman" w:hAnsi="Times New Roman"/>
          <w:spacing w:val="-2"/>
        </w:rPr>
        <w:t>начала к современным реалиям жизни</w:t>
      </w:r>
      <w:r w:rsidRPr="009D7E63">
        <w:rPr>
          <w:rStyle w:val="a7"/>
          <w:rFonts w:ascii="Times New Roman" w:hAnsi="Times New Roman"/>
          <w:spacing w:val="-2"/>
        </w:rPr>
        <w:footnoteReference w:id="166"/>
      </w:r>
      <w:r w:rsidRPr="009D7E63">
        <w:rPr>
          <w:rFonts w:ascii="Times New Roman" w:hAnsi="Times New Roman"/>
          <w:spacing w:val="-2"/>
        </w:rPr>
        <w:t>. Жестокость и</w:t>
      </w:r>
      <w:r w:rsidR="00571F39">
        <w:rPr>
          <w:rFonts w:ascii="Times New Roman" w:hAnsi="Times New Roman"/>
          <w:spacing w:val="-2"/>
        </w:rPr>
        <w:t> </w:t>
      </w:r>
      <w:r w:rsidRPr="009D7E63">
        <w:rPr>
          <w:rFonts w:ascii="Times New Roman" w:hAnsi="Times New Roman"/>
          <w:spacing w:val="-2"/>
        </w:rPr>
        <w:t>неподвижность являются проблемой для неотомизма, так как данное учение должно быть модифицировано в направлении избавления от насилия.</w:t>
      </w:r>
    </w:p>
    <w:p w:rsidR="00882BC0"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 xml:space="preserve">2. После 1945 года раскрывается проблематика теории естественного права и ее отображение в позитивном праве, </w:t>
      </w:r>
      <w:r w:rsidR="00027E17" w:rsidRPr="009D7E63">
        <w:rPr>
          <w:rFonts w:ascii="Times New Roman" w:hAnsi="Times New Roman"/>
          <w:spacing w:val="-2"/>
        </w:rPr>
        <w:t xml:space="preserve">которая высветила </w:t>
      </w:r>
      <w:r w:rsidRPr="009D7E63">
        <w:rPr>
          <w:rFonts w:ascii="Times New Roman" w:hAnsi="Times New Roman"/>
          <w:spacing w:val="-2"/>
        </w:rPr>
        <w:t>несовместимост</w:t>
      </w:r>
      <w:r w:rsidR="00027E17" w:rsidRPr="009D7E63">
        <w:rPr>
          <w:rFonts w:ascii="Times New Roman" w:hAnsi="Times New Roman"/>
          <w:spacing w:val="-2"/>
        </w:rPr>
        <w:t>ь</w:t>
      </w:r>
      <w:r w:rsidRPr="009D7E63">
        <w:rPr>
          <w:rFonts w:ascii="Times New Roman" w:hAnsi="Times New Roman"/>
          <w:spacing w:val="-2"/>
        </w:rPr>
        <w:t xml:space="preserve"> естественного права с современным индивидуализмом</w:t>
      </w:r>
      <w:r w:rsidRPr="009D7E63">
        <w:rPr>
          <w:rStyle w:val="a7"/>
          <w:rFonts w:ascii="Times New Roman" w:hAnsi="Times New Roman"/>
          <w:spacing w:val="-2"/>
        </w:rPr>
        <w:footnoteReference w:id="167"/>
      </w:r>
      <w:r w:rsidRPr="009D7E63">
        <w:rPr>
          <w:rFonts w:ascii="Times New Roman" w:hAnsi="Times New Roman"/>
          <w:spacing w:val="-2"/>
        </w:rPr>
        <w:t xml:space="preserve">. </w:t>
      </w:r>
      <w:r w:rsidR="00027E17" w:rsidRPr="009D7E63">
        <w:rPr>
          <w:rFonts w:ascii="Times New Roman" w:hAnsi="Times New Roman"/>
          <w:spacing w:val="-2"/>
        </w:rPr>
        <w:t>Католицизм выработал</w:t>
      </w:r>
      <w:r w:rsidRPr="009D7E63">
        <w:rPr>
          <w:rFonts w:ascii="Times New Roman" w:hAnsi="Times New Roman"/>
          <w:spacing w:val="-2"/>
        </w:rPr>
        <w:t xml:space="preserve"> этические нормы, которые стали обязательными формами восприятия мира и</w:t>
      </w:r>
      <w:r w:rsidR="00571F39">
        <w:rPr>
          <w:rFonts w:ascii="Times New Roman" w:hAnsi="Times New Roman"/>
          <w:spacing w:val="-2"/>
        </w:rPr>
        <w:t> </w:t>
      </w:r>
      <w:r w:rsidRPr="009D7E63">
        <w:rPr>
          <w:rFonts w:ascii="Times New Roman" w:hAnsi="Times New Roman"/>
          <w:spacing w:val="-2"/>
        </w:rPr>
        <w:t>принимаемых действий индивидом. Философское течение неотомистов – католическое учение, основанное на трудах Аристотеля, трансформируемое Фомой Аквинским в догматы церкви и адаптированное в современном мире. Доктор теологии, бельгийско-голландский теолог и</w:t>
      </w:r>
      <w:r w:rsidR="00FE0165" w:rsidRPr="009D7E63">
        <w:rPr>
          <w:rFonts w:ascii="Times New Roman" w:hAnsi="Times New Roman"/>
          <w:spacing w:val="-2"/>
        </w:rPr>
        <w:t xml:space="preserve"> </w:t>
      </w:r>
      <w:r w:rsidRPr="009D7E63">
        <w:rPr>
          <w:rFonts w:ascii="Times New Roman" w:hAnsi="Times New Roman"/>
          <w:spacing w:val="-2"/>
        </w:rPr>
        <w:t>философ Ян Ван Виль в своей работе «Неотомизм и теология религии» старается адаптировать концепты «инклюзивности» и «экс</w:t>
      </w:r>
      <w:r w:rsidR="00464634">
        <w:rPr>
          <w:rFonts w:ascii="Times New Roman" w:hAnsi="Times New Roman"/>
          <w:spacing w:val="-2"/>
        </w:rPr>
        <w:t>к</w:t>
      </w:r>
      <w:r w:rsidRPr="009D7E63">
        <w:rPr>
          <w:rFonts w:ascii="Times New Roman" w:hAnsi="Times New Roman"/>
          <w:spacing w:val="-2"/>
        </w:rPr>
        <w:t>люзивности»</w:t>
      </w:r>
      <w:r w:rsidR="00316A6C" w:rsidRPr="009D7E63">
        <w:rPr>
          <w:rFonts w:ascii="Times New Roman" w:hAnsi="Times New Roman"/>
          <w:spacing w:val="-2"/>
        </w:rPr>
        <w:t xml:space="preserve"> к</w:t>
      </w:r>
      <w:r w:rsidRPr="009D7E63">
        <w:rPr>
          <w:rFonts w:ascii="Times New Roman" w:hAnsi="Times New Roman"/>
          <w:spacing w:val="-2"/>
        </w:rPr>
        <w:t xml:space="preserve"> </w:t>
      </w:r>
      <w:r w:rsidR="00316A6C" w:rsidRPr="009D7E63">
        <w:rPr>
          <w:rFonts w:ascii="Times New Roman" w:hAnsi="Times New Roman"/>
          <w:spacing w:val="-2"/>
        </w:rPr>
        <w:t>нормам морали и права на фоне</w:t>
      </w:r>
      <w:r w:rsidRPr="009D7E63">
        <w:rPr>
          <w:rFonts w:ascii="Times New Roman" w:hAnsi="Times New Roman"/>
          <w:spacing w:val="-2"/>
        </w:rPr>
        <w:t xml:space="preserve"> существования вызовов в виде нигилизма по отношению к</w:t>
      </w:r>
      <w:r w:rsidR="00571F39">
        <w:rPr>
          <w:rFonts w:ascii="Times New Roman" w:hAnsi="Times New Roman"/>
          <w:spacing w:val="-2"/>
        </w:rPr>
        <w:t> </w:t>
      </w:r>
      <w:r w:rsidRPr="009D7E63">
        <w:rPr>
          <w:rFonts w:ascii="Times New Roman" w:hAnsi="Times New Roman"/>
          <w:spacing w:val="-2"/>
        </w:rPr>
        <w:t>религии</w:t>
      </w:r>
      <w:r w:rsidRPr="009D7E63">
        <w:rPr>
          <w:rStyle w:val="a7"/>
          <w:rFonts w:ascii="Times New Roman" w:hAnsi="Times New Roman"/>
          <w:spacing w:val="-2"/>
        </w:rPr>
        <w:footnoteReference w:id="168"/>
      </w:r>
      <w:r w:rsidRPr="009D7E63">
        <w:rPr>
          <w:rFonts w:ascii="Times New Roman" w:hAnsi="Times New Roman"/>
          <w:spacing w:val="-2"/>
        </w:rPr>
        <w:t>. Инклюзивность – межрелигиозная модель, подтверждающая и принимающая другие религии как возможность восприятия правды и спасения для верующих (нормативность). Эксклюзивность – христианская модель, о</w:t>
      </w:r>
      <w:r w:rsidR="00D829B2" w:rsidRPr="009D7E63">
        <w:rPr>
          <w:rFonts w:ascii="Times New Roman" w:hAnsi="Times New Roman"/>
          <w:spacing w:val="-2"/>
        </w:rPr>
        <w:t xml:space="preserve">снованная на монополии правды и </w:t>
      </w:r>
      <w:r w:rsidRPr="009D7E63">
        <w:rPr>
          <w:rFonts w:ascii="Times New Roman" w:hAnsi="Times New Roman"/>
          <w:spacing w:val="-2"/>
        </w:rPr>
        <w:t>прощения. Используя два да</w:t>
      </w:r>
      <w:r w:rsidR="00D829B2" w:rsidRPr="009D7E63">
        <w:rPr>
          <w:rFonts w:ascii="Times New Roman" w:hAnsi="Times New Roman"/>
          <w:spacing w:val="-2"/>
        </w:rPr>
        <w:t>нных концепта – инклюзивность и</w:t>
      </w:r>
      <w:r w:rsidR="00F2519C" w:rsidRPr="009D7E63">
        <w:rPr>
          <w:rFonts w:ascii="Times New Roman" w:hAnsi="Times New Roman"/>
          <w:spacing w:val="-2"/>
        </w:rPr>
        <w:t> </w:t>
      </w:r>
      <w:r w:rsidRPr="009D7E63">
        <w:rPr>
          <w:rFonts w:ascii="Times New Roman" w:hAnsi="Times New Roman"/>
          <w:spacing w:val="-2"/>
        </w:rPr>
        <w:t>экс</w:t>
      </w:r>
      <w:r w:rsidR="00464634">
        <w:rPr>
          <w:rFonts w:ascii="Times New Roman" w:hAnsi="Times New Roman"/>
          <w:spacing w:val="-2"/>
        </w:rPr>
        <w:t>к</w:t>
      </w:r>
      <w:r w:rsidRPr="009D7E63">
        <w:rPr>
          <w:rFonts w:ascii="Times New Roman" w:hAnsi="Times New Roman"/>
          <w:spacing w:val="-2"/>
        </w:rPr>
        <w:t xml:space="preserve">люзивность, </w:t>
      </w:r>
      <w:r w:rsidR="00882BC0" w:rsidRPr="009D7E63">
        <w:rPr>
          <w:rFonts w:ascii="Times New Roman" w:hAnsi="Times New Roman"/>
          <w:spacing w:val="-2"/>
        </w:rPr>
        <w:t>возможно</w:t>
      </w:r>
      <w:r w:rsidRPr="009D7E63">
        <w:rPr>
          <w:rFonts w:ascii="Times New Roman" w:hAnsi="Times New Roman"/>
          <w:spacing w:val="-2"/>
        </w:rPr>
        <w:t xml:space="preserve"> создать единую модель восприятия для индивидуумов, но, к сожалению, концепт экс</w:t>
      </w:r>
      <w:r w:rsidR="00464634">
        <w:rPr>
          <w:rFonts w:ascii="Times New Roman" w:hAnsi="Times New Roman"/>
          <w:spacing w:val="-2"/>
        </w:rPr>
        <w:t>к</w:t>
      </w:r>
      <w:r w:rsidRPr="009D7E63">
        <w:rPr>
          <w:rFonts w:ascii="Times New Roman" w:hAnsi="Times New Roman"/>
          <w:spacing w:val="-2"/>
        </w:rPr>
        <w:t xml:space="preserve">люзивности превалирует в католичестве, так как Ватикан не собирается отступать от уже принятых норм. </w:t>
      </w:r>
    </w:p>
    <w:p w:rsidR="00882BC0"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Школа культуры (школа культурной политики в католической вере) – это возможность построения общего религиозного направления. Естественное право в контексте неотомизма – это обеспечение христианских стандартов и принципов, построенных и озвученных в</w:t>
      </w:r>
      <w:r w:rsidR="00F2519C" w:rsidRPr="009D7E63">
        <w:rPr>
          <w:rFonts w:ascii="Times New Roman" w:hAnsi="Times New Roman"/>
          <w:spacing w:val="-2"/>
        </w:rPr>
        <w:t> </w:t>
      </w:r>
      <w:r w:rsidR="00882BC0" w:rsidRPr="009D7E63">
        <w:rPr>
          <w:rFonts w:ascii="Times New Roman" w:hAnsi="Times New Roman"/>
          <w:spacing w:val="-2"/>
        </w:rPr>
        <w:t>С</w:t>
      </w:r>
      <w:r w:rsidRPr="009D7E63">
        <w:rPr>
          <w:rFonts w:ascii="Times New Roman" w:hAnsi="Times New Roman"/>
          <w:spacing w:val="-2"/>
        </w:rPr>
        <w:t>вя</w:t>
      </w:r>
      <w:r w:rsidR="00F2519C" w:rsidRPr="009D7E63">
        <w:rPr>
          <w:rFonts w:ascii="Times New Roman" w:hAnsi="Times New Roman"/>
          <w:spacing w:val="-2"/>
        </w:rPr>
        <w:t>щенном</w:t>
      </w:r>
      <w:r w:rsidRPr="009D7E63">
        <w:rPr>
          <w:rFonts w:ascii="Times New Roman" w:hAnsi="Times New Roman"/>
          <w:spacing w:val="-2"/>
        </w:rPr>
        <w:t xml:space="preserve"> писании</w:t>
      </w:r>
      <w:r w:rsidRPr="009D7E63">
        <w:rPr>
          <w:rStyle w:val="a7"/>
          <w:rFonts w:ascii="Times New Roman" w:hAnsi="Times New Roman"/>
          <w:spacing w:val="-2"/>
        </w:rPr>
        <w:footnoteReference w:id="169"/>
      </w:r>
      <w:r w:rsidRPr="009D7E63">
        <w:rPr>
          <w:rFonts w:ascii="Times New Roman" w:hAnsi="Times New Roman"/>
          <w:spacing w:val="-2"/>
        </w:rPr>
        <w:t>. Для его реализации церковь никогда не поступится своими интересами, где естественное право подготовит церковь и</w:t>
      </w:r>
      <w:r w:rsidR="00F2519C" w:rsidRPr="009D7E63">
        <w:rPr>
          <w:rFonts w:ascii="Times New Roman" w:hAnsi="Times New Roman"/>
          <w:spacing w:val="-2"/>
        </w:rPr>
        <w:t> </w:t>
      </w:r>
      <w:r w:rsidRPr="009D7E63">
        <w:rPr>
          <w:rFonts w:ascii="Times New Roman" w:hAnsi="Times New Roman"/>
          <w:spacing w:val="-2"/>
        </w:rPr>
        <w:t>верующих к новому пришествию спасителя, так как оно неизменно и</w:t>
      </w:r>
      <w:r w:rsidR="00F2519C" w:rsidRPr="009D7E63">
        <w:rPr>
          <w:rFonts w:ascii="Times New Roman" w:hAnsi="Times New Roman"/>
          <w:spacing w:val="-2"/>
        </w:rPr>
        <w:t> </w:t>
      </w:r>
      <w:r w:rsidRPr="009D7E63">
        <w:rPr>
          <w:rFonts w:ascii="Times New Roman" w:hAnsi="Times New Roman"/>
          <w:spacing w:val="-2"/>
        </w:rPr>
        <w:t>базисно. В свою очередь позитивное право всегда изменяется государством, социальными институтами и человеком, оно не может быть постоянно, так как вера постоянна, и здесь не может быть никаких отступлений. Данная формулировка католической веры остается одной из самых сильных, так как ее позиции постоянны. Доктрина церкви – создание мира придерживается экзистенциального направления философской мысли, где естественный закон – это закон, сформировавшийся однажды в природе и не был придуман человеком, соответственно у</w:t>
      </w:r>
      <w:r w:rsidR="00571F39">
        <w:rPr>
          <w:rFonts w:ascii="Times New Roman" w:hAnsi="Times New Roman"/>
          <w:spacing w:val="-2"/>
        </w:rPr>
        <w:t> </w:t>
      </w:r>
      <w:r w:rsidRPr="009D7E63">
        <w:rPr>
          <w:rFonts w:ascii="Times New Roman" w:hAnsi="Times New Roman"/>
          <w:spacing w:val="-2"/>
        </w:rPr>
        <w:t xml:space="preserve">каждого человека есть свои природные потребности. </w:t>
      </w:r>
    </w:p>
    <w:p w:rsidR="00182735"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 xml:space="preserve">Кандидат богословских наук, доцент В.П. Лега характеризует неотомизм как теологическое учение, рожденное </w:t>
      </w:r>
      <w:r w:rsidR="00882BC0" w:rsidRPr="009D7E63">
        <w:rPr>
          <w:rFonts w:ascii="Times New Roman" w:hAnsi="Times New Roman"/>
          <w:spacing w:val="-2"/>
        </w:rPr>
        <w:t xml:space="preserve">из </w:t>
      </w:r>
      <w:r w:rsidRPr="009D7E63">
        <w:rPr>
          <w:rFonts w:ascii="Times New Roman" w:hAnsi="Times New Roman"/>
          <w:spacing w:val="-2"/>
        </w:rPr>
        <w:t>двух направлений</w:t>
      </w:r>
      <w:r w:rsidR="006F65BF" w:rsidRPr="009D7E63">
        <w:rPr>
          <w:rFonts w:ascii="Times New Roman" w:hAnsi="Times New Roman"/>
          <w:spacing w:val="-2"/>
        </w:rPr>
        <w:t xml:space="preserve"> –</w:t>
      </w:r>
      <w:r w:rsidRPr="009D7E63">
        <w:rPr>
          <w:rFonts w:ascii="Times New Roman" w:hAnsi="Times New Roman"/>
          <w:spacing w:val="-2"/>
        </w:rPr>
        <w:t xml:space="preserve"> </w:t>
      </w:r>
      <w:r w:rsidR="00882BC0" w:rsidRPr="009D7E63">
        <w:rPr>
          <w:rFonts w:ascii="Times New Roman" w:hAnsi="Times New Roman"/>
          <w:spacing w:val="-2"/>
        </w:rPr>
        <w:t>из</w:t>
      </w:r>
      <w:r w:rsidRPr="009D7E63">
        <w:rPr>
          <w:rFonts w:ascii="Times New Roman" w:hAnsi="Times New Roman"/>
          <w:spacing w:val="-2"/>
        </w:rPr>
        <w:t xml:space="preserve"> энциклик Папы Римского</w:t>
      </w:r>
      <w:r w:rsidR="006F65BF" w:rsidRPr="009D7E63">
        <w:rPr>
          <w:rFonts w:ascii="Times New Roman" w:hAnsi="Times New Roman"/>
          <w:spacing w:val="-2"/>
        </w:rPr>
        <w:t xml:space="preserve"> и</w:t>
      </w:r>
      <w:r w:rsidR="00882BC0" w:rsidRPr="009D7E63">
        <w:rPr>
          <w:rFonts w:ascii="Times New Roman" w:hAnsi="Times New Roman"/>
          <w:spacing w:val="-2"/>
        </w:rPr>
        <w:t xml:space="preserve"> философских трактатов</w:t>
      </w:r>
      <w:r w:rsidRPr="009D7E63">
        <w:rPr>
          <w:rStyle w:val="a7"/>
          <w:rFonts w:ascii="Times New Roman" w:hAnsi="Times New Roman"/>
          <w:spacing w:val="-2"/>
        </w:rPr>
        <w:footnoteReference w:id="170"/>
      </w:r>
      <w:r w:rsidRPr="009D7E63">
        <w:rPr>
          <w:rFonts w:ascii="Times New Roman" w:hAnsi="Times New Roman"/>
          <w:spacing w:val="-2"/>
        </w:rPr>
        <w:t>. Познание в</w:t>
      </w:r>
      <w:r w:rsidR="00F2519C" w:rsidRPr="009D7E63">
        <w:rPr>
          <w:rFonts w:ascii="Times New Roman" w:hAnsi="Times New Roman"/>
          <w:spacing w:val="-2"/>
        </w:rPr>
        <w:t> </w:t>
      </w:r>
      <w:r w:rsidRPr="009D7E63">
        <w:rPr>
          <w:rFonts w:ascii="Times New Roman" w:hAnsi="Times New Roman"/>
          <w:spacing w:val="-2"/>
        </w:rPr>
        <w:t>мировоззрении неотомистов происходит через способность души к</w:t>
      </w:r>
      <w:r w:rsidR="00F2519C" w:rsidRPr="009D7E63">
        <w:rPr>
          <w:rFonts w:ascii="Times New Roman" w:hAnsi="Times New Roman"/>
          <w:spacing w:val="-2"/>
        </w:rPr>
        <w:t> </w:t>
      </w:r>
      <w:r w:rsidRPr="009D7E63">
        <w:rPr>
          <w:rFonts w:ascii="Times New Roman" w:hAnsi="Times New Roman"/>
          <w:spacing w:val="-2"/>
        </w:rPr>
        <w:t>деятельности, отсюда формируются три вида познания: чувственное познание (происходит из природы человека – естественное право), разумное познание (происходит из поиска истины, морали и</w:t>
      </w:r>
      <w:r w:rsidR="00F2519C" w:rsidRPr="009D7E63">
        <w:rPr>
          <w:rFonts w:ascii="Times New Roman" w:hAnsi="Times New Roman"/>
          <w:spacing w:val="-2"/>
        </w:rPr>
        <w:t> </w:t>
      </w:r>
      <w:r w:rsidRPr="009D7E63">
        <w:rPr>
          <w:rFonts w:ascii="Times New Roman" w:hAnsi="Times New Roman"/>
          <w:spacing w:val="-2"/>
        </w:rPr>
        <w:t xml:space="preserve">мировоззрения – дополняется естественными законами) и познание </w:t>
      </w:r>
      <w:r w:rsidR="006F65BF" w:rsidRPr="009D7E63">
        <w:rPr>
          <w:rFonts w:ascii="Times New Roman" w:hAnsi="Times New Roman"/>
          <w:spacing w:val="-2"/>
        </w:rPr>
        <w:t>Б</w:t>
      </w:r>
      <w:r w:rsidRPr="009D7E63">
        <w:rPr>
          <w:rFonts w:ascii="Times New Roman" w:hAnsi="Times New Roman"/>
          <w:spacing w:val="-2"/>
        </w:rPr>
        <w:t xml:space="preserve">ога (высшие силы – переход к истине природы человека). Цель жизни – это жизнь в Боге. Воля – это свобода выбора из </w:t>
      </w:r>
      <w:r w:rsidR="006F65BF" w:rsidRPr="009D7E63">
        <w:rPr>
          <w:rFonts w:ascii="Times New Roman" w:hAnsi="Times New Roman"/>
          <w:spacing w:val="-2"/>
        </w:rPr>
        <w:t>сонма</w:t>
      </w:r>
      <w:r w:rsidR="00D036E5" w:rsidRPr="009D7E63">
        <w:rPr>
          <w:rFonts w:ascii="Times New Roman" w:hAnsi="Times New Roman"/>
          <w:spacing w:val="-2"/>
        </w:rPr>
        <w:t xml:space="preserve"> различных</w:t>
      </w:r>
      <w:r w:rsidRPr="009D7E63">
        <w:rPr>
          <w:rFonts w:ascii="Times New Roman" w:hAnsi="Times New Roman"/>
          <w:spacing w:val="-2"/>
        </w:rPr>
        <w:t xml:space="preserve"> жизненных вариантов. С другой стороны, неотомисты переосмыслили идею естественного права по новым направлениям развития, таким как: фундаментальная основа морали и разума (построение базиса универсальных ценностей); казуистика юридического опыта (систематизация и анализ научных трудов в</w:t>
      </w:r>
      <w:r w:rsidR="00571F39">
        <w:rPr>
          <w:rFonts w:ascii="Times New Roman" w:hAnsi="Times New Roman"/>
          <w:spacing w:val="-2"/>
        </w:rPr>
        <w:t> </w:t>
      </w:r>
      <w:r w:rsidRPr="009D7E63">
        <w:rPr>
          <w:rFonts w:ascii="Times New Roman" w:hAnsi="Times New Roman"/>
          <w:spacing w:val="-2"/>
        </w:rPr>
        <w:t>области права); природная основа человеческих деяний и</w:t>
      </w:r>
      <w:r w:rsidR="00571F39">
        <w:rPr>
          <w:rFonts w:ascii="Times New Roman" w:hAnsi="Times New Roman"/>
          <w:spacing w:val="-2"/>
        </w:rPr>
        <w:t> </w:t>
      </w:r>
      <w:r w:rsidRPr="009D7E63">
        <w:rPr>
          <w:rFonts w:ascii="Times New Roman" w:hAnsi="Times New Roman"/>
          <w:spacing w:val="-2"/>
        </w:rPr>
        <w:t>политической власти (поиск общего блага как конечная цель человека)</w:t>
      </w:r>
      <w:r w:rsidRPr="009D7E63">
        <w:rPr>
          <w:rStyle w:val="a7"/>
          <w:rFonts w:ascii="Times New Roman" w:hAnsi="Times New Roman"/>
          <w:spacing w:val="-2"/>
        </w:rPr>
        <w:footnoteReference w:id="171"/>
      </w:r>
      <w:r w:rsidRPr="009D7E63">
        <w:rPr>
          <w:rFonts w:ascii="Times New Roman" w:hAnsi="Times New Roman"/>
          <w:spacing w:val="-2"/>
        </w:rPr>
        <w:t xml:space="preserve">. </w:t>
      </w:r>
    </w:p>
    <w:p w:rsidR="00182735"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 xml:space="preserve">В середине </w:t>
      </w:r>
      <w:r w:rsidRPr="009D7E63">
        <w:rPr>
          <w:rFonts w:ascii="Times New Roman" w:hAnsi="Times New Roman"/>
          <w:spacing w:val="-2"/>
          <w:lang w:val="en-US"/>
        </w:rPr>
        <w:t>XX</w:t>
      </w:r>
      <w:r w:rsidRPr="009D7E63">
        <w:rPr>
          <w:rFonts w:ascii="Times New Roman" w:hAnsi="Times New Roman"/>
          <w:spacing w:val="-2"/>
        </w:rPr>
        <w:t xml:space="preserve"> века европейский ученый, доктор философских наук, профессор Лео Штраус ввел свои характеристики </w:t>
      </w:r>
      <w:r w:rsidR="00D036E5" w:rsidRPr="009D7E63">
        <w:rPr>
          <w:rFonts w:ascii="Times New Roman" w:hAnsi="Times New Roman"/>
          <w:spacing w:val="-2"/>
        </w:rPr>
        <w:t xml:space="preserve">основных категорий </w:t>
      </w:r>
      <w:r w:rsidRPr="009D7E63">
        <w:rPr>
          <w:rFonts w:ascii="Times New Roman" w:hAnsi="Times New Roman"/>
          <w:spacing w:val="-2"/>
        </w:rPr>
        <w:t>естественного права</w:t>
      </w:r>
      <w:r w:rsidRPr="009D7E63">
        <w:rPr>
          <w:rStyle w:val="a7"/>
          <w:rFonts w:ascii="Times New Roman" w:hAnsi="Times New Roman"/>
          <w:spacing w:val="-2"/>
        </w:rPr>
        <w:footnoteReference w:id="172"/>
      </w:r>
      <w:r w:rsidRPr="009D7E63">
        <w:rPr>
          <w:rFonts w:ascii="Times New Roman" w:hAnsi="Times New Roman"/>
          <w:spacing w:val="-2"/>
        </w:rPr>
        <w:t>:</w:t>
      </w:r>
    </w:p>
    <w:p w:rsidR="00182735" w:rsidRPr="009D7E63" w:rsidRDefault="00D036E5"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182735" w:rsidRPr="009D7E63">
        <w:rPr>
          <w:rFonts w:ascii="Times New Roman" w:hAnsi="Times New Roman"/>
          <w:spacing w:val="-2"/>
        </w:rPr>
        <w:t xml:space="preserve">классическое естественное право – представляющее совокупность трудов ученых и мыслителей до </w:t>
      </w:r>
      <w:r w:rsidR="00182735" w:rsidRPr="009D7E63">
        <w:rPr>
          <w:rFonts w:ascii="Times New Roman" w:hAnsi="Times New Roman"/>
          <w:spacing w:val="-2"/>
          <w:lang w:val="en-US"/>
        </w:rPr>
        <w:t>XVII</w:t>
      </w:r>
      <w:r w:rsidR="00182735" w:rsidRPr="009D7E63">
        <w:rPr>
          <w:rFonts w:ascii="Times New Roman" w:hAnsi="Times New Roman"/>
          <w:spacing w:val="-2"/>
        </w:rPr>
        <w:t xml:space="preserve"> в., где природные и</w:t>
      </w:r>
      <w:r w:rsidR="00F2519C" w:rsidRPr="009D7E63">
        <w:rPr>
          <w:rFonts w:ascii="Times New Roman" w:hAnsi="Times New Roman"/>
          <w:spacing w:val="-2"/>
        </w:rPr>
        <w:t> </w:t>
      </w:r>
      <w:r w:rsidR="00182735" w:rsidRPr="009D7E63">
        <w:rPr>
          <w:rFonts w:ascii="Times New Roman" w:hAnsi="Times New Roman"/>
          <w:spacing w:val="-2"/>
        </w:rPr>
        <w:t xml:space="preserve">религиозные ценности являются первоочередными для человека, предоставляя ему мораль и степени поведения априори. В то же </w:t>
      </w:r>
      <w:r w:rsidRPr="009D7E63">
        <w:rPr>
          <w:rFonts w:ascii="Times New Roman" w:hAnsi="Times New Roman"/>
          <w:spacing w:val="-2"/>
        </w:rPr>
        <w:t>время имеется</w:t>
      </w:r>
      <w:r w:rsidR="00182735" w:rsidRPr="009D7E63">
        <w:rPr>
          <w:rFonts w:ascii="Times New Roman" w:hAnsi="Times New Roman"/>
          <w:spacing w:val="-2"/>
        </w:rPr>
        <w:t xml:space="preserve"> противоборство морали религиозной и природной, что вызывает конфликт субъектов права. Обычаи</w:t>
      </w:r>
      <w:r w:rsidR="00D829B2" w:rsidRPr="009D7E63">
        <w:rPr>
          <w:rFonts w:ascii="Times New Roman" w:hAnsi="Times New Roman"/>
          <w:spacing w:val="-2"/>
        </w:rPr>
        <w:t>,</w:t>
      </w:r>
      <w:r w:rsidR="00182735" w:rsidRPr="009D7E63">
        <w:rPr>
          <w:rFonts w:ascii="Times New Roman" w:hAnsi="Times New Roman"/>
          <w:spacing w:val="-2"/>
        </w:rPr>
        <w:t xml:space="preserve"> складывающиеся веками, в силу особенностей развития того или иного народа носят не объединяющий, а</w:t>
      </w:r>
      <w:r w:rsidR="00F2519C" w:rsidRPr="009D7E63">
        <w:rPr>
          <w:rFonts w:ascii="Times New Roman" w:hAnsi="Times New Roman"/>
          <w:spacing w:val="-2"/>
        </w:rPr>
        <w:t> </w:t>
      </w:r>
      <w:r w:rsidR="00182735" w:rsidRPr="009D7E63">
        <w:rPr>
          <w:rFonts w:ascii="Times New Roman" w:hAnsi="Times New Roman"/>
          <w:spacing w:val="-2"/>
        </w:rPr>
        <w:t>разъединяющий</w:t>
      </w:r>
      <w:r w:rsidR="00C71A52" w:rsidRPr="009D7E63">
        <w:rPr>
          <w:rFonts w:ascii="Times New Roman" w:hAnsi="Times New Roman"/>
          <w:spacing w:val="-2"/>
        </w:rPr>
        <w:t xml:space="preserve"> характер</w:t>
      </w:r>
      <w:r w:rsidR="00182735" w:rsidRPr="009D7E63">
        <w:rPr>
          <w:rFonts w:ascii="Times New Roman" w:hAnsi="Times New Roman"/>
          <w:spacing w:val="-2"/>
        </w:rPr>
        <w:t xml:space="preserve"> в силу </w:t>
      </w:r>
      <w:r w:rsidR="00C71A52" w:rsidRPr="009D7E63">
        <w:rPr>
          <w:rFonts w:ascii="Times New Roman" w:hAnsi="Times New Roman"/>
          <w:spacing w:val="-2"/>
        </w:rPr>
        <w:t>разного взгляда на добродетель.</w:t>
      </w:r>
      <w:r w:rsidR="00182735" w:rsidRPr="009D7E63">
        <w:rPr>
          <w:rFonts w:ascii="Times New Roman" w:hAnsi="Times New Roman"/>
          <w:spacing w:val="-2"/>
        </w:rPr>
        <w:t xml:space="preserve"> Для одних добродетель </w:t>
      </w:r>
      <w:r w:rsidR="00C71A52" w:rsidRPr="009D7E63">
        <w:rPr>
          <w:rFonts w:ascii="Times New Roman" w:hAnsi="Times New Roman"/>
          <w:spacing w:val="-2"/>
        </w:rPr>
        <w:t xml:space="preserve">– </w:t>
      </w:r>
      <w:r w:rsidR="00182735" w:rsidRPr="009D7E63">
        <w:rPr>
          <w:rFonts w:ascii="Times New Roman" w:hAnsi="Times New Roman"/>
          <w:spacing w:val="-2"/>
        </w:rPr>
        <w:t xml:space="preserve">это захват власти любыми способами, для других </w:t>
      </w:r>
      <w:r w:rsidR="00C71A52" w:rsidRPr="009D7E63">
        <w:rPr>
          <w:rFonts w:ascii="Times New Roman" w:hAnsi="Times New Roman"/>
          <w:spacing w:val="-2"/>
        </w:rPr>
        <w:t>«</w:t>
      </w:r>
      <w:r w:rsidR="00182735" w:rsidRPr="009D7E63">
        <w:rPr>
          <w:rFonts w:ascii="Times New Roman" w:hAnsi="Times New Roman"/>
          <w:spacing w:val="-2"/>
        </w:rPr>
        <w:t>не укради</w:t>
      </w:r>
      <w:r w:rsidR="00C71A52" w:rsidRPr="009D7E63">
        <w:rPr>
          <w:rFonts w:ascii="Times New Roman" w:hAnsi="Times New Roman"/>
          <w:spacing w:val="-2"/>
        </w:rPr>
        <w:t>» –</w:t>
      </w:r>
      <w:r w:rsidR="00182735" w:rsidRPr="009D7E63">
        <w:rPr>
          <w:rFonts w:ascii="Times New Roman" w:hAnsi="Times New Roman"/>
          <w:spacing w:val="-2"/>
        </w:rPr>
        <w:t xml:space="preserve"> это истина, от которой индивид не может отойти. Таким образом, добродетели и ценности складываются в модель управления обществом, что в итоге приводит к методологии структуры государства, которая</w:t>
      </w:r>
      <w:r w:rsidR="00A724D7" w:rsidRPr="009D7E63">
        <w:rPr>
          <w:rFonts w:ascii="Times New Roman" w:hAnsi="Times New Roman"/>
          <w:spacing w:val="-2"/>
        </w:rPr>
        <w:t>, основываясь на идеях и видениях</w:t>
      </w:r>
      <w:r w:rsidR="00182735" w:rsidRPr="009D7E63">
        <w:rPr>
          <w:rFonts w:ascii="Times New Roman" w:hAnsi="Times New Roman"/>
          <w:spacing w:val="-2"/>
        </w:rPr>
        <w:t xml:space="preserve"> ученых</w:t>
      </w:r>
      <w:r w:rsidR="00A724D7" w:rsidRPr="009D7E63">
        <w:rPr>
          <w:rFonts w:ascii="Times New Roman" w:hAnsi="Times New Roman"/>
          <w:spacing w:val="-2"/>
        </w:rPr>
        <w:t>,</w:t>
      </w:r>
      <w:r w:rsidR="00182735" w:rsidRPr="009D7E63">
        <w:rPr>
          <w:rFonts w:ascii="Times New Roman" w:hAnsi="Times New Roman"/>
          <w:spacing w:val="-2"/>
        </w:rPr>
        <w:t xml:space="preserve"> складывается в</w:t>
      </w:r>
      <w:r w:rsidR="00F2519C" w:rsidRPr="009D7E63">
        <w:rPr>
          <w:rFonts w:ascii="Times New Roman" w:hAnsi="Times New Roman"/>
          <w:spacing w:val="-2"/>
        </w:rPr>
        <w:t> </w:t>
      </w:r>
      <w:r w:rsidR="00182735" w:rsidRPr="009D7E63">
        <w:rPr>
          <w:rFonts w:ascii="Times New Roman" w:hAnsi="Times New Roman"/>
          <w:spacing w:val="-2"/>
        </w:rPr>
        <w:t>доктрину классического естественного права</w:t>
      </w:r>
      <w:r w:rsidR="00182735" w:rsidRPr="009D7E63">
        <w:rPr>
          <w:rStyle w:val="a7"/>
          <w:rFonts w:ascii="Times New Roman" w:hAnsi="Times New Roman"/>
          <w:spacing w:val="-2"/>
        </w:rPr>
        <w:footnoteReference w:id="173"/>
      </w:r>
      <w:r w:rsidR="00182735" w:rsidRPr="009D7E63">
        <w:rPr>
          <w:rFonts w:ascii="Times New Roman" w:hAnsi="Times New Roman"/>
          <w:spacing w:val="-2"/>
        </w:rPr>
        <w:t xml:space="preserve">. Доктрина классического естественного права </w:t>
      </w:r>
      <w:r w:rsidR="00A724D7" w:rsidRPr="009D7E63">
        <w:rPr>
          <w:rFonts w:ascii="Times New Roman" w:hAnsi="Times New Roman"/>
          <w:spacing w:val="-2"/>
        </w:rPr>
        <w:t>заточена на</w:t>
      </w:r>
      <w:r w:rsidR="00182735" w:rsidRPr="009D7E63">
        <w:rPr>
          <w:rFonts w:ascii="Times New Roman" w:hAnsi="Times New Roman"/>
          <w:spacing w:val="-2"/>
        </w:rPr>
        <w:t xml:space="preserve"> представлени</w:t>
      </w:r>
      <w:r w:rsidR="00A724D7" w:rsidRPr="009D7E63">
        <w:rPr>
          <w:rFonts w:ascii="Times New Roman" w:hAnsi="Times New Roman"/>
          <w:spacing w:val="-2"/>
        </w:rPr>
        <w:t>и</w:t>
      </w:r>
      <w:r w:rsidR="00182735" w:rsidRPr="009D7E63">
        <w:rPr>
          <w:rFonts w:ascii="Times New Roman" w:hAnsi="Times New Roman"/>
          <w:spacing w:val="-2"/>
        </w:rPr>
        <w:t xml:space="preserve"> о</w:t>
      </w:r>
      <w:r w:rsidR="00F2519C" w:rsidRPr="009D7E63">
        <w:rPr>
          <w:rFonts w:ascii="Times New Roman" w:hAnsi="Times New Roman"/>
          <w:spacing w:val="-2"/>
        </w:rPr>
        <w:t> </w:t>
      </w:r>
      <w:r w:rsidR="00182735" w:rsidRPr="009D7E63">
        <w:rPr>
          <w:rFonts w:ascii="Times New Roman" w:hAnsi="Times New Roman"/>
          <w:spacing w:val="-2"/>
        </w:rPr>
        <w:t>«лучшем режиме», отображенный в виде «Града Божьего» (христианской модели построения общества через философию Августина Аврелия, устанавливающей критику язычества, стоиц</w:t>
      </w:r>
      <w:r w:rsidR="00E4177E" w:rsidRPr="009D7E63">
        <w:rPr>
          <w:rFonts w:ascii="Times New Roman" w:hAnsi="Times New Roman"/>
          <w:spacing w:val="-2"/>
        </w:rPr>
        <w:t>изма, преступлений, самоубийства</w:t>
      </w:r>
      <w:r w:rsidR="00182735" w:rsidRPr="009D7E63">
        <w:rPr>
          <w:rFonts w:ascii="Times New Roman" w:hAnsi="Times New Roman"/>
          <w:spacing w:val="-2"/>
        </w:rPr>
        <w:t xml:space="preserve"> и т.д.</w:t>
      </w:r>
      <w:r w:rsidR="00182735" w:rsidRPr="009D7E63">
        <w:rPr>
          <w:rStyle w:val="a7"/>
          <w:rFonts w:ascii="Times New Roman" w:hAnsi="Times New Roman"/>
          <w:spacing w:val="-2"/>
        </w:rPr>
        <w:footnoteReference w:id="174"/>
      </w:r>
      <w:r w:rsidR="00182735" w:rsidRPr="009D7E63">
        <w:rPr>
          <w:rFonts w:ascii="Times New Roman" w:hAnsi="Times New Roman"/>
          <w:spacing w:val="-2"/>
        </w:rPr>
        <w:t>). Здесь необходимо произвести разделение естественного права на человеческую природу (то, что происходит от естества) и на некую модель добродетели (то, что навязывается религиозными установками, принципами, методами и</w:t>
      </w:r>
      <w:r w:rsidR="00F2519C" w:rsidRPr="009D7E63">
        <w:rPr>
          <w:rFonts w:ascii="Times New Roman" w:hAnsi="Times New Roman"/>
          <w:spacing w:val="-2"/>
        </w:rPr>
        <w:t> </w:t>
      </w:r>
      <w:r w:rsidR="00182735" w:rsidRPr="009D7E63">
        <w:rPr>
          <w:rFonts w:ascii="Times New Roman" w:hAnsi="Times New Roman"/>
          <w:spacing w:val="-2"/>
        </w:rPr>
        <w:t xml:space="preserve">иными инструментами воздействия на </w:t>
      </w:r>
      <w:r w:rsidR="00476B1C" w:rsidRPr="009D7E63">
        <w:rPr>
          <w:rFonts w:ascii="Times New Roman" w:hAnsi="Times New Roman"/>
          <w:spacing w:val="-2"/>
        </w:rPr>
        <w:t>верующих</w:t>
      </w:r>
      <w:r w:rsidR="00182735" w:rsidRPr="009D7E63">
        <w:rPr>
          <w:rFonts w:ascii="Times New Roman" w:hAnsi="Times New Roman"/>
          <w:spacing w:val="-2"/>
        </w:rPr>
        <w:t>), так как природа неизменна, а</w:t>
      </w:r>
      <w:r w:rsidR="00F2519C" w:rsidRPr="009D7E63">
        <w:rPr>
          <w:rFonts w:ascii="Times New Roman" w:hAnsi="Times New Roman"/>
          <w:spacing w:val="-2"/>
        </w:rPr>
        <w:t> </w:t>
      </w:r>
      <w:r w:rsidR="00182735" w:rsidRPr="009D7E63">
        <w:rPr>
          <w:rFonts w:ascii="Times New Roman" w:hAnsi="Times New Roman"/>
          <w:spacing w:val="-2"/>
        </w:rPr>
        <w:t>религия носит свой индивидуальный подход, который может противоречить природе. Например</w:t>
      </w:r>
      <w:r w:rsidR="0022460C" w:rsidRPr="009D7E63">
        <w:rPr>
          <w:rFonts w:ascii="Times New Roman" w:hAnsi="Times New Roman"/>
          <w:spacing w:val="-2"/>
        </w:rPr>
        <w:t>,</w:t>
      </w:r>
      <w:r w:rsidR="00182735" w:rsidRPr="009D7E63">
        <w:rPr>
          <w:rFonts w:ascii="Times New Roman" w:hAnsi="Times New Roman"/>
          <w:spacing w:val="-2"/>
        </w:rPr>
        <w:t xml:space="preserve"> </w:t>
      </w:r>
      <w:r w:rsidR="0022460C" w:rsidRPr="009D7E63">
        <w:rPr>
          <w:rFonts w:ascii="Times New Roman" w:hAnsi="Times New Roman"/>
          <w:spacing w:val="-2"/>
        </w:rPr>
        <w:t>ф</w:t>
      </w:r>
      <w:r w:rsidR="00182735" w:rsidRPr="009D7E63">
        <w:rPr>
          <w:rFonts w:ascii="Times New Roman" w:hAnsi="Times New Roman"/>
          <w:spacing w:val="-2"/>
        </w:rPr>
        <w:t>анатизм, который слепо ведет к</w:t>
      </w:r>
      <w:r w:rsidR="00F2519C" w:rsidRPr="009D7E63">
        <w:rPr>
          <w:rFonts w:ascii="Times New Roman" w:hAnsi="Times New Roman"/>
          <w:spacing w:val="-2"/>
        </w:rPr>
        <w:t> </w:t>
      </w:r>
      <w:r w:rsidR="00182735" w:rsidRPr="009D7E63">
        <w:rPr>
          <w:rFonts w:ascii="Times New Roman" w:hAnsi="Times New Roman"/>
          <w:spacing w:val="-2"/>
        </w:rPr>
        <w:t xml:space="preserve">подчинению субъекта права своим канонам, без возможности объективного, рационалистического или критического мышления, при которых невозможно подвергнуть сомнению психоиррационалистическую форму мышления. Кроме того, человеческая природа по Лео Штраусу имеет место при недемократическом режиме, где </w:t>
      </w:r>
      <w:r w:rsidR="00476B1C" w:rsidRPr="009D7E63">
        <w:rPr>
          <w:rFonts w:ascii="Times New Roman" w:hAnsi="Times New Roman"/>
          <w:spacing w:val="-2"/>
        </w:rPr>
        <w:t>т</w:t>
      </w:r>
      <w:r w:rsidR="00182735" w:rsidRPr="009D7E63">
        <w:rPr>
          <w:rFonts w:ascii="Times New Roman" w:hAnsi="Times New Roman"/>
          <w:spacing w:val="-2"/>
        </w:rPr>
        <w:t>иран дает обозначение своей власти от природы, подкрепляя ее обещаниями общего блага. Тирания направлена против позитивного и</w:t>
      </w:r>
      <w:r w:rsidR="00571F39">
        <w:rPr>
          <w:rFonts w:ascii="Times New Roman" w:hAnsi="Times New Roman"/>
          <w:spacing w:val="-2"/>
        </w:rPr>
        <w:t> </w:t>
      </w:r>
      <w:r w:rsidR="00182735" w:rsidRPr="009D7E63">
        <w:rPr>
          <w:rFonts w:ascii="Times New Roman" w:hAnsi="Times New Roman"/>
          <w:spacing w:val="-2"/>
        </w:rPr>
        <w:t>естественного права, где законы и права граждан не учитываются, а</w:t>
      </w:r>
      <w:r w:rsidR="00571F39">
        <w:rPr>
          <w:rFonts w:ascii="Times New Roman" w:hAnsi="Times New Roman"/>
          <w:spacing w:val="-2"/>
        </w:rPr>
        <w:t> </w:t>
      </w:r>
      <w:r w:rsidR="00182735" w:rsidRPr="009D7E63">
        <w:rPr>
          <w:rFonts w:ascii="Times New Roman" w:hAnsi="Times New Roman"/>
          <w:spacing w:val="-2"/>
        </w:rPr>
        <w:t xml:space="preserve">только воля </w:t>
      </w:r>
      <w:r w:rsidR="00476B1C" w:rsidRPr="009D7E63">
        <w:rPr>
          <w:rFonts w:ascii="Times New Roman" w:hAnsi="Times New Roman"/>
          <w:spacing w:val="-2"/>
        </w:rPr>
        <w:t>т</w:t>
      </w:r>
      <w:r w:rsidR="00182735" w:rsidRPr="009D7E63">
        <w:rPr>
          <w:rFonts w:ascii="Times New Roman" w:hAnsi="Times New Roman"/>
          <w:spacing w:val="-2"/>
        </w:rPr>
        <w:t>ирана</w:t>
      </w:r>
      <w:r w:rsidR="00182735" w:rsidRPr="009D7E63">
        <w:rPr>
          <w:rStyle w:val="a7"/>
          <w:rFonts w:ascii="Times New Roman" w:hAnsi="Times New Roman"/>
          <w:spacing w:val="-2"/>
        </w:rPr>
        <w:footnoteReference w:id="175"/>
      </w:r>
      <w:r w:rsidR="00182735" w:rsidRPr="009D7E63">
        <w:rPr>
          <w:rFonts w:ascii="Times New Roman" w:hAnsi="Times New Roman"/>
          <w:spacing w:val="-2"/>
        </w:rPr>
        <w:t>. Понятие свобод</w:t>
      </w:r>
      <w:r w:rsidR="00D84AB1" w:rsidRPr="009D7E63">
        <w:rPr>
          <w:rFonts w:ascii="Times New Roman" w:hAnsi="Times New Roman"/>
          <w:spacing w:val="-2"/>
        </w:rPr>
        <w:t>ы</w:t>
      </w:r>
      <w:r w:rsidR="00182735" w:rsidRPr="009D7E63">
        <w:rPr>
          <w:rFonts w:ascii="Times New Roman" w:hAnsi="Times New Roman"/>
          <w:spacing w:val="-2"/>
        </w:rPr>
        <w:t xml:space="preserve"> отсутствует, есть только обязанность перед правителем;</w:t>
      </w:r>
    </w:p>
    <w:p w:rsidR="00182735" w:rsidRPr="009D7E63" w:rsidRDefault="00D84AB1"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182735" w:rsidRPr="009D7E63">
        <w:rPr>
          <w:rFonts w:ascii="Times New Roman" w:hAnsi="Times New Roman"/>
          <w:spacing w:val="-2"/>
        </w:rPr>
        <w:t>неклассическое естественное право</w:t>
      </w:r>
      <w:r w:rsidRPr="009D7E63">
        <w:rPr>
          <w:rFonts w:ascii="Times New Roman" w:hAnsi="Times New Roman"/>
          <w:spacing w:val="-2"/>
        </w:rPr>
        <w:t>,</w:t>
      </w:r>
      <w:r w:rsidR="00182735" w:rsidRPr="009D7E63">
        <w:rPr>
          <w:rFonts w:ascii="Times New Roman" w:hAnsi="Times New Roman"/>
          <w:spacing w:val="-2"/>
        </w:rPr>
        <w:t xml:space="preserve"> или естественное право Нового времени</w:t>
      </w:r>
      <w:r w:rsidR="00D8557F" w:rsidRPr="009D7E63">
        <w:rPr>
          <w:rFonts w:ascii="Times New Roman" w:hAnsi="Times New Roman"/>
          <w:spacing w:val="-2"/>
        </w:rPr>
        <w:t>,</w:t>
      </w:r>
      <w:r w:rsidR="00FE0165" w:rsidRPr="009D7E63">
        <w:rPr>
          <w:rFonts w:ascii="Times New Roman" w:hAnsi="Times New Roman"/>
          <w:spacing w:val="-2"/>
        </w:rPr>
        <w:t xml:space="preserve"> </w:t>
      </w:r>
      <w:r w:rsidR="00182735" w:rsidRPr="009D7E63">
        <w:rPr>
          <w:rFonts w:ascii="Times New Roman" w:hAnsi="Times New Roman"/>
          <w:spacing w:val="-2"/>
        </w:rPr>
        <w:t>которое установило отход от теологического восприятия к реализму, позволяющему пересмотреть традиционное восприятие мира. Открывается новый подход – теория общественного договора. Появляется возможность построения гражданского общества, где догматизм становится прошл</w:t>
      </w:r>
      <w:r w:rsidR="00D8557F" w:rsidRPr="009D7E63">
        <w:rPr>
          <w:rFonts w:ascii="Times New Roman" w:hAnsi="Times New Roman"/>
          <w:spacing w:val="-2"/>
        </w:rPr>
        <w:t xml:space="preserve">ым, а индивидуальность – </w:t>
      </w:r>
      <w:r w:rsidR="00182735" w:rsidRPr="009D7E63">
        <w:rPr>
          <w:rFonts w:ascii="Times New Roman" w:hAnsi="Times New Roman"/>
          <w:spacing w:val="-2"/>
        </w:rPr>
        <w:t>образом мышления, выраженного в виде свободы действий, выражения своих мыслей, но главное появляется способность творить новое, что при консерватизме не могло развиваться</w:t>
      </w:r>
      <w:r w:rsidR="00182735" w:rsidRPr="009D7E63">
        <w:rPr>
          <w:rStyle w:val="a7"/>
          <w:rFonts w:ascii="Times New Roman" w:hAnsi="Times New Roman"/>
          <w:spacing w:val="-2"/>
        </w:rPr>
        <w:footnoteReference w:id="176"/>
      </w:r>
      <w:r w:rsidR="00182735" w:rsidRPr="009D7E63">
        <w:rPr>
          <w:rFonts w:ascii="Times New Roman" w:hAnsi="Times New Roman"/>
          <w:spacing w:val="-2"/>
        </w:rPr>
        <w:t>.</w:t>
      </w:r>
      <w:r w:rsidR="00FE0165" w:rsidRPr="009D7E63">
        <w:rPr>
          <w:rFonts w:ascii="Times New Roman" w:hAnsi="Times New Roman"/>
          <w:spacing w:val="-2"/>
        </w:rPr>
        <w:t xml:space="preserve"> </w:t>
      </w:r>
      <w:r w:rsidR="00D8557F" w:rsidRPr="009D7E63">
        <w:rPr>
          <w:rFonts w:ascii="Times New Roman" w:hAnsi="Times New Roman"/>
          <w:spacing w:val="-2"/>
        </w:rPr>
        <w:t>М</w:t>
      </w:r>
      <w:r w:rsidR="00182735" w:rsidRPr="009D7E63">
        <w:rPr>
          <w:rFonts w:ascii="Times New Roman" w:hAnsi="Times New Roman"/>
          <w:spacing w:val="-2"/>
        </w:rPr>
        <w:t>есто религиозных учений все больше занимает наука и философия, которая устанавливает другой взгляд на мир, а мнение человека и гражданина становится ключевым, что в свою очередь образует знание. Знание – это способность преобразовывать полученный опыт, восприятие, мнение других индивидов. Со временем неклассическое естественное право формирует конвенци</w:t>
      </w:r>
      <w:r w:rsidR="00DB275E" w:rsidRPr="009D7E63">
        <w:rPr>
          <w:rFonts w:ascii="Times New Roman" w:hAnsi="Times New Roman"/>
          <w:spacing w:val="-2"/>
        </w:rPr>
        <w:t>о</w:t>
      </w:r>
      <w:r w:rsidR="00182735" w:rsidRPr="009D7E63">
        <w:rPr>
          <w:rFonts w:ascii="Times New Roman" w:hAnsi="Times New Roman"/>
          <w:spacing w:val="-2"/>
        </w:rPr>
        <w:t>нальность свобод и равенства для всех, закрепляя этот процесс в позитивном праве (Конституция США 1787 г., Декларация прав человека и гражданина 1789 г</w:t>
      </w:r>
      <w:r w:rsidR="00DB275E" w:rsidRPr="009D7E63">
        <w:rPr>
          <w:rFonts w:ascii="Times New Roman" w:hAnsi="Times New Roman"/>
          <w:spacing w:val="-2"/>
        </w:rPr>
        <w:t>ода</w:t>
      </w:r>
      <w:r w:rsidR="00182735" w:rsidRPr="009D7E63">
        <w:rPr>
          <w:rFonts w:ascii="Times New Roman" w:hAnsi="Times New Roman"/>
          <w:spacing w:val="-2"/>
        </w:rPr>
        <w:t xml:space="preserve"> и т.д.)</w:t>
      </w:r>
      <w:r w:rsidR="00182735" w:rsidRPr="009D7E63">
        <w:rPr>
          <w:rStyle w:val="a7"/>
          <w:rFonts w:ascii="Times New Roman" w:hAnsi="Times New Roman"/>
          <w:spacing w:val="-2"/>
        </w:rPr>
        <w:footnoteReference w:id="177"/>
      </w:r>
      <w:r w:rsidR="00182735" w:rsidRPr="009D7E63">
        <w:rPr>
          <w:rFonts w:ascii="Times New Roman" w:hAnsi="Times New Roman"/>
          <w:spacing w:val="-2"/>
        </w:rPr>
        <w:t xml:space="preserve">. </w:t>
      </w:r>
    </w:p>
    <w:p w:rsidR="00537C88" w:rsidRPr="009D7E63" w:rsidRDefault="00DB275E" w:rsidP="002E29A5">
      <w:pPr>
        <w:spacing w:after="0" w:line="240" w:lineRule="auto"/>
        <w:ind w:firstLine="454"/>
        <w:jc w:val="both"/>
        <w:rPr>
          <w:rFonts w:ascii="Times New Roman" w:hAnsi="Times New Roman"/>
          <w:spacing w:val="-2"/>
        </w:rPr>
      </w:pPr>
      <w:r w:rsidRPr="009D7E63">
        <w:rPr>
          <w:rFonts w:ascii="Times New Roman" w:hAnsi="Times New Roman"/>
          <w:spacing w:val="-2"/>
        </w:rPr>
        <w:t>Т</w:t>
      </w:r>
      <w:r w:rsidR="00182735" w:rsidRPr="009D7E63">
        <w:rPr>
          <w:rFonts w:ascii="Times New Roman" w:hAnsi="Times New Roman"/>
          <w:spacing w:val="-2"/>
        </w:rPr>
        <w:t xml:space="preserve">еоретик права Артур Кауфман </w:t>
      </w:r>
      <w:r w:rsidR="006E01D8" w:rsidRPr="009D7E63">
        <w:rPr>
          <w:rFonts w:ascii="Times New Roman" w:hAnsi="Times New Roman"/>
          <w:spacing w:val="-2"/>
        </w:rPr>
        <w:t>строит свою концепцию на том</w:t>
      </w:r>
      <w:r w:rsidR="00182735" w:rsidRPr="009D7E63">
        <w:rPr>
          <w:rFonts w:ascii="Times New Roman" w:hAnsi="Times New Roman"/>
          <w:spacing w:val="-2"/>
        </w:rPr>
        <w:t>, что позитивное право – это единая структура вещей, имеющая конкретную форму и воспроизведение, при этом оно имеет единую конструкцию</w:t>
      </w:r>
      <w:r w:rsidR="00182735" w:rsidRPr="009D7E63">
        <w:rPr>
          <w:rStyle w:val="a7"/>
          <w:rFonts w:ascii="Times New Roman" w:hAnsi="Times New Roman"/>
          <w:spacing w:val="-2"/>
        </w:rPr>
        <w:footnoteReference w:id="178"/>
      </w:r>
      <w:r w:rsidR="00182735" w:rsidRPr="009D7E63">
        <w:rPr>
          <w:rFonts w:ascii="Times New Roman" w:hAnsi="Times New Roman"/>
          <w:spacing w:val="-2"/>
        </w:rPr>
        <w:t xml:space="preserve">. </w:t>
      </w:r>
      <w:r w:rsidR="0049266E" w:rsidRPr="009D7E63">
        <w:rPr>
          <w:rFonts w:ascii="Times New Roman" w:hAnsi="Times New Roman"/>
          <w:spacing w:val="-2"/>
        </w:rPr>
        <w:t>В</w:t>
      </w:r>
      <w:r w:rsidR="00182735" w:rsidRPr="009D7E63">
        <w:rPr>
          <w:rFonts w:ascii="Times New Roman" w:hAnsi="Times New Roman"/>
          <w:spacing w:val="-2"/>
        </w:rPr>
        <w:t xml:space="preserve"> праве всегда применяется наличие нормы, которая ведет к регуляции отношений. Естественное право, по мнению Артура Кауфмана</w:t>
      </w:r>
      <w:r w:rsidR="006E01D8" w:rsidRPr="009D7E63">
        <w:rPr>
          <w:rFonts w:ascii="Times New Roman" w:hAnsi="Times New Roman"/>
          <w:spacing w:val="-2"/>
        </w:rPr>
        <w:t>,</w:t>
      </w:r>
      <w:r w:rsidR="00182735" w:rsidRPr="009D7E63">
        <w:rPr>
          <w:rFonts w:ascii="Times New Roman" w:hAnsi="Times New Roman"/>
          <w:spacing w:val="-2"/>
        </w:rPr>
        <w:t xml:space="preserve"> так</w:t>
      </w:r>
      <w:r w:rsidR="00537C88" w:rsidRPr="009D7E63">
        <w:rPr>
          <w:rFonts w:ascii="Times New Roman" w:hAnsi="Times New Roman"/>
          <w:spacing w:val="-2"/>
        </w:rPr>
        <w:t>же</w:t>
      </w:r>
      <w:r w:rsidR="00182735" w:rsidRPr="009D7E63">
        <w:rPr>
          <w:rFonts w:ascii="Times New Roman" w:hAnsi="Times New Roman"/>
          <w:spacing w:val="-2"/>
        </w:rPr>
        <w:t xml:space="preserve"> не может существовать без самой формы, так как закон становится основой для правовых действий, но и естественное и</w:t>
      </w:r>
      <w:r w:rsidR="00F2519C" w:rsidRPr="009D7E63">
        <w:rPr>
          <w:rFonts w:ascii="Times New Roman" w:hAnsi="Times New Roman"/>
          <w:spacing w:val="-2"/>
        </w:rPr>
        <w:t> </w:t>
      </w:r>
      <w:r w:rsidR="00182735" w:rsidRPr="009D7E63">
        <w:rPr>
          <w:rFonts w:ascii="Times New Roman" w:hAnsi="Times New Roman"/>
          <w:spacing w:val="-2"/>
        </w:rPr>
        <w:t>позитивное право имеют определенную последовательность, выраженную в этапности зарождения права. Зарождени</w:t>
      </w:r>
      <w:r w:rsidR="0049266E" w:rsidRPr="009D7E63">
        <w:rPr>
          <w:rFonts w:ascii="Times New Roman" w:hAnsi="Times New Roman"/>
          <w:spacing w:val="-2"/>
        </w:rPr>
        <w:t>е</w:t>
      </w:r>
      <w:r w:rsidR="00182735" w:rsidRPr="009D7E63">
        <w:rPr>
          <w:rFonts w:ascii="Times New Roman" w:hAnsi="Times New Roman"/>
          <w:spacing w:val="-2"/>
        </w:rPr>
        <w:t xml:space="preserve"> права состоит из следующих этапов: </w:t>
      </w:r>
    </w:p>
    <w:p w:rsidR="00537C88"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 xml:space="preserve">1) </w:t>
      </w:r>
      <w:r w:rsidR="00537C88" w:rsidRPr="009D7E63">
        <w:rPr>
          <w:rFonts w:ascii="Times New Roman" w:hAnsi="Times New Roman"/>
          <w:spacing w:val="-2"/>
        </w:rPr>
        <w:t>е</w:t>
      </w:r>
      <w:r w:rsidRPr="009D7E63">
        <w:rPr>
          <w:rFonts w:ascii="Times New Roman" w:hAnsi="Times New Roman"/>
          <w:spacing w:val="-2"/>
        </w:rPr>
        <w:t xml:space="preserve">стественное право, которое представляет собой базис всей юридической науки; </w:t>
      </w:r>
    </w:p>
    <w:p w:rsidR="00537C88"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 xml:space="preserve">2) </w:t>
      </w:r>
      <w:r w:rsidR="00537C88" w:rsidRPr="009D7E63">
        <w:rPr>
          <w:rFonts w:ascii="Times New Roman" w:hAnsi="Times New Roman"/>
          <w:spacing w:val="-2"/>
        </w:rPr>
        <w:t>п</w:t>
      </w:r>
      <w:r w:rsidRPr="009D7E63">
        <w:rPr>
          <w:rFonts w:ascii="Times New Roman" w:hAnsi="Times New Roman"/>
          <w:spacing w:val="-2"/>
        </w:rPr>
        <w:t xml:space="preserve">озитивное право, закрепление этого базиса посредством издания, систематизации законодательства, а затем его толкования на государственном уровне; </w:t>
      </w:r>
    </w:p>
    <w:p w:rsidR="00182735"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 xml:space="preserve">3) </w:t>
      </w:r>
      <w:r w:rsidR="00537C88" w:rsidRPr="009D7E63">
        <w:rPr>
          <w:rFonts w:ascii="Times New Roman" w:hAnsi="Times New Roman"/>
          <w:spacing w:val="-2"/>
        </w:rPr>
        <w:t>п</w:t>
      </w:r>
      <w:r w:rsidRPr="009D7E63">
        <w:rPr>
          <w:rFonts w:ascii="Times New Roman" w:hAnsi="Times New Roman"/>
          <w:spacing w:val="-2"/>
        </w:rPr>
        <w:t>ереход закона в право посредством судопроизводства, где решение суда становится неким объективным конструктом, реализуемым всю полноту права и закона. Судебное решение представляет собой отдельную правовую сущность (философско-правовая категория, включающая в себя принципы права, функции права, мировоззрение, социальные и индивидуальные универсалии)</w:t>
      </w:r>
      <w:r w:rsidRPr="009D7E63">
        <w:rPr>
          <w:rStyle w:val="a7"/>
          <w:rFonts w:ascii="Times New Roman" w:hAnsi="Times New Roman"/>
          <w:spacing w:val="-2"/>
        </w:rPr>
        <w:footnoteReference w:id="179"/>
      </w:r>
      <w:r w:rsidRPr="009D7E63">
        <w:rPr>
          <w:rFonts w:ascii="Times New Roman" w:hAnsi="Times New Roman"/>
          <w:spacing w:val="-2"/>
        </w:rPr>
        <w:t>. Субъект</w:t>
      </w:r>
      <w:r w:rsidR="0047330B" w:rsidRPr="009D7E63">
        <w:rPr>
          <w:rFonts w:ascii="Times New Roman" w:hAnsi="Times New Roman"/>
          <w:spacing w:val="-2"/>
        </w:rPr>
        <w:t xml:space="preserve"> права и субъект нормотворчества</w:t>
      </w:r>
      <w:r w:rsidRPr="009D7E63">
        <w:rPr>
          <w:rFonts w:ascii="Times New Roman" w:hAnsi="Times New Roman"/>
          <w:spacing w:val="-2"/>
        </w:rPr>
        <w:t xml:space="preserve"> у Артура Кауфмана</w:t>
      </w:r>
      <w:r w:rsidR="00FE0165" w:rsidRPr="009D7E63">
        <w:rPr>
          <w:rFonts w:ascii="Times New Roman" w:hAnsi="Times New Roman"/>
          <w:spacing w:val="-2"/>
        </w:rPr>
        <w:t xml:space="preserve"> </w:t>
      </w:r>
      <w:r w:rsidRPr="009D7E63">
        <w:rPr>
          <w:rFonts w:ascii="Times New Roman" w:hAnsi="Times New Roman"/>
          <w:spacing w:val="-2"/>
        </w:rPr>
        <w:t>являются единым понятием, подкрепленным «верным решением» (признание новых прав человека в национальных судах ЕС, где позитивное право постоянно поддерживается естественным правом)</w:t>
      </w:r>
      <w:r w:rsidRPr="009D7E63">
        <w:rPr>
          <w:rStyle w:val="a7"/>
          <w:rFonts w:ascii="Times New Roman" w:hAnsi="Times New Roman"/>
          <w:spacing w:val="-2"/>
        </w:rPr>
        <w:footnoteReference w:id="180"/>
      </w:r>
      <w:r w:rsidRPr="009D7E63">
        <w:rPr>
          <w:rFonts w:ascii="Times New Roman" w:hAnsi="Times New Roman"/>
          <w:spacing w:val="-2"/>
        </w:rPr>
        <w:t>.</w:t>
      </w:r>
    </w:p>
    <w:p w:rsidR="00633E82"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 xml:space="preserve">3. Конец </w:t>
      </w:r>
      <w:r w:rsidRPr="009D7E63">
        <w:rPr>
          <w:rFonts w:ascii="Times New Roman" w:hAnsi="Times New Roman"/>
          <w:spacing w:val="-2"/>
          <w:lang w:val="en-US"/>
        </w:rPr>
        <w:t>XX</w:t>
      </w:r>
      <w:r w:rsidRPr="009D7E63">
        <w:rPr>
          <w:rFonts w:ascii="Times New Roman" w:hAnsi="Times New Roman"/>
          <w:spacing w:val="-2"/>
        </w:rPr>
        <w:t xml:space="preserve"> века. Одним из представителей конца </w:t>
      </w:r>
      <w:r w:rsidRPr="009D7E63">
        <w:rPr>
          <w:rFonts w:ascii="Times New Roman" w:hAnsi="Times New Roman"/>
          <w:spacing w:val="-2"/>
          <w:lang w:val="en-US"/>
        </w:rPr>
        <w:t>XX</w:t>
      </w:r>
      <w:r w:rsidRPr="009D7E63">
        <w:rPr>
          <w:rFonts w:ascii="Times New Roman" w:hAnsi="Times New Roman"/>
          <w:spacing w:val="-2"/>
        </w:rPr>
        <w:t xml:space="preserve"> века – начала </w:t>
      </w:r>
      <w:r w:rsidRPr="009D7E63">
        <w:rPr>
          <w:rFonts w:ascii="Times New Roman" w:hAnsi="Times New Roman"/>
          <w:spacing w:val="-2"/>
          <w:lang w:val="en-US"/>
        </w:rPr>
        <w:t>XXI</w:t>
      </w:r>
      <w:r w:rsidRPr="009D7E63">
        <w:rPr>
          <w:rFonts w:ascii="Times New Roman" w:hAnsi="Times New Roman"/>
          <w:spacing w:val="-2"/>
        </w:rPr>
        <w:t xml:space="preserve"> века является</w:t>
      </w:r>
      <w:r w:rsidR="00FE0165" w:rsidRPr="009D7E63">
        <w:rPr>
          <w:rFonts w:ascii="Times New Roman" w:hAnsi="Times New Roman"/>
          <w:spacing w:val="-2"/>
        </w:rPr>
        <w:t xml:space="preserve"> </w:t>
      </w:r>
      <w:r w:rsidRPr="009D7E63">
        <w:rPr>
          <w:rFonts w:ascii="Times New Roman" w:hAnsi="Times New Roman"/>
          <w:spacing w:val="-2"/>
        </w:rPr>
        <w:t xml:space="preserve">советский, украинский ученый, доктор юридических наук, профессор </w:t>
      </w:r>
      <w:r w:rsidR="003C6D2F" w:rsidRPr="009D7E63">
        <w:rPr>
          <w:rFonts w:ascii="Times New Roman" w:hAnsi="Times New Roman"/>
          <w:spacing w:val="-2"/>
        </w:rPr>
        <w:t xml:space="preserve">П.М. </w:t>
      </w:r>
      <w:r w:rsidRPr="009D7E63">
        <w:rPr>
          <w:rFonts w:ascii="Times New Roman" w:hAnsi="Times New Roman"/>
          <w:spacing w:val="-2"/>
        </w:rPr>
        <w:t>Рабинович, который обозначил естественное право</w:t>
      </w:r>
      <w:r w:rsidR="00FE0165" w:rsidRPr="009D7E63">
        <w:rPr>
          <w:rFonts w:ascii="Times New Roman" w:hAnsi="Times New Roman"/>
          <w:spacing w:val="-2"/>
        </w:rPr>
        <w:t xml:space="preserve"> </w:t>
      </w:r>
      <w:r w:rsidRPr="009D7E63">
        <w:rPr>
          <w:rFonts w:ascii="Times New Roman" w:hAnsi="Times New Roman"/>
          <w:spacing w:val="-2"/>
        </w:rPr>
        <w:t>как</w:t>
      </w:r>
      <w:r w:rsidR="00FE0165" w:rsidRPr="009D7E63">
        <w:rPr>
          <w:rFonts w:ascii="Times New Roman" w:hAnsi="Times New Roman"/>
          <w:spacing w:val="-2"/>
        </w:rPr>
        <w:t xml:space="preserve"> </w:t>
      </w:r>
      <w:r w:rsidRPr="009D7E63">
        <w:rPr>
          <w:rFonts w:ascii="Times New Roman" w:hAnsi="Times New Roman"/>
          <w:spacing w:val="-2"/>
        </w:rPr>
        <w:t>возможности участников общественной жизни, которые необходимы для удовлетворения их биологически</w:t>
      </w:r>
      <w:r w:rsidR="00861C41" w:rsidRPr="009D7E63">
        <w:rPr>
          <w:rFonts w:ascii="Times New Roman" w:hAnsi="Times New Roman"/>
          <w:spacing w:val="-2"/>
        </w:rPr>
        <w:t>х</w:t>
      </w:r>
      <w:r w:rsidRPr="009D7E63">
        <w:rPr>
          <w:rFonts w:ascii="Times New Roman" w:hAnsi="Times New Roman"/>
          <w:spacing w:val="-2"/>
        </w:rPr>
        <w:t xml:space="preserve"> и</w:t>
      </w:r>
      <w:r w:rsidR="00571F39">
        <w:rPr>
          <w:rFonts w:ascii="Times New Roman" w:hAnsi="Times New Roman"/>
          <w:spacing w:val="-2"/>
        </w:rPr>
        <w:t> </w:t>
      </w:r>
      <w:r w:rsidRPr="009D7E63">
        <w:rPr>
          <w:rFonts w:ascii="Times New Roman" w:hAnsi="Times New Roman"/>
          <w:spacing w:val="-2"/>
        </w:rPr>
        <w:t>социально детерминированных потребностей</w:t>
      </w:r>
      <w:r w:rsidRPr="009D7E63">
        <w:rPr>
          <w:rStyle w:val="a7"/>
          <w:rFonts w:ascii="Times New Roman" w:hAnsi="Times New Roman"/>
          <w:spacing w:val="-2"/>
        </w:rPr>
        <w:footnoteReference w:id="181"/>
      </w:r>
      <w:r w:rsidRPr="009D7E63">
        <w:rPr>
          <w:rFonts w:ascii="Times New Roman" w:hAnsi="Times New Roman"/>
          <w:spacing w:val="-2"/>
        </w:rPr>
        <w:t>.</w:t>
      </w:r>
      <w:r w:rsidR="00FE0165" w:rsidRPr="009D7E63">
        <w:rPr>
          <w:rFonts w:ascii="Times New Roman" w:hAnsi="Times New Roman"/>
          <w:spacing w:val="-2"/>
        </w:rPr>
        <w:t xml:space="preserve"> </w:t>
      </w:r>
      <w:r w:rsidR="00861C41" w:rsidRPr="009D7E63">
        <w:rPr>
          <w:rFonts w:ascii="Times New Roman" w:hAnsi="Times New Roman"/>
          <w:spacing w:val="-2"/>
        </w:rPr>
        <w:t>Эти п</w:t>
      </w:r>
      <w:r w:rsidRPr="009D7E63">
        <w:rPr>
          <w:rFonts w:ascii="Times New Roman" w:hAnsi="Times New Roman"/>
          <w:spacing w:val="-2"/>
        </w:rPr>
        <w:t xml:space="preserve">отребности свойственны любому индивиду, они выражаются в виде естественных (природные начала, связанные с продолжением рода, голодом, сном), индивидуальных (наличие персональных интересов и потребностей), коллективных (реализация </w:t>
      </w:r>
      <w:r w:rsidR="00861C41" w:rsidRPr="009D7E63">
        <w:rPr>
          <w:rFonts w:ascii="Times New Roman" w:hAnsi="Times New Roman"/>
          <w:spacing w:val="-2"/>
        </w:rPr>
        <w:t>общественных интересов</w:t>
      </w:r>
      <w:r w:rsidRPr="009D7E63">
        <w:rPr>
          <w:rFonts w:ascii="Times New Roman" w:hAnsi="Times New Roman"/>
          <w:spacing w:val="-2"/>
        </w:rPr>
        <w:t xml:space="preserve">). </w:t>
      </w:r>
      <w:r w:rsidR="003C6D2F" w:rsidRPr="009D7E63">
        <w:rPr>
          <w:rFonts w:ascii="Times New Roman" w:hAnsi="Times New Roman"/>
          <w:spacing w:val="-2"/>
        </w:rPr>
        <w:t xml:space="preserve">П.М. </w:t>
      </w:r>
      <w:r w:rsidRPr="009D7E63">
        <w:rPr>
          <w:rFonts w:ascii="Times New Roman" w:hAnsi="Times New Roman"/>
          <w:spacing w:val="-2"/>
        </w:rPr>
        <w:t>Рабинович вводит инструментально-потребностный подход, определяющий ценности субъекта права как основополагающие, что в дальнейшем приводит к их категориальному аппарату, представленному в вид</w:t>
      </w:r>
      <w:r w:rsidR="00861C41" w:rsidRPr="009D7E63">
        <w:rPr>
          <w:rFonts w:ascii="Times New Roman" w:hAnsi="Times New Roman"/>
          <w:spacing w:val="-2"/>
        </w:rPr>
        <w:t>е предмета (явления)</w:t>
      </w:r>
      <w:r w:rsidRPr="009D7E63">
        <w:rPr>
          <w:rFonts w:ascii="Times New Roman" w:hAnsi="Times New Roman"/>
          <w:spacing w:val="-2"/>
        </w:rPr>
        <w:t xml:space="preserve"> с возможностью реализовывать потребность; способность, реализации функции; самофункционирование предмета (обретение значимости)</w:t>
      </w:r>
      <w:r w:rsidRPr="009D7E63">
        <w:rPr>
          <w:rStyle w:val="a7"/>
          <w:rFonts w:ascii="Times New Roman" w:hAnsi="Times New Roman"/>
          <w:spacing w:val="-2"/>
        </w:rPr>
        <w:footnoteReference w:id="182"/>
      </w:r>
      <w:r w:rsidRPr="009D7E63">
        <w:rPr>
          <w:rFonts w:ascii="Times New Roman" w:hAnsi="Times New Roman"/>
          <w:spacing w:val="-2"/>
        </w:rPr>
        <w:t xml:space="preserve">. </w:t>
      </w:r>
    </w:p>
    <w:p w:rsidR="00182735"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Ценность определяется через аксиологический метод, представленный в виде</w:t>
      </w:r>
      <w:r w:rsidR="00533540" w:rsidRPr="009D7E63">
        <w:rPr>
          <w:rFonts w:ascii="Times New Roman" w:hAnsi="Times New Roman"/>
          <w:spacing w:val="-2"/>
        </w:rPr>
        <w:t xml:space="preserve">: </w:t>
      </w:r>
      <w:r w:rsidRPr="009D7E63">
        <w:rPr>
          <w:rFonts w:ascii="Times New Roman" w:hAnsi="Times New Roman"/>
          <w:spacing w:val="-2"/>
        </w:rPr>
        <w:t>а) ценности каждой правовой нормы (правового инструмента – правоприменительные акты, субъективные права и т.д.), б) ценность права не может существовать вне субъектов права</w:t>
      </w:r>
      <w:r w:rsidR="00533540" w:rsidRPr="009D7E63">
        <w:rPr>
          <w:rFonts w:ascii="Times New Roman" w:hAnsi="Times New Roman"/>
          <w:spacing w:val="-2"/>
        </w:rPr>
        <w:t xml:space="preserve"> и </w:t>
      </w:r>
      <w:r w:rsidRPr="009D7E63">
        <w:rPr>
          <w:rFonts w:ascii="Times New Roman" w:hAnsi="Times New Roman"/>
          <w:spacing w:val="-2"/>
        </w:rPr>
        <w:t>правовых институтов</w:t>
      </w:r>
      <w:r w:rsidRPr="009D7E63">
        <w:rPr>
          <w:rStyle w:val="a7"/>
          <w:rFonts w:ascii="Times New Roman" w:hAnsi="Times New Roman"/>
          <w:spacing w:val="-2"/>
        </w:rPr>
        <w:footnoteReference w:id="183"/>
      </w:r>
      <w:r w:rsidRPr="009D7E63">
        <w:rPr>
          <w:rFonts w:ascii="Times New Roman" w:hAnsi="Times New Roman"/>
          <w:spacing w:val="-2"/>
        </w:rPr>
        <w:t>. Любая ценность</w:t>
      </w:r>
      <w:r w:rsidR="00533540" w:rsidRPr="009D7E63">
        <w:rPr>
          <w:rFonts w:ascii="Times New Roman" w:hAnsi="Times New Roman"/>
          <w:spacing w:val="-2"/>
        </w:rPr>
        <w:t>,</w:t>
      </w:r>
      <w:r w:rsidRPr="009D7E63">
        <w:rPr>
          <w:rFonts w:ascii="Times New Roman" w:hAnsi="Times New Roman"/>
          <w:spacing w:val="-2"/>
        </w:rPr>
        <w:t xml:space="preserve"> по мнению </w:t>
      </w:r>
      <w:r w:rsidR="003C6D2F" w:rsidRPr="009D7E63">
        <w:rPr>
          <w:rFonts w:ascii="Times New Roman" w:hAnsi="Times New Roman"/>
          <w:spacing w:val="-2"/>
        </w:rPr>
        <w:t>П.М.</w:t>
      </w:r>
      <w:r w:rsidR="00633E82" w:rsidRPr="009D7E63">
        <w:rPr>
          <w:rFonts w:ascii="Times New Roman" w:hAnsi="Times New Roman"/>
          <w:spacing w:val="-2"/>
        </w:rPr>
        <w:t> </w:t>
      </w:r>
      <w:r w:rsidRPr="009D7E63">
        <w:rPr>
          <w:rFonts w:ascii="Times New Roman" w:hAnsi="Times New Roman"/>
          <w:spacing w:val="-2"/>
        </w:rPr>
        <w:t>Рабиновича</w:t>
      </w:r>
      <w:r w:rsidR="00533540" w:rsidRPr="009D7E63">
        <w:rPr>
          <w:rFonts w:ascii="Times New Roman" w:hAnsi="Times New Roman"/>
          <w:spacing w:val="-2"/>
        </w:rPr>
        <w:t>,</w:t>
      </w:r>
      <w:r w:rsidRPr="009D7E63">
        <w:rPr>
          <w:rFonts w:ascii="Times New Roman" w:hAnsi="Times New Roman"/>
          <w:spacing w:val="-2"/>
        </w:rPr>
        <w:t xml:space="preserve"> должна носить положительный характер, становясь таким образом полезной, отсюда вводится понятие «полезность права» для всех субъектов </w:t>
      </w:r>
      <w:r w:rsidR="0047330B" w:rsidRPr="009D7E63">
        <w:rPr>
          <w:rFonts w:ascii="Times New Roman" w:hAnsi="Times New Roman"/>
          <w:spacing w:val="-2"/>
        </w:rPr>
        <w:t>права. «Полезность права» должна</w:t>
      </w:r>
      <w:r w:rsidRPr="009D7E63">
        <w:rPr>
          <w:rFonts w:ascii="Times New Roman" w:hAnsi="Times New Roman"/>
          <w:spacing w:val="-2"/>
        </w:rPr>
        <w:t xml:space="preserve"> удовлетвор</w:t>
      </w:r>
      <w:r w:rsidR="00533540" w:rsidRPr="009D7E63">
        <w:rPr>
          <w:rFonts w:ascii="Times New Roman" w:hAnsi="Times New Roman"/>
          <w:spacing w:val="-2"/>
        </w:rPr>
        <w:t>я</w:t>
      </w:r>
      <w:r w:rsidRPr="009D7E63">
        <w:rPr>
          <w:rFonts w:ascii="Times New Roman" w:hAnsi="Times New Roman"/>
          <w:spacing w:val="-2"/>
        </w:rPr>
        <w:t>ть потребности общества через функции права на примере</w:t>
      </w:r>
      <w:r w:rsidR="00FE0165" w:rsidRPr="009D7E63">
        <w:rPr>
          <w:rFonts w:ascii="Times New Roman" w:hAnsi="Times New Roman"/>
          <w:spacing w:val="-2"/>
        </w:rPr>
        <w:t xml:space="preserve"> </w:t>
      </w:r>
      <w:r w:rsidRPr="009D7E63">
        <w:rPr>
          <w:rFonts w:ascii="Times New Roman" w:hAnsi="Times New Roman"/>
          <w:spacing w:val="-2"/>
        </w:rPr>
        <w:t>инструментально-</w:t>
      </w:r>
      <w:r w:rsidRPr="009D7E63">
        <w:rPr>
          <w:rFonts w:ascii="Times New Roman" w:hAnsi="Times New Roman" w:cs="Times New Roman"/>
        </w:rPr>
        <w:t>потребностного подхода, где инструментально-распределительная, инструментально-обозначительная, инструментрально-соизмерительная, инструментально-охранительная и инструментально-</w:t>
      </w:r>
      <w:r w:rsidR="00DD1AFE" w:rsidRPr="009D7E63">
        <w:rPr>
          <w:rFonts w:ascii="Times New Roman" w:hAnsi="Times New Roman" w:cs="Times New Roman"/>
        </w:rPr>
        <w:t>образовательная</w:t>
      </w:r>
      <w:r w:rsidR="00DD1AFE" w:rsidRPr="009D7E63">
        <w:rPr>
          <w:rFonts w:ascii="Times New Roman" w:hAnsi="Times New Roman"/>
          <w:spacing w:val="-2"/>
        </w:rPr>
        <w:t xml:space="preserve"> </w:t>
      </w:r>
      <w:r w:rsidRPr="009D7E63">
        <w:rPr>
          <w:rFonts w:ascii="Times New Roman" w:hAnsi="Times New Roman"/>
          <w:spacing w:val="-2"/>
        </w:rPr>
        <w:t xml:space="preserve">ценность права соединяют в себе весь набор аксиологического подхода, но </w:t>
      </w:r>
      <w:r w:rsidR="003C6D2F" w:rsidRPr="009D7E63">
        <w:rPr>
          <w:rFonts w:ascii="Times New Roman" w:hAnsi="Times New Roman"/>
          <w:spacing w:val="-2"/>
        </w:rPr>
        <w:t xml:space="preserve">П.М. </w:t>
      </w:r>
      <w:r w:rsidRPr="009D7E63">
        <w:rPr>
          <w:rFonts w:ascii="Times New Roman" w:hAnsi="Times New Roman"/>
          <w:spacing w:val="-2"/>
        </w:rPr>
        <w:t>Рабинович не ограничивает их по количеству</w:t>
      </w:r>
      <w:r w:rsidRPr="009D7E63">
        <w:rPr>
          <w:rStyle w:val="a7"/>
          <w:rFonts w:ascii="Times New Roman" w:hAnsi="Times New Roman"/>
          <w:spacing w:val="-2"/>
        </w:rPr>
        <w:footnoteReference w:id="184"/>
      </w:r>
      <w:r w:rsidRPr="009D7E63">
        <w:rPr>
          <w:rFonts w:ascii="Times New Roman" w:hAnsi="Times New Roman"/>
          <w:spacing w:val="-2"/>
        </w:rPr>
        <w:t xml:space="preserve">. В дальнейшем к ним могут добавиться иные функции и ценности права. В работе «Социалистическое право как ценность» </w:t>
      </w:r>
      <w:r w:rsidR="003C6D2F" w:rsidRPr="009D7E63">
        <w:rPr>
          <w:rFonts w:ascii="Times New Roman" w:hAnsi="Times New Roman"/>
          <w:spacing w:val="-2"/>
        </w:rPr>
        <w:t xml:space="preserve">П.М. </w:t>
      </w:r>
      <w:r w:rsidRPr="009D7E63">
        <w:rPr>
          <w:rFonts w:ascii="Times New Roman" w:hAnsi="Times New Roman"/>
          <w:spacing w:val="-2"/>
        </w:rPr>
        <w:t>Рабинович дает трактовку естественного права как совокупност</w:t>
      </w:r>
      <w:r w:rsidR="00633E82" w:rsidRPr="009D7E63">
        <w:rPr>
          <w:rFonts w:ascii="Times New Roman" w:hAnsi="Times New Roman"/>
          <w:spacing w:val="-2"/>
        </w:rPr>
        <w:t>и</w:t>
      </w:r>
      <w:r w:rsidRPr="009D7E63">
        <w:rPr>
          <w:rFonts w:ascii="Times New Roman" w:hAnsi="Times New Roman"/>
          <w:spacing w:val="-2"/>
        </w:rPr>
        <w:t xml:space="preserve"> понятий</w:t>
      </w:r>
      <w:r w:rsidR="00633E82" w:rsidRPr="009D7E63">
        <w:rPr>
          <w:rFonts w:ascii="Times New Roman" w:hAnsi="Times New Roman"/>
          <w:spacing w:val="-2"/>
        </w:rPr>
        <w:t>,</w:t>
      </w:r>
      <w:r w:rsidRPr="009D7E63">
        <w:rPr>
          <w:rFonts w:ascii="Times New Roman" w:hAnsi="Times New Roman"/>
          <w:spacing w:val="-2"/>
        </w:rPr>
        <w:t xml:space="preserve"> связанных со стремлением человека к природе, общие принципы поведения, универсальные нужды и потребности людей. Главной опасностью естественного права является утрата всеобщности, где каждая жизненная ситуация уникальна, что ведет к</w:t>
      </w:r>
      <w:r w:rsidR="00571F39">
        <w:rPr>
          <w:rFonts w:ascii="Times New Roman" w:hAnsi="Times New Roman"/>
          <w:spacing w:val="-2"/>
        </w:rPr>
        <w:t> </w:t>
      </w:r>
      <w:r w:rsidRPr="009D7E63">
        <w:rPr>
          <w:rFonts w:ascii="Times New Roman" w:hAnsi="Times New Roman"/>
          <w:spacing w:val="-2"/>
        </w:rPr>
        <w:t>неуниверсальности самой идеи естественного права</w:t>
      </w:r>
      <w:r w:rsidRPr="009D7E63">
        <w:rPr>
          <w:rStyle w:val="a7"/>
          <w:rFonts w:ascii="Times New Roman" w:hAnsi="Times New Roman"/>
          <w:spacing w:val="-2"/>
        </w:rPr>
        <w:footnoteReference w:id="185"/>
      </w:r>
      <w:r w:rsidRPr="009D7E63">
        <w:rPr>
          <w:rFonts w:ascii="Times New Roman" w:hAnsi="Times New Roman"/>
          <w:spacing w:val="-2"/>
        </w:rPr>
        <w:t xml:space="preserve">. Право частной собственности </w:t>
      </w:r>
      <w:r w:rsidR="003C6D2F" w:rsidRPr="009D7E63">
        <w:rPr>
          <w:rFonts w:ascii="Times New Roman" w:hAnsi="Times New Roman"/>
          <w:spacing w:val="-2"/>
        </w:rPr>
        <w:t xml:space="preserve">П.М. </w:t>
      </w:r>
      <w:r w:rsidRPr="009D7E63">
        <w:rPr>
          <w:rFonts w:ascii="Times New Roman" w:hAnsi="Times New Roman"/>
          <w:spacing w:val="-2"/>
        </w:rPr>
        <w:t>Рабинович отвергает и не вводит его в</w:t>
      </w:r>
      <w:r w:rsidR="00571F39">
        <w:rPr>
          <w:rFonts w:ascii="Times New Roman" w:hAnsi="Times New Roman"/>
          <w:spacing w:val="-2"/>
        </w:rPr>
        <w:t> </w:t>
      </w:r>
      <w:r w:rsidRPr="009D7E63">
        <w:rPr>
          <w:rFonts w:ascii="Times New Roman" w:hAnsi="Times New Roman"/>
          <w:spacing w:val="-2"/>
        </w:rPr>
        <w:t>естественно-правовую концепцию, признавая только частную собственность не для всех субъектов права, а только для отдельных групп буржуазного мира.</w:t>
      </w:r>
    </w:p>
    <w:p w:rsidR="005C28DD"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Следующим теоретиком в области истории философии права является профессор права и философии, австралийский юрист Джон Финнис, рассматривавший вопросы объекта права и естественного права. Объект права – это действия, установленные обычаи и порядки, обусловленные определенными причинами, переходящими затем в</w:t>
      </w:r>
      <w:r w:rsidR="00F2519C" w:rsidRPr="009D7E63">
        <w:rPr>
          <w:rFonts w:ascii="Times New Roman" w:hAnsi="Times New Roman"/>
          <w:spacing w:val="-2"/>
        </w:rPr>
        <w:t> </w:t>
      </w:r>
      <w:r w:rsidRPr="009D7E63">
        <w:rPr>
          <w:rFonts w:ascii="Times New Roman" w:hAnsi="Times New Roman"/>
          <w:spacing w:val="-2"/>
        </w:rPr>
        <w:t>методологию. Право – социальная технология, которая при адаптировании профессиональной терминологии создает практический смысл</w:t>
      </w:r>
      <w:r w:rsidRPr="009D7E63">
        <w:rPr>
          <w:rStyle w:val="a7"/>
          <w:rFonts w:ascii="Times New Roman" w:hAnsi="Times New Roman"/>
          <w:spacing w:val="-2"/>
        </w:rPr>
        <w:footnoteReference w:id="186"/>
      </w:r>
      <w:r w:rsidRPr="009D7E63">
        <w:rPr>
          <w:rFonts w:ascii="Times New Roman" w:hAnsi="Times New Roman"/>
          <w:spacing w:val="-2"/>
        </w:rPr>
        <w:t xml:space="preserve">. </w:t>
      </w:r>
    </w:p>
    <w:p w:rsidR="00182735"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Теория естественного права – это совокупность условий и принципов, направленных на достижение практического порядка мысли</w:t>
      </w:r>
      <w:r w:rsidRPr="009D7E63">
        <w:rPr>
          <w:rStyle w:val="a7"/>
          <w:rFonts w:ascii="Times New Roman" w:hAnsi="Times New Roman"/>
          <w:spacing w:val="-2"/>
        </w:rPr>
        <w:footnoteReference w:id="187"/>
      </w:r>
      <w:r w:rsidRPr="009D7E63">
        <w:rPr>
          <w:rFonts w:ascii="Times New Roman" w:hAnsi="Times New Roman"/>
          <w:spacing w:val="-2"/>
        </w:rPr>
        <w:t>. Задачи естественного права – это «содействие практическим размышлениям» в области проблематики юриспруденции. Структурность естественного права представлена как</w:t>
      </w:r>
      <w:r w:rsidRPr="009D7E63">
        <w:rPr>
          <w:rStyle w:val="a7"/>
          <w:rFonts w:ascii="Times New Roman" w:hAnsi="Times New Roman"/>
          <w:spacing w:val="-2"/>
        </w:rPr>
        <w:footnoteReference w:id="188"/>
      </w:r>
      <w:r w:rsidRPr="009D7E63">
        <w:rPr>
          <w:rFonts w:ascii="Times New Roman" w:hAnsi="Times New Roman"/>
          <w:spacing w:val="-2"/>
        </w:rPr>
        <w:t>:</w:t>
      </w:r>
    </w:p>
    <w:p w:rsidR="00182735"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 фундаментальность форм человеческого мышления с</w:t>
      </w:r>
      <w:r w:rsidR="00571F39">
        <w:rPr>
          <w:rFonts w:ascii="Times New Roman" w:hAnsi="Times New Roman"/>
          <w:spacing w:val="-2"/>
        </w:rPr>
        <w:t> </w:t>
      </w:r>
      <w:r w:rsidRPr="009D7E63">
        <w:rPr>
          <w:rFonts w:ascii="Times New Roman" w:hAnsi="Times New Roman"/>
          <w:spacing w:val="-2"/>
        </w:rPr>
        <w:t xml:space="preserve">выработкой правовых принципов (в зависимости от научного подхода можно применить форму мышления. Например, анализ-синтез, сравнение, абстрагирование, конкретизация и т.д. Упоминаются универсальные формы, но не берутся во внимание типы мышления, разные по своей природе – наглядно-образное, художественное, научное, практическое); </w:t>
      </w:r>
    </w:p>
    <w:p w:rsidR="00182735"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 xml:space="preserve">– методология с правильностью или неправильностью человеческого поведения (наукой, занимающейся человеческим поведением, является психология, где при анализе поведенческого механизма человека можно выбрать метод познания); </w:t>
      </w:r>
    </w:p>
    <w:p w:rsidR="00182735"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 общие моральные стандарты (существует противоречие, так как для каждого индивида есть свои моральные стандарты, обусловленные своими моральными базисами, ошибками).</w:t>
      </w:r>
    </w:p>
    <w:p w:rsidR="00182735" w:rsidRPr="009D7E63" w:rsidRDefault="00F76DA8" w:rsidP="002E29A5">
      <w:pPr>
        <w:spacing w:after="0" w:line="240" w:lineRule="auto"/>
        <w:ind w:firstLine="454"/>
        <w:jc w:val="both"/>
        <w:rPr>
          <w:rFonts w:ascii="Times New Roman" w:hAnsi="Times New Roman"/>
          <w:spacing w:val="-2"/>
        </w:rPr>
      </w:pPr>
      <w:r w:rsidRPr="009D7E63">
        <w:rPr>
          <w:rFonts w:ascii="Times New Roman" w:hAnsi="Times New Roman"/>
          <w:spacing w:val="-2"/>
        </w:rPr>
        <w:t>В работе</w:t>
      </w:r>
      <w:r w:rsidR="00182735" w:rsidRPr="009D7E63">
        <w:rPr>
          <w:rFonts w:ascii="Times New Roman" w:hAnsi="Times New Roman"/>
          <w:spacing w:val="-2"/>
        </w:rPr>
        <w:t xml:space="preserve"> Джона Финниса имеются определенные коллизии. </w:t>
      </w:r>
      <w:r w:rsidRPr="009D7E63">
        <w:rPr>
          <w:rFonts w:ascii="Times New Roman" w:hAnsi="Times New Roman"/>
          <w:spacing w:val="-2"/>
        </w:rPr>
        <w:t xml:space="preserve">Например, </w:t>
      </w:r>
      <w:r w:rsidR="00182735" w:rsidRPr="009D7E63">
        <w:rPr>
          <w:rFonts w:ascii="Times New Roman" w:hAnsi="Times New Roman"/>
          <w:spacing w:val="-2"/>
        </w:rPr>
        <w:t>при работе с обществом и группами автор предлагает построить взаимодействие между общностью, схожестью граждан, проживающих на конкретной территории (</w:t>
      </w:r>
      <w:r w:rsidR="00182735" w:rsidRPr="009D7E63">
        <w:rPr>
          <w:rFonts w:ascii="Times New Roman" w:hAnsi="Times New Roman"/>
          <w:spacing w:val="-2"/>
          <w:lang w:val="en-US"/>
        </w:rPr>
        <w:t>community</w:t>
      </w:r>
      <w:r w:rsidR="00182735" w:rsidRPr="009D7E63">
        <w:rPr>
          <w:rFonts w:ascii="Times New Roman" w:hAnsi="Times New Roman"/>
          <w:spacing w:val="-2"/>
        </w:rPr>
        <w:t>)</w:t>
      </w:r>
      <w:r w:rsidRPr="009D7E63">
        <w:rPr>
          <w:rFonts w:ascii="Times New Roman" w:hAnsi="Times New Roman"/>
          <w:spacing w:val="-2"/>
        </w:rPr>
        <w:t>,</w:t>
      </w:r>
      <w:r w:rsidR="00182735" w:rsidRPr="009D7E63">
        <w:rPr>
          <w:rFonts w:ascii="Times New Roman" w:hAnsi="Times New Roman"/>
          <w:spacing w:val="-2"/>
        </w:rPr>
        <w:t xml:space="preserve"> и</w:t>
      </w:r>
      <w:r w:rsidR="00571F39">
        <w:rPr>
          <w:rFonts w:ascii="Times New Roman" w:hAnsi="Times New Roman"/>
          <w:spacing w:val="-2"/>
        </w:rPr>
        <w:t> </w:t>
      </w:r>
      <w:r w:rsidR="00182735" w:rsidRPr="009D7E63">
        <w:rPr>
          <w:rFonts w:ascii="Times New Roman" w:hAnsi="Times New Roman"/>
          <w:spacing w:val="-2"/>
        </w:rPr>
        <w:t>сообществами (</w:t>
      </w:r>
      <w:r w:rsidR="00182735" w:rsidRPr="009D7E63">
        <w:rPr>
          <w:rFonts w:ascii="Times New Roman" w:hAnsi="Times New Roman"/>
          <w:spacing w:val="-2"/>
          <w:lang w:val="en-US"/>
        </w:rPr>
        <w:t>communities</w:t>
      </w:r>
      <w:r w:rsidR="00182735" w:rsidRPr="009D7E63">
        <w:rPr>
          <w:rFonts w:ascii="Times New Roman" w:hAnsi="Times New Roman"/>
          <w:spacing w:val="-2"/>
        </w:rPr>
        <w:t>) путем нахождения и реализ</w:t>
      </w:r>
      <w:r w:rsidR="005C28DD" w:rsidRPr="009D7E63">
        <w:rPr>
          <w:rFonts w:ascii="Times New Roman" w:hAnsi="Times New Roman"/>
          <w:spacing w:val="-2"/>
        </w:rPr>
        <w:t xml:space="preserve">ации общей цели, что </w:t>
      </w:r>
      <w:r w:rsidRPr="009D7E63">
        <w:rPr>
          <w:rFonts w:ascii="Times New Roman" w:hAnsi="Times New Roman"/>
          <w:spacing w:val="-2"/>
        </w:rPr>
        <w:t>должно, на его взгляд привести</w:t>
      </w:r>
      <w:r w:rsidR="005C28DD" w:rsidRPr="009D7E63">
        <w:rPr>
          <w:rFonts w:ascii="Times New Roman" w:hAnsi="Times New Roman"/>
          <w:spacing w:val="-2"/>
        </w:rPr>
        <w:t xml:space="preserve"> к </w:t>
      </w:r>
      <w:r w:rsidR="00182735" w:rsidRPr="009D7E63">
        <w:rPr>
          <w:rFonts w:ascii="Times New Roman" w:hAnsi="Times New Roman"/>
          <w:spacing w:val="-2"/>
        </w:rPr>
        <w:t>достижению общего блага, состоящего из таких категорий, как</w:t>
      </w:r>
      <w:r w:rsidR="00182735" w:rsidRPr="009D7E63">
        <w:rPr>
          <w:rStyle w:val="a7"/>
          <w:rFonts w:ascii="Times New Roman" w:hAnsi="Times New Roman"/>
          <w:spacing w:val="-2"/>
        </w:rPr>
        <w:footnoteReference w:id="189"/>
      </w:r>
      <w:r w:rsidR="005C28DD" w:rsidRPr="009D7E63">
        <w:rPr>
          <w:rFonts w:ascii="Times New Roman" w:hAnsi="Times New Roman"/>
          <w:spacing w:val="-2"/>
        </w:rPr>
        <w:t>:</w:t>
      </w:r>
    </w:p>
    <w:p w:rsidR="00182735"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 игровая/деловая общность (совокупность условий, направленных на взаимное использование друг друга, что ведет к</w:t>
      </w:r>
      <w:r w:rsidR="00571F39">
        <w:rPr>
          <w:rFonts w:ascii="Times New Roman" w:hAnsi="Times New Roman"/>
          <w:spacing w:val="-2"/>
        </w:rPr>
        <w:t> </w:t>
      </w:r>
      <w:r w:rsidRPr="009D7E63">
        <w:rPr>
          <w:rFonts w:ascii="Times New Roman" w:hAnsi="Times New Roman"/>
          <w:spacing w:val="-2"/>
        </w:rPr>
        <w:t xml:space="preserve">возможной кооперации: а) без договора – личные отношения (удовольствие); </w:t>
      </w:r>
      <w:r w:rsidR="00AD650D" w:rsidRPr="009D7E63">
        <w:rPr>
          <w:rFonts w:ascii="Times New Roman" w:hAnsi="Times New Roman"/>
          <w:spacing w:val="-2"/>
        </w:rPr>
        <w:t>б</w:t>
      </w:r>
      <w:r w:rsidRPr="009D7E63">
        <w:rPr>
          <w:rFonts w:ascii="Times New Roman" w:hAnsi="Times New Roman"/>
          <w:spacing w:val="-2"/>
        </w:rPr>
        <w:t>) с</w:t>
      </w:r>
      <w:r w:rsidR="00F2519C" w:rsidRPr="009D7E63">
        <w:rPr>
          <w:rFonts w:ascii="Times New Roman" w:hAnsi="Times New Roman"/>
          <w:spacing w:val="-2"/>
        </w:rPr>
        <w:t> </w:t>
      </w:r>
      <w:r w:rsidRPr="009D7E63">
        <w:rPr>
          <w:rFonts w:ascii="Times New Roman" w:hAnsi="Times New Roman"/>
          <w:spacing w:val="-2"/>
        </w:rPr>
        <w:t>наличием договора – деловые отношения (польза/выгода);</w:t>
      </w:r>
    </w:p>
    <w:p w:rsidR="00182735"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 дружба (взаимоотношение, направленное на взаимопонимание, переходящее во взаимопомощь/получение собственного благосостояния (эгоизм));</w:t>
      </w:r>
    </w:p>
    <w:p w:rsidR="00182735"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 коммунизм (одинаковые условия для всех субъектов, в том числе разделение труда, общественная собственность, отсутствие классов и сословий) и субсидиарность (справедливость, основанная на социальной организации, осуществляющую поддержку субъекту);</w:t>
      </w:r>
    </w:p>
    <w:p w:rsidR="00182735"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 совершенное общество /завершенное общество (наличие производных, таких как семья, работа, игра, дружба, сообщества);</w:t>
      </w:r>
    </w:p>
    <w:p w:rsidR="00182735"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 существование общества (конгломерат людей, обладающих своей принадлежностью к той или иной социальной группе – первичные (семья) и вторичные (религия) группы, формальные (корпорация) и</w:t>
      </w:r>
      <w:r w:rsidR="00F2519C" w:rsidRPr="009D7E63">
        <w:rPr>
          <w:rFonts w:ascii="Times New Roman" w:hAnsi="Times New Roman"/>
          <w:spacing w:val="-2"/>
        </w:rPr>
        <w:t> </w:t>
      </w:r>
      <w:r w:rsidRPr="009D7E63">
        <w:rPr>
          <w:rFonts w:ascii="Times New Roman" w:hAnsi="Times New Roman"/>
          <w:spacing w:val="-2"/>
        </w:rPr>
        <w:t>неформальные (любители джаз музыки));</w:t>
      </w:r>
    </w:p>
    <w:p w:rsidR="00182735"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 общее благо (результаты всей иерархической структуры).</w:t>
      </w:r>
    </w:p>
    <w:p w:rsidR="00116CE6"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Вывод: общее благо – это общественный</w:t>
      </w:r>
      <w:r w:rsidR="005C28DD" w:rsidRPr="009D7E63">
        <w:rPr>
          <w:rFonts w:ascii="Times New Roman" w:hAnsi="Times New Roman"/>
          <w:spacing w:val="-2"/>
        </w:rPr>
        <w:t xml:space="preserve"> интерес, который дает толчок к </w:t>
      </w:r>
      <w:r w:rsidRPr="009D7E63">
        <w:rPr>
          <w:rFonts w:ascii="Times New Roman" w:hAnsi="Times New Roman"/>
          <w:spacing w:val="-2"/>
        </w:rPr>
        <w:t xml:space="preserve">объединению индивидов. Идея справедливости, направленная на общее благо, является призрачной, </w:t>
      </w:r>
      <w:r w:rsidR="00E3779C" w:rsidRPr="009D7E63">
        <w:rPr>
          <w:rFonts w:ascii="Times New Roman" w:hAnsi="Times New Roman"/>
          <w:spacing w:val="-2"/>
        </w:rPr>
        <w:t>недееспособной</w:t>
      </w:r>
      <w:r w:rsidRPr="009D7E63">
        <w:rPr>
          <w:rFonts w:ascii="Times New Roman" w:hAnsi="Times New Roman"/>
          <w:spacing w:val="-2"/>
        </w:rPr>
        <w:t xml:space="preserve"> без действующих ограничений со стороны законодательства при создании общего блага. Обязанности в идее справедливости должны привести к обязательству всех субъектов и дать формулировку, какими правами может обладать субъект. Только так возможно разграничить справедливость от негативного эффекта и привести к</w:t>
      </w:r>
      <w:r w:rsidR="00571F39">
        <w:rPr>
          <w:rFonts w:ascii="Times New Roman" w:hAnsi="Times New Roman"/>
          <w:spacing w:val="-2"/>
        </w:rPr>
        <w:t> </w:t>
      </w:r>
      <w:r w:rsidRPr="009D7E63">
        <w:rPr>
          <w:rFonts w:ascii="Times New Roman" w:hAnsi="Times New Roman"/>
          <w:spacing w:val="-2"/>
        </w:rPr>
        <w:t>общему благу. Семья индивида будет строить свое будущее без осуществления поддержки других. Естественное право при данных отношениях – это связь индивида и</w:t>
      </w:r>
      <w:r w:rsidR="00F2519C" w:rsidRPr="009D7E63">
        <w:rPr>
          <w:rFonts w:ascii="Times New Roman" w:hAnsi="Times New Roman"/>
          <w:spacing w:val="-2"/>
        </w:rPr>
        <w:t> </w:t>
      </w:r>
      <w:r w:rsidRPr="009D7E63">
        <w:rPr>
          <w:rFonts w:ascii="Times New Roman" w:hAnsi="Times New Roman"/>
          <w:spacing w:val="-2"/>
        </w:rPr>
        <w:t>семьи в единое целое. Данное предположение дополнил американский юрист Джозеф Стори, описывающий естественное право как первоочередной элемент общества, на котором базируется человеческая природа</w:t>
      </w:r>
      <w:r w:rsidRPr="009D7E63">
        <w:rPr>
          <w:rStyle w:val="a7"/>
          <w:rFonts w:ascii="Times New Roman" w:hAnsi="Times New Roman"/>
          <w:spacing w:val="-2"/>
        </w:rPr>
        <w:footnoteReference w:id="190"/>
      </w:r>
      <w:r w:rsidRPr="009D7E63">
        <w:rPr>
          <w:rFonts w:ascii="Times New Roman" w:hAnsi="Times New Roman"/>
          <w:spacing w:val="-2"/>
        </w:rPr>
        <w:t>. Природа человека неизменна. Диармуд Ф. О’Сканнлайн юрист, старший судья Соединенных Штатов Америки по апелляционному судопроизводству штата Орегон, утверждал, что есть постоянная связь между естественным и позитивным правом, где позитивное право подразумевает</w:t>
      </w:r>
      <w:r w:rsidR="00116CE6" w:rsidRPr="009D7E63">
        <w:rPr>
          <w:rFonts w:ascii="Times New Roman" w:hAnsi="Times New Roman"/>
          <w:spacing w:val="-2"/>
        </w:rPr>
        <w:t>ся</w:t>
      </w:r>
      <w:r w:rsidRPr="009D7E63">
        <w:rPr>
          <w:rFonts w:ascii="Times New Roman" w:hAnsi="Times New Roman"/>
          <w:spacing w:val="-2"/>
        </w:rPr>
        <w:t xml:space="preserve"> искусственный закон. Приводится пример, что постановления и решения конгресса Соединенных Штатов Америки меняются постоянно, а естественный закон всегда остается неизменным. Высшее право предписывает правила, которыми человек должен руководствоваться для исполнения своих действий</w:t>
      </w:r>
      <w:r w:rsidRPr="009D7E63">
        <w:rPr>
          <w:rStyle w:val="a7"/>
          <w:rFonts w:ascii="Times New Roman" w:hAnsi="Times New Roman"/>
          <w:spacing w:val="-2"/>
        </w:rPr>
        <w:footnoteReference w:id="191"/>
      </w:r>
      <w:r w:rsidRPr="009D7E63">
        <w:rPr>
          <w:rFonts w:ascii="Times New Roman" w:hAnsi="Times New Roman"/>
          <w:spacing w:val="-2"/>
        </w:rPr>
        <w:t xml:space="preserve">. В классической западной теории права позитивное право вытекает из естественного права и реализует его через применение общеглавенствующих норм права. Нормы права в свою очередь служат продолжению принципов права. </w:t>
      </w:r>
    </w:p>
    <w:p w:rsidR="00633E82"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Немаловажное значение Диармуд Ф. О’Сканнлайн уделяет правовому принципу неприменения насилия, так как это противоречит устоям христианской этики и несет в себе несоблюдение общей социальной справедливости. Позитивный закон является человеческим инструментом воздействия на массы, а</w:t>
      </w:r>
      <w:r w:rsidR="00571F39">
        <w:rPr>
          <w:rFonts w:ascii="Times New Roman" w:hAnsi="Times New Roman"/>
          <w:spacing w:val="-2"/>
        </w:rPr>
        <w:t> </w:t>
      </w:r>
      <w:r w:rsidRPr="009D7E63">
        <w:rPr>
          <w:rFonts w:ascii="Times New Roman" w:hAnsi="Times New Roman"/>
          <w:spacing w:val="-2"/>
        </w:rPr>
        <w:t>естественный закон является разумным действием, направленным против любой эксплуатации человека человеком. В истории есть примеры: рабовладение, торговля рабами, принуждение к совершению насильственных действий и т.д. Диармуд Ф. О’Сканнлайн обозначает проблематику современного естественного права как уход от традиций и культурных ценностей, передававшихся из поколения в поколение. Позитивное право – это готовность отойти от тех традиционных особенностей общества, чтобы создать только закон, без его духа, только лишь исполнение. Естественное право должно носить элемент выбора, что ведет к</w:t>
      </w:r>
      <w:r w:rsidR="00F90FE9" w:rsidRPr="009D7E63">
        <w:rPr>
          <w:rFonts w:ascii="Times New Roman" w:hAnsi="Times New Roman"/>
          <w:spacing w:val="-2"/>
        </w:rPr>
        <w:t> </w:t>
      </w:r>
      <w:r w:rsidRPr="009D7E63">
        <w:rPr>
          <w:rFonts w:ascii="Times New Roman" w:hAnsi="Times New Roman"/>
          <w:spacing w:val="-2"/>
        </w:rPr>
        <w:t xml:space="preserve">процессу осознания индивидом своих действий и поступков, а главное </w:t>
      </w:r>
      <w:r w:rsidR="00E6277D" w:rsidRPr="009D7E63">
        <w:rPr>
          <w:rFonts w:ascii="Times New Roman" w:hAnsi="Times New Roman"/>
          <w:spacing w:val="-2"/>
        </w:rPr>
        <w:t xml:space="preserve">– закреплять </w:t>
      </w:r>
      <w:r w:rsidRPr="009D7E63">
        <w:rPr>
          <w:rFonts w:ascii="Times New Roman" w:hAnsi="Times New Roman"/>
          <w:spacing w:val="-2"/>
        </w:rPr>
        <w:t>моральные установки, служащие направлением и</w:t>
      </w:r>
      <w:r w:rsidR="00F90FE9" w:rsidRPr="009D7E63">
        <w:rPr>
          <w:rFonts w:ascii="Times New Roman" w:hAnsi="Times New Roman"/>
          <w:spacing w:val="-2"/>
        </w:rPr>
        <w:t> </w:t>
      </w:r>
      <w:r w:rsidRPr="009D7E63">
        <w:rPr>
          <w:rFonts w:ascii="Times New Roman" w:hAnsi="Times New Roman"/>
          <w:spacing w:val="-2"/>
        </w:rPr>
        <w:t xml:space="preserve">предписанием. </w:t>
      </w:r>
    </w:p>
    <w:p w:rsidR="00182735"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Британский теоретик права, доктор философии Диана Н. Ирвинг описывает принцип выбора как основу принятия решения</w:t>
      </w:r>
      <w:r w:rsidR="006C2610" w:rsidRPr="009D7E63">
        <w:rPr>
          <w:rFonts w:ascii="Times New Roman" w:hAnsi="Times New Roman"/>
          <w:spacing w:val="-2"/>
        </w:rPr>
        <w:t>;</w:t>
      </w:r>
      <w:r w:rsidRPr="009D7E63">
        <w:rPr>
          <w:rFonts w:ascii="Times New Roman" w:hAnsi="Times New Roman"/>
          <w:spacing w:val="-2"/>
        </w:rPr>
        <w:t xml:space="preserve"> ошибки</w:t>
      </w:r>
      <w:r w:rsidR="006C2610" w:rsidRPr="009D7E63">
        <w:rPr>
          <w:rFonts w:ascii="Times New Roman" w:hAnsi="Times New Roman"/>
          <w:spacing w:val="-2"/>
        </w:rPr>
        <w:t>,</w:t>
      </w:r>
      <w:r w:rsidRPr="009D7E63">
        <w:rPr>
          <w:rFonts w:ascii="Times New Roman" w:hAnsi="Times New Roman"/>
          <w:spacing w:val="-2"/>
        </w:rPr>
        <w:t xml:space="preserve"> допущен</w:t>
      </w:r>
      <w:r w:rsidR="00E6277D" w:rsidRPr="009D7E63">
        <w:rPr>
          <w:rFonts w:ascii="Times New Roman" w:hAnsi="Times New Roman"/>
          <w:spacing w:val="-2"/>
        </w:rPr>
        <w:t>н</w:t>
      </w:r>
      <w:r w:rsidRPr="009D7E63">
        <w:rPr>
          <w:rFonts w:ascii="Times New Roman" w:hAnsi="Times New Roman"/>
          <w:spacing w:val="-2"/>
        </w:rPr>
        <w:t>ы</w:t>
      </w:r>
      <w:r w:rsidR="00E6277D" w:rsidRPr="009D7E63">
        <w:rPr>
          <w:rFonts w:ascii="Times New Roman" w:hAnsi="Times New Roman"/>
          <w:spacing w:val="-2"/>
        </w:rPr>
        <w:t>е</w:t>
      </w:r>
      <w:r w:rsidRPr="009D7E63">
        <w:rPr>
          <w:rFonts w:ascii="Times New Roman" w:hAnsi="Times New Roman"/>
          <w:spacing w:val="-2"/>
        </w:rPr>
        <w:t xml:space="preserve"> в начале, есть ошибки, совершенные в конце пути</w:t>
      </w:r>
      <w:r w:rsidRPr="009D7E63">
        <w:rPr>
          <w:rStyle w:val="a7"/>
          <w:rFonts w:ascii="Times New Roman" w:hAnsi="Times New Roman"/>
          <w:spacing w:val="-2"/>
        </w:rPr>
        <w:footnoteReference w:id="192"/>
      </w:r>
      <w:r w:rsidRPr="009D7E63">
        <w:rPr>
          <w:rFonts w:ascii="Times New Roman" w:hAnsi="Times New Roman"/>
          <w:spacing w:val="-2"/>
        </w:rPr>
        <w:t>. Проблемой теоретического обоснования служит проблема выбора – Что есть правильность? А что нет? Отсюда формируется право морали для каждого индивида отдельно, которое служит началом человеческой природы, отображенной в культурных ценностях, временных границах, и которое может быть принято обществом за аксиому. Человеческая жизнь безгранична, товарной ценности нет. Соответственно человек должен быть частью целого, что выражается в понятиях член общества или член общины, где под этими понятиями понимается личность. Личность – это соразмерность человеческой природы, обладающая волей и интеллектом, способностями и</w:t>
      </w:r>
      <w:r w:rsidR="00571F39">
        <w:rPr>
          <w:rFonts w:ascii="Times New Roman" w:hAnsi="Times New Roman"/>
          <w:spacing w:val="-2"/>
        </w:rPr>
        <w:t> </w:t>
      </w:r>
      <w:r w:rsidRPr="009D7E63">
        <w:rPr>
          <w:rFonts w:ascii="Times New Roman" w:hAnsi="Times New Roman"/>
          <w:spacing w:val="-2"/>
        </w:rPr>
        <w:t>возможностями. Рационализм естественного права есть высшая ценность осознания себя в обществе. Что правильно? А что неправильно? Необходимо разделить удовольствие и потребность. Удовольствие есть проходящее состояние, направленное на достижение довольства и эмоций. Употребление для некоторых групп граждан алкоголя и наркотиков есть удовольствие, несущее в себе внутреннее разрушение. Употребление воды есть потребность, дающее жизнь. Пограничная зона между удовольствием и</w:t>
      </w:r>
      <w:r w:rsidR="00F90FE9" w:rsidRPr="009D7E63">
        <w:rPr>
          <w:rFonts w:ascii="Times New Roman" w:hAnsi="Times New Roman"/>
          <w:spacing w:val="-2"/>
        </w:rPr>
        <w:t> </w:t>
      </w:r>
      <w:r w:rsidRPr="009D7E63">
        <w:rPr>
          <w:rFonts w:ascii="Times New Roman" w:hAnsi="Times New Roman"/>
          <w:spacing w:val="-2"/>
        </w:rPr>
        <w:t xml:space="preserve">потребностью есть поступок, основанный на волевом решении. Естественное право, по мнению Дианы Н. Ирвинг, состоит из трех направлений: </w:t>
      </w:r>
    </w:p>
    <w:p w:rsidR="00182735"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 субъективные нормы (предметом регуляции действий индивида выступает совесть);</w:t>
      </w:r>
    </w:p>
    <w:p w:rsidR="00182735"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 объективные нормы (норма есть причина следственных связей, ведущих к принятию решения по схеме добро-зло);</w:t>
      </w:r>
    </w:p>
    <w:p w:rsidR="00182735"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 божественная норма (конечная норма, основанная на решении Бога, являющейся мерой и благостью для общества)</w:t>
      </w:r>
      <w:r w:rsidRPr="009D7E63">
        <w:rPr>
          <w:rStyle w:val="a7"/>
          <w:rFonts w:ascii="Times New Roman" w:hAnsi="Times New Roman"/>
          <w:spacing w:val="-2"/>
        </w:rPr>
        <w:footnoteReference w:id="193"/>
      </w:r>
      <w:r w:rsidRPr="009D7E63">
        <w:rPr>
          <w:rFonts w:ascii="Times New Roman" w:hAnsi="Times New Roman"/>
          <w:spacing w:val="-2"/>
        </w:rPr>
        <w:t>.</w:t>
      </w:r>
    </w:p>
    <w:p w:rsidR="00182735" w:rsidRPr="009D7E63" w:rsidRDefault="00182735" w:rsidP="002E29A5">
      <w:pPr>
        <w:spacing w:after="0" w:line="240" w:lineRule="auto"/>
        <w:ind w:firstLine="454"/>
        <w:jc w:val="both"/>
        <w:rPr>
          <w:rFonts w:ascii="Times New Roman" w:hAnsi="Times New Roman"/>
          <w:spacing w:val="-2"/>
        </w:rPr>
      </w:pPr>
      <w:r w:rsidRPr="009D7E63">
        <w:rPr>
          <w:rFonts w:ascii="Times New Roman" w:hAnsi="Times New Roman"/>
          <w:spacing w:val="-2"/>
        </w:rPr>
        <w:t>Применяются эти три направления норм естественного права в конкретных ситуациях. Человек решает сам, когда их применять и</w:t>
      </w:r>
      <w:r w:rsidR="00571F39">
        <w:rPr>
          <w:rFonts w:ascii="Times New Roman" w:hAnsi="Times New Roman"/>
          <w:spacing w:val="-2"/>
        </w:rPr>
        <w:t> </w:t>
      </w:r>
      <w:r w:rsidRPr="009D7E63">
        <w:rPr>
          <w:rFonts w:ascii="Times New Roman" w:hAnsi="Times New Roman"/>
          <w:spacing w:val="-2"/>
        </w:rPr>
        <w:t>при каких обстоятельствах. Основой для них служит этик</w:t>
      </w:r>
      <w:r w:rsidR="00E6277D" w:rsidRPr="009D7E63">
        <w:rPr>
          <w:rFonts w:ascii="Times New Roman" w:hAnsi="Times New Roman"/>
          <w:spacing w:val="-2"/>
        </w:rPr>
        <w:t xml:space="preserve">а. Религиозные направления в </w:t>
      </w:r>
      <w:r w:rsidRPr="009D7E63">
        <w:rPr>
          <w:rFonts w:ascii="Times New Roman" w:hAnsi="Times New Roman"/>
          <w:spacing w:val="-2"/>
        </w:rPr>
        <w:t xml:space="preserve">естественном праве тоже имеют определенное влияние на мировоззрение человека. Святые заповеди служат источником естественного права (теологического права), направленные </w:t>
      </w:r>
      <w:r w:rsidR="004A7297" w:rsidRPr="009D7E63">
        <w:rPr>
          <w:rFonts w:ascii="Times New Roman" w:hAnsi="Times New Roman"/>
          <w:spacing w:val="-2"/>
        </w:rPr>
        <w:t xml:space="preserve">на </w:t>
      </w:r>
      <w:r w:rsidR="00E6277D" w:rsidRPr="009D7E63">
        <w:rPr>
          <w:rFonts w:ascii="Times New Roman" w:hAnsi="Times New Roman"/>
          <w:spacing w:val="-2"/>
        </w:rPr>
        <w:t xml:space="preserve">их </w:t>
      </w:r>
      <w:r w:rsidR="004A7297" w:rsidRPr="009D7E63">
        <w:rPr>
          <w:rFonts w:ascii="Times New Roman" w:hAnsi="Times New Roman"/>
          <w:spacing w:val="-2"/>
        </w:rPr>
        <w:t xml:space="preserve">обязательное соблюдение и </w:t>
      </w:r>
      <w:r w:rsidRPr="009D7E63">
        <w:rPr>
          <w:rFonts w:ascii="Times New Roman" w:hAnsi="Times New Roman"/>
          <w:spacing w:val="-2"/>
        </w:rPr>
        <w:t>невозможност</w:t>
      </w:r>
      <w:r w:rsidR="00F90FE9" w:rsidRPr="009D7E63">
        <w:rPr>
          <w:rFonts w:ascii="Times New Roman" w:hAnsi="Times New Roman"/>
          <w:spacing w:val="-2"/>
        </w:rPr>
        <w:t>ь</w:t>
      </w:r>
      <w:r w:rsidRPr="009D7E63">
        <w:rPr>
          <w:rFonts w:ascii="Times New Roman" w:hAnsi="Times New Roman"/>
          <w:spacing w:val="-2"/>
        </w:rPr>
        <w:t xml:space="preserve"> отклонения. Происходит некий диктат правильности восприятия мира через теологический подход.</w:t>
      </w:r>
    </w:p>
    <w:p w:rsidR="00182735" w:rsidRPr="009D7E63" w:rsidRDefault="00182735" w:rsidP="002E29A5">
      <w:pPr>
        <w:spacing w:after="0" w:line="240" w:lineRule="auto"/>
        <w:ind w:firstLine="454"/>
        <w:jc w:val="both"/>
        <w:rPr>
          <w:spacing w:val="-2"/>
        </w:rPr>
      </w:pPr>
      <w:r w:rsidRPr="009D7E63">
        <w:rPr>
          <w:rFonts w:ascii="Times New Roman" w:hAnsi="Times New Roman"/>
          <w:spacing w:val="-2"/>
        </w:rPr>
        <w:t>Резюмируя</w:t>
      </w:r>
      <w:r w:rsidR="00F90FE9" w:rsidRPr="009D7E63">
        <w:rPr>
          <w:rFonts w:ascii="Times New Roman" w:hAnsi="Times New Roman"/>
          <w:spacing w:val="-2"/>
        </w:rPr>
        <w:t xml:space="preserve"> </w:t>
      </w:r>
      <w:r w:rsidRPr="009D7E63">
        <w:rPr>
          <w:rFonts w:ascii="Times New Roman" w:hAnsi="Times New Roman"/>
          <w:spacing w:val="-2"/>
        </w:rPr>
        <w:t>вышеприведенное, необходимо обозначить естественное право как</w:t>
      </w:r>
      <w:r w:rsidR="00FE0165" w:rsidRPr="009D7E63">
        <w:rPr>
          <w:rFonts w:ascii="Times New Roman" w:hAnsi="Times New Roman"/>
          <w:spacing w:val="-2"/>
        </w:rPr>
        <w:t xml:space="preserve"> </w:t>
      </w:r>
      <w:r w:rsidRPr="009D7E63">
        <w:rPr>
          <w:rFonts w:ascii="Times New Roman" w:hAnsi="Times New Roman"/>
          <w:spacing w:val="-2"/>
        </w:rPr>
        <w:t>наличие постоянства в правовых отношениях, неизменность закона. С позиции современного теологического подхода в</w:t>
      </w:r>
      <w:r w:rsidR="00571F39">
        <w:rPr>
          <w:rFonts w:ascii="Times New Roman" w:hAnsi="Times New Roman"/>
          <w:spacing w:val="-2"/>
        </w:rPr>
        <w:t xml:space="preserve"> </w:t>
      </w:r>
      <w:r w:rsidRPr="009D7E63">
        <w:rPr>
          <w:rFonts w:ascii="Times New Roman" w:hAnsi="Times New Roman"/>
          <w:spacing w:val="-2"/>
        </w:rPr>
        <w:t>настоящее время идет постоянный синтез христианства и</w:t>
      </w:r>
      <w:r w:rsidR="00571F39">
        <w:rPr>
          <w:rFonts w:ascii="Times New Roman" w:hAnsi="Times New Roman"/>
          <w:spacing w:val="-2"/>
        </w:rPr>
        <w:t> </w:t>
      </w:r>
      <w:r w:rsidRPr="009D7E63">
        <w:rPr>
          <w:rFonts w:ascii="Times New Roman" w:hAnsi="Times New Roman"/>
          <w:spacing w:val="-2"/>
        </w:rPr>
        <w:t>естественного права, где неосхоластика основывается на «инклюзивности» и</w:t>
      </w:r>
      <w:r w:rsidR="00F90FE9" w:rsidRPr="009D7E63">
        <w:rPr>
          <w:rFonts w:ascii="Times New Roman" w:hAnsi="Times New Roman"/>
          <w:spacing w:val="-2"/>
        </w:rPr>
        <w:t> </w:t>
      </w:r>
      <w:r w:rsidRPr="009D7E63">
        <w:rPr>
          <w:rFonts w:ascii="Times New Roman" w:hAnsi="Times New Roman"/>
          <w:spacing w:val="-2"/>
        </w:rPr>
        <w:t>«эк</w:t>
      </w:r>
      <w:r w:rsidR="009C67B7">
        <w:rPr>
          <w:rFonts w:ascii="Times New Roman" w:hAnsi="Times New Roman"/>
          <w:spacing w:val="-2"/>
        </w:rPr>
        <w:t>ск</w:t>
      </w:r>
      <w:r w:rsidRPr="009D7E63">
        <w:rPr>
          <w:rFonts w:ascii="Times New Roman" w:hAnsi="Times New Roman"/>
          <w:spacing w:val="-2"/>
        </w:rPr>
        <w:t xml:space="preserve">люзивности» развития общества. Пересмотр неотомистами естественного права основывается на поиске общего блага и истины, но в зависимости от метода поиска адаптируется под современный юридический опыт (совершенствование права, выработка и принятие новых норм). Следовательно, право </w:t>
      </w:r>
      <w:r w:rsidR="00F90FE9" w:rsidRPr="009D7E63">
        <w:rPr>
          <w:rFonts w:ascii="Times New Roman" w:hAnsi="Times New Roman"/>
          <w:spacing w:val="-2"/>
        </w:rPr>
        <w:t>–</w:t>
      </w:r>
      <w:r w:rsidRPr="009D7E63">
        <w:rPr>
          <w:rFonts w:ascii="Times New Roman" w:hAnsi="Times New Roman"/>
          <w:spacing w:val="-2"/>
        </w:rPr>
        <w:t xml:space="preserve"> это социальная технология, а естественное право – </w:t>
      </w:r>
      <w:r w:rsidR="00E42413" w:rsidRPr="009D7E63">
        <w:rPr>
          <w:rFonts w:ascii="Times New Roman" w:hAnsi="Times New Roman"/>
          <w:spacing w:val="-2"/>
        </w:rPr>
        <w:t>есть</w:t>
      </w:r>
      <w:r w:rsidRPr="009D7E63">
        <w:rPr>
          <w:rFonts w:ascii="Times New Roman" w:hAnsi="Times New Roman"/>
          <w:spacing w:val="-2"/>
        </w:rPr>
        <w:t xml:space="preserve"> метод достижения самого права. Возможность отображения естественного права в виде социальной справедливости, основанной на принципах христианской этики</w:t>
      </w:r>
      <w:r w:rsidR="0082286A" w:rsidRPr="009D7E63">
        <w:rPr>
          <w:rFonts w:ascii="Times New Roman" w:hAnsi="Times New Roman"/>
          <w:spacing w:val="-2"/>
        </w:rPr>
        <w:t xml:space="preserve"> либо на инструментально-потребностн</w:t>
      </w:r>
      <w:r w:rsidR="00AA541D" w:rsidRPr="009D7E63">
        <w:rPr>
          <w:rFonts w:ascii="Times New Roman" w:hAnsi="Times New Roman"/>
          <w:spacing w:val="-2"/>
        </w:rPr>
        <w:t>ом</w:t>
      </w:r>
      <w:r w:rsidR="0082286A" w:rsidRPr="009D7E63">
        <w:rPr>
          <w:rFonts w:ascii="Times New Roman" w:hAnsi="Times New Roman"/>
          <w:spacing w:val="-2"/>
        </w:rPr>
        <w:t xml:space="preserve"> подходе, как это обозначил </w:t>
      </w:r>
      <w:r w:rsidR="00417C71" w:rsidRPr="009D7E63">
        <w:rPr>
          <w:rFonts w:ascii="Times New Roman" w:hAnsi="Times New Roman"/>
          <w:spacing w:val="-2"/>
        </w:rPr>
        <w:t>П.М.</w:t>
      </w:r>
      <w:r w:rsidR="00F90FE9" w:rsidRPr="009D7E63">
        <w:rPr>
          <w:rFonts w:ascii="Times New Roman" w:hAnsi="Times New Roman"/>
          <w:spacing w:val="-2"/>
        </w:rPr>
        <w:t> </w:t>
      </w:r>
      <w:r w:rsidR="0082286A" w:rsidRPr="009D7E63">
        <w:rPr>
          <w:rFonts w:ascii="Times New Roman" w:hAnsi="Times New Roman"/>
          <w:spacing w:val="-2"/>
        </w:rPr>
        <w:t>Рабинович</w:t>
      </w:r>
      <w:r w:rsidR="00F90FE9" w:rsidRPr="009D7E63">
        <w:rPr>
          <w:rFonts w:ascii="Times New Roman" w:hAnsi="Times New Roman"/>
          <w:spacing w:val="-2"/>
        </w:rPr>
        <w:t>,</w:t>
      </w:r>
      <w:r w:rsidR="0082286A" w:rsidRPr="009D7E63">
        <w:rPr>
          <w:rFonts w:ascii="Times New Roman" w:hAnsi="Times New Roman"/>
          <w:spacing w:val="-2"/>
        </w:rPr>
        <w:t xml:space="preserve"> или построение структуры общего блага </w:t>
      </w:r>
      <w:r w:rsidR="00F90FE9" w:rsidRPr="009D7E63">
        <w:rPr>
          <w:rFonts w:ascii="Times New Roman" w:hAnsi="Times New Roman"/>
          <w:spacing w:val="-2"/>
        </w:rPr>
        <w:t xml:space="preserve">по </w:t>
      </w:r>
      <w:r w:rsidR="0082286A" w:rsidRPr="009D7E63">
        <w:rPr>
          <w:rFonts w:ascii="Times New Roman" w:hAnsi="Times New Roman"/>
          <w:spacing w:val="-2"/>
        </w:rPr>
        <w:t>Джон</w:t>
      </w:r>
      <w:r w:rsidR="00F90FE9" w:rsidRPr="009D7E63">
        <w:rPr>
          <w:rFonts w:ascii="Times New Roman" w:hAnsi="Times New Roman"/>
          <w:spacing w:val="-2"/>
        </w:rPr>
        <w:t>у</w:t>
      </w:r>
      <w:r w:rsidR="0082286A" w:rsidRPr="009D7E63">
        <w:rPr>
          <w:rFonts w:ascii="Times New Roman" w:hAnsi="Times New Roman"/>
          <w:spacing w:val="-2"/>
        </w:rPr>
        <w:t xml:space="preserve"> Финнис</w:t>
      </w:r>
      <w:r w:rsidR="00F90FE9" w:rsidRPr="009D7E63">
        <w:rPr>
          <w:rFonts w:ascii="Times New Roman" w:hAnsi="Times New Roman"/>
          <w:spacing w:val="-2"/>
        </w:rPr>
        <w:t>у</w:t>
      </w:r>
      <w:r w:rsidR="0082286A" w:rsidRPr="009D7E63">
        <w:rPr>
          <w:rFonts w:ascii="Times New Roman" w:hAnsi="Times New Roman"/>
          <w:spacing w:val="-2"/>
        </w:rPr>
        <w:t>. Вариантов достаточно, но все зависит от подхода (метода), который будет применен к тому или иному обществу.</w:t>
      </w:r>
    </w:p>
    <w:p w:rsidR="0033235C" w:rsidRDefault="0033235C" w:rsidP="00A11290">
      <w:pPr>
        <w:spacing w:after="0" w:line="240" w:lineRule="auto"/>
        <w:ind w:firstLine="454"/>
        <w:jc w:val="both"/>
        <w:rPr>
          <w:rFonts w:asciiTheme="majorHAnsi" w:hAnsiTheme="majorHAnsi"/>
          <w:b/>
          <w:spacing w:val="-2"/>
        </w:rPr>
      </w:pPr>
    </w:p>
    <w:p w:rsidR="0033235C" w:rsidRDefault="0033235C" w:rsidP="00A11290">
      <w:pPr>
        <w:spacing w:after="0" w:line="240" w:lineRule="auto"/>
        <w:ind w:firstLine="454"/>
        <w:jc w:val="both"/>
        <w:rPr>
          <w:rFonts w:asciiTheme="majorHAnsi" w:hAnsiTheme="majorHAnsi"/>
          <w:b/>
          <w:spacing w:val="-2"/>
        </w:rPr>
      </w:pPr>
    </w:p>
    <w:p w:rsidR="00D66880" w:rsidRDefault="008E3B54" w:rsidP="00A11290">
      <w:pPr>
        <w:spacing w:after="0" w:line="240" w:lineRule="auto"/>
        <w:ind w:firstLine="454"/>
        <w:jc w:val="both"/>
        <w:rPr>
          <w:rFonts w:asciiTheme="majorHAnsi" w:hAnsiTheme="majorHAnsi"/>
          <w:b/>
          <w:spacing w:val="-2"/>
          <w:sz w:val="24"/>
          <w:szCs w:val="24"/>
        </w:rPr>
      </w:pPr>
      <w:r w:rsidRPr="00D66880">
        <w:rPr>
          <w:rFonts w:asciiTheme="majorHAnsi" w:hAnsiTheme="majorHAnsi"/>
          <w:b/>
          <w:spacing w:val="-2"/>
          <w:sz w:val="24"/>
          <w:szCs w:val="24"/>
        </w:rPr>
        <w:t>2.2</w:t>
      </w:r>
      <w:r w:rsidR="002849CB" w:rsidRPr="00D66880">
        <w:rPr>
          <w:rFonts w:asciiTheme="majorHAnsi" w:hAnsiTheme="majorHAnsi"/>
          <w:b/>
          <w:spacing w:val="-2"/>
          <w:sz w:val="24"/>
          <w:szCs w:val="24"/>
        </w:rPr>
        <w:t xml:space="preserve"> Современные концепции </w:t>
      </w:r>
    </w:p>
    <w:p w:rsidR="002849CB" w:rsidRPr="00D66880" w:rsidRDefault="002849CB" w:rsidP="00A11290">
      <w:pPr>
        <w:spacing w:after="0" w:line="240" w:lineRule="auto"/>
        <w:ind w:firstLine="454"/>
        <w:jc w:val="both"/>
        <w:rPr>
          <w:rFonts w:asciiTheme="majorHAnsi" w:hAnsiTheme="majorHAnsi"/>
          <w:b/>
          <w:spacing w:val="-2"/>
          <w:sz w:val="24"/>
          <w:szCs w:val="24"/>
        </w:rPr>
      </w:pPr>
      <w:r w:rsidRPr="00D66880">
        <w:rPr>
          <w:rFonts w:asciiTheme="majorHAnsi" w:hAnsiTheme="majorHAnsi"/>
          <w:b/>
          <w:spacing w:val="-2"/>
          <w:sz w:val="24"/>
          <w:szCs w:val="24"/>
        </w:rPr>
        <w:t>естественного права</w:t>
      </w:r>
      <w:r w:rsidR="00773716" w:rsidRPr="00D66880">
        <w:rPr>
          <w:rFonts w:asciiTheme="majorHAnsi" w:hAnsiTheme="majorHAnsi"/>
          <w:b/>
          <w:spacing w:val="-2"/>
          <w:sz w:val="24"/>
          <w:szCs w:val="24"/>
        </w:rPr>
        <w:t xml:space="preserve"> </w:t>
      </w:r>
    </w:p>
    <w:p w:rsidR="00A11290" w:rsidRPr="00D66880" w:rsidRDefault="00A11290" w:rsidP="002E29A5">
      <w:pPr>
        <w:spacing w:after="0" w:line="240" w:lineRule="auto"/>
        <w:ind w:firstLine="454"/>
        <w:jc w:val="both"/>
        <w:rPr>
          <w:rFonts w:ascii="Times New Roman" w:hAnsi="Times New Roman"/>
          <w:spacing w:val="-2"/>
          <w:sz w:val="24"/>
          <w:szCs w:val="24"/>
        </w:rPr>
      </w:pPr>
    </w:p>
    <w:p w:rsidR="00FA024D" w:rsidRPr="009D7E63" w:rsidRDefault="001D465C" w:rsidP="002E29A5">
      <w:pPr>
        <w:spacing w:after="0" w:line="240" w:lineRule="auto"/>
        <w:ind w:firstLine="454"/>
        <w:jc w:val="both"/>
        <w:rPr>
          <w:rFonts w:ascii="Times New Roman" w:hAnsi="Times New Roman"/>
          <w:spacing w:val="-2"/>
        </w:rPr>
      </w:pPr>
      <w:r w:rsidRPr="009D7E63">
        <w:rPr>
          <w:rFonts w:ascii="Times New Roman" w:hAnsi="Times New Roman"/>
          <w:spacing w:val="-2"/>
        </w:rPr>
        <w:t>Естественное право</w:t>
      </w:r>
      <w:r w:rsidR="000E21ED" w:rsidRPr="009D7E63">
        <w:rPr>
          <w:rFonts w:ascii="Times New Roman" w:hAnsi="Times New Roman"/>
          <w:spacing w:val="-2"/>
        </w:rPr>
        <w:t>,</w:t>
      </w:r>
      <w:r w:rsidR="00B65195" w:rsidRPr="009D7E63">
        <w:rPr>
          <w:rFonts w:ascii="Times New Roman" w:hAnsi="Times New Roman"/>
          <w:spacing w:val="-2"/>
        </w:rPr>
        <w:t xml:space="preserve"> представленное в современном мире</w:t>
      </w:r>
      <w:r w:rsidR="006C2610" w:rsidRPr="009D7E63">
        <w:rPr>
          <w:rFonts w:ascii="Times New Roman" w:hAnsi="Times New Roman"/>
          <w:spacing w:val="-2"/>
        </w:rPr>
        <w:t>,</w:t>
      </w:r>
      <w:r w:rsidR="00B65195" w:rsidRPr="009D7E63">
        <w:rPr>
          <w:rFonts w:ascii="Times New Roman" w:hAnsi="Times New Roman"/>
          <w:spacing w:val="-2"/>
        </w:rPr>
        <w:t xml:space="preserve"> подразумевает</w:t>
      </w:r>
      <w:r w:rsidR="00FE0165" w:rsidRPr="009D7E63">
        <w:rPr>
          <w:rFonts w:ascii="Times New Roman" w:hAnsi="Times New Roman"/>
          <w:spacing w:val="-2"/>
        </w:rPr>
        <w:t xml:space="preserve"> </w:t>
      </w:r>
      <w:r w:rsidRPr="009D7E63">
        <w:rPr>
          <w:rFonts w:ascii="Times New Roman" w:hAnsi="Times New Roman"/>
          <w:spacing w:val="-2"/>
        </w:rPr>
        <w:t>совокупность неписанных норм</w:t>
      </w:r>
      <w:r w:rsidR="004A7297" w:rsidRPr="009D7E63">
        <w:rPr>
          <w:rFonts w:ascii="Times New Roman" w:hAnsi="Times New Roman"/>
          <w:spacing w:val="-2"/>
        </w:rPr>
        <w:t>,</w:t>
      </w:r>
      <w:r w:rsidRPr="009D7E63">
        <w:rPr>
          <w:rFonts w:ascii="Times New Roman" w:hAnsi="Times New Roman"/>
          <w:spacing w:val="-2"/>
        </w:rPr>
        <w:t xml:space="preserve"> регулирующих общественные отношения. </w:t>
      </w:r>
      <w:r w:rsidR="006C2610" w:rsidRPr="009D7E63">
        <w:rPr>
          <w:rFonts w:ascii="Times New Roman" w:hAnsi="Times New Roman"/>
          <w:spacing w:val="-2"/>
        </w:rPr>
        <w:t>З</w:t>
      </w:r>
      <w:r w:rsidRPr="009D7E63">
        <w:rPr>
          <w:rFonts w:ascii="Times New Roman" w:hAnsi="Times New Roman"/>
          <w:spacing w:val="-2"/>
        </w:rPr>
        <w:t>арождени</w:t>
      </w:r>
      <w:r w:rsidR="006C2610" w:rsidRPr="009D7E63">
        <w:rPr>
          <w:rFonts w:ascii="Times New Roman" w:hAnsi="Times New Roman"/>
          <w:spacing w:val="-2"/>
        </w:rPr>
        <w:t>е</w:t>
      </w:r>
      <w:r w:rsidR="007C48B2" w:rsidRPr="009D7E63">
        <w:rPr>
          <w:rFonts w:ascii="Times New Roman" w:hAnsi="Times New Roman"/>
          <w:spacing w:val="-2"/>
        </w:rPr>
        <w:t xml:space="preserve"> моделей</w:t>
      </w:r>
      <w:r w:rsidRPr="009D7E63">
        <w:rPr>
          <w:rFonts w:ascii="Times New Roman" w:hAnsi="Times New Roman"/>
          <w:spacing w:val="-2"/>
        </w:rPr>
        <w:t xml:space="preserve"> естественного права </w:t>
      </w:r>
      <w:r w:rsidR="006C2610" w:rsidRPr="009D7E63">
        <w:rPr>
          <w:rFonts w:ascii="Times New Roman" w:hAnsi="Times New Roman"/>
          <w:spacing w:val="-2"/>
        </w:rPr>
        <w:t xml:space="preserve">началось </w:t>
      </w:r>
      <w:r w:rsidRPr="009D7E63">
        <w:rPr>
          <w:rFonts w:ascii="Times New Roman" w:hAnsi="Times New Roman"/>
          <w:spacing w:val="-2"/>
        </w:rPr>
        <w:t>со времен Древней Греции, Древнего Китая, Древнего Рима и</w:t>
      </w:r>
      <w:r w:rsidR="006C2610" w:rsidRPr="009D7E63">
        <w:rPr>
          <w:rFonts w:ascii="Times New Roman" w:hAnsi="Times New Roman"/>
          <w:spacing w:val="-2"/>
        </w:rPr>
        <w:t> </w:t>
      </w:r>
      <w:r w:rsidRPr="009D7E63">
        <w:rPr>
          <w:rFonts w:ascii="Times New Roman" w:hAnsi="Times New Roman"/>
          <w:spacing w:val="-2"/>
        </w:rPr>
        <w:t xml:space="preserve">т.д. С наступлением </w:t>
      </w:r>
      <w:r w:rsidRPr="009D7E63">
        <w:rPr>
          <w:rFonts w:ascii="Times New Roman" w:hAnsi="Times New Roman"/>
          <w:spacing w:val="-2"/>
          <w:lang w:val="en-US"/>
        </w:rPr>
        <w:t>XX</w:t>
      </w:r>
      <w:r w:rsidRPr="009D7E63">
        <w:rPr>
          <w:rFonts w:ascii="Times New Roman" w:hAnsi="Times New Roman"/>
          <w:spacing w:val="-2"/>
        </w:rPr>
        <w:t xml:space="preserve"> века естественное право стало отходить в</w:t>
      </w:r>
      <w:r w:rsidR="001F2578" w:rsidRPr="009D7E63">
        <w:rPr>
          <w:rFonts w:ascii="Times New Roman" w:hAnsi="Times New Roman"/>
          <w:spacing w:val="-2"/>
        </w:rPr>
        <w:t> </w:t>
      </w:r>
      <w:r w:rsidRPr="009D7E63">
        <w:rPr>
          <w:rFonts w:ascii="Times New Roman" w:hAnsi="Times New Roman"/>
          <w:spacing w:val="-2"/>
        </w:rPr>
        <w:t>сторону в с</w:t>
      </w:r>
      <w:r w:rsidR="00475506" w:rsidRPr="009D7E63">
        <w:rPr>
          <w:rFonts w:ascii="Times New Roman" w:hAnsi="Times New Roman"/>
          <w:spacing w:val="-2"/>
        </w:rPr>
        <w:t>вязи широк</w:t>
      </w:r>
      <w:r w:rsidR="0066266D" w:rsidRPr="009D7E63">
        <w:rPr>
          <w:rFonts w:ascii="Times New Roman" w:hAnsi="Times New Roman"/>
          <w:spacing w:val="-2"/>
        </w:rPr>
        <w:t>им применением</w:t>
      </w:r>
      <w:r w:rsidR="00475506" w:rsidRPr="009D7E63">
        <w:rPr>
          <w:rFonts w:ascii="Times New Roman" w:hAnsi="Times New Roman"/>
          <w:spacing w:val="-2"/>
        </w:rPr>
        <w:t xml:space="preserve"> легист</w:t>
      </w:r>
      <w:r w:rsidRPr="009D7E63">
        <w:rPr>
          <w:rFonts w:ascii="Times New Roman" w:hAnsi="Times New Roman"/>
          <w:spacing w:val="-2"/>
        </w:rPr>
        <w:t>с</w:t>
      </w:r>
      <w:r w:rsidR="00475506" w:rsidRPr="009D7E63">
        <w:rPr>
          <w:rFonts w:ascii="Times New Roman" w:hAnsi="Times New Roman"/>
          <w:spacing w:val="-2"/>
        </w:rPr>
        <w:t>к</w:t>
      </w:r>
      <w:r w:rsidRPr="009D7E63">
        <w:rPr>
          <w:rFonts w:ascii="Times New Roman" w:hAnsi="Times New Roman"/>
          <w:spacing w:val="-2"/>
        </w:rPr>
        <w:t>ого правопонимания, отвергающего естественные права и основные свободы человека.</w:t>
      </w:r>
      <w:r w:rsidR="004503A1" w:rsidRPr="009D7E63">
        <w:rPr>
          <w:rFonts w:ascii="Times New Roman" w:hAnsi="Times New Roman"/>
          <w:spacing w:val="-2"/>
        </w:rPr>
        <w:t xml:space="preserve"> В то</w:t>
      </w:r>
      <w:r w:rsidR="00FA024D" w:rsidRPr="009D7E63">
        <w:rPr>
          <w:rFonts w:ascii="Times New Roman" w:hAnsi="Times New Roman"/>
          <w:spacing w:val="-2"/>
        </w:rPr>
        <w:t xml:space="preserve"> </w:t>
      </w:r>
      <w:r w:rsidR="004503A1" w:rsidRPr="009D7E63">
        <w:rPr>
          <w:rFonts w:ascii="Times New Roman" w:hAnsi="Times New Roman"/>
          <w:spacing w:val="-2"/>
        </w:rPr>
        <w:t>же время</w:t>
      </w:r>
      <w:r w:rsidR="00F3069E" w:rsidRPr="009D7E63">
        <w:rPr>
          <w:rFonts w:ascii="Times New Roman" w:hAnsi="Times New Roman"/>
          <w:spacing w:val="-2"/>
        </w:rPr>
        <w:t xml:space="preserve"> события</w:t>
      </w:r>
      <w:r w:rsidR="004A7297" w:rsidRPr="009D7E63">
        <w:rPr>
          <w:rFonts w:ascii="Times New Roman" w:hAnsi="Times New Roman"/>
          <w:spacing w:val="-2"/>
        </w:rPr>
        <w:t>,</w:t>
      </w:r>
      <w:r w:rsidR="00F3069E" w:rsidRPr="009D7E63">
        <w:rPr>
          <w:rFonts w:ascii="Times New Roman" w:hAnsi="Times New Roman"/>
          <w:spacing w:val="-2"/>
        </w:rPr>
        <w:t xml:space="preserve"> связанные с</w:t>
      </w:r>
      <w:r w:rsidR="004503A1" w:rsidRPr="009D7E63">
        <w:rPr>
          <w:rFonts w:ascii="Times New Roman" w:hAnsi="Times New Roman"/>
          <w:spacing w:val="-2"/>
        </w:rPr>
        <w:t xml:space="preserve"> окончание</w:t>
      </w:r>
      <w:r w:rsidR="00F3069E" w:rsidRPr="009D7E63">
        <w:rPr>
          <w:rFonts w:ascii="Times New Roman" w:hAnsi="Times New Roman"/>
          <w:spacing w:val="-2"/>
        </w:rPr>
        <w:t>м</w:t>
      </w:r>
      <w:r w:rsidR="0066266D" w:rsidRPr="009D7E63">
        <w:rPr>
          <w:rFonts w:ascii="Times New Roman" w:hAnsi="Times New Roman"/>
          <w:spacing w:val="-2"/>
        </w:rPr>
        <w:t xml:space="preserve"> второй мировой войны и создани</w:t>
      </w:r>
      <w:r w:rsidR="00FA024D" w:rsidRPr="009D7E63">
        <w:rPr>
          <w:rFonts w:ascii="Times New Roman" w:hAnsi="Times New Roman"/>
          <w:spacing w:val="-2"/>
        </w:rPr>
        <w:t>ем</w:t>
      </w:r>
      <w:r w:rsidR="004503A1" w:rsidRPr="009D7E63">
        <w:rPr>
          <w:rFonts w:ascii="Times New Roman" w:hAnsi="Times New Roman"/>
          <w:spacing w:val="-2"/>
        </w:rPr>
        <w:t xml:space="preserve"> международной организаци</w:t>
      </w:r>
      <w:r w:rsidR="00FA024D" w:rsidRPr="009D7E63">
        <w:rPr>
          <w:rFonts w:ascii="Times New Roman" w:hAnsi="Times New Roman"/>
          <w:spacing w:val="-2"/>
        </w:rPr>
        <w:t>и</w:t>
      </w:r>
      <w:r w:rsidR="004503A1" w:rsidRPr="009D7E63">
        <w:rPr>
          <w:rFonts w:ascii="Times New Roman" w:hAnsi="Times New Roman"/>
          <w:spacing w:val="-2"/>
        </w:rPr>
        <w:t xml:space="preserve"> ООН, которая смогла объединить страны в единое целое, позволило выработать ряд международных НПА, которые стали фундаментальными в области прав и свобод человека. Следует упомянуть и институты, которые расширили данные возможности. Естественное право </w:t>
      </w:r>
      <w:r w:rsidR="00D6408A" w:rsidRPr="009D7E63">
        <w:rPr>
          <w:rFonts w:ascii="Times New Roman" w:hAnsi="Times New Roman"/>
          <w:spacing w:val="-2"/>
        </w:rPr>
        <w:t>ранее было представлено как идея, но с переходом в позитивное право оно трансформировалось в права и свободы человека и гражданина.</w:t>
      </w:r>
      <w:r w:rsidR="00FE0165" w:rsidRPr="009D7E63">
        <w:rPr>
          <w:rFonts w:ascii="Times New Roman" w:hAnsi="Times New Roman"/>
          <w:spacing w:val="-2"/>
        </w:rPr>
        <w:t xml:space="preserve"> </w:t>
      </w:r>
      <w:r w:rsidR="008233DA" w:rsidRPr="009D7E63">
        <w:rPr>
          <w:rFonts w:ascii="Times New Roman" w:hAnsi="Times New Roman"/>
          <w:spacing w:val="-2"/>
        </w:rPr>
        <w:t xml:space="preserve">В </w:t>
      </w:r>
      <w:r w:rsidR="003D01F8" w:rsidRPr="009D7E63">
        <w:rPr>
          <w:rFonts w:ascii="Times New Roman" w:hAnsi="Times New Roman"/>
          <w:spacing w:val="-2"/>
        </w:rPr>
        <w:t>середине</w:t>
      </w:r>
      <w:r w:rsidR="008233DA" w:rsidRPr="009D7E63">
        <w:rPr>
          <w:rFonts w:ascii="Times New Roman" w:hAnsi="Times New Roman"/>
          <w:spacing w:val="-2"/>
        </w:rPr>
        <w:t xml:space="preserve"> </w:t>
      </w:r>
      <w:r w:rsidR="008233DA" w:rsidRPr="009D7E63">
        <w:rPr>
          <w:rFonts w:ascii="Times New Roman" w:hAnsi="Times New Roman"/>
          <w:spacing w:val="-2"/>
          <w:lang w:val="en-US"/>
        </w:rPr>
        <w:t>XX</w:t>
      </w:r>
      <w:r w:rsidR="008233DA" w:rsidRPr="009D7E63">
        <w:rPr>
          <w:rFonts w:ascii="Times New Roman" w:hAnsi="Times New Roman"/>
          <w:spacing w:val="-2"/>
        </w:rPr>
        <w:t xml:space="preserve"> </w:t>
      </w:r>
      <w:r w:rsidR="00FA024D" w:rsidRPr="009D7E63">
        <w:rPr>
          <w:rFonts w:ascii="Times New Roman" w:hAnsi="Times New Roman"/>
          <w:spacing w:val="-2"/>
        </w:rPr>
        <w:t>–</w:t>
      </w:r>
      <w:r w:rsidR="008233DA" w:rsidRPr="009D7E63">
        <w:rPr>
          <w:rFonts w:ascii="Times New Roman" w:hAnsi="Times New Roman"/>
          <w:spacing w:val="-2"/>
        </w:rPr>
        <w:t xml:space="preserve"> начал</w:t>
      </w:r>
      <w:r w:rsidR="0066266D" w:rsidRPr="009D7E63">
        <w:rPr>
          <w:rFonts w:ascii="Times New Roman" w:hAnsi="Times New Roman"/>
          <w:spacing w:val="-2"/>
        </w:rPr>
        <w:t>е</w:t>
      </w:r>
      <w:r w:rsidR="008233DA" w:rsidRPr="009D7E63">
        <w:rPr>
          <w:rFonts w:ascii="Times New Roman" w:hAnsi="Times New Roman"/>
          <w:spacing w:val="-2"/>
        </w:rPr>
        <w:t xml:space="preserve"> </w:t>
      </w:r>
      <w:r w:rsidR="008233DA" w:rsidRPr="009D7E63">
        <w:rPr>
          <w:rFonts w:ascii="Times New Roman" w:hAnsi="Times New Roman"/>
          <w:spacing w:val="-2"/>
          <w:lang w:val="en-US"/>
        </w:rPr>
        <w:t>XXI</w:t>
      </w:r>
      <w:r w:rsidR="008233DA" w:rsidRPr="009D7E63">
        <w:rPr>
          <w:rFonts w:ascii="Times New Roman" w:hAnsi="Times New Roman"/>
          <w:spacing w:val="-2"/>
        </w:rPr>
        <w:t xml:space="preserve"> века естественное право стало оп</w:t>
      </w:r>
      <w:r w:rsidR="00584644" w:rsidRPr="009D7E63">
        <w:rPr>
          <w:rFonts w:ascii="Times New Roman" w:hAnsi="Times New Roman"/>
          <w:spacing w:val="-2"/>
        </w:rPr>
        <w:t>ять востребованным в плане пере</w:t>
      </w:r>
      <w:r w:rsidR="008233DA" w:rsidRPr="009D7E63">
        <w:rPr>
          <w:rFonts w:ascii="Times New Roman" w:hAnsi="Times New Roman"/>
          <w:spacing w:val="-2"/>
        </w:rPr>
        <w:t>о</w:t>
      </w:r>
      <w:r w:rsidR="00584644" w:rsidRPr="009D7E63">
        <w:rPr>
          <w:rFonts w:ascii="Times New Roman" w:hAnsi="Times New Roman"/>
          <w:spacing w:val="-2"/>
        </w:rPr>
        <w:t>с</w:t>
      </w:r>
      <w:r w:rsidR="008233DA" w:rsidRPr="009D7E63">
        <w:rPr>
          <w:rFonts w:ascii="Times New Roman" w:hAnsi="Times New Roman"/>
          <w:spacing w:val="-2"/>
        </w:rPr>
        <w:t>мысления и</w:t>
      </w:r>
      <w:r w:rsidR="00E52BBD" w:rsidRPr="009D7E63">
        <w:rPr>
          <w:rFonts w:ascii="Times New Roman" w:hAnsi="Times New Roman"/>
          <w:spacing w:val="-2"/>
        </w:rPr>
        <w:t xml:space="preserve"> расширения форм и возможностей, выраженных в</w:t>
      </w:r>
      <w:r w:rsidR="001F2578" w:rsidRPr="009D7E63">
        <w:rPr>
          <w:rFonts w:ascii="Times New Roman" w:hAnsi="Times New Roman"/>
          <w:spacing w:val="-2"/>
        </w:rPr>
        <w:t> </w:t>
      </w:r>
      <w:r w:rsidR="00E52BBD" w:rsidRPr="009D7E63">
        <w:rPr>
          <w:rFonts w:ascii="Times New Roman" w:hAnsi="Times New Roman"/>
          <w:spacing w:val="-2"/>
        </w:rPr>
        <w:t>виде религиозных течений, региональных идей и философско-правовых течений.</w:t>
      </w:r>
      <w:r w:rsidR="00B65195" w:rsidRPr="009D7E63">
        <w:rPr>
          <w:rFonts w:ascii="Times New Roman" w:hAnsi="Times New Roman"/>
          <w:spacing w:val="-2"/>
        </w:rPr>
        <w:t xml:space="preserve"> </w:t>
      </w:r>
    </w:p>
    <w:p w:rsidR="001D465C" w:rsidRPr="009D7E63" w:rsidRDefault="00B65195" w:rsidP="002E29A5">
      <w:pPr>
        <w:spacing w:after="0" w:line="240" w:lineRule="auto"/>
        <w:ind w:firstLine="454"/>
        <w:jc w:val="both"/>
        <w:rPr>
          <w:rFonts w:ascii="Times New Roman" w:hAnsi="Times New Roman"/>
          <w:spacing w:val="-2"/>
        </w:rPr>
      </w:pPr>
      <w:r w:rsidRPr="009D7E63">
        <w:rPr>
          <w:rFonts w:ascii="Times New Roman" w:hAnsi="Times New Roman"/>
          <w:spacing w:val="-2"/>
        </w:rPr>
        <w:t xml:space="preserve">Современные концепции естественного права можно разделить на две категории – А) региональные концепции (обусловленные особенностями историко-правового развития региона, со своими представлениями, нормами, </w:t>
      </w:r>
      <w:r w:rsidR="00852619" w:rsidRPr="009D7E63">
        <w:rPr>
          <w:rFonts w:ascii="Times New Roman" w:hAnsi="Times New Roman"/>
          <w:spacing w:val="-2"/>
        </w:rPr>
        <w:t>распространенными</w:t>
      </w:r>
      <w:r w:rsidRPr="009D7E63">
        <w:rPr>
          <w:rFonts w:ascii="Times New Roman" w:hAnsi="Times New Roman"/>
          <w:spacing w:val="-2"/>
        </w:rPr>
        <w:t xml:space="preserve"> на данной территории) и Б) религиозные концепции (обусловленные религиозными источник</w:t>
      </w:r>
      <w:r w:rsidR="00A42947" w:rsidRPr="009D7E63">
        <w:rPr>
          <w:rFonts w:ascii="Times New Roman" w:hAnsi="Times New Roman"/>
          <w:spacing w:val="-2"/>
        </w:rPr>
        <w:t>ами</w:t>
      </w:r>
      <w:r w:rsidRPr="009D7E63">
        <w:rPr>
          <w:rFonts w:ascii="Times New Roman" w:hAnsi="Times New Roman"/>
          <w:spacing w:val="-2"/>
        </w:rPr>
        <w:t>, которые в дальнейшем стали базисом для построения правовых институтов</w:t>
      </w:r>
      <w:r w:rsidR="00B02668" w:rsidRPr="009D7E63">
        <w:rPr>
          <w:rFonts w:ascii="Times New Roman" w:hAnsi="Times New Roman"/>
          <w:spacing w:val="-2"/>
        </w:rPr>
        <w:t xml:space="preserve"> и механизмов их реализации</w:t>
      </w:r>
      <w:r w:rsidRPr="009D7E63">
        <w:rPr>
          <w:rFonts w:ascii="Times New Roman" w:hAnsi="Times New Roman"/>
          <w:spacing w:val="-2"/>
        </w:rPr>
        <w:t>). Таким образом</w:t>
      </w:r>
      <w:r w:rsidR="00B02668" w:rsidRPr="009D7E63">
        <w:rPr>
          <w:rFonts w:ascii="Times New Roman" w:hAnsi="Times New Roman"/>
          <w:spacing w:val="-2"/>
        </w:rPr>
        <w:t>,</w:t>
      </w:r>
      <w:r w:rsidR="00852619" w:rsidRPr="009D7E63">
        <w:rPr>
          <w:rFonts w:ascii="Times New Roman" w:hAnsi="Times New Roman"/>
          <w:spacing w:val="-2"/>
        </w:rPr>
        <w:t xml:space="preserve"> да</w:t>
      </w:r>
      <w:r w:rsidRPr="009D7E63">
        <w:rPr>
          <w:rFonts w:ascii="Times New Roman" w:hAnsi="Times New Roman"/>
          <w:spacing w:val="-2"/>
        </w:rPr>
        <w:t>нная классификация концепций естественного права представляет собой следующие категории и виды:</w:t>
      </w:r>
      <w:r w:rsidR="00FE0165" w:rsidRPr="009D7E63">
        <w:rPr>
          <w:rFonts w:ascii="Times New Roman" w:hAnsi="Times New Roman"/>
          <w:spacing w:val="-2"/>
        </w:rPr>
        <w:t xml:space="preserve"> </w:t>
      </w:r>
    </w:p>
    <w:p w:rsidR="00B65195" w:rsidRPr="009D7E63" w:rsidRDefault="00B65195" w:rsidP="002E29A5">
      <w:pPr>
        <w:spacing w:after="0" w:line="240" w:lineRule="auto"/>
        <w:ind w:firstLine="454"/>
        <w:jc w:val="both"/>
        <w:rPr>
          <w:rFonts w:ascii="Times New Roman" w:hAnsi="Times New Roman"/>
          <w:b/>
          <w:i/>
          <w:spacing w:val="-2"/>
        </w:rPr>
      </w:pPr>
      <w:r w:rsidRPr="009D7E63">
        <w:rPr>
          <w:rFonts w:ascii="Times New Roman" w:hAnsi="Times New Roman"/>
          <w:b/>
          <w:i/>
          <w:spacing w:val="-2"/>
        </w:rPr>
        <w:t>А</w:t>
      </w:r>
      <w:r w:rsidR="00852619" w:rsidRPr="009D7E63">
        <w:rPr>
          <w:rFonts w:ascii="Times New Roman" w:hAnsi="Times New Roman"/>
          <w:b/>
          <w:i/>
          <w:spacing w:val="-2"/>
        </w:rPr>
        <w:t>.</w:t>
      </w:r>
      <w:r w:rsidRPr="009D7E63">
        <w:rPr>
          <w:rFonts w:ascii="Times New Roman" w:hAnsi="Times New Roman"/>
          <w:b/>
          <w:i/>
          <w:spacing w:val="-2"/>
        </w:rPr>
        <w:t xml:space="preserve"> Региональные концепции</w:t>
      </w:r>
    </w:p>
    <w:p w:rsidR="00830EB4" w:rsidRPr="009D7E63" w:rsidRDefault="00830EB4" w:rsidP="002E29A5">
      <w:pPr>
        <w:spacing w:after="0" w:line="240" w:lineRule="auto"/>
        <w:ind w:firstLine="454"/>
        <w:jc w:val="both"/>
        <w:rPr>
          <w:rFonts w:ascii="Times New Roman" w:hAnsi="Times New Roman"/>
          <w:b/>
          <w:spacing w:val="-2"/>
        </w:rPr>
      </w:pPr>
      <w:r w:rsidRPr="009D7E63">
        <w:rPr>
          <w:rFonts w:ascii="Times New Roman" w:hAnsi="Times New Roman"/>
          <w:b/>
          <w:spacing w:val="-2"/>
        </w:rPr>
        <w:t>1</w:t>
      </w:r>
      <w:r w:rsidR="004A7297" w:rsidRPr="009D7E63">
        <w:rPr>
          <w:rFonts w:ascii="Times New Roman" w:hAnsi="Times New Roman"/>
          <w:b/>
          <w:spacing w:val="-2"/>
        </w:rPr>
        <w:t xml:space="preserve">. </w:t>
      </w:r>
      <w:r w:rsidRPr="009D7E63">
        <w:rPr>
          <w:rFonts w:ascii="Times New Roman" w:hAnsi="Times New Roman"/>
          <w:b/>
          <w:spacing w:val="-2"/>
        </w:rPr>
        <w:t>Европейская концепция прав человека</w:t>
      </w:r>
      <w:r w:rsidR="00AE625E" w:rsidRPr="009D7E63">
        <w:rPr>
          <w:rFonts w:ascii="Times New Roman" w:hAnsi="Times New Roman"/>
          <w:b/>
          <w:spacing w:val="-2"/>
        </w:rPr>
        <w:t xml:space="preserve"> </w:t>
      </w:r>
      <w:r w:rsidR="007B0D50" w:rsidRPr="009D7E63">
        <w:rPr>
          <w:rFonts w:ascii="Times New Roman" w:hAnsi="Times New Roman"/>
          <w:spacing w:val="-2"/>
        </w:rPr>
        <w:t>я</w:t>
      </w:r>
      <w:r w:rsidR="00AE625E" w:rsidRPr="009D7E63">
        <w:rPr>
          <w:rFonts w:ascii="Times New Roman" w:hAnsi="Times New Roman"/>
          <w:spacing w:val="-2"/>
        </w:rPr>
        <w:t>вляется фундаментальной для всех концепций и правовых систем.</w:t>
      </w:r>
      <w:r w:rsidR="00911B00" w:rsidRPr="009D7E63">
        <w:rPr>
          <w:rFonts w:ascii="Times New Roman" w:hAnsi="Times New Roman"/>
          <w:spacing w:val="-2"/>
        </w:rPr>
        <w:t xml:space="preserve"> Основой выступают историко-правовые источники права, такие как Декларация независимости США, Конституция США 1787 г, Декларация прав человека и гражданина Франции 1789 г., Конституция Франции 1791 г.</w:t>
      </w:r>
      <w:r w:rsidR="00237C18" w:rsidRPr="009D7E63">
        <w:rPr>
          <w:rFonts w:ascii="Times New Roman" w:hAnsi="Times New Roman"/>
          <w:spacing w:val="-2"/>
        </w:rPr>
        <w:t xml:space="preserve"> В </w:t>
      </w:r>
      <w:r w:rsidR="00237C18" w:rsidRPr="009D7E63">
        <w:rPr>
          <w:rFonts w:ascii="Times New Roman" w:hAnsi="Times New Roman"/>
          <w:spacing w:val="-2"/>
          <w:lang w:val="en-US"/>
        </w:rPr>
        <w:t>XX</w:t>
      </w:r>
      <w:r w:rsidR="00237C18" w:rsidRPr="009D7E63">
        <w:rPr>
          <w:rFonts w:ascii="Times New Roman" w:hAnsi="Times New Roman"/>
          <w:spacing w:val="-2"/>
        </w:rPr>
        <w:t xml:space="preserve"> веке была сформирована Всеобщая декларация прав человека 1948</w:t>
      </w:r>
      <w:r w:rsidR="001F2578" w:rsidRPr="009D7E63">
        <w:rPr>
          <w:rFonts w:ascii="Times New Roman" w:hAnsi="Times New Roman"/>
          <w:spacing w:val="-2"/>
        </w:rPr>
        <w:t> </w:t>
      </w:r>
      <w:r w:rsidR="00237C18" w:rsidRPr="009D7E63">
        <w:rPr>
          <w:rFonts w:ascii="Times New Roman" w:hAnsi="Times New Roman"/>
          <w:spacing w:val="-2"/>
        </w:rPr>
        <w:t>г., которая ввела границы в</w:t>
      </w:r>
      <w:r w:rsidR="00E67911">
        <w:rPr>
          <w:rFonts w:ascii="Times New Roman" w:hAnsi="Times New Roman"/>
          <w:spacing w:val="-2"/>
        </w:rPr>
        <w:t> </w:t>
      </w:r>
      <w:r w:rsidR="00237C18" w:rsidRPr="009D7E63">
        <w:rPr>
          <w:rFonts w:ascii="Times New Roman" w:hAnsi="Times New Roman"/>
          <w:spacing w:val="-2"/>
        </w:rPr>
        <w:t>позитивной форме, что человек</w:t>
      </w:r>
      <w:r w:rsidR="00D25365" w:rsidRPr="009D7E63">
        <w:rPr>
          <w:rFonts w:ascii="Times New Roman" w:hAnsi="Times New Roman"/>
          <w:spacing w:val="-2"/>
        </w:rPr>
        <w:t xml:space="preserve"> рождается свободным и равным в</w:t>
      </w:r>
      <w:r w:rsidR="00E67911">
        <w:rPr>
          <w:rFonts w:ascii="Times New Roman" w:hAnsi="Times New Roman"/>
          <w:spacing w:val="-2"/>
        </w:rPr>
        <w:t> </w:t>
      </w:r>
      <w:r w:rsidR="00237C18" w:rsidRPr="009D7E63">
        <w:rPr>
          <w:rFonts w:ascii="Times New Roman" w:hAnsi="Times New Roman"/>
          <w:spacing w:val="-2"/>
        </w:rPr>
        <w:t>своих правах на основании ст</w:t>
      </w:r>
      <w:r w:rsidR="001F2578" w:rsidRPr="009D7E63">
        <w:rPr>
          <w:rFonts w:ascii="Times New Roman" w:hAnsi="Times New Roman"/>
          <w:spacing w:val="-2"/>
        </w:rPr>
        <w:t>. </w:t>
      </w:r>
      <w:r w:rsidR="00237C18" w:rsidRPr="009D7E63">
        <w:rPr>
          <w:rFonts w:ascii="Times New Roman" w:hAnsi="Times New Roman"/>
          <w:spacing w:val="-2"/>
        </w:rPr>
        <w:t>1</w:t>
      </w:r>
      <w:r w:rsidR="00D25365" w:rsidRPr="009D7E63">
        <w:rPr>
          <w:rStyle w:val="a7"/>
          <w:rFonts w:ascii="Times New Roman" w:hAnsi="Times New Roman"/>
          <w:spacing w:val="-2"/>
        </w:rPr>
        <w:footnoteReference w:id="194"/>
      </w:r>
      <w:r w:rsidR="00237C18" w:rsidRPr="009D7E63">
        <w:rPr>
          <w:rFonts w:ascii="Times New Roman" w:hAnsi="Times New Roman"/>
          <w:spacing w:val="-2"/>
        </w:rPr>
        <w:t>.</w:t>
      </w:r>
      <w:r w:rsidR="00FE0165" w:rsidRPr="009D7E63">
        <w:rPr>
          <w:rFonts w:ascii="Times New Roman" w:hAnsi="Times New Roman"/>
          <w:spacing w:val="-2"/>
        </w:rPr>
        <w:t xml:space="preserve"> </w:t>
      </w:r>
      <w:r w:rsidR="00004523" w:rsidRPr="009D7E63">
        <w:rPr>
          <w:rFonts w:ascii="Times New Roman" w:hAnsi="Times New Roman"/>
          <w:spacing w:val="-2"/>
        </w:rPr>
        <w:t>Европейская концепция в первую очередь устанавливает права и</w:t>
      </w:r>
      <w:r w:rsidR="001F2578" w:rsidRPr="009D7E63">
        <w:rPr>
          <w:rFonts w:ascii="Times New Roman" w:hAnsi="Times New Roman"/>
          <w:spacing w:val="-2"/>
        </w:rPr>
        <w:t> </w:t>
      </w:r>
      <w:r w:rsidR="00004523" w:rsidRPr="009D7E63">
        <w:rPr>
          <w:rFonts w:ascii="Times New Roman" w:hAnsi="Times New Roman"/>
          <w:spacing w:val="-2"/>
        </w:rPr>
        <w:t>свободы для Европейского региона, тем самым выделяя модель, которая понятна и</w:t>
      </w:r>
      <w:r w:rsidR="001F2578" w:rsidRPr="009D7E63">
        <w:rPr>
          <w:rFonts w:ascii="Times New Roman" w:hAnsi="Times New Roman"/>
          <w:spacing w:val="-2"/>
        </w:rPr>
        <w:t> </w:t>
      </w:r>
      <w:r w:rsidR="00004523" w:rsidRPr="009D7E63">
        <w:rPr>
          <w:rFonts w:ascii="Times New Roman" w:hAnsi="Times New Roman"/>
          <w:spacing w:val="-2"/>
        </w:rPr>
        <w:t>приемлема для своих граждан, что ведет к</w:t>
      </w:r>
      <w:r w:rsidR="001F2578" w:rsidRPr="009D7E63">
        <w:rPr>
          <w:rFonts w:ascii="Times New Roman" w:hAnsi="Times New Roman"/>
          <w:spacing w:val="-2"/>
        </w:rPr>
        <w:t> </w:t>
      </w:r>
      <w:r w:rsidR="00004523" w:rsidRPr="009D7E63">
        <w:rPr>
          <w:rFonts w:ascii="Times New Roman" w:hAnsi="Times New Roman"/>
          <w:spacing w:val="-2"/>
        </w:rPr>
        <w:t xml:space="preserve">объединению. </w:t>
      </w:r>
      <w:r w:rsidR="00BB74D4" w:rsidRPr="009D7E63">
        <w:rPr>
          <w:rFonts w:ascii="Times New Roman" w:hAnsi="Times New Roman"/>
          <w:spacing w:val="-2"/>
        </w:rPr>
        <w:t>Сама концепция строится на Европейской конвенции по правам человека</w:t>
      </w:r>
      <w:r w:rsidR="00BA5E77" w:rsidRPr="009D7E63">
        <w:rPr>
          <w:rFonts w:ascii="Times New Roman" w:hAnsi="Times New Roman"/>
          <w:spacing w:val="-2"/>
        </w:rPr>
        <w:t xml:space="preserve"> (далее Европейская </w:t>
      </w:r>
      <w:r w:rsidR="00A42947" w:rsidRPr="009D7E63">
        <w:rPr>
          <w:rFonts w:ascii="Times New Roman" w:hAnsi="Times New Roman"/>
          <w:spacing w:val="-2"/>
        </w:rPr>
        <w:t>концепция</w:t>
      </w:r>
      <w:r w:rsidR="00BA5E77" w:rsidRPr="009D7E63">
        <w:rPr>
          <w:rFonts w:ascii="Times New Roman" w:hAnsi="Times New Roman"/>
          <w:spacing w:val="-2"/>
        </w:rPr>
        <w:t>)</w:t>
      </w:r>
      <w:r w:rsidR="00BB74D4" w:rsidRPr="009D7E63">
        <w:rPr>
          <w:rFonts w:ascii="Times New Roman" w:hAnsi="Times New Roman"/>
          <w:spacing w:val="-2"/>
        </w:rPr>
        <w:t xml:space="preserve">, которая сформировала минимальный объем прав. Таким образом </w:t>
      </w:r>
      <w:r w:rsidR="00A42947" w:rsidRPr="009D7E63">
        <w:rPr>
          <w:rFonts w:ascii="Times New Roman" w:hAnsi="Times New Roman"/>
          <w:spacing w:val="-2"/>
        </w:rPr>
        <w:t>были сформированы</w:t>
      </w:r>
      <w:r w:rsidR="00BB74D4" w:rsidRPr="009D7E63">
        <w:rPr>
          <w:rFonts w:ascii="Times New Roman" w:hAnsi="Times New Roman"/>
          <w:spacing w:val="-2"/>
        </w:rPr>
        <w:t xml:space="preserve"> основные права человека</w:t>
      </w:r>
      <w:r w:rsidR="00BB74D4" w:rsidRPr="009D7E63">
        <w:rPr>
          <w:rStyle w:val="a7"/>
          <w:rFonts w:ascii="Times New Roman" w:hAnsi="Times New Roman"/>
          <w:spacing w:val="-2"/>
        </w:rPr>
        <w:footnoteReference w:id="195"/>
      </w:r>
      <w:r w:rsidR="007B0D50" w:rsidRPr="009D7E63">
        <w:rPr>
          <w:rFonts w:ascii="Times New Roman" w:hAnsi="Times New Roman"/>
          <w:spacing w:val="-2"/>
        </w:rPr>
        <w:t>:</w:t>
      </w:r>
    </w:p>
    <w:p w:rsidR="00AE625E" w:rsidRPr="009D7E63" w:rsidRDefault="007B0D50"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904359" w:rsidRPr="009D7E63">
        <w:rPr>
          <w:rFonts w:ascii="Times New Roman" w:hAnsi="Times New Roman"/>
          <w:spacing w:val="-2"/>
        </w:rPr>
        <w:t>обязательство соблюдать права человека (применяется для всех сторон, которые ратифицировали данную конвенцию);</w:t>
      </w:r>
    </w:p>
    <w:p w:rsidR="00904359" w:rsidRPr="009D7E63" w:rsidRDefault="007B0D50"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904359" w:rsidRPr="009D7E63">
        <w:rPr>
          <w:rFonts w:ascii="Times New Roman" w:hAnsi="Times New Roman"/>
          <w:spacing w:val="-2"/>
        </w:rPr>
        <w:t>право на жизнь;</w:t>
      </w:r>
    </w:p>
    <w:p w:rsidR="00904359" w:rsidRPr="009D7E63" w:rsidRDefault="007B0D50"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904359" w:rsidRPr="009D7E63">
        <w:rPr>
          <w:rFonts w:ascii="Times New Roman" w:hAnsi="Times New Roman"/>
          <w:spacing w:val="-2"/>
        </w:rPr>
        <w:t>запрет пыток;</w:t>
      </w:r>
    </w:p>
    <w:p w:rsidR="00904359" w:rsidRPr="009D7E63" w:rsidRDefault="007B0D50"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904359" w:rsidRPr="009D7E63">
        <w:rPr>
          <w:rFonts w:ascii="Times New Roman" w:hAnsi="Times New Roman"/>
          <w:spacing w:val="-2"/>
        </w:rPr>
        <w:t>запрет рабства и принудительного труда;</w:t>
      </w:r>
    </w:p>
    <w:p w:rsidR="00904359" w:rsidRPr="009D7E63" w:rsidRDefault="007B0D50"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904359" w:rsidRPr="009D7E63">
        <w:rPr>
          <w:rFonts w:ascii="Times New Roman" w:hAnsi="Times New Roman"/>
          <w:spacing w:val="-2"/>
        </w:rPr>
        <w:t>право на свободу и личную неприкосновенность (индивид не может быть лишен свободы, а только в установленном законом порядке);</w:t>
      </w:r>
    </w:p>
    <w:p w:rsidR="00904359" w:rsidRPr="009D7E63" w:rsidRDefault="007B0D50"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904359" w:rsidRPr="009D7E63">
        <w:rPr>
          <w:rFonts w:ascii="Times New Roman" w:hAnsi="Times New Roman"/>
          <w:spacing w:val="-2"/>
        </w:rPr>
        <w:t>право на справедливое судебное разбирательство;</w:t>
      </w:r>
    </w:p>
    <w:p w:rsidR="00904359" w:rsidRPr="009D7E63" w:rsidRDefault="007B0D50"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904359" w:rsidRPr="009D7E63">
        <w:rPr>
          <w:rFonts w:ascii="Times New Roman" w:hAnsi="Times New Roman"/>
          <w:spacing w:val="-2"/>
        </w:rPr>
        <w:t>право на уважение частной/семейной жизни;</w:t>
      </w:r>
    </w:p>
    <w:p w:rsidR="00904359" w:rsidRPr="009D7E63" w:rsidRDefault="007B0D50"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904359" w:rsidRPr="009D7E63">
        <w:rPr>
          <w:rFonts w:ascii="Times New Roman" w:hAnsi="Times New Roman"/>
          <w:spacing w:val="-2"/>
        </w:rPr>
        <w:t>свобода мысли, совести и религии;</w:t>
      </w:r>
    </w:p>
    <w:p w:rsidR="00904359" w:rsidRPr="009D7E63" w:rsidRDefault="007B0D50"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904359" w:rsidRPr="009D7E63">
        <w:rPr>
          <w:rFonts w:ascii="Times New Roman" w:hAnsi="Times New Roman"/>
          <w:spacing w:val="-2"/>
        </w:rPr>
        <w:t>свобода выражения мнения (подразумевает свободное распространение информации без вмешательства государственных органов, за исключением случаев, когда информаци</w:t>
      </w:r>
      <w:r w:rsidR="000A0AA9" w:rsidRPr="009D7E63">
        <w:rPr>
          <w:rFonts w:ascii="Times New Roman" w:hAnsi="Times New Roman"/>
          <w:spacing w:val="-2"/>
        </w:rPr>
        <w:t>я</w:t>
      </w:r>
      <w:r w:rsidR="00904359" w:rsidRPr="009D7E63">
        <w:rPr>
          <w:rFonts w:ascii="Times New Roman" w:hAnsi="Times New Roman"/>
          <w:spacing w:val="-2"/>
        </w:rPr>
        <w:t xml:space="preserve"> несет негативный характер, напр</w:t>
      </w:r>
      <w:r w:rsidR="005C0B60" w:rsidRPr="009D7E63">
        <w:rPr>
          <w:rFonts w:ascii="Times New Roman" w:hAnsi="Times New Roman"/>
          <w:spacing w:val="-2"/>
        </w:rPr>
        <w:t>ав</w:t>
      </w:r>
      <w:r w:rsidR="00904359" w:rsidRPr="009D7E63">
        <w:rPr>
          <w:rFonts w:ascii="Times New Roman" w:hAnsi="Times New Roman"/>
          <w:spacing w:val="-2"/>
        </w:rPr>
        <w:t xml:space="preserve">ленный на уничтожение общественного порядка, территориальной целостности страны, </w:t>
      </w:r>
      <w:r w:rsidR="004629C9" w:rsidRPr="009D7E63">
        <w:rPr>
          <w:rFonts w:ascii="Times New Roman" w:hAnsi="Times New Roman"/>
          <w:spacing w:val="-2"/>
        </w:rPr>
        <w:t xml:space="preserve">пропаганду </w:t>
      </w:r>
      <w:r w:rsidR="00590AE2" w:rsidRPr="009D7E63">
        <w:rPr>
          <w:rFonts w:ascii="Times New Roman" w:hAnsi="Times New Roman"/>
          <w:spacing w:val="-2"/>
        </w:rPr>
        <w:t xml:space="preserve">преступного поведения и </w:t>
      </w:r>
      <w:r w:rsidR="00910FB6" w:rsidRPr="009D7E63">
        <w:rPr>
          <w:rFonts w:ascii="Times New Roman" w:hAnsi="Times New Roman"/>
          <w:spacing w:val="-2"/>
        </w:rPr>
        <w:t xml:space="preserve">разных форм </w:t>
      </w:r>
      <w:r w:rsidR="00904359" w:rsidRPr="009D7E63">
        <w:rPr>
          <w:rFonts w:ascii="Times New Roman" w:hAnsi="Times New Roman"/>
          <w:spacing w:val="-2"/>
        </w:rPr>
        <w:t>насилия);</w:t>
      </w:r>
    </w:p>
    <w:p w:rsidR="00904359" w:rsidRPr="009D7E63" w:rsidRDefault="004629C9"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904359" w:rsidRPr="009D7E63">
        <w:rPr>
          <w:rFonts w:ascii="Times New Roman" w:hAnsi="Times New Roman"/>
          <w:spacing w:val="-2"/>
        </w:rPr>
        <w:t>свобода собраний и объединений (создание профессиональных ассоциаций, союзов для защиты интер</w:t>
      </w:r>
      <w:r w:rsidR="00C40F9F" w:rsidRPr="009D7E63">
        <w:rPr>
          <w:rFonts w:ascii="Times New Roman" w:hAnsi="Times New Roman"/>
          <w:spacing w:val="-2"/>
        </w:rPr>
        <w:t>е</w:t>
      </w:r>
      <w:r w:rsidR="00904359" w:rsidRPr="009D7E63">
        <w:rPr>
          <w:rFonts w:ascii="Times New Roman" w:hAnsi="Times New Roman"/>
          <w:spacing w:val="-2"/>
        </w:rPr>
        <w:t>сов социальных групп);</w:t>
      </w:r>
    </w:p>
    <w:p w:rsidR="00C40F9F" w:rsidRPr="009D7E63" w:rsidRDefault="004629C9"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C40F9F" w:rsidRPr="009D7E63">
        <w:rPr>
          <w:rFonts w:ascii="Times New Roman" w:hAnsi="Times New Roman"/>
          <w:spacing w:val="-2"/>
        </w:rPr>
        <w:t>право на брак;</w:t>
      </w:r>
    </w:p>
    <w:p w:rsidR="00C40F9F" w:rsidRPr="009D7E63" w:rsidRDefault="004629C9" w:rsidP="002E29A5">
      <w:pPr>
        <w:spacing w:after="0" w:line="240" w:lineRule="auto"/>
        <w:ind w:firstLine="454"/>
        <w:jc w:val="both"/>
        <w:rPr>
          <w:rFonts w:ascii="Times New Roman" w:hAnsi="Times New Roman"/>
          <w:spacing w:val="-2"/>
        </w:rPr>
      </w:pPr>
      <w:r w:rsidRPr="009D7E63">
        <w:rPr>
          <w:rFonts w:ascii="Times New Roman" w:hAnsi="Times New Roman"/>
          <w:spacing w:val="-2"/>
        </w:rPr>
        <w:t>– запрет на дискриминацию;</w:t>
      </w:r>
      <w:r w:rsidR="00C40F9F" w:rsidRPr="009D7E63">
        <w:rPr>
          <w:rFonts w:ascii="Times New Roman" w:hAnsi="Times New Roman"/>
          <w:spacing w:val="-2"/>
        </w:rPr>
        <w:t xml:space="preserve"> </w:t>
      </w:r>
    </w:p>
    <w:p w:rsidR="00904359" w:rsidRPr="009D7E63" w:rsidRDefault="004629C9"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5C0B60" w:rsidRPr="009D7E63">
        <w:rPr>
          <w:rFonts w:ascii="Times New Roman" w:hAnsi="Times New Roman"/>
          <w:spacing w:val="-2"/>
        </w:rPr>
        <w:t>наличие ограничени</w:t>
      </w:r>
      <w:r w:rsidR="000A0AA9" w:rsidRPr="009D7E63">
        <w:rPr>
          <w:rFonts w:ascii="Times New Roman" w:hAnsi="Times New Roman"/>
          <w:spacing w:val="-2"/>
        </w:rPr>
        <w:t>я</w:t>
      </w:r>
      <w:r w:rsidR="005C0B60" w:rsidRPr="009D7E63">
        <w:rPr>
          <w:rFonts w:ascii="Times New Roman" w:hAnsi="Times New Roman"/>
          <w:spacing w:val="-2"/>
        </w:rPr>
        <w:t xml:space="preserve"> прав (в случаях чрезвычайных обстоятельств, политической деятельности иностранцев).</w:t>
      </w:r>
    </w:p>
    <w:p w:rsidR="00A13A62" w:rsidRPr="009D7E63" w:rsidRDefault="005C0B60" w:rsidP="002E29A5">
      <w:pPr>
        <w:spacing w:after="0" w:line="240" w:lineRule="auto"/>
        <w:ind w:firstLine="454"/>
        <w:jc w:val="both"/>
        <w:rPr>
          <w:rFonts w:ascii="Times New Roman" w:hAnsi="Times New Roman"/>
          <w:spacing w:val="-2"/>
        </w:rPr>
      </w:pPr>
      <w:r w:rsidRPr="009D7E63">
        <w:rPr>
          <w:rFonts w:ascii="Times New Roman" w:hAnsi="Times New Roman"/>
          <w:spacing w:val="-2"/>
        </w:rPr>
        <w:t>Европейская концепция прав человека – это возможность установить и защитить права человека в регионе. Для защиты прав человека был сформирован профильный судебный орган под названием Европейский суд по правам человека (далее Европейский суд). Ев</w:t>
      </w:r>
      <w:r w:rsidR="00A46203" w:rsidRPr="009D7E63">
        <w:rPr>
          <w:rFonts w:ascii="Times New Roman" w:hAnsi="Times New Roman"/>
          <w:spacing w:val="-2"/>
        </w:rPr>
        <w:t>ропейский суд обладает следующи</w:t>
      </w:r>
      <w:r w:rsidR="0025522E" w:rsidRPr="009D7E63">
        <w:rPr>
          <w:rFonts w:ascii="Times New Roman" w:hAnsi="Times New Roman"/>
          <w:spacing w:val="-2"/>
        </w:rPr>
        <w:t>ми компетенциями</w:t>
      </w:r>
      <w:r w:rsidR="00A46203" w:rsidRPr="009D7E63">
        <w:rPr>
          <w:rFonts w:ascii="Times New Roman" w:hAnsi="Times New Roman"/>
          <w:spacing w:val="-2"/>
        </w:rPr>
        <w:t xml:space="preserve"> – прием и</w:t>
      </w:r>
      <w:r w:rsidR="001F2578" w:rsidRPr="009D7E63">
        <w:rPr>
          <w:rFonts w:ascii="Times New Roman" w:hAnsi="Times New Roman"/>
          <w:spacing w:val="-2"/>
        </w:rPr>
        <w:t> </w:t>
      </w:r>
      <w:r w:rsidR="00A46203" w:rsidRPr="009D7E63">
        <w:rPr>
          <w:rFonts w:ascii="Times New Roman" w:hAnsi="Times New Roman"/>
          <w:spacing w:val="-2"/>
        </w:rPr>
        <w:t>рассмотрение жалоб, касающихся нарушений основных прав человека</w:t>
      </w:r>
      <w:r w:rsidR="00BA5E77" w:rsidRPr="009D7E63">
        <w:rPr>
          <w:rFonts w:ascii="Times New Roman" w:hAnsi="Times New Roman"/>
          <w:spacing w:val="-2"/>
        </w:rPr>
        <w:t>,</w:t>
      </w:r>
      <w:r w:rsidR="00FE0165" w:rsidRPr="009D7E63">
        <w:rPr>
          <w:rFonts w:ascii="Times New Roman" w:hAnsi="Times New Roman"/>
          <w:spacing w:val="-2"/>
        </w:rPr>
        <w:t xml:space="preserve"> </w:t>
      </w:r>
      <w:r w:rsidR="00BA5E77" w:rsidRPr="009D7E63">
        <w:rPr>
          <w:rFonts w:ascii="Times New Roman" w:hAnsi="Times New Roman"/>
          <w:spacing w:val="-2"/>
        </w:rPr>
        <w:t>возможность юридического толкования Европейской конвенции, а также принимаемых к ней Протоколов</w:t>
      </w:r>
      <w:r w:rsidR="008C505A" w:rsidRPr="009D7E63">
        <w:rPr>
          <w:rFonts w:ascii="Times New Roman" w:hAnsi="Times New Roman"/>
          <w:spacing w:val="-2"/>
        </w:rPr>
        <w:t>, име</w:t>
      </w:r>
      <w:r w:rsidR="000A0AA9" w:rsidRPr="009D7E63">
        <w:rPr>
          <w:rFonts w:ascii="Times New Roman" w:hAnsi="Times New Roman"/>
          <w:spacing w:val="-2"/>
        </w:rPr>
        <w:t>ет право выносить консультативно</w:t>
      </w:r>
      <w:r w:rsidR="008C505A" w:rsidRPr="009D7E63">
        <w:rPr>
          <w:rFonts w:ascii="Times New Roman" w:hAnsi="Times New Roman"/>
          <w:spacing w:val="-2"/>
        </w:rPr>
        <w:t>е заключение по юридическим вопросам.</w:t>
      </w:r>
      <w:r w:rsidR="00FE0165" w:rsidRPr="009D7E63">
        <w:rPr>
          <w:rFonts w:ascii="Times New Roman" w:hAnsi="Times New Roman"/>
          <w:spacing w:val="-2"/>
        </w:rPr>
        <w:t xml:space="preserve"> </w:t>
      </w:r>
      <w:r w:rsidR="007378CC" w:rsidRPr="009D7E63">
        <w:rPr>
          <w:rFonts w:ascii="Times New Roman" w:hAnsi="Times New Roman"/>
          <w:spacing w:val="-2"/>
        </w:rPr>
        <w:t>Постановления</w:t>
      </w:r>
      <w:r w:rsidR="00A46203" w:rsidRPr="009D7E63">
        <w:rPr>
          <w:rFonts w:ascii="Times New Roman" w:hAnsi="Times New Roman"/>
          <w:spacing w:val="-2"/>
        </w:rPr>
        <w:t xml:space="preserve"> Европейского суда являются</w:t>
      </w:r>
      <w:r w:rsidR="00BA5E77" w:rsidRPr="009D7E63">
        <w:rPr>
          <w:rFonts w:ascii="Times New Roman" w:hAnsi="Times New Roman"/>
          <w:spacing w:val="-2"/>
        </w:rPr>
        <w:t xml:space="preserve"> окончательными и</w:t>
      </w:r>
      <w:r w:rsidR="00E67911">
        <w:rPr>
          <w:rFonts w:ascii="Times New Roman" w:hAnsi="Times New Roman"/>
          <w:spacing w:val="-2"/>
        </w:rPr>
        <w:t> </w:t>
      </w:r>
      <w:r w:rsidR="00A46203" w:rsidRPr="009D7E63">
        <w:rPr>
          <w:rFonts w:ascii="Times New Roman" w:hAnsi="Times New Roman"/>
          <w:spacing w:val="-2"/>
        </w:rPr>
        <w:t>обязательными для сторон судебного разбирательства</w:t>
      </w:r>
      <w:r w:rsidR="007378CC" w:rsidRPr="009D7E63">
        <w:rPr>
          <w:rFonts w:ascii="Times New Roman" w:hAnsi="Times New Roman"/>
          <w:spacing w:val="-2"/>
        </w:rPr>
        <w:t xml:space="preserve">, где Комитет </w:t>
      </w:r>
      <w:r w:rsidR="00910FB6" w:rsidRPr="009D7E63">
        <w:rPr>
          <w:rFonts w:ascii="Times New Roman" w:hAnsi="Times New Roman"/>
          <w:spacing w:val="-2"/>
        </w:rPr>
        <w:t>м</w:t>
      </w:r>
      <w:r w:rsidR="007378CC" w:rsidRPr="009D7E63">
        <w:rPr>
          <w:rFonts w:ascii="Times New Roman" w:hAnsi="Times New Roman"/>
          <w:spacing w:val="-2"/>
        </w:rPr>
        <w:t xml:space="preserve">инистров ведет надзор за исполнением. </w:t>
      </w:r>
      <w:r w:rsidR="00A13A62" w:rsidRPr="009D7E63">
        <w:rPr>
          <w:rFonts w:ascii="Times New Roman" w:hAnsi="Times New Roman"/>
          <w:spacing w:val="-2"/>
        </w:rPr>
        <w:t>Документы Европейского суда являются открытыми на основании ст</w:t>
      </w:r>
      <w:r w:rsidR="00910FB6" w:rsidRPr="009D7E63">
        <w:rPr>
          <w:rFonts w:ascii="Times New Roman" w:hAnsi="Times New Roman"/>
          <w:spacing w:val="-2"/>
        </w:rPr>
        <w:t>. </w:t>
      </w:r>
      <w:r w:rsidR="00A13A62" w:rsidRPr="009D7E63">
        <w:rPr>
          <w:rFonts w:ascii="Times New Roman" w:hAnsi="Times New Roman"/>
          <w:spacing w:val="-2"/>
        </w:rPr>
        <w:t>33 Регламента, кроме документов, носящих конфиденциальную информацию (аспекты морали, безопасности, защиты общественного порядка, защиты частной жизни, обеспечение мер по защите интересов несовершеннолетнего), информацию по переговорам сторон (чаще всего, чтобы стороны пришли к заключени</w:t>
      </w:r>
      <w:r w:rsidR="001010E0" w:rsidRPr="009D7E63">
        <w:rPr>
          <w:rFonts w:ascii="Times New Roman" w:hAnsi="Times New Roman"/>
          <w:spacing w:val="-2"/>
        </w:rPr>
        <w:t>ю</w:t>
      </w:r>
      <w:r w:rsidR="00A13A62" w:rsidRPr="009D7E63">
        <w:rPr>
          <w:rFonts w:ascii="Times New Roman" w:hAnsi="Times New Roman"/>
          <w:spacing w:val="-2"/>
        </w:rPr>
        <w:t xml:space="preserve"> мирового соглашения)</w:t>
      </w:r>
      <w:r w:rsidR="00AA31E8" w:rsidRPr="009D7E63">
        <w:rPr>
          <w:rStyle w:val="a7"/>
          <w:rFonts w:ascii="Times New Roman" w:hAnsi="Times New Roman"/>
          <w:spacing w:val="-2"/>
        </w:rPr>
        <w:footnoteReference w:id="196"/>
      </w:r>
      <w:r w:rsidR="00A13A62" w:rsidRPr="009D7E63">
        <w:rPr>
          <w:rFonts w:ascii="Times New Roman" w:hAnsi="Times New Roman"/>
          <w:spacing w:val="-2"/>
        </w:rPr>
        <w:t xml:space="preserve">. </w:t>
      </w:r>
    </w:p>
    <w:p w:rsidR="00852D39" w:rsidRPr="009D7E63" w:rsidRDefault="00830EB4" w:rsidP="002E29A5">
      <w:pPr>
        <w:spacing w:after="0" w:line="240" w:lineRule="auto"/>
        <w:ind w:firstLine="454"/>
        <w:jc w:val="both"/>
        <w:rPr>
          <w:rFonts w:ascii="Times New Roman" w:hAnsi="Times New Roman"/>
          <w:spacing w:val="-2"/>
        </w:rPr>
      </w:pPr>
      <w:r w:rsidRPr="009D7E63">
        <w:rPr>
          <w:rFonts w:ascii="Times New Roman" w:hAnsi="Times New Roman"/>
          <w:b/>
          <w:spacing w:val="-2"/>
        </w:rPr>
        <w:t>2</w:t>
      </w:r>
      <w:r w:rsidR="004A7297" w:rsidRPr="009D7E63">
        <w:rPr>
          <w:rFonts w:ascii="Times New Roman" w:hAnsi="Times New Roman"/>
          <w:b/>
          <w:spacing w:val="-2"/>
        </w:rPr>
        <w:t xml:space="preserve">. </w:t>
      </w:r>
      <w:r w:rsidRPr="009D7E63">
        <w:rPr>
          <w:rFonts w:ascii="Times New Roman" w:hAnsi="Times New Roman"/>
          <w:b/>
          <w:spacing w:val="-2"/>
        </w:rPr>
        <w:t>Американская концепция прав человека.</w:t>
      </w:r>
      <w:r w:rsidR="00533D87" w:rsidRPr="009D7E63">
        <w:rPr>
          <w:rFonts w:ascii="Times New Roman" w:hAnsi="Times New Roman"/>
          <w:b/>
          <w:spacing w:val="-2"/>
        </w:rPr>
        <w:t xml:space="preserve"> </w:t>
      </w:r>
      <w:r w:rsidR="00533D87" w:rsidRPr="009D7E63">
        <w:rPr>
          <w:rFonts w:ascii="Times New Roman" w:hAnsi="Times New Roman"/>
          <w:spacing w:val="-2"/>
        </w:rPr>
        <w:t>Представляет собой</w:t>
      </w:r>
      <w:r w:rsidR="00533D87" w:rsidRPr="009D7E63">
        <w:rPr>
          <w:rFonts w:ascii="Times New Roman" w:hAnsi="Times New Roman"/>
          <w:b/>
          <w:spacing w:val="-2"/>
        </w:rPr>
        <w:t xml:space="preserve"> </w:t>
      </w:r>
      <w:r w:rsidR="00F66B77" w:rsidRPr="009D7E63">
        <w:rPr>
          <w:rFonts w:ascii="Times New Roman" w:hAnsi="Times New Roman"/>
          <w:spacing w:val="-2"/>
        </w:rPr>
        <w:t>ряд</w:t>
      </w:r>
      <w:r w:rsidR="00FE0165" w:rsidRPr="009D7E63">
        <w:rPr>
          <w:rFonts w:ascii="Times New Roman" w:hAnsi="Times New Roman"/>
          <w:spacing w:val="-2"/>
        </w:rPr>
        <w:t xml:space="preserve"> </w:t>
      </w:r>
      <w:r w:rsidR="00F66B77" w:rsidRPr="009D7E63">
        <w:rPr>
          <w:rFonts w:ascii="Times New Roman" w:hAnsi="Times New Roman"/>
          <w:spacing w:val="-2"/>
        </w:rPr>
        <w:t>направлений, включающих в себя права и свободы граждан. В</w:t>
      </w:r>
      <w:r w:rsidR="001F2578" w:rsidRPr="009D7E63">
        <w:rPr>
          <w:rFonts w:ascii="Times New Roman" w:hAnsi="Times New Roman"/>
          <w:spacing w:val="-2"/>
        </w:rPr>
        <w:t> </w:t>
      </w:r>
      <w:r w:rsidR="00F66B77" w:rsidRPr="009D7E63">
        <w:rPr>
          <w:rFonts w:ascii="Times New Roman" w:hAnsi="Times New Roman"/>
          <w:spacing w:val="-2"/>
        </w:rPr>
        <w:t>первую очередь следует упомян</w:t>
      </w:r>
      <w:r w:rsidR="005C3836" w:rsidRPr="009D7E63">
        <w:rPr>
          <w:rFonts w:ascii="Times New Roman" w:hAnsi="Times New Roman"/>
          <w:spacing w:val="-2"/>
        </w:rPr>
        <w:t>у</w:t>
      </w:r>
      <w:r w:rsidR="00F66B77" w:rsidRPr="009D7E63">
        <w:rPr>
          <w:rFonts w:ascii="Times New Roman" w:hAnsi="Times New Roman"/>
          <w:spacing w:val="-2"/>
        </w:rPr>
        <w:t>ть</w:t>
      </w:r>
      <w:r w:rsidR="005C3836" w:rsidRPr="009D7E63">
        <w:rPr>
          <w:rFonts w:ascii="Times New Roman" w:hAnsi="Times New Roman"/>
          <w:spacing w:val="-2"/>
        </w:rPr>
        <w:t xml:space="preserve"> Американскую конвенцию о</w:t>
      </w:r>
      <w:r w:rsidR="001F2578" w:rsidRPr="009D7E63">
        <w:rPr>
          <w:rFonts w:ascii="Times New Roman" w:hAnsi="Times New Roman"/>
          <w:spacing w:val="-2"/>
        </w:rPr>
        <w:t> </w:t>
      </w:r>
      <w:r w:rsidR="005C3836" w:rsidRPr="009D7E63">
        <w:rPr>
          <w:rFonts w:ascii="Times New Roman" w:hAnsi="Times New Roman"/>
          <w:spacing w:val="-2"/>
        </w:rPr>
        <w:t>правах человека</w:t>
      </w:r>
      <w:r w:rsidR="00852D39" w:rsidRPr="009D7E63">
        <w:rPr>
          <w:rFonts w:ascii="Times New Roman" w:hAnsi="Times New Roman"/>
          <w:spacing w:val="-2"/>
        </w:rPr>
        <w:t xml:space="preserve">, которая </w:t>
      </w:r>
      <w:r w:rsidR="000A0AA9" w:rsidRPr="009D7E63">
        <w:rPr>
          <w:rFonts w:ascii="Times New Roman" w:hAnsi="Times New Roman"/>
          <w:spacing w:val="-2"/>
        </w:rPr>
        <w:t>сформировала</w:t>
      </w:r>
      <w:r w:rsidR="00852D39" w:rsidRPr="009D7E63">
        <w:rPr>
          <w:rFonts w:ascii="Times New Roman" w:hAnsi="Times New Roman"/>
          <w:spacing w:val="-2"/>
        </w:rPr>
        <w:t xml:space="preserve"> свое представление об основных правах человека в рамках американского региона, в</w:t>
      </w:r>
      <w:r w:rsidR="001F2578" w:rsidRPr="009D7E63">
        <w:rPr>
          <w:rFonts w:ascii="Times New Roman" w:hAnsi="Times New Roman"/>
          <w:spacing w:val="-2"/>
        </w:rPr>
        <w:t> </w:t>
      </w:r>
      <w:r w:rsidR="00852D39" w:rsidRPr="009D7E63">
        <w:rPr>
          <w:rFonts w:ascii="Times New Roman" w:hAnsi="Times New Roman"/>
          <w:spacing w:val="-2"/>
        </w:rPr>
        <w:t>частности</w:t>
      </w:r>
      <w:r w:rsidR="005C3836" w:rsidRPr="009D7E63">
        <w:rPr>
          <w:rStyle w:val="a7"/>
          <w:rFonts w:ascii="Times New Roman" w:hAnsi="Times New Roman"/>
          <w:spacing w:val="-2"/>
        </w:rPr>
        <w:footnoteReference w:id="197"/>
      </w:r>
      <w:r w:rsidR="00852D39" w:rsidRPr="009D7E63">
        <w:rPr>
          <w:rFonts w:ascii="Times New Roman" w:hAnsi="Times New Roman"/>
          <w:spacing w:val="-2"/>
        </w:rPr>
        <w:t>:</w:t>
      </w:r>
    </w:p>
    <w:p w:rsidR="00042CA7" w:rsidRPr="009D7E63" w:rsidRDefault="00910FB6"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52D39" w:rsidRPr="009D7E63">
        <w:rPr>
          <w:rFonts w:ascii="Times New Roman" w:hAnsi="Times New Roman"/>
          <w:spacing w:val="-2"/>
        </w:rPr>
        <w:t>соблюдение прав и свобод человека</w:t>
      </w:r>
      <w:r w:rsidR="00042CA7" w:rsidRPr="009D7E63">
        <w:rPr>
          <w:rFonts w:ascii="Times New Roman" w:hAnsi="Times New Roman"/>
          <w:spacing w:val="-2"/>
        </w:rPr>
        <w:t xml:space="preserve"> в государствах-участниц</w:t>
      </w:r>
      <w:r w:rsidR="00F8140C" w:rsidRPr="009D7E63">
        <w:rPr>
          <w:rFonts w:ascii="Times New Roman" w:hAnsi="Times New Roman"/>
          <w:spacing w:val="-2"/>
        </w:rPr>
        <w:t>ах</w:t>
      </w:r>
      <w:r w:rsidR="00042CA7" w:rsidRPr="009D7E63">
        <w:rPr>
          <w:rFonts w:ascii="Times New Roman" w:hAnsi="Times New Roman"/>
          <w:spacing w:val="-2"/>
        </w:rPr>
        <w:t xml:space="preserve"> данной конвенции (в том числе </w:t>
      </w:r>
      <w:r w:rsidR="00F8140C" w:rsidRPr="009D7E63">
        <w:rPr>
          <w:rFonts w:ascii="Times New Roman" w:hAnsi="Times New Roman"/>
          <w:spacing w:val="-2"/>
        </w:rPr>
        <w:t>бороться</w:t>
      </w:r>
      <w:r w:rsidR="00042CA7" w:rsidRPr="009D7E63">
        <w:rPr>
          <w:rFonts w:ascii="Times New Roman" w:hAnsi="Times New Roman"/>
          <w:spacing w:val="-2"/>
        </w:rPr>
        <w:t xml:space="preserve"> с дискриминацией </w:t>
      </w:r>
      <w:r w:rsidR="00F8140C" w:rsidRPr="009D7E63">
        <w:rPr>
          <w:rFonts w:ascii="Times New Roman" w:hAnsi="Times New Roman"/>
          <w:spacing w:val="-2"/>
        </w:rPr>
        <w:t>во всех</w:t>
      </w:r>
      <w:r w:rsidR="00042CA7" w:rsidRPr="009D7E63">
        <w:rPr>
          <w:rFonts w:ascii="Times New Roman" w:hAnsi="Times New Roman"/>
          <w:spacing w:val="-2"/>
        </w:rPr>
        <w:t xml:space="preserve"> ее формах</w:t>
      </w:r>
      <w:r w:rsidR="00F8140C" w:rsidRPr="009D7E63">
        <w:rPr>
          <w:rFonts w:ascii="Times New Roman" w:hAnsi="Times New Roman"/>
          <w:spacing w:val="-2"/>
        </w:rPr>
        <w:t xml:space="preserve"> и</w:t>
      </w:r>
      <w:r w:rsidR="00042CA7" w:rsidRPr="009D7E63">
        <w:rPr>
          <w:rFonts w:ascii="Times New Roman" w:hAnsi="Times New Roman"/>
          <w:spacing w:val="-2"/>
        </w:rPr>
        <w:t xml:space="preserve"> проявления</w:t>
      </w:r>
      <w:r w:rsidR="00F8140C" w:rsidRPr="009D7E63">
        <w:rPr>
          <w:rFonts w:ascii="Times New Roman" w:hAnsi="Times New Roman"/>
          <w:spacing w:val="-2"/>
        </w:rPr>
        <w:t>х</w:t>
      </w:r>
      <w:r w:rsidR="00042CA7" w:rsidRPr="009D7E63">
        <w:rPr>
          <w:rFonts w:ascii="Times New Roman" w:hAnsi="Times New Roman"/>
          <w:spacing w:val="-2"/>
        </w:rPr>
        <w:t>);</w:t>
      </w:r>
    </w:p>
    <w:p w:rsidR="00042CA7" w:rsidRPr="009D7E63" w:rsidRDefault="00910FB6"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042CA7" w:rsidRPr="009D7E63">
        <w:rPr>
          <w:rFonts w:ascii="Times New Roman" w:hAnsi="Times New Roman"/>
          <w:spacing w:val="-2"/>
        </w:rPr>
        <w:t>право на правосубъектность (способность быть субъектом права и иметь необходимые признаки, выраженные в виде правосп</w:t>
      </w:r>
      <w:r w:rsidR="000B08D7" w:rsidRPr="009D7E63">
        <w:rPr>
          <w:rFonts w:ascii="Times New Roman" w:hAnsi="Times New Roman"/>
          <w:spacing w:val="-2"/>
        </w:rPr>
        <w:t>особности, дееспособности и дел</w:t>
      </w:r>
      <w:r w:rsidR="00042CA7" w:rsidRPr="009D7E63">
        <w:rPr>
          <w:rFonts w:ascii="Times New Roman" w:hAnsi="Times New Roman"/>
          <w:spacing w:val="-2"/>
        </w:rPr>
        <w:t>иктоспособности);</w:t>
      </w:r>
    </w:p>
    <w:p w:rsidR="00042CA7" w:rsidRPr="009D7E63" w:rsidRDefault="00910FB6"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042CA7" w:rsidRPr="009D7E63">
        <w:rPr>
          <w:rFonts w:ascii="Times New Roman" w:hAnsi="Times New Roman"/>
          <w:spacing w:val="-2"/>
        </w:rPr>
        <w:t>право на жизнь (никто не может быть лишен жизни</w:t>
      </w:r>
      <w:r w:rsidR="0052197B" w:rsidRPr="009D7E63">
        <w:rPr>
          <w:rFonts w:ascii="Times New Roman" w:hAnsi="Times New Roman"/>
          <w:spacing w:val="-2"/>
        </w:rPr>
        <w:t xml:space="preserve"> произвольно, но смертная казнь не отменяется в ряде стран, а может быть применена только за совершение тяжких преступлений. Если страна</w:t>
      </w:r>
      <w:r w:rsidR="006467AF" w:rsidRPr="009D7E63">
        <w:rPr>
          <w:rFonts w:ascii="Times New Roman" w:hAnsi="Times New Roman"/>
          <w:spacing w:val="-2"/>
        </w:rPr>
        <w:t xml:space="preserve"> упразднила смертную казнь, то она не может быть восстановлена. Наравне с этим признается право на амнистию, помилование и смягчение приговора, таким образом реализуется принцип гуманности права</w:t>
      </w:r>
      <w:r w:rsidR="00042CA7" w:rsidRPr="009D7E63">
        <w:rPr>
          <w:rFonts w:ascii="Times New Roman" w:hAnsi="Times New Roman"/>
          <w:spacing w:val="-2"/>
        </w:rPr>
        <w:t>)</w:t>
      </w:r>
      <w:r w:rsidR="006467AF" w:rsidRPr="009D7E63">
        <w:rPr>
          <w:rFonts w:ascii="Times New Roman" w:hAnsi="Times New Roman"/>
          <w:spacing w:val="-2"/>
        </w:rPr>
        <w:t>;</w:t>
      </w:r>
    </w:p>
    <w:p w:rsidR="006467AF" w:rsidRPr="009D7E63" w:rsidRDefault="00910FB6"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6467AF" w:rsidRPr="009D7E63">
        <w:rPr>
          <w:rFonts w:ascii="Times New Roman" w:hAnsi="Times New Roman"/>
          <w:spacing w:val="-2"/>
        </w:rPr>
        <w:t>запрещение пыток и рабства (признание прав личности, в том числе защиты его достоинства и чести);</w:t>
      </w:r>
    </w:p>
    <w:p w:rsidR="006467AF" w:rsidRPr="009D7E63" w:rsidRDefault="00910FB6"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6467AF" w:rsidRPr="009D7E63">
        <w:rPr>
          <w:rFonts w:ascii="Times New Roman" w:hAnsi="Times New Roman"/>
          <w:spacing w:val="-2"/>
        </w:rPr>
        <w:t>право на личную свободу, право на справедливый суд (выражается в виде запрет</w:t>
      </w:r>
      <w:r w:rsidR="00AD4021" w:rsidRPr="009D7E63">
        <w:rPr>
          <w:rFonts w:ascii="Times New Roman" w:hAnsi="Times New Roman"/>
          <w:spacing w:val="-2"/>
        </w:rPr>
        <w:t>а</w:t>
      </w:r>
      <w:r w:rsidR="006467AF" w:rsidRPr="009D7E63">
        <w:rPr>
          <w:rFonts w:ascii="Times New Roman" w:hAnsi="Times New Roman"/>
          <w:spacing w:val="-2"/>
        </w:rPr>
        <w:t xml:space="preserve"> произвольного ареста или задержания индивида без надлежащих законных санкций и оснований. Обязательная явка в суд, а также объективное судебное разбирательство в</w:t>
      </w:r>
      <w:r w:rsidR="001F2578" w:rsidRPr="009D7E63">
        <w:rPr>
          <w:rFonts w:ascii="Times New Roman" w:hAnsi="Times New Roman"/>
          <w:spacing w:val="-2"/>
        </w:rPr>
        <w:t> </w:t>
      </w:r>
      <w:r w:rsidR="006467AF" w:rsidRPr="009D7E63">
        <w:rPr>
          <w:rFonts w:ascii="Times New Roman" w:hAnsi="Times New Roman"/>
          <w:spacing w:val="-2"/>
        </w:rPr>
        <w:t>соответствии с необходимыми процессуальными действиями</w:t>
      </w:r>
      <w:r w:rsidR="00803C12" w:rsidRPr="009D7E63">
        <w:rPr>
          <w:rFonts w:ascii="Times New Roman" w:hAnsi="Times New Roman"/>
          <w:spacing w:val="-2"/>
        </w:rPr>
        <w:t>. Реализу</w:t>
      </w:r>
      <w:r w:rsidR="006467AF" w:rsidRPr="009D7E63">
        <w:rPr>
          <w:rFonts w:ascii="Times New Roman" w:hAnsi="Times New Roman"/>
          <w:spacing w:val="-2"/>
        </w:rPr>
        <w:t xml:space="preserve">ется принцип </w:t>
      </w:r>
      <w:r w:rsidR="00803C12" w:rsidRPr="009D7E63">
        <w:rPr>
          <w:rFonts w:ascii="Times New Roman" w:hAnsi="Times New Roman"/>
          <w:spacing w:val="-2"/>
        </w:rPr>
        <w:t>презумпции невиновности</w:t>
      </w:r>
      <w:r w:rsidR="006467AF" w:rsidRPr="009D7E63">
        <w:rPr>
          <w:rFonts w:ascii="Times New Roman" w:hAnsi="Times New Roman"/>
          <w:spacing w:val="-2"/>
        </w:rPr>
        <w:t>);</w:t>
      </w:r>
    </w:p>
    <w:p w:rsidR="00676517" w:rsidRPr="009D7E63" w:rsidRDefault="00F8140C"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6F0964" w:rsidRPr="009D7E63">
        <w:rPr>
          <w:rFonts w:ascii="Times New Roman" w:hAnsi="Times New Roman"/>
          <w:spacing w:val="-2"/>
        </w:rPr>
        <w:t>право на компенсацию (</w:t>
      </w:r>
      <w:r w:rsidR="00003637" w:rsidRPr="009D7E63">
        <w:rPr>
          <w:rFonts w:ascii="Times New Roman" w:hAnsi="Times New Roman"/>
          <w:spacing w:val="-2"/>
        </w:rPr>
        <w:t>в рамках установленного закона, если была судебная ошибка</w:t>
      </w:r>
      <w:r w:rsidR="006F0964" w:rsidRPr="009D7E63">
        <w:rPr>
          <w:rFonts w:ascii="Times New Roman" w:hAnsi="Times New Roman"/>
          <w:spacing w:val="-2"/>
        </w:rPr>
        <w:t>);</w:t>
      </w:r>
    </w:p>
    <w:p w:rsidR="006F0964" w:rsidRPr="009D7E63" w:rsidRDefault="00F8140C"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6F0964" w:rsidRPr="009D7E63">
        <w:rPr>
          <w:rFonts w:ascii="Times New Roman" w:hAnsi="Times New Roman"/>
          <w:spacing w:val="-2"/>
        </w:rPr>
        <w:t>право на личную жизнь</w:t>
      </w:r>
      <w:r w:rsidR="00003637" w:rsidRPr="009D7E63">
        <w:rPr>
          <w:rFonts w:ascii="Times New Roman" w:hAnsi="Times New Roman"/>
          <w:spacing w:val="-2"/>
        </w:rPr>
        <w:t xml:space="preserve"> (</w:t>
      </w:r>
      <w:r w:rsidR="006D449C" w:rsidRPr="009D7E63">
        <w:rPr>
          <w:rFonts w:ascii="Times New Roman" w:hAnsi="Times New Roman"/>
          <w:spacing w:val="-2"/>
        </w:rPr>
        <w:t>создание и защита семьи, дома, репутации или тайны корреспонденции</w:t>
      </w:r>
      <w:r w:rsidR="00003637" w:rsidRPr="009D7E63">
        <w:rPr>
          <w:rFonts w:ascii="Times New Roman" w:hAnsi="Times New Roman"/>
          <w:spacing w:val="-2"/>
        </w:rPr>
        <w:t>)</w:t>
      </w:r>
      <w:r w:rsidR="006D449C" w:rsidRPr="009D7E63">
        <w:rPr>
          <w:rFonts w:ascii="Times New Roman" w:hAnsi="Times New Roman"/>
          <w:spacing w:val="-2"/>
        </w:rPr>
        <w:t>;</w:t>
      </w:r>
    </w:p>
    <w:p w:rsidR="00E55D74" w:rsidRPr="009D7E63" w:rsidRDefault="00F8140C"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E55D74" w:rsidRPr="009D7E63">
        <w:rPr>
          <w:rFonts w:ascii="Times New Roman" w:hAnsi="Times New Roman"/>
          <w:spacing w:val="-2"/>
        </w:rPr>
        <w:t>свобода совести и религии (</w:t>
      </w:r>
      <w:r w:rsidR="003D6C3E" w:rsidRPr="009D7E63">
        <w:rPr>
          <w:rFonts w:ascii="Times New Roman" w:hAnsi="Times New Roman"/>
          <w:spacing w:val="-2"/>
        </w:rPr>
        <w:t>одновременно закон накладывает ограничения</w:t>
      </w:r>
      <w:r w:rsidR="00E55D74" w:rsidRPr="009D7E63">
        <w:rPr>
          <w:rFonts w:ascii="Times New Roman" w:hAnsi="Times New Roman"/>
          <w:spacing w:val="-2"/>
        </w:rPr>
        <w:t xml:space="preserve">, если религия или вероучение </w:t>
      </w:r>
      <w:r w:rsidR="0086223B" w:rsidRPr="009D7E63">
        <w:rPr>
          <w:rFonts w:ascii="Times New Roman" w:hAnsi="Times New Roman"/>
          <w:spacing w:val="-2"/>
        </w:rPr>
        <w:t>наносит вред</w:t>
      </w:r>
      <w:r w:rsidR="00E55D74" w:rsidRPr="009D7E63">
        <w:rPr>
          <w:rFonts w:ascii="Times New Roman" w:hAnsi="Times New Roman"/>
          <w:spacing w:val="-2"/>
        </w:rPr>
        <w:t xml:space="preserve"> обществ</w:t>
      </w:r>
      <w:r w:rsidR="0086223B" w:rsidRPr="009D7E63">
        <w:rPr>
          <w:rFonts w:ascii="Times New Roman" w:hAnsi="Times New Roman"/>
          <w:spacing w:val="-2"/>
        </w:rPr>
        <w:t>у</w:t>
      </w:r>
      <w:r w:rsidR="00E55D74" w:rsidRPr="009D7E63">
        <w:rPr>
          <w:rFonts w:ascii="Times New Roman" w:hAnsi="Times New Roman"/>
          <w:spacing w:val="-2"/>
        </w:rPr>
        <w:t xml:space="preserve"> и</w:t>
      </w:r>
      <w:r w:rsidR="001F2578" w:rsidRPr="009D7E63">
        <w:rPr>
          <w:rFonts w:ascii="Times New Roman" w:hAnsi="Times New Roman"/>
          <w:spacing w:val="-2"/>
        </w:rPr>
        <w:t> </w:t>
      </w:r>
      <w:r w:rsidR="00E55D74" w:rsidRPr="009D7E63">
        <w:rPr>
          <w:rFonts w:ascii="Times New Roman" w:hAnsi="Times New Roman"/>
          <w:spacing w:val="-2"/>
        </w:rPr>
        <w:t>государств</w:t>
      </w:r>
      <w:r w:rsidR="0086223B" w:rsidRPr="009D7E63">
        <w:rPr>
          <w:rFonts w:ascii="Times New Roman" w:hAnsi="Times New Roman"/>
          <w:spacing w:val="-2"/>
        </w:rPr>
        <w:t>у</w:t>
      </w:r>
      <w:r w:rsidR="00E55D74" w:rsidRPr="009D7E63">
        <w:rPr>
          <w:rFonts w:ascii="Times New Roman" w:hAnsi="Times New Roman"/>
          <w:spacing w:val="-2"/>
        </w:rPr>
        <w:t>);</w:t>
      </w:r>
    </w:p>
    <w:p w:rsidR="006D449C" w:rsidRPr="009D7E63" w:rsidRDefault="00F8140C"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1B58B9" w:rsidRPr="009D7E63">
        <w:rPr>
          <w:rFonts w:ascii="Times New Roman" w:hAnsi="Times New Roman"/>
          <w:spacing w:val="-2"/>
        </w:rPr>
        <w:t>свобода мнения и его выражения (</w:t>
      </w:r>
      <w:r w:rsidR="00022245" w:rsidRPr="009D7E63">
        <w:rPr>
          <w:rFonts w:ascii="Times New Roman" w:hAnsi="Times New Roman"/>
          <w:spacing w:val="-2"/>
        </w:rPr>
        <w:t>злоупотребление данным правом, выраженным в виде пропаганды войны, ксенофобии и иных форм</w:t>
      </w:r>
      <w:r w:rsidR="0086223B" w:rsidRPr="009D7E63">
        <w:rPr>
          <w:rFonts w:ascii="Times New Roman" w:hAnsi="Times New Roman"/>
          <w:spacing w:val="-2"/>
        </w:rPr>
        <w:t>,</w:t>
      </w:r>
      <w:r w:rsidR="00022245" w:rsidRPr="009D7E63">
        <w:rPr>
          <w:rFonts w:ascii="Times New Roman" w:hAnsi="Times New Roman"/>
          <w:spacing w:val="-2"/>
        </w:rPr>
        <w:t xml:space="preserve"> ведет к непосредственной юридической ответственности</w:t>
      </w:r>
      <w:r w:rsidR="001B58B9" w:rsidRPr="009D7E63">
        <w:rPr>
          <w:rFonts w:ascii="Times New Roman" w:hAnsi="Times New Roman"/>
          <w:spacing w:val="-2"/>
        </w:rPr>
        <w:t>)</w:t>
      </w:r>
      <w:r w:rsidR="00022245" w:rsidRPr="009D7E63">
        <w:rPr>
          <w:rFonts w:ascii="Times New Roman" w:hAnsi="Times New Roman"/>
          <w:spacing w:val="-2"/>
        </w:rPr>
        <w:t>;</w:t>
      </w:r>
    </w:p>
    <w:p w:rsidR="00022245" w:rsidRPr="009D7E63" w:rsidRDefault="00F8140C"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022245" w:rsidRPr="009D7E63">
        <w:rPr>
          <w:rFonts w:ascii="Times New Roman" w:hAnsi="Times New Roman"/>
          <w:spacing w:val="-2"/>
        </w:rPr>
        <w:t>право на опровержение (если были допущены ошибочные или оскорбительные высказывания);</w:t>
      </w:r>
    </w:p>
    <w:p w:rsidR="00022245" w:rsidRPr="009D7E63" w:rsidRDefault="00F8140C"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022245" w:rsidRPr="009D7E63">
        <w:rPr>
          <w:rFonts w:ascii="Times New Roman" w:hAnsi="Times New Roman"/>
          <w:spacing w:val="-2"/>
        </w:rPr>
        <w:t>право на собрания и объединения (реализуется в мирном русле);</w:t>
      </w:r>
    </w:p>
    <w:p w:rsidR="00022245" w:rsidRPr="009D7E63" w:rsidRDefault="00F8140C"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022245" w:rsidRPr="009D7E63">
        <w:rPr>
          <w:rFonts w:ascii="Times New Roman" w:hAnsi="Times New Roman"/>
          <w:spacing w:val="-2"/>
        </w:rPr>
        <w:t>права семьи, право на имя, права ребенка, (свобода заключения брака. Признаются равные права детей, рожденных как в браке, так и вне брака. Право на ношение имени и фамилии своих родителей);</w:t>
      </w:r>
    </w:p>
    <w:p w:rsidR="00022245" w:rsidRPr="009D7E63" w:rsidRDefault="00F8140C"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022245" w:rsidRPr="009D7E63">
        <w:rPr>
          <w:rFonts w:ascii="Times New Roman" w:hAnsi="Times New Roman"/>
          <w:spacing w:val="-2"/>
        </w:rPr>
        <w:t>право на гражданство (включая весь перечень связанных с ним</w:t>
      </w:r>
      <w:r w:rsidR="0086223B" w:rsidRPr="009D7E63">
        <w:rPr>
          <w:rFonts w:ascii="Times New Roman" w:hAnsi="Times New Roman"/>
          <w:spacing w:val="-2"/>
        </w:rPr>
        <w:t xml:space="preserve"> прав</w:t>
      </w:r>
      <w:r w:rsidR="00022245" w:rsidRPr="009D7E63">
        <w:rPr>
          <w:rFonts w:ascii="Times New Roman" w:hAnsi="Times New Roman"/>
          <w:spacing w:val="-2"/>
        </w:rPr>
        <w:t>);</w:t>
      </w:r>
    </w:p>
    <w:p w:rsidR="00022245" w:rsidRPr="009D7E63" w:rsidRDefault="00F8140C"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022245" w:rsidRPr="009D7E63">
        <w:rPr>
          <w:rFonts w:ascii="Times New Roman" w:hAnsi="Times New Roman"/>
          <w:spacing w:val="-2"/>
        </w:rPr>
        <w:t>право на собственность (наличие частной собственности, а</w:t>
      </w:r>
      <w:r w:rsidR="00E67911">
        <w:rPr>
          <w:rFonts w:ascii="Times New Roman" w:hAnsi="Times New Roman"/>
          <w:spacing w:val="-2"/>
        </w:rPr>
        <w:t> </w:t>
      </w:r>
      <w:r w:rsidR="00022245" w:rsidRPr="009D7E63">
        <w:rPr>
          <w:rFonts w:ascii="Times New Roman" w:hAnsi="Times New Roman"/>
          <w:spacing w:val="-2"/>
        </w:rPr>
        <w:t>также все права</w:t>
      </w:r>
      <w:r w:rsidR="0086223B" w:rsidRPr="009D7E63">
        <w:rPr>
          <w:rFonts w:ascii="Times New Roman" w:hAnsi="Times New Roman"/>
          <w:spacing w:val="-2"/>
        </w:rPr>
        <w:t>,</w:t>
      </w:r>
      <w:r w:rsidR="00022245" w:rsidRPr="009D7E63">
        <w:rPr>
          <w:rFonts w:ascii="Times New Roman" w:hAnsi="Times New Roman"/>
          <w:spacing w:val="-2"/>
        </w:rPr>
        <w:t xml:space="preserve"> вытекающее из этого</w:t>
      </w:r>
      <w:r w:rsidR="0086223B" w:rsidRPr="009D7E63">
        <w:rPr>
          <w:rFonts w:ascii="Times New Roman" w:hAnsi="Times New Roman"/>
          <w:spacing w:val="-2"/>
        </w:rPr>
        <w:t>,</w:t>
      </w:r>
      <w:r w:rsidR="00022245" w:rsidRPr="009D7E63">
        <w:rPr>
          <w:rFonts w:ascii="Times New Roman" w:hAnsi="Times New Roman"/>
          <w:spacing w:val="-2"/>
        </w:rPr>
        <w:t xml:space="preserve"> – владение, пользование);</w:t>
      </w:r>
    </w:p>
    <w:p w:rsidR="00022245" w:rsidRPr="009D7E63" w:rsidRDefault="00F8140C"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022245" w:rsidRPr="009D7E63">
        <w:rPr>
          <w:rFonts w:ascii="Times New Roman" w:hAnsi="Times New Roman"/>
          <w:spacing w:val="-2"/>
        </w:rPr>
        <w:t>право на свободу передвижения;</w:t>
      </w:r>
    </w:p>
    <w:p w:rsidR="00022245" w:rsidRPr="009D7E63" w:rsidRDefault="00F8140C"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022245" w:rsidRPr="009D7E63">
        <w:rPr>
          <w:rFonts w:ascii="Times New Roman" w:hAnsi="Times New Roman"/>
          <w:spacing w:val="-2"/>
        </w:rPr>
        <w:t xml:space="preserve">право на участие в управлении государством </w:t>
      </w:r>
      <w:r w:rsidR="0086223B" w:rsidRPr="009D7E63">
        <w:rPr>
          <w:rFonts w:ascii="Times New Roman" w:hAnsi="Times New Roman"/>
          <w:spacing w:val="-2"/>
        </w:rPr>
        <w:t xml:space="preserve">– </w:t>
      </w:r>
      <w:r w:rsidR="00022245" w:rsidRPr="009D7E63">
        <w:rPr>
          <w:rFonts w:ascii="Times New Roman" w:hAnsi="Times New Roman"/>
          <w:spacing w:val="-2"/>
        </w:rPr>
        <w:t>в лице уполномоченных государственных и муниципальных орган</w:t>
      </w:r>
      <w:r w:rsidR="0086223B" w:rsidRPr="009D7E63">
        <w:rPr>
          <w:rFonts w:ascii="Times New Roman" w:hAnsi="Times New Roman"/>
          <w:spacing w:val="-2"/>
        </w:rPr>
        <w:t>ов</w:t>
      </w:r>
      <w:r w:rsidR="00022245" w:rsidRPr="009D7E63">
        <w:rPr>
          <w:rFonts w:ascii="Times New Roman" w:hAnsi="Times New Roman"/>
          <w:spacing w:val="-2"/>
        </w:rPr>
        <w:t xml:space="preserve"> власти</w:t>
      </w:r>
      <w:r w:rsidR="0086223B" w:rsidRPr="009D7E63">
        <w:rPr>
          <w:rFonts w:ascii="Times New Roman" w:hAnsi="Times New Roman"/>
          <w:spacing w:val="-2"/>
        </w:rPr>
        <w:t>;</w:t>
      </w:r>
      <w:r w:rsidR="00022245" w:rsidRPr="009D7E63">
        <w:rPr>
          <w:rFonts w:ascii="Times New Roman" w:hAnsi="Times New Roman"/>
          <w:spacing w:val="-2"/>
        </w:rPr>
        <w:t xml:space="preserve"> право </w:t>
      </w:r>
      <w:r w:rsidR="00AD4021" w:rsidRPr="009D7E63">
        <w:rPr>
          <w:rFonts w:ascii="Times New Roman" w:hAnsi="Times New Roman"/>
          <w:spacing w:val="-2"/>
        </w:rPr>
        <w:t>из</w:t>
      </w:r>
      <w:r w:rsidR="00022245" w:rsidRPr="009D7E63">
        <w:rPr>
          <w:rFonts w:ascii="Times New Roman" w:hAnsi="Times New Roman"/>
          <w:spacing w:val="-2"/>
        </w:rPr>
        <w:t>бирать и быть избранным на государственные и</w:t>
      </w:r>
      <w:r w:rsidR="00E67911">
        <w:rPr>
          <w:rFonts w:ascii="Times New Roman" w:hAnsi="Times New Roman"/>
          <w:spacing w:val="-2"/>
        </w:rPr>
        <w:t> </w:t>
      </w:r>
      <w:r w:rsidR="00022245" w:rsidRPr="009D7E63">
        <w:rPr>
          <w:rFonts w:ascii="Times New Roman" w:hAnsi="Times New Roman"/>
          <w:spacing w:val="-2"/>
        </w:rPr>
        <w:t>муниципальные должности в соответствии с национальными законами;</w:t>
      </w:r>
    </w:p>
    <w:p w:rsidR="00022245" w:rsidRPr="009D7E63" w:rsidRDefault="00F8140C"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022245" w:rsidRPr="009D7E63">
        <w:rPr>
          <w:rFonts w:ascii="Times New Roman" w:hAnsi="Times New Roman"/>
          <w:spacing w:val="-2"/>
        </w:rPr>
        <w:t>право на равную судебную защиту (</w:t>
      </w:r>
      <w:r w:rsidR="005070FB" w:rsidRPr="009D7E63">
        <w:rPr>
          <w:rFonts w:ascii="Times New Roman" w:hAnsi="Times New Roman"/>
          <w:spacing w:val="-2"/>
        </w:rPr>
        <w:t>отсутствие дискриминации при правовой защите индивида</w:t>
      </w:r>
      <w:r w:rsidR="00022245" w:rsidRPr="009D7E63">
        <w:rPr>
          <w:rFonts w:ascii="Times New Roman" w:hAnsi="Times New Roman"/>
          <w:spacing w:val="-2"/>
        </w:rPr>
        <w:t>)</w:t>
      </w:r>
      <w:r w:rsidR="005070FB" w:rsidRPr="009D7E63">
        <w:rPr>
          <w:rFonts w:ascii="Times New Roman" w:hAnsi="Times New Roman"/>
          <w:spacing w:val="-2"/>
        </w:rPr>
        <w:t>;</w:t>
      </w:r>
    </w:p>
    <w:p w:rsidR="005070FB" w:rsidRPr="009D7E63" w:rsidRDefault="00F8140C"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5070FB" w:rsidRPr="009D7E63">
        <w:rPr>
          <w:rFonts w:ascii="Times New Roman" w:hAnsi="Times New Roman"/>
          <w:spacing w:val="-2"/>
        </w:rPr>
        <w:t>экономические, социальные права (право на труд, право на социальное обеспечение).</w:t>
      </w:r>
    </w:p>
    <w:p w:rsidR="00644A6B" w:rsidRPr="009D7E63" w:rsidRDefault="00305389" w:rsidP="002E29A5">
      <w:pPr>
        <w:spacing w:after="0" w:line="240" w:lineRule="auto"/>
        <w:ind w:firstLine="454"/>
        <w:jc w:val="both"/>
        <w:rPr>
          <w:rFonts w:ascii="Times New Roman" w:hAnsi="Times New Roman"/>
          <w:spacing w:val="-2"/>
        </w:rPr>
      </w:pPr>
      <w:r w:rsidRPr="009D7E63">
        <w:rPr>
          <w:rFonts w:ascii="Times New Roman" w:hAnsi="Times New Roman"/>
          <w:spacing w:val="-2"/>
        </w:rPr>
        <w:t xml:space="preserve">Американская конвенция о правах человека устанавливает свой взгляд на естественные права, и какие возможности и ответственность получает гражданин. </w:t>
      </w:r>
      <w:r w:rsidR="003828E7" w:rsidRPr="009D7E63">
        <w:rPr>
          <w:rFonts w:ascii="Times New Roman" w:hAnsi="Times New Roman"/>
          <w:spacing w:val="-2"/>
        </w:rPr>
        <w:t xml:space="preserve">Для эффективной работы данной конвенции была </w:t>
      </w:r>
      <w:r w:rsidR="00F95B54" w:rsidRPr="009D7E63">
        <w:rPr>
          <w:rFonts w:ascii="Times New Roman" w:hAnsi="Times New Roman"/>
          <w:spacing w:val="-2"/>
        </w:rPr>
        <w:t>выработана</w:t>
      </w:r>
      <w:r w:rsidR="003828E7" w:rsidRPr="009D7E63">
        <w:rPr>
          <w:rFonts w:ascii="Times New Roman" w:hAnsi="Times New Roman"/>
          <w:spacing w:val="-2"/>
        </w:rPr>
        <w:t xml:space="preserve"> система управления, представленная в виде Межамериканской комиссии по правам человека (далее Межамериканская комиссия) и Межамериканск</w:t>
      </w:r>
      <w:r w:rsidR="00644A6B" w:rsidRPr="009D7E63">
        <w:rPr>
          <w:rFonts w:ascii="Times New Roman" w:hAnsi="Times New Roman"/>
          <w:spacing w:val="-2"/>
        </w:rPr>
        <w:t>ого</w:t>
      </w:r>
      <w:r w:rsidR="003828E7" w:rsidRPr="009D7E63">
        <w:rPr>
          <w:rFonts w:ascii="Times New Roman" w:hAnsi="Times New Roman"/>
          <w:spacing w:val="-2"/>
        </w:rPr>
        <w:t xml:space="preserve"> суд</w:t>
      </w:r>
      <w:r w:rsidR="00644A6B" w:rsidRPr="009D7E63">
        <w:rPr>
          <w:rFonts w:ascii="Times New Roman" w:hAnsi="Times New Roman"/>
          <w:spacing w:val="-2"/>
        </w:rPr>
        <w:t>а</w:t>
      </w:r>
      <w:r w:rsidR="003828E7" w:rsidRPr="009D7E63">
        <w:rPr>
          <w:rFonts w:ascii="Times New Roman" w:hAnsi="Times New Roman"/>
          <w:spacing w:val="-2"/>
        </w:rPr>
        <w:t xml:space="preserve"> по правам человека. </w:t>
      </w:r>
    </w:p>
    <w:p w:rsidR="009F590D" w:rsidRPr="009D7E63" w:rsidRDefault="003828E7" w:rsidP="002E29A5">
      <w:pPr>
        <w:spacing w:after="0" w:line="240" w:lineRule="auto"/>
        <w:ind w:firstLine="454"/>
        <w:jc w:val="both"/>
        <w:rPr>
          <w:rFonts w:ascii="Times New Roman" w:hAnsi="Times New Roman" w:cs="Times New Roman"/>
        </w:rPr>
      </w:pPr>
      <w:r w:rsidRPr="009D7E63">
        <w:rPr>
          <w:rFonts w:ascii="Times New Roman" w:hAnsi="Times New Roman"/>
          <w:spacing w:val="-2"/>
        </w:rPr>
        <w:t xml:space="preserve">Межамериканская комиссия </w:t>
      </w:r>
      <w:r w:rsidR="001737DE" w:rsidRPr="009D7E63">
        <w:rPr>
          <w:rFonts w:ascii="Times New Roman" w:hAnsi="Times New Roman"/>
          <w:spacing w:val="-2"/>
        </w:rPr>
        <w:t>является консультативным орган</w:t>
      </w:r>
      <w:r w:rsidR="00AD4021" w:rsidRPr="009D7E63">
        <w:rPr>
          <w:rFonts w:ascii="Times New Roman" w:hAnsi="Times New Roman"/>
          <w:spacing w:val="-2"/>
        </w:rPr>
        <w:t>о</w:t>
      </w:r>
      <w:r w:rsidR="001737DE" w:rsidRPr="009D7E63">
        <w:rPr>
          <w:rFonts w:ascii="Times New Roman" w:hAnsi="Times New Roman"/>
          <w:spacing w:val="-2"/>
        </w:rPr>
        <w:t>м стран-участниц Организации Американских Государс</w:t>
      </w:r>
      <w:r w:rsidR="00B21EC8" w:rsidRPr="009D7E63">
        <w:rPr>
          <w:rFonts w:ascii="Times New Roman" w:hAnsi="Times New Roman"/>
          <w:spacing w:val="-2"/>
        </w:rPr>
        <w:t>тв (далее ОАГ), которая раз</w:t>
      </w:r>
      <w:r w:rsidR="001737DE" w:rsidRPr="009D7E63">
        <w:rPr>
          <w:rFonts w:ascii="Times New Roman" w:hAnsi="Times New Roman"/>
          <w:spacing w:val="-2"/>
        </w:rPr>
        <w:t>ра</w:t>
      </w:r>
      <w:r w:rsidR="00B21EC8" w:rsidRPr="009D7E63">
        <w:rPr>
          <w:rFonts w:ascii="Times New Roman" w:hAnsi="Times New Roman"/>
          <w:spacing w:val="-2"/>
        </w:rPr>
        <w:t>ба</w:t>
      </w:r>
      <w:r w:rsidR="001737DE" w:rsidRPr="009D7E63">
        <w:rPr>
          <w:rFonts w:ascii="Times New Roman" w:hAnsi="Times New Roman"/>
          <w:spacing w:val="-2"/>
        </w:rPr>
        <w:t>тывает техническую, правовую и информационную часть для субъектов права, разъясняя основные НПА в области прав и</w:t>
      </w:r>
      <w:r w:rsidR="001F2578" w:rsidRPr="009D7E63">
        <w:rPr>
          <w:rFonts w:ascii="Times New Roman" w:hAnsi="Times New Roman"/>
          <w:spacing w:val="-2"/>
        </w:rPr>
        <w:t> </w:t>
      </w:r>
      <w:r w:rsidR="001737DE" w:rsidRPr="009D7E63">
        <w:rPr>
          <w:rFonts w:ascii="Times New Roman" w:hAnsi="Times New Roman"/>
          <w:spacing w:val="-2"/>
        </w:rPr>
        <w:t xml:space="preserve">свобод человека. </w:t>
      </w:r>
      <w:r w:rsidR="00057DCB" w:rsidRPr="009D7E63">
        <w:rPr>
          <w:rFonts w:ascii="Times New Roman" w:hAnsi="Times New Roman"/>
          <w:spacing w:val="-2"/>
        </w:rPr>
        <w:t>В соответствии со ст</w:t>
      </w:r>
      <w:r w:rsidR="001F2578" w:rsidRPr="009D7E63">
        <w:rPr>
          <w:rFonts w:ascii="Times New Roman" w:hAnsi="Times New Roman"/>
          <w:spacing w:val="-2"/>
        </w:rPr>
        <w:t>. </w:t>
      </w:r>
      <w:r w:rsidR="00057DCB" w:rsidRPr="009D7E63">
        <w:rPr>
          <w:rFonts w:ascii="Times New Roman" w:hAnsi="Times New Roman"/>
          <w:spacing w:val="-2"/>
        </w:rPr>
        <w:t>41 Американской концепции прав человека функциями Межамериканской комиссии являются – развитие прав человека, подготовка рекомендаций, проведение научных исследований и публикаций докладов по ним, запрос информации, рассмотрение петиций</w:t>
      </w:r>
      <w:r w:rsidR="001A7872" w:rsidRPr="009D7E63">
        <w:rPr>
          <w:rStyle w:val="a7"/>
          <w:rFonts w:ascii="Times New Roman" w:hAnsi="Times New Roman"/>
          <w:spacing w:val="-2"/>
        </w:rPr>
        <w:footnoteReference w:id="198"/>
      </w:r>
      <w:r w:rsidR="00057DCB" w:rsidRPr="009D7E63">
        <w:rPr>
          <w:rFonts w:ascii="Times New Roman" w:hAnsi="Times New Roman"/>
          <w:spacing w:val="-2"/>
        </w:rPr>
        <w:t xml:space="preserve">. Петиция </w:t>
      </w:r>
      <w:r w:rsidR="0003002F" w:rsidRPr="009D7E63">
        <w:rPr>
          <w:rFonts w:ascii="Times New Roman" w:hAnsi="Times New Roman"/>
          <w:spacing w:val="-2"/>
        </w:rPr>
        <w:t xml:space="preserve">– это коллективное обращение граждан по какому-то вопросу или проблеме, где </w:t>
      </w:r>
      <w:r w:rsidR="009F590D" w:rsidRPr="009D7E63">
        <w:rPr>
          <w:rFonts w:ascii="Times New Roman" w:hAnsi="Times New Roman"/>
          <w:spacing w:val="-2"/>
        </w:rPr>
        <w:t>общество</w:t>
      </w:r>
      <w:r w:rsidR="0003002F" w:rsidRPr="009D7E63">
        <w:rPr>
          <w:rFonts w:ascii="Times New Roman" w:hAnsi="Times New Roman"/>
          <w:spacing w:val="-2"/>
        </w:rPr>
        <w:t xml:space="preserve"> через своих уполномоченных членов </w:t>
      </w:r>
      <w:r w:rsidR="00934CF4" w:rsidRPr="009D7E63">
        <w:rPr>
          <w:rFonts w:ascii="Times New Roman" w:hAnsi="Times New Roman"/>
          <w:spacing w:val="-2"/>
        </w:rPr>
        <w:t>(</w:t>
      </w:r>
      <w:r w:rsidR="0003002F" w:rsidRPr="009D7E63">
        <w:rPr>
          <w:rFonts w:ascii="Times New Roman" w:hAnsi="Times New Roman"/>
          <w:spacing w:val="-2"/>
        </w:rPr>
        <w:t>лидеров</w:t>
      </w:r>
      <w:r w:rsidR="00934CF4" w:rsidRPr="009D7E63">
        <w:rPr>
          <w:rFonts w:ascii="Times New Roman" w:hAnsi="Times New Roman"/>
          <w:spacing w:val="-2"/>
        </w:rPr>
        <w:t>)</w:t>
      </w:r>
      <w:r w:rsidR="0003002F" w:rsidRPr="009D7E63">
        <w:rPr>
          <w:rFonts w:ascii="Times New Roman" w:hAnsi="Times New Roman"/>
          <w:spacing w:val="-2"/>
        </w:rPr>
        <w:t xml:space="preserve"> пытается обратить внимание на ту или иную ситуацию. </w:t>
      </w:r>
      <w:r w:rsidR="00962884" w:rsidRPr="009D7E63">
        <w:rPr>
          <w:rFonts w:ascii="Times New Roman" w:hAnsi="Times New Roman"/>
          <w:spacing w:val="-2"/>
        </w:rPr>
        <w:t>В Межамериканскую комиссию п</w:t>
      </w:r>
      <w:r w:rsidR="0003002F" w:rsidRPr="009D7E63">
        <w:rPr>
          <w:rFonts w:ascii="Times New Roman" w:hAnsi="Times New Roman"/>
          <w:spacing w:val="-2"/>
        </w:rPr>
        <w:t>етици</w:t>
      </w:r>
      <w:r w:rsidR="00C068AA" w:rsidRPr="009D7E63">
        <w:rPr>
          <w:rFonts w:ascii="Times New Roman" w:hAnsi="Times New Roman"/>
          <w:spacing w:val="-2"/>
        </w:rPr>
        <w:t>ю</w:t>
      </w:r>
      <w:r w:rsidR="0003002F" w:rsidRPr="009D7E63">
        <w:rPr>
          <w:rFonts w:ascii="Times New Roman" w:hAnsi="Times New Roman"/>
          <w:spacing w:val="-2"/>
        </w:rPr>
        <w:t xml:space="preserve"> </w:t>
      </w:r>
      <w:r w:rsidR="00962884" w:rsidRPr="009D7E63">
        <w:rPr>
          <w:rFonts w:ascii="Times New Roman" w:hAnsi="Times New Roman"/>
          <w:spacing w:val="-2"/>
        </w:rPr>
        <w:t>с</w:t>
      </w:r>
      <w:r w:rsidR="001F2578" w:rsidRPr="009D7E63">
        <w:rPr>
          <w:rFonts w:ascii="Times New Roman" w:hAnsi="Times New Roman"/>
          <w:spacing w:val="-2"/>
        </w:rPr>
        <w:t> </w:t>
      </w:r>
      <w:r w:rsidR="00962884" w:rsidRPr="009D7E63">
        <w:rPr>
          <w:rFonts w:ascii="Times New Roman" w:hAnsi="Times New Roman"/>
          <w:spacing w:val="-2"/>
        </w:rPr>
        <w:t xml:space="preserve">жалобами или обвинениями </w:t>
      </w:r>
      <w:r w:rsidR="00962884" w:rsidRPr="009D7E63">
        <w:rPr>
          <w:rFonts w:ascii="Times New Roman" w:hAnsi="Times New Roman" w:cs="Times New Roman"/>
        </w:rPr>
        <w:t xml:space="preserve">о нарушении настоящей Конвенции государством-членом </w:t>
      </w:r>
      <w:r w:rsidR="00C068AA" w:rsidRPr="009D7E63">
        <w:rPr>
          <w:rFonts w:ascii="Times New Roman" w:hAnsi="Times New Roman"/>
          <w:spacing w:val="-2"/>
        </w:rPr>
        <w:t xml:space="preserve">могут </w:t>
      </w:r>
      <w:r w:rsidR="00962884" w:rsidRPr="009D7E63">
        <w:rPr>
          <w:rFonts w:ascii="Times New Roman" w:hAnsi="Times New Roman"/>
          <w:spacing w:val="-2"/>
        </w:rPr>
        <w:t xml:space="preserve">подавать как отдельные лица, так и </w:t>
      </w:r>
      <w:r w:rsidR="0003002F" w:rsidRPr="009D7E63">
        <w:rPr>
          <w:rFonts w:ascii="Times New Roman" w:hAnsi="Times New Roman"/>
          <w:spacing w:val="-2"/>
        </w:rPr>
        <w:t>группы лиц, а также неправительственны</w:t>
      </w:r>
      <w:r w:rsidR="00C068AA" w:rsidRPr="009D7E63">
        <w:rPr>
          <w:rFonts w:ascii="Times New Roman" w:hAnsi="Times New Roman"/>
          <w:spacing w:val="-2"/>
        </w:rPr>
        <w:t>е</w:t>
      </w:r>
      <w:r w:rsidR="0003002F" w:rsidRPr="009D7E63">
        <w:rPr>
          <w:rFonts w:ascii="Times New Roman" w:hAnsi="Times New Roman"/>
          <w:spacing w:val="-2"/>
        </w:rPr>
        <w:t xml:space="preserve"> организаци</w:t>
      </w:r>
      <w:r w:rsidR="00C068AA" w:rsidRPr="009D7E63">
        <w:rPr>
          <w:rFonts w:ascii="Times New Roman" w:hAnsi="Times New Roman"/>
          <w:spacing w:val="-2"/>
        </w:rPr>
        <w:t>и</w:t>
      </w:r>
      <w:r w:rsidR="0003002F" w:rsidRPr="009D7E63">
        <w:rPr>
          <w:rFonts w:ascii="Times New Roman" w:hAnsi="Times New Roman"/>
          <w:spacing w:val="-2"/>
        </w:rPr>
        <w:t xml:space="preserve"> или их объедин</w:t>
      </w:r>
      <w:r w:rsidR="009F590D" w:rsidRPr="009D7E63">
        <w:rPr>
          <w:rFonts w:ascii="Times New Roman" w:hAnsi="Times New Roman"/>
          <w:spacing w:val="-2"/>
        </w:rPr>
        <w:t>ени</w:t>
      </w:r>
      <w:r w:rsidR="00C068AA" w:rsidRPr="009D7E63">
        <w:rPr>
          <w:rFonts w:ascii="Times New Roman" w:hAnsi="Times New Roman"/>
          <w:spacing w:val="-2"/>
        </w:rPr>
        <w:t>я</w:t>
      </w:r>
      <w:r w:rsidR="009F590D" w:rsidRPr="009D7E63">
        <w:rPr>
          <w:rFonts w:ascii="Times New Roman" w:hAnsi="Times New Roman"/>
          <w:spacing w:val="-2"/>
        </w:rPr>
        <w:t xml:space="preserve"> </w:t>
      </w:r>
      <w:r w:rsidR="00C068AA" w:rsidRPr="009D7E63">
        <w:rPr>
          <w:rFonts w:ascii="Times New Roman" w:hAnsi="Times New Roman"/>
          <w:spacing w:val="-2"/>
        </w:rPr>
        <w:t>(ст.</w:t>
      </w:r>
      <w:r w:rsidR="00934CF4" w:rsidRPr="009D7E63">
        <w:rPr>
          <w:rFonts w:ascii="Times New Roman" w:hAnsi="Times New Roman"/>
          <w:spacing w:val="-2"/>
        </w:rPr>
        <w:t> </w:t>
      </w:r>
      <w:r w:rsidR="00C068AA" w:rsidRPr="009D7E63">
        <w:rPr>
          <w:rFonts w:ascii="Times New Roman" w:hAnsi="Times New Roman"/>
          <w:spacing w:val="-2"/>
        </w:rPr>
        <w:t>44</w:t>
      </w:r>
      <w:r w:rsidR="009F590D" w:rsidRPr="009D7E63">
        <w:rPr>
          <w:rFonts w:ascii="Times New Roman" w:hAnsi="Times New Roman" w:cs="Times New Roman"/>
        </w:rPr>
        <w:t xml:space="preserve"> </w:t>
      </w:r>
      <w:r w:rsidR="00962884" w:rsidRPr="009D7E63">
        <w:rPr>
          <w:rFonts w:ascii="Times New Roman" w:hAnsi="Times New Roman"/>
          <w:spacing w:val="-2"/>
        </w:rPr>
        <w:t>Американской конвенции о правах человека).</w:t>
      </w:r>
    </w:p>
    <w:p w:rsidR="009F6A88" w:rsidRDefault="009F590D" w:rsidP="002E29A5">
      <w:pPr>
        <w:spacing w:after="0" w:line="240" w:lineRule="auto"/>
        <w:ind w:firstLine="454"/>
        <w:jc w:val="both"/>
        <w:rPr>
          <w:rFonts w:ascii="Times New Roman" w:hAnsi="Times New Roman"/>
          <w:spacing w:val="-2"/>
        </w:rPr>
      </w:pPr>
      <w:r w:rsidRPr="009D7E63">
        <w:rPr>
          <w:rFonts w:ascii="Times New Roman" w:hAnsi="Times New Roman"/>
          <w:spacing w:val="-2"/>
        </w:rPr>
        <w:t xml:space="preserve">Межамериканский суд </w:t>
      </w:r>
      <w:r w:rsidR="00977FFB" w:rsidRPr="009D7E63">
        <w:rPr>
          <w:rFonts w:ascii="Times New Roman" w:hAnsi="Times New Roman"/>
          <w:spacing w:val="-2"/>
        </w:rPr>
        <w:t>является</w:t>
      </w:r>
      <w:r w:rsidRPr="009D7E63">
        <w:rPr>
          <w:rFonts w:ascii="Times New Roman" w:hAnsi="Times New Roman"/>
          <w:spacing w:val="-2"/>
        </w:rPr>
        <w:t xml:space="preserve"> судебны</w:t>
      </w:r>
      <w:r w:rsidR="00977FFB" w:rsidRPr="009D7E63">
        <w:rPr>
          <w:rFonts w:ascii="Times New Roman" w:hAnsi="Times New Roman"/>
          <w:spacing w:val="-2"/>
        </w:rPr>
        <w:t>м</w:t>
      </w:r>
      <w:r w:rsidRPr="009D7E63">
        <w:rPr>
          <w:rFonts w:ascii="Times New Roman" w:hAnsi="Times New Roman"/>
          <w:spacing w:val="-2"/>
        </w:rPr>
        <w:t xml:space="preserve"> орган</w:t>
      </w:r>
      <w:r w:rsidR="00977FFB" w:rsidRPr="009D7E63">
        <w:rPr>
          <w:rFonts w:ascii="Times New Roman" w:hAnsi="Times New Roman"/>
          <w:spacing w:val="-2"/>
        </w:rPr>
        <w:t>ом</w:t>
      </w:r>
      <w:r w:rsidRPr="009D7E63">
        <w:rPr>
          <w:rFonts w:ascii="Times New Roman" w:hAnsi="Times New Roman"/>
          <w:spacing w:val="-2"/>
        </w:rPr>
        <w:t xml:space="preserve">, </w:t>
      </w:r>
      <w:r w:rsidR="009A27BC" w:rsidRPr="009D7E63">
        <w:rPr>
          <w:rFonts w:ascii="Times New Roman" w:hAnsi="Times New Roman"/>
          <w:spacing w:val="-2"/>
        </w:rPr>
        <w:t xml:space="preserve">состоящим </w:t>
      </w:r>
      <w:r w:rsidRPr="009D7E63">
        <w:rPr>
          <w:rFonts w:ascii="Times New Roman" w:hAnsi="Times New Roman"/>
          <w:spacing w:val="-2"/>
        </w:rPr>
        <w:t xml:space="preserve">из семи судей, которые </w:t>
      </w:r>
      <w:r w:rsidR="009A27BC" w:rsidRPr="009D7E63">
        <w:rPr>
          <w:rFonts w:ascii="Times New Roman" w:hAnsi="Times New Roman"/>
          <w:spacing w:val="-2"/>
        </w:rPr>
        <w:t>из</w:t>
      </w:r>
      <w:r w:rsidRPr="009D7E63">
        <w:rPr>
          <w:rFonts w:ascii="Times New Roman" w:hAnsi="Times New Roman"/>
          <w:spacing w:val="-2"/>
        </w:rPr>
        <w:t>бираются тайным голосованием сроком на шесть лет с возможностью переизбраться только один раз.</w:t>
      </w:r>
      <w:r w:rsidR="00746609" w:rsidRPr="009D7E63">
        <w:rPr>
          <w:rFonts w:ascii="Times New Roman" w:hAnsi="Times New Roman"/>
          <w:spacing w:val="-2"/>
        </w:rPr>
        <w:t xml:space="preserve"> Все судьи</w:t>
      </w:r>
      <w:r w:rsidR="009A27BC" w:rsidRPr="009D7E63">
        <w:rPr>
          <w:rFonts w:ascii="Times New Roman" w:hAnsi="Times New Roman"/>
          <w:spacing w:val="-2"/>
        </w:rPr>
        <w:t>,</w:t>
      </w:r>
      <w:r w:rsidR="00746609" w:rsidRPr="009D7E63">
        <w:rPr>
          <w:rFonts w:ascii="Times New Roman" w:hAnsi="Times New Roman"/>
          <w:spacing w:val="-2"/>
        </w:rPr>
        <w:t xml:space="preserve"> вступая в</w:t>
      </w:r>
      <w:r w:rsidR="001F2578" w:rsidRPr="009D7E63">
        <w:rPr>
          <w:rFonts w:ascii="Times New Roman" w:hAnsi="Times New Roman"/>
          <w:spacing w:val="-2"/>
        </w:rPr>
        <w:t> </w:t>
      </w:r>
      <w:r w:rsidR="00746609" w:rsidRPr="009D7E63">
        <w:rPr>
          <w:rFonts w:ascii="Times New Roman" w:hAnsi="Times New Roman"/>
          <w:spacing w:val="-2"/>
        </w:rPr>
        <w:t>должность</w:t>
      </w:r>
      <w:r w:rsidR="009A27BC" w:rsidRPr="009D7E63">
        <w:rPr>
          <w:rFonts w:ascii="Times New Roman" w:hAnsi="Times New Roman"/>
          <w:spacing w:val="-2"/>
        </w:rPr>
        <w:t>,</w:t>
      </w:r>
      <w:r w:rsidR="00746609" w:rsidRPr="009D7E63">
        <w:rPr>
          <w:rFonts w:ascii="Times New Roman" w:hAnsi="Times New Roman"/>
          <w:spacing w:val="-2"/>
        </w:rPr>
        <w:t xml:space="preserve"> должны принести присягу вне зависимости от их постоянного участия</w:t>
      </w:r>
      <w:r w:rsidR="009C67B7">
        <w:rPr>
          <w:rFonts w:ascii="Times New Roman" w:hAnsi="Times New Roman"/>
          <w:spacing w:val="-2"/>
        </w:rPr>
        <w:t xml:space="preserve"> или применения</w:t>
      </w:r>
      <w:r w:rsidR="00746609" w:rsidRPr="009D7E63">
        <w:rPr>
          <w:rFonts w:ascii="Times New Roman" w:hAnsi="Times New Roman"/>
          <w:spacing w:val="-2"/>
        </w:rPr>
        <w:t xml:space="preserve"> принцип</w:t>
      </w:r>
      <w:r w:rsidR="009C67B7">
        <w:rPr>
          <w:rFonts w:ascii="Times New Roman" w:hAnsi="Times New Roman"/>
          <w:spacing w:val="-2"/>
        </w:rPr>
        <w:t>а</w:t>
      </w:r>
      <w:r w:rsidR="00746609" w:rsidRPr="009D7E63">
        <w:rPr>
          <w:rFonts w:ascii="Times New Roman" w:hAnsi="Times New Roman"/>
          <w:spacing w:val="-2"/>
        </w:rPr>
        <w:t xml:space="preserve"> </w:t>
      </w:r>
      <w:r w:rsidR="00746609" w:rsidRPr="009D7E63">
        <w:rPr>
          <w:rFonts w:ascii="Times New Roman" w:hAnsi="Times New Roman"/>
          <w:spacing w:val="-2"/>
          <w:lang w:val="en-US"/>
        </w:rPr>
        <w:t>Ad</w:t>
      </w:r>
      <w:r w:rsidR="00746609" w:rsidRPr="009D7E63">
        <w:rPr>
          <w:rFonts w:ascii="Times New Roman" w:hAnsi="Times New Roman"/>
          <w:spacing w:val="-2"/>
        </w:rPr>
        <w:t xml:space="preserve"> </w:t>
      </w:r>
      <w:r w:rsidR="00746609" w:rsidRPr="009D7E63">
        <w:rPr>
          <w:rFonts w:ascii="Times New Roman" w:hAnsi="Times New Roman"/>
          <w:spacing w:val="-2"/>
          <w:lang w:val="en-US"/>
        </w:rPr>
        <w:t>Hoc</w:t>
      </w:r>
      <w:r w:rsidR="00746609" w:rsidRPr="009D7E63">
        <w:rPr>
          <w:rFonts w:ascii="Times New Roman" w:hAnsi="Times New Roman"/>
          <w:spacing w:val="-2"/>
        </w:rPr>
        <w:t>.</w:t>
      </w:r>
      <w:r w:rsidRPr="009D7E63">
        <w:rPr>
          <w:rFonts w:ascii="Times New Roman" w:hAnsi="Times New Roman"/>
          <w:spacing w:val="-2"/>
        </w:rPr>
        <w:t xml:space="preserve"> </w:t>
      </w:r>
      <w:r w:rsidR="009A27BC" w:rsidRPr="009D7E63">
        <w:rPr>
          <w:rFonts w:ascii="Times New Roman" w:hAnsi="Times New Roman"/>
          <w:spacing w:val="-2"/>
        </w:rPr>
        <w:t>В</w:t>
      </w:r>
      <w:r w:rsidR="00165173" w:rsidRPr="009D7E63">
        <w:rPr>
          <w:rFonts w:ascii="Times New Roman" w:hAnsi="Times New Roman"/>
          <w:spacing w:val="-2"/>
        </w:rPr>
        <w:t> </w:t>
      </w:r>
      <w:r w:rsidR="009A27BC" w:rsidRPr="009D7E63">
        <w:rPr>
          <w:rFonts w:ascii="Times New Roman" w:hAnsi="Times New Roman"/>
          <w:spacing w:val="-2"/>
        </w:rPr>
        <w:t>компетенцию</w:t>
      </w:r>
      <w:r w:rsidRPr="009D7E63">
        <w:rPr>
          <w:rFonts w:ascii="Times New Roman" w:hAnsi="Times New Roman"/>
          <w:spacing w:val="-2"/>
        </w:rPr>
        <w:t xml:space="preserve"> суда </w:t>
      </w:r>
      <w:r w:rsidR="008861F6" w:rsidRPr="009D7E63">
        <w:rPr>
          <w:rFonts w:ascii="Times New Roman" w:hAnsi="Times New Roman"/>
          <w:spacing w:val="-2"/>
        </w:rPr>
        <w:t>входит</w:t>
      </w:r>
      <w:r w:rsidR="00FE0165" w:rsidRPr="009D7E63">
        <w:rPr>
          <w:rFonts w:ascii="Times New Roman" w:hAnsi="Times New Roman"/>
          <w:spacing w:val="-2"/>
        </w:rPr>
        <w:t xml:space="preserve"> </w:t>
      </w:r>
      <w:r w:rsidR="008C1775" w:rsidRPr="009D7E63">
        <w:rPr>
          <w:rFonts w:ascii="Times New Roman" w:hAnsi="Times New Roman"/>
          <w:spacing w:val="-2"/>
        </w:rPr>
        <w:t>рассмотрение споров в области прав и</w:t>
      </w:r>
      <w:r w:rsidR="001F2578" w:rsidRPr="009D7E63">
        <w:rPr>
          <w:rFonts w:ascii="Times New Roman" w:hAnsi="Times New Roman"/>
          <w:spacing w:val="-2"/>
        </w:rPr>
        <w:t> </w:t>
      </w:r>
      <w:r w:rsidR="008C1775" w:rsidRPr="009D7E63">
        <w:rPr>
          <w:rFonts w:ascii="Times New Roman" w:hAnsi="Times New Roman"/>
          <w:spacing w:val="-2"/>
        </w:rPr>
        <w:t>свобод стран-участниц. Сам суд вступает в действи</w:t>
      </w:r>
      <w:r w:rsidR="004E1573" w:rsidRPr="009D7E63">
        <w:rPr>
          <w:rFonts w:ascii="Times New Roman" w:hAnsi="Times New Roman"/>
          <w:spacing w:val="-2"/>
        </w:rPr>
        <w:t>е</w:t>
      </w:r>
      <w:r w:rsidR="008C1775" w:rsidRPr="009D7E63">
        <w:rPr>
          <w:rFonts w:ascii="Times New Roman" w:hAnsi="Times New Roman"/>
          <w:spacing w:val="-2"/>
        </w:rPr>
        <w:t xml:space="preserve"> только тогда</w:t>
      </w:r>
      <w:r w:rsidR="008861F6" w:rsidRPr="009D7E63">
        <w:rPr>
          <w:rFonts w:ascii="Times New Roman" w:hAnsi="Times New Roman"/>
          <w:spacing w:val="-2"/>
        </w:rPr>
        <w:t>,</w:t>
      </w:r>
      <w:r w:rsidR="008C1775" w:rsidRPr="009D7E63">
        <w:rPr>
          <w:rFonts w:ascii="Times New Roman" w:hAnsi="Times New Roman"/>
          <w:spacing w:val="-2"/>
        </w:rPr>
        <w:t xml:space="preserve"> когда исчерпана возможность решить спор посредством рассмотрени</w:t>
      </w:r>
      <w:r w:rsidR="00CD5837" w:rsidRPr="009D7E63">
        <w:rPr>
          <w:rFonts w:ascii="Times New Roman" w:hAnsi="Times New Roman"/>
          <w:spacing w:val="-2"/>
        </w:rPr>
        <w:t>я</w:t>
      </w:r>
      <w:r w:rsidR="008C1775" w:rsidRPr="009D7E63">
        <w:rPr>
          <w:rFonts w:ascii="Times New Roman" w:hAnsi="Times New Roman"/>
          <w:spacing w:val="-2"/>
        </w:rPr>
        <w:t xml:space="preserve"> петиций.</w:t>
      </w:r>
      <w:r w:rsidR="00FE0165" w:rsidRPr="009D7E63">
        <w:rPr>
          <w:rFonts w:ascii="Times New Roman" w:hAnsi="Times New Roman"/>
          <w:spacing w:val="-2"/>
        </w:rPr>
        <w:t xml:space="preserve"> </w:t>
      </w:r>
    </w:p>
    <w:p w:rsidR="00305389" w:rsidRPr="009D7E63" w:rsidRDefault="00604C57" w:rsidP="002E29A5">
      <w:pPr>
        <w:spacing w:after="0" w:line="240" w:lineRule="auto"/>
        <w:ind w:firstLine="454"/>
        <w:jc w:val="both"/>
        <w:rPr>
          <w:rFonts w:ascii="Times New Roman" w:hAnsi="Times New Roman"/>
          <w:spacing w:val="-2"/>
        </w:rPr>
      </w:pPr>
      <w:r w:rsidRPr="009D7E63">
        <w:rPr>
          <w:rFonts w:ascii="Times New Roman" w:hAnsi="Times New Roman"/>
          <w:spacing w:val="-2"/>
        </w:rPr>
        <w:t>Юридической основой для Межамериканского суда</w:t>
      </w:r>
      <w:r w:rsidR="008861F6" w:rsidRPr="009D7E63">
        <w:rPr>
          <w:rFonts w:ascii="Times New Roman" w:hAnsi="Times New Roman"/>
          <w:spacing w:val="-2"/>
        </w:rPr>
        <w:t>,</w:t>
      </w:r>
      <w:r w:rsidRPr="009D7E63">
        <w:rPr>
          <w:rFonts w:ascii="Times New Roman" w:hAnsi="Times New Roman"/>
          <w:spacing w:val="-2"/>
        </w:rPr>
        <w:t xml:space="preserve"> помимо Американской конвенции о правах человека, является </w:t>
      </w:r>
      <w:r w:rsidR="008861F6" w:rsidRPr="009D7E63">
        <w:rPr>
          <w:rFonts w:ascii="Times New Roman" w:hAnsi="Times New Roman"/>
          <w:spacing w:val="-2"/>
        </w:rPr>
        <w:t>С</w:t>
      </w:r>
      <w:r w:rsidRPr="009D7E63">
        <w:rPr>
          <w:rFonts w:ascii="Times New Roman" w:hAnsi="Times New Roman"/>
          <w:spacing w:val="-2"/>
        </w:rPr>
        <w:t>тату</w:t>
      </w:r>
      <w:r w:rsidR="004E1573" w:rsidRPr="009D7E63">
        <w:rPr>
          <w:rFonts w:ascii="Times New Roman" w:hAnsi="Times New Roman"/>
          <w:spacing w:val="-2"/>
        </w:rPr>
        <w:t>т</w:t>
      </w:r>
      <w:r w:rsidRPr="009D7E63">
        <w:rPr>
          <w:rFonts w:ascii="Times New Roman" w:hAnsi="Times New Roman"/>
          <w:spacing w:val="-2"/>
        </w:rPr>
        <w:t xml:space="preserve"> суда, </w:t>
      </w:r>
      <w:r w:rsidR="008861F6" w:rsidRPr="009D7E63">
        <w:rPr>
          <w:rFonts w:ascii="Times New Roman" w:hAnsi="Times New Roman"/>
          <w:spacing w:val="-2"/>
        </w:rPr>
        <w:t>устанавливающий его</w:t>
      </w:r>
      <w:r w:rsidR="00995655" w:rsidRPr="009D7E63">
        <w:rPr>
          <w:rFonts w:ascii="Times New Roman" w:hAnsi="Times New Roman"/>
          <w:spacing w:val="-2"/>
        </w:rPr>
        <w:t xml:space="preserve"> автономност</w:t>
      </w:r>
      <w:r w:rsidR="008861F6" w:rsidRPr="009D7E63">
        <w:rPr>
          <w:rFonts w:ascii="Times New Roman" w:hAnsi="Times New Roman"/>
          <w:spacing w:val="-2"/>
        </w:rPr>
        <w:t>ь</w:t>
      </w:r>
      <w:r w:rsidR="00995655" w:rsidRPr="009D7E63">
        <w:rPr>
          <w:rFonts w:ascii="Times New Roman" w:hAnsi="Times New Roman"/>
          <w:spacing w:val="-2"/>
        </w:rPr>
        <w:t xml:space="preserve"> и независимост</w:t>
      </w:r>
      <w:r w:rsidR="008861F6" w:rsidRPr="009D7E63">
        <w:rPr>
          <w:rFonts w:ascii="Times New Roman" w:hAnsi="Times New Roman"/>
          <w:spacing w:val="-2"/>
        </w:rPr>
        <w:t>ь</w:t>
      </w:r>
      <w:r w:rsidR="00206DAE" w:rsidRPr="009D7E63">
        <w:rPr>
          <w:rFonts w:ascii="Times New Roman" w:hAnsi="Times New Roman"/>
          <w:spacing w:val="-2"/>
        </w:rPr>
        <w:t>. Межамериканский суд</w:t>
      </w:r>
      <w:r w:rsidR="00995655" w:rsidRPr="009D7E63">
        <w:rPr>
          <w:rFonts w:ascii="Times New Roman" w:hAnsi="Times New Roman"/>
          <w:spacing w:val="-2"/>
        </w:rPr>
        <w:t xml:space="preserve"> также обладает правом на юридическое толкование и применение Американской конвенции о правах человека </w:t>
      </w:r>
      <w:r w:rsidR="00206DAE" w:rsidRPr="009D7E63">
        <w:rPr>
          <w:rFonts w:ascii="Times New Roman" w:hAnsi="Times New Roman"/>
          <w:spacing w:val="-2"/>
        </w:rPr>
        <w:t>(ст. 1 Конвенции)</w:t>
      </w:r>
      <w:r w:rsidR="00995655" w:rsidRPr="009D7E63">
        <w:rPr>
          <w:rStyle w:val="a7"/>
          <w:rFonts w:ascii="Times New Roman" w:hAnsi="Times New Roman"/>
          <w:spacing w:val="-2"/>
        </w:rPr>
        <w:footnoteReference w:id="199"/>
      </w:r>
      <w:r w:rsidR="00995655" w:rsidRPr="009D7E63">
        <w:rPr>
          <w:rFonts w:ascii="Times New Roman" w:hAnsi="Times New Roman"/>
          <w:spacing w:val="-2"/>
        </w:rPr>
        <w:t xml:space="preserve">. </w:t>
      </w:r>
      <w:r w:rsidR="00781A41" w:rsidRPr="009D7E63">
        <w:rPr>
          <w:rFonts w:ascii="Times New Roman" w:hAnsi="Times New Roman"/>
          <w:spacing w:val="-2"/>
        </w:rPr>
        <w:t xml:space="preserve">Кроме того, он может предоставлять юридические консультации по правам человека в рамках интеграционного объединения ОАГ. </w:t>
      </w:r>
    </w:p>
    <w:p w:rsidR="00830EB4" w:rsidRPr="009D7E63" w:rsidRDefault="00830EB4" w:rsidP="002E29A5">
      <w:pPr>
        <w:spacing w:after="0" w:line="240" w:lineRule="auto"/>
        <w:ind w:firstLine="454"/>
        <w:jc w:val="both"/>
        <w:rPr>
          <w:rFonts w:ascii="Times New Roman" w:hAnsi="Times New Roman"/>
          <w:spacing w:val="-2"/>
        </w:rPr>
      </w:pPr>
      <w:r w:rsidRPr="009D7E63">
        <w:rPr>
          <w:rFonts w:ascii="Times New Roman" w:hAnsi="Times New Roman"/>
          <w:b/>
          <w:spacing w:val="-2"/>
        </w:rPr>
        <w:t>3</w:t>
      </w:r>
      <w:r w:rsidR="00FC5FE3" w:rsidRPr="009D7E63">
        <w:rPr>
          <w:rFonts w:ascii="Times New Roman" w:hAnsi="Times New Roman"/>
          <w:b/>
          <w:spacing w:val="-2"/>
        </w:rPr>
        <w:t xml:space="preserve">. </w:t>
      </w:r>
      <w:r w:rsidRPr="009D7E63">
        <w:rPr>
          <w:rFonts w:ascii="Times New Roman" w:hAnsi="Times New Roman"/>
          <w:b/>
          <w:spacing w:val="-2"/>
        </w:rPr>
        <w:t>Африканская концепция прав человека.</w:t>
      </w:r>
      <w:r w:rsidRPr="009D7E63">
        <w:rPr>
          <w:rFonts w:ascii="Times New Roman" w:hAnsi="Times New Roman"/>
          <w:spacing w:val="-2"/>
        </w:rPr>
        <w:t xml:space="preserve"> Представляет собой африканскую модель прав человека, где признание основных свобод и</w:t>
      </w:r>
      <w:r w:rsidR="00165173" w:rsidRPr="009D7E63">
        <w:rPr>
          <w:rFonts w:ascii="Times New Roman" w:hAnsi="Times New Roman"/>
          <w:spacing w:val="-2"/>
        </w:rPr>
        <w:t> </w:t>
      </w:r>
      <w:r w:rsidRPr="009D7E63">
        <w:rPr>
          <w:rFonts w:ascii="Times New Roman" w:hAnsi="Times New Roman"/>
          <w:spacing w:val="-2"/>
        </w:rPr>
        <w:t xml:space="preserve">прав </w:t>
      </w:r>
      <w:r w:rsidR="005B5257" w:rsidRPr="009D7E63">
        <w:rPr>
          <w:rFonts w:ascii="Times New Roman" w:hAnsi="Times New Roman"/>
          <w:spacing w:val="-2"/>
        </w:rPr>
        <w:t>а</w:t>
      </w:r>
      <w:r w:rsidRPr="009D7E63">
        <w:rPr>
          <w:rFonts w:ascii="Times New Roman" w:hAnsi="Times New Roman"/>
          <w:spacing w:val="-2"/>
        </w:rPr>
        <w:t>фриканских народов, начиная с провозглашени</w:t>
      </w:r>
      <w:r w:rsidR="009413B7" w:rsidRPr="009D7E63">
        <w:rPr>
          <w:rFonts w:ascii="Times New Roman" w:hAnsi="Times New Roman"/>
          <w:spacing w:val="-2"/>
        </w:rPr>
        <w:t>я</w:t>
      </w:r>
      <w:r w:rsidRPr="009D7E63">
        <w:rPr>
          <w:rFonts w:ascii="Times New Roman" w:hAnsi="Times New Roman"/>
          <w:spacing w:val="-2"/>
        </w:rPr>
        <w:t xml:space="preserve"> независимости для </w:t>
      </w:r>
      <w:r w:rsidR="005B5257" w:rsidRPr="009D7E63">
        <w:rPr>
          <w:rFonts w:ascii="Times New Roman" w:hAnsi="Times New Roman"/>
          <w:spacing w:val="-2"/>
        </w:rPr>
        <w:t>а</w:t>
      </w:r>
      <w:r w:rsidRPr="009D7E63">
        <w:rPr>
          <w:rFonts w:ascii="Times New Roman" w:hAnsi="Times New Roman"/>
          <w:spacing w:val="-2"/>
        </w:rPr>
        <w:t>фриканских стран от всех возможных форм колониализма, апартеида, возможной военной агрессии, всех форм дискриминации, что было отражено в формировании и закреплении в</w:t>
      </w:r>
      <w:r w:rsidRPr="009D7E63">
        <w:rPr>
          <w:spacing w:val="-2"/>
        </w:rPr>
        <w:t xml:space="preserve"> </w:t>
      </w:r>
      <w:r w:rsidRPr="009D7E63">
        <w:rPr>
          <w:rFonts w:ascii="Times New Roman" w:hAnsi="Times New Roman" w:cs="Times New Roman"/>
          <w:spacing w:val="-2"/>
        </w:rPr>
        <w:t xml:space="preserve">Африканской </w:t>
      </w:r>
      <w:r w:rsidR="005B5257" w:rsidRPr="009D7E63">
        <w:rPr>
          <w:rFonts w:ascii="Times New Roman" w:hAnsi="Times New Roman" w:cs="Times New Roman"/>
          <w:spacing w:val="-2"/>
        </w:rPr>
        <w:t>х</w:t>
      </w:r>
      <w:r w:rsidRPr="009D7E63">
        <w:rPr>
          <w:rFonts w:ascii="Times New Roman" w:hAnsi="Times New Roman" w:cs="Times New Roman"/>
          <w:spacing w:val="-2"/>
        </w:rPr>
        <w:t>артии прав человека и народов.</w:t>
      </w:r>
      <w:r w:rsidRPr="009D7E63">
        <w:rPr>
          <w:rFonts w:ascii="Times New Roman" w:hAnsi="Times New Roman"/>
          <w:spacing w:val="-2"/>
        </w:rPr>
        <w:t xml:space="preserve"> Соответственно данная хартия признает следующие законы естественного права</w:t>
      </w:r>
      <w:r w:rsidRPr="009D7E63">
        <w:rPr>
          <w:rStyle w:val="a7"/>
          <w:rFonts w:ascii="Times New Roman" w:hAnsi="Times New Roman"/>
          <w:spacing w:val="-2"/>
        </w:rPr>
        <w:footnoteReference w:id="200"/>
      </w:r>
      <w:r w:rsidR="00FC5FE3" w:rsidRPr="009D7E63">
        <w:rPr>
          <w:rFonts w:ascii="Times New Roman" w:hAnsi="Times New Roman"/>
          <w:spacing w:val="-2"/>
        </w:rPr>
        <w:t>:</w:t>
      </w:r>
    </w:p>
    <w:p w:rsidR="00830EB4" w:rsidRPr="009D7E63" w:rsidRDefault="005B5257"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право собственности;</w:t>
      </w:r>
    </w:p>
    <w:p w:rsidR="00830EB4" w:rsidRPr="009D7E63" w:rsidRDefault="005B5257"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право на труд (национальный, региональный и международный режим труда);</w:t>
      </w:r>
    </w:p>
    <w:p w:rsidR="00830EB4" w:rsidRPr="009D7E63" w:rsidRDefault="005B5257"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право на образование;</w:t>
      </w:r>
    </w:p>
    <w:p w:rsidR="00830EB4" w:rsidRPr="009D7E63" w:rsidRDefault="005B5257"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право на моральные и культурные ценности;</w:t>
      </w:r>
    </w:p>
    <w:p w:rsidR="00830EB4" w:rsidRPr="009D7E63" w:rsidRDefault="005B5257"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право на создание семьи;</w:t>
      </w:r>
    </w:p>
    <w:p w:rsidR="00830EB4" w:rsidRPr="009D7E63" w:rsidRDefault="005B5257"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права женщин (защита прав матери и ребенка, право на трудоустройство, право на голосование и т.д.);</w:t>
      </w:r>
    </w:p>
    <w:p w:rsidR="00830EB4" w:rsidRPr="009D7E63" w:rsidRDefault="005B5257"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право на существование (поддержка и поощрение африканских народов на самоопределение, выражение политической и социальной позиции</w:t>
      </w:r>
      <w:r w:rsidR="00EA28A7" w:rsidRPr="009D7E63">
        <w:rPr>
          <w:rFonts w:ascii="Times New Roman" w:hAnsi="Times New Roman"/>
          <w:spacing w:val="-2"/>
        </w:rPr>
        <w:t>;</w:t>
      </w:r>
      <w:r w:rsidR="00830EB4" w:rsidRPr="009D7E63">
        <w:rPr>
          <w:rFonts w:ascii="Times New Roman" w:hAnsi="Times New Roman"/>
          <w:spacing w:val="-2"/>
        </w:rPr>
        <w:t xml:space="preserve"> </w:t>
      </w:r>
      <w:r w:rsidR="00EA28A7" w:rsidRPr="009D7E63">
        <w:rPr>
          <w:rFonts w:ascii="Times New Roman" w:hAnsi="Times New Roman"/>
          <w:spacing w:val="-2"/>
        </w:rPr>
        <w:t>с</w:t>
      </w:r>
      <w:r w:rsidR="00830EB4" w:rsidRPr="009D7E63">
        <w:rPr>
          <w:rFonts w:ascii="Times New Roman" w:hAnsi="Times New Roman"/>
          <w:spacing w:val="-2"/>
        </w:rPr>
        <w:t>оздание всех условий связанных с безопасностью народов, в</w:t>
      </w:r>
      <w:r w:rsidR="00165173" w:rsidRPr="009D7E63">
        <w:rPr>
          <w:rFonts w:ascii="Times New Roman" w:hAnsi="Times New Roman"/>
          <w:spacing w:val="-2"/>
        </w:rPr>
        <w:t> </w:t>
      </w:r>
      <w:r w:rsidR="00830EB4" w:rsidRPr="009D7E63">
        <w:rPr>
          <w:rFonts w:ascii="Times New Roman" w:hAnsi="Times New Roman"/>
          <w:spacing w:val="-2"/>
        </w:rPr>
        <w:t xml:space="preserve">том числе оказание поддержки со стороны </w:t>
      </w:r>
      <w:r w:rsidR="00EA28A7" w:rsidRPr="009D7E63">
        <w:rPr>
          <w:rFonts w:ascii="Times New Roman" w:hAnsi="Times New Roman"/>
          <w:spacing w:val="-2"/>
        </w:rPr>
        <w:t>А</w:t>
      </w:r>
      <w:r w:rsidR="00830EB4" w:rsidRPr="009D7E63">
        <w:rPr>
          <w:rFonts w:ascii="Times New Roman" w:hAnsi="Times New Roman"/>
          <w:spacing w:val="-2"/>
        </w:rPr>
        <w:t>фриканской хартии);</w:t>
      </w:r>
    </w:p>
    <w:p w:rsidR="00830EB4" w:rsidRPr="009D7E63" w:rsidRDefault="005B5257"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право на распределение ресурсов (природные ресурсы становятся национальным достоянием государства, где общество получает возможность рационально использовать данные ресурсы на достижение общего блага и вводить систему безопасности от внешних и внутренних посягательств со стороны г</w:t>
      </w:r>
      <w:r w:rsidR="00170BEC" w:rsidRPr="009D7E63">
        <w:rPr>
          <w:rFonts w:ascii="Times New Roman" w:hAnsi="Times New Roman"/>
          <w:spacing w:val="-2"/>
        </w:rPr>
        <w:t>осударств и частных организаций</w:t>
      </w:r>
      <w:r w:rsidR="00830EB4" w:rsidRPr="009D7E63">
        <w:rPr>
          <w:rFonts w:ascii="Times New Roman" w:hAnsi="Times New Roman"/>
          <w:spacing w:val="-2"/>
        </w:rPr>
        <w:t>, способных повлиять на их распределение);</w:t>
      </w:r>
    </w:p>
    <w:p w:rsidR="00830EB4" w:rsidRPr="009D7E63" w:rsidRDefault="005B5257"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право на экономику (установление свободной экономики и</w:t>
      </w:r>
      <w:r w:rsidR="00165173" w:rsidRPr="009D7E63">
        <w:rPr>
          <w:rFonts w:ascii="Times New Roman" w:hAnsi="Times New Roman"/>
          <w:spacing w:val="-2"/>
        </w:rPr>
        <w:t> </w:t>
      </w:r>
      <w:r w:rsidR="00830EB4" w:rsidRPr="009D7E63">
        <w:rPr>
          <w:rFonts w:ascii="Times New Roman" w:hAnsi="Times New Roman"/>
          <w:spacing w:val="-2"/>
        </w:rPr>
        <w:t>борьба с иностранной экономической эксплуатацией, а также с</w:t>
      </w:r>
      <w:r w:rsidR="00165173" w:rsidRPr="009D7E63">
        <w:rPr>
          <w:rFonts w:ascii="Times New Roman" w:hAnsi="Times New Roman"/>
          <w:spacing w:val="-2"/>
        </w:rPr>
        <w:t> </w:t>
      </w:r>
      <w:r w:rsidR="00830EB4" w:rsidRPr="009D7E63">
        <w:rPr>
          <w:rFonts w:ascii="Times New Roman" w:hAnsi="Times New Roman"/>
          <w:spacing w:val="-2"/>
        </w:rPr>
        <w:t>международными монополиями через индивидуальную или коллективную форму);</w:t>
      </w:r>
    </w:p>
    <w:p w:rsidR="00830EB4" w:rsidRPr="009D7E63" w:rsidRDefault="005B5257"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право на мир (обеспечение мира и порядка);</w:t>
      </w:r>
    </w:p>
    <w:p w:rsidR="00830EB4" w:rsidRPr="009D7E63" w:rsidRDefault="005B5257"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 xml:space="preserve">право на убежище (утверждается неотъемлемым правом человека и гражданина, где каждый субъект </w:t>
      </w:r>
      <w:r w:rsidR="00EA28A7" w:rsidRPr="009D7E63">
        <w:rPr>
          <w:rFonts w:ascii="Times New Roman" w:hAnsi="Times New Roman"/>
          <w:spacing w:val="-2"/>
        </w:rPr>
        <w:t>А</w:t>
      </w:r>
      <w:r w:rsidR="00830EB4" w:rsidRPr="009D7E63">
        <w:rPr>
          <w:rFonts w:ascii="Times New Roman" w:hAnsi="Times New Roman"/>
          <w:spacing w:val="-2"/>
        </w:rPr>
        <w:t>фриканский хартии должен предоставить право на убежище, но только для угнетаемых слоев населения и не занимающимся преступной и террористической деятельностью. Не предоставляется право на убежище тем лицам, которые ведут подрывную деятельность против своих собственных государств).</w:t>
      </w:r>
    </w:p>
    <w:p w:rsidR="00830EB4" w:rsidRPr="009D7E63" w:rsidRDefault="00830EB4" w:rsidP="002E29A5">
      <w:pPr>
        <w:spacing w:after="0" w:line="240" w:lineRule="auto"/>
        <w:ind w:firstLine="454"/>
        <w:jc w:val="both"/>
        <w:rPr>
          <w:rFonts w:ascii="Times New Roman" w:hAnsi="Times New Roman"/>
          <w:spacing w:val="-2"/>
        </w:rPr>
      </w:pPr>
      <w:r w:rsidRPr="009D7E63">
        <w:rPr>
          <w:rFonts w:ascii="Times New Roman" w:hAnsi="Times New Roman"/>
          <w:spacing w:val="-2"/>
        </w:rPr>
        <w:t>Обязанности:</w:t>
      </w:r>
    </w:p>
    <w:p w:rsidR="00830EB4" w:rsidRPr="009D7E63" w:rsidRDefault="00EA28A7"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обеспечение поддержки своему государству, семье, общине;</w:t>
      </w:r>
    </w:p>
    <w:p w:rsidR="00830EB4" w:rsidRPr="009D7E63" w:rsidRDefault="00EA28A7"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не заниматься подрывной деятельностью;</w:t>
      </w:r>
    </w:p>
    <w:p w:rsidR="00830EB4" w:rsidRPr="009D7E63" w:rsidRDefault="00EA28A7"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защищать свою национальную и социальную солидарность, в</w:t>
      </w:r>
      <w:r w:rsidR="00E67911">
        <w:rPr>
          <w:rFonts w:ascii="Times New Roman" w:hAnsi="Times New Roman"/>
          <w:spacing w:val="-2"/>
        </w:rPr>
        <w:t> </w:t>
      </w:r>
      <w:r w:rsidR="00830EB4" w:rsidRPr="009D7E63">
        <w:rPr>
          <w:rFonts w:ascii="Times New Roman" w:hAnsi="Times New Roman"/>
          <w:spacing w:val="-2"/>
        </w:rPr>
        <w:t>том числе находящейся под угрозой;</w:t>
      </w:r>
    </w:p>
    <w:p w:rsidR="00830EB4" w:rsidRPr="009D7E63" w:rsidRDefault="00EA28A7"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поддержка национальной независимости, обеспечение территориальной целостности, уплаты налогов и необходимых государственных сборов, осуществлять позитивные культурные ценности и усиливать общее африканское единство.</w:t>
      </w:r>
    </w:p>
    <w:p w:rsidR="00830EB4" w:rsidRPr="009D7E63" w:rsidRDefault="00830EB4" w:rsidP="002E29A5">
      <w:pPr>
        <w:spacing w:after="0" w:line="240" w:lineRule="auto"/>
        <w:ind w:firstLine="454"/>
        <w:jc w:val="both"/>
        <w:rPr>
          <w:rFonts w:ascii="Times New Roman" w:hAnsi="Times New Roman" w:cs="Times New Roman"/>
          <w:spacing w:val="-2"/>
        </w:rPr>
      </w:pPr>
      <w:r w:rsidRPr="009D7E63">
        <w:rPr>
          <w:rFonts w:ascii="Times New Roman" w:hAnsi="Times New Roman"/>
          <w:spacing w:val="-2"/>
        </w:rPr>
        <w:t xml:space="preserve">Институтом реализации </w:t>
      </w:r>
      <w:r w:rsidRPr="009D7E63">
        <w:rPr>
          <w:rFonts w:ascii="Times New Roman" w:hAnsi="Times New Roman" w:cs="Times New Roman"/>
          <w:spacing w:val="-2"/>
        </w:rPr>
        <w:t xml:space="preserve">Африканской </w:t>
      </w:r>
      <w:r w:rsidR="00EA28A7" w:rsidRPr="009D7E63">
        <w:rPr>
          <w:rFonts w:ascii="Times New Roman" w:hAnsi="Times New Roman" w:cs="Times New Roman"/>
          <w:spacing w:val="-2"/>
        </w:rPr>
        <w:t>х</w:t>
      </w:r>
      <w:r w:rsidRPr="009D7E63">
        <w:rPr>
          <w:rFonts w:ascii="Times New Roman" w:hAnsi="Times New Roman" w:cs="Times New Roman"/>
          <w:spacing w:val="-2"/>
        </w:rPr>
        <w:t>арти</w:t>
      </w:r>
      <w:r w:rsidR="00170BEC" w:rsidRPr="009D7E63">
        <w:rPr>
          <w:rFonts w:ascii="Times New Roman" w:hAnsi="Times New Roman" w:cs="Times New Roman"/>
          <w:spacing w:val="-2"/>
        </w:rPr>
        <w:t>и</w:t>
      </w:r>
      <w:r w:rsidRPr="009D7E63">
        <w:rPr>
          <w:rFonts w:ascii="Times New Roman" w:hAnsi="Times New Roman" w:cs="Times New Roman"/>
          <w:spacing w:val="-2"/>
        </w:rPr>
        <w:t xml:space="preserve"> прав человека и народов стала выработка единой комиссии, которая состоит из 11 членов, не более одного представителя от каждого государства, где предпочтение отдается тем лицам, которые имеют юридический опыт работы.</w:t>
      </w:r>
      <w:r w:rsidR="00FE0165" w:rsidRPr="009D7E63">
        <w:rPr>
          <w:rFonts w:ascii="Times New Roman" w:hAnsi="Times New Roman" w:cs="Times New Roman"/>
          <w:spacing w:val="-2"/>
        </w:rPr>
        <w:t xml:space="preserve"> </w:t>
      </w:r>
      <w:r w:rsidRPr="009D7E63">
        <w:rPr>
          <w:rFonts w:ascii="Times New Roman" w:hAnsi="Times New Roman" w:cs="Times New Roman"/>
          <w:spacing w:val="-2"/>
        </w:rPr>
        <w:t>Сама комиссия работает в области прав человека (поддержка, развитие через семинары, конференции, оказывает информационно-правовую поддержку),</w:t>
      </w:r>
      <w:r w:rsidR="00FE0165" w:rsidRPr="009D7E63">
        <w:rPr>
          <w:rFonts w:ascii="Times New Roman" w:hAnsi="Times New Roman" w:cs="Times New Roman"/>
          <w:spacing w:val="-2"/>
        </w:rPr>
        <w:t xml:space="preserve"> </w:t>
      </w:r>
      <w:r w:rsidRPr="009D7E63">
        <w:rPr>
          <w:rFonts w:ascii="Times New Roman" w:hAnsi="Times New Roman" w:cs="Times New Roman"/>
          <w:spacing w:val="-2"/>
        </w:rPr>
        <w:t xml:space="preserve">формирует правовые нормы и принципы, ведет взаимодействие как внутри </w:t>
      </w:r>
      <w:r w:rsidR="00EA28A7" w:rsidRPr="009D7E63">
        <w:rPr>
          <w:rFonts w:ascii="Times New Roman" w:hAnsi="Times New Roman" w:cs="Times New Roman"/>
          <w:spacing w:val="-2"/>
        </w:rPr>
        <w:t>А</w:t>
      </w:r>
      <w:r w:rsidRPr="009D7E63">
        <w:rPr>
          <w:rFonts w:ascii="Times New Roman" w:hAnsi="Times New Roman" w:cs="Times New Roman"/>
          <w:spacing w:val="-2"/>
        </w:rPr>
        <w:t>фриканской хартии, так и</w:t>
      </w:r>
      <w:r w:rsidR="00165173" w:rsidRPr="009D7E63">
        <w:rPr>
          <w:rFonts w:ascii="Times New Roman" w:hAnsi="Times New Roman" w:cs="Times New Roman"/>
          <w:spacing w:val="-2"/>
        </w:rPr>
        <w:t> </w:t>
      </w:r>
      <w:r w:rsidRPr="009D7E63">
        <w:rPr>
          <w:rFonts w:ascii="Times New Roman" w:hAnsi="Times New Roman" w:cs="Times New Roman"/>
          <w:spacing w:val="-2"/>
        </w:rPr>
        <w:t>с</w:t>
      </w:r>
      <w:r w:rsidR="00165173" w:rsidRPr="009D7E63">
        <w:rPr>
          <w:rFonts w:ascii="Times New Roman" w:hAnsi="Times New Roman" w:cs="Times New Roman"/>
          <w:spacing w:val="-2"/>
        </w:rPr>
        <w:t> </w:t>
      </w:r>
      <w:r w:rsidRPr="009D7E63">
        <w:rPr>
          <w:rFonts w:ascii="Times New Roman" w:hAnsi="Times New Roman" w:cs="Times New Roman"/>
          <w:spacing w:val="-2"/>
        </w:rPr>
        <w:t>международными организациями. Методами воздействия служат – обращение к генеральному секретарю о нарушении прав человека, проведение переговоров и встреч для разрешени</w:t>
      </w:r>
      <w:r w:rsidR="001C2C6C" w:rsidRPr="009D7E63">
        <w:rPr>
          <w:rFonts w:ascii="Times New Roman" w:hAnsi="Times New Roman" w:cs="Times New Roman"/>
          <w:spacing w:val="-2"/>
        </w:rPr>
        <w:t>я</w:t>
      </w:r>
      <w:r w:rsidRPr="009D7E63">
        <w:rPr>
          <w:rFonts w:ascii="Times New Roman" w:hAnsi="Times New Roman" w:cs="Times New Roman"/>
          <w:spacing w:val="-2"/>
        </w:rPr>
        <w:t xml:space="preserve"> конфликтной ситуации. Если поиск решения не обнаружен, то на основании ст</w:t>
      </w:r>
      <w:r w:rsidR="00EA28A7" w:rsidRPr="009D7E63">
        <w:rPr>
          <w:rFonts w:ascii="Times New Roman" w:hAnsi="Times New Roman" w:cs="Times New Roman"/>
          <w:spacing w:val="-2"/>
        </w:rPr>
        <w:t>. </w:t>
      </w:r>
      <w:r w:rsidRPr="009D7E63">
        <w:rPr>
          <w:rFonts w:ascii="Times New Roman" w:hAnsi="Times New Roman" w:cs="Times New Roman"/>
          <w:spacing w:val="-2"/>
        </w:rPr>
        <w:t xml:space="preserve">58 данной </w:t>
      </w:r>
      <w:r w:rsidR="00EA28A7" w:rsidRPr="009D7E63">
        <w:rPr>
          <w:rFonts w:ascii="Times New Roman" w:hAnsi="Times New Roman" w:cs="Times New Roman"/>
          <w:spacing w:val="-2"/>
        </w:rPr>
        <w:t>Х</w:t>
      </w:r>
      <w:r w:rsidRPr="009D7E63">
        <w:rPr>
          <w:rFonts w:ascii="Times New Roman" w:hAnsi="Times New Roman" w:cs="Times New Roman"/>
          <w:spacing w:val="-2"/>
        </w:rPr>
        <w:t>артии Комиссия привлекает к ним внимание Ассамблеи глав государств и правительств, которые решают проблему сообща и</w:t>
      </w:r>
      <w:r w:rsidR="00165173" w:rsidRPr="009D7E63">
        <w:rPr>
          <w:rFonts w:ascii="Times New Roman" w:hAnsi="Times New Roman" w:cs="Times New Roman"/>
          <w:spacing w:val="-2"/>
        </w:rPr>
        <w:t> </w:t>
      </w:r>
      <w:r w:rsidRPr="009D7E63">
        <w:rPr>
          <w:rFonts w:ascii="Times New Roman" w:hAnsi="Times New Roman" w:cs="Times New Roman"/>
          <w:spacing w:val="-2"/>
        </w:rPr>
        <w:t>в</w:t>
      </w:r>
      <w:r w:rsidR="00165173" w:rsidRPr="009D7E63">
        <w:rPr>
          <w:rFonts w:ascii="Times New Roman" w:hAnsi="Times New Roman" w:cs="Times New Roman"/>
          <w:spacing w:val="-2"/>
        </w:rPr>
        <w:t> </w:t>
      </w:r>
      <w:r w:rsidRPr="009D7E63">
        <w:rPr>
          <w:rFonts w:ascii="Times New Roman" w:hAnsi="Times New Roman" w:cs="Times New Roman"/>
          <w:spacing w:val="-2"/>
        </w:rPr>
        <w:t>широком формате</w:t>
      </w:r>
      <w:r w:rsidRPr="009D7E63">
        <w:rPr>
          <w:rStyle w:val="a7"/>
          <w:rFonts w:ascii="Times New Roman" w:hAnsi="Times New Roman" w:cs="Times New Roman"/>
          <w:spacing w:val="-2"/>
        </w:rPr>
        <w:footnoteReference w:id="201"/>
      </w:r>
      <w:r w:rsidRPr="009D7E63">
        <w:rPr>
          <w:rFonts w:ascii="Times New Roman" w:hAnsi="Times New Roman" w:cs="Times New Roman"/>
          <w:spacing w:val="-2"/>
        </w:rPr>
        <w:t>.</w:t>
      </w:r>
    </w:p>
    <w:p w:rsidR="005D3840" w:rsidRPr="009D7E63" w:rsidRDefault="00830EB4"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В 1990 г</w:t>
      </w:r>
      <w:r w:rsidR="00FC6CFE" w:rsidRPr="009D7E63">
        <w:rPr>
          <w:rFonts w:ascii="Times New Roman" w:hAnsi="Times New Roman" w:cs="Times New Roman"/>
          <w:spacing w:val="-2"/>
        </w:rPr>
        <w:t>оду</w:t>
      </w:r>
      <w:r w:rsidRPr="009D7E63">
        <w:rPr>
          <w:rFonts w:ascii="Times New Roman" w:hAnsi="Times New Roman" w:cs="Times New Roman"/>
          <w:spacing w:val="-2"/>
        </w:rPr>
        <w:t xml:space="preserve"> </w:t>
      </w:r>
      <w:r w:rsidR="005C33E1" w:rsidRPr="009D7E63">
        <w:rPr>
          <w:rFonts w:ascii="Times New Roman" w:hAnsi="Times New Roman" w:cs="Times New Roman"/>
          <w:spacing w:val="-2"/>
        </w:rPr>
        <w:t>была принята</w:t>
      </w:r>
      <w:r w:rsidRPr="009D7E63">
        <w:rPr>
          <w:rFonts w:ascii="Times New Roman" w:hAnsi="Times New Roman" w:cs="Times New Roman"/>
          <w:spacing w:val="-2"/>
        </w:rPr>
        <w:t xml:space="preserve"> Африканская хартия прав и основ благосостояния ребенка, которая дополняет права человека, но с</w:t>
      </w:r>
      <w:r w:rsidR="00165173" w:rsidRPr="009D7E63">
        <w:rPr>
          <w:rFonts w:ascii="Times New Roman" w:hAnsi="Times New Roman" w:cs="Times New Roman"/>
          <w:spacing w:val="-2"/>
        </w:rPr>
        <w:t> </w:t>
      </w:r>
      <w:r w:rsidRPr="009D7E63">
        <w:rPr>
          <w:rFonts w:ascii="Times New Roman" w:hAnsi="Times New Roman" w:cs="Times New Roman"/>
          <w:spacing w:val="-2"/>
        </w:rPr>
        <w:t>позиции ребенка. Признается, что ребен</w:t>
      </w:r>
      <w:r w:rsidR="005D3840" w:rsidRPr="009D7E63">
        <w:rPr>
          <w:rFonts w:ascii="Times New Roman" w:hAnsi="Times New Roman" w:cs="Times New Roman"/>
          <w:spacing w:val="-2"/>
        </w:rPr>
        <w:t>ком</w:t>
      </w:r>
      <w:r w:rsidRPr="009D7E63">
        <w:rPr>
          <w:rFonts w:ascii="Times New Roman" w:hAnsi="Times New Roman" w:cs="Times New Roman"/>
          <w:spacing w:val="-2"/>
        </w:rPr>
        <w:t xml:space="preserve"> считается физическое лицо в возрасте до 18 лет, обладающее всеми теми правами, что и</w:t>
      </w:r>
      <w:r w:rsidR="00E67911">
        <w:rPr>
          <w:rFonts w:ascii="Times New Roman" w:hAnsi="Times New Roman" w:cs="Times New Roman"/>
          <w:spacing w:val="-2"/>
        </w:rPr>
        <w:t> </w:t>
      </w:r>
      <w:r w:rsidRPr="009D7E63">
        <w:rPr>
          <w:rFonts w:ascii="Times New Roman" w:hAnsi="Times New Roman" w:cs="Times New Roman"/>
          <w:spacing w:val="-2"/>
        </w:rPr>
        <w:t>любой человек, в частности</w:t>
      </w:r>
      <w:r w:rsidR="002078A9" w:rsidRPr="009D7E63">
        <w:rPr>
          <w:rFonts w:ascii="Times New Roman" w:hAnsi="Times New Roman" w:cs="Times New Roman"/>
          <w:spacing w:val="-2"/>
        </w:rPr>
        <w:t xml:space="preserve"> правом</w:t>
      </w:r>
      <w:r w:rsidRPr="009D7E63">
        <w:rPr>
          <w:rStyle w:val="a7"/>
          <w:rFonts w:ascii="Times New Roman" w:hAnsi="Times New Roman" w:cs="Times New Roman"/>
          <w:spacing w:val="-2"/>
        </w:rPr>
        <w:footnoteReference w:id="202"/>
      </w:r>
      <w:r w:rsidR="00035734" w:rsidRPr="009D7E63">
        <w:rPr>
          <w:rFonts w:ascii="Times New Roman" w:hAnsi="Times New Roman" w:cs="Times New Roman"/>
          <w:spacing w:val="-2"/>
        </w:rPr>
        <w:t>:</w:t>
      </w:r>
      <w:r w:rsidR="005D3840" w:rsidRPr="009D7E63">
        <w:rPr>
          <w:rFonts w:ascii="Times New Roman" w:hAnsi="Times New Roman" w:cs="Times New Roman"/>
          <w:spacing w:val="-2"/>
        </w:rPr>
        <w:t xml:space="preserve"> </w:t>
      </w:r>
    </w:p>
    <w:p w:rsidR="00830EB4" w:rsidRPr="009D7E63" w:rsidRDefault="005D3840"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w:t>
      </w:r>
      <w:r w:rsidR="00830EB4" w:rsidRPr="009D7E63">
        <w:rPr>
          <w:rFonts w:ascii="Times New Roman" w:hAnsi="Times New Roman" w:cs="Times New Roman"/>
          <w:spacing w:val="-2"/>
        </w:rPr>
        <w:t>на жизнь;</w:t>
      </w:r>
    </w:p>
    <w:p w:rsidR="00830EB4" w:rsidRPr="009D7E63" w:rsidRDefault="005D3840"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 </w:t>
      </w:r>
      <w:r w:rsidR="00830EB4" w:rsidRPr="009D7E63">
        <w:rPr>
          <w:rFonts w:ascii="Times New Roman" w:hAnsi="Times New Roman" w:cs="Times New Roman"/>
          <w:spacing w:val="-2"/>
        </w:rPr>
        <w:t xml:space="preserve">на свободное выражение своих взглядов и </w:t>
      </w:r>
      <w:r w:rsidR="00976CBC" w:rsidRPr="009D7E63">
        <w:rPr>
          <w:rFonts w:ascii="Times New Roman" w:hAnsi="Times New Roman" w:cs="Times New Roman"/>
          <w:spacing w:val="-2"/>
        </w:rPr>
        <w:t xml:space="preserve">приверженность </w:t>
      </w:r>
      <w:r w:rsidR="00830EB4" w:rsidRPr="009D7E63">
        <w:rPr>
          <w:rFonts w:ascii="Times New Roman" w:hAnsi="Times New Roman" w:cs="Times New Roman"/>
          <w:spacing w:val="-2"/>
        </w:rPr>
        <w:t>гражданск</w:t>
      </w:r>
      <w:r w:rsidR="002078A9" w:rsidRPr="009D7E63">
        <w:rPr>
          <w:rFonts w:ascii="Times New Roman" w:hAnsi="Times New Roman" w:cs="Times New Roman"/>
          <w:spacing w:val="-2"/>
        </w:rPr>
        <w:t xml:space="preserve">ой </w:t>
      </w:r>
      <w:r w:rsidR="00830EB4" w:rsidRPr="009D7E63">
        <w:rPr>
          <w:rFonts w:ascii="Times New Roman" w:hAnsi="Times New Roman" w:cs="Times New Roman"/>
          <w:spacing w:val="-2"/>
        </w:rPr>
        <w:t>позици</w:t>
      </w:r>
      <w:r w:rsidR="002078A9" w:rsidRPr="009D7E63">
        <w:rPr>
          <w:rFonts w:ascii="Times New Roman" w:hAnsi="Times New Roman" w:cs="Times New Roman"/>
          <w:spacing w:val="-2"/>
        </w:rPr>
        <w:t xml:space="preserve">и </w:t>
      </w:r>
      <w:r w:rsidR="00830EB4" w:rsidRPr="009D7E63">
        <w:rPr>
          <w:rFonts w:ascii="Times New Roman" w:hAnsi="Times New Roman" w:cs="Times New Roman"/>
          <w:spacing w:val="-2"/>
        </w:rPr>
        <w:t>по тому или иному вопросу;</w:t>
      </w:r>
    </w:p>
    <w:p w:rsidR="00830EB4" w:rsidRPr="009D7E63" w:rsidRDefault="002078A9"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 </w:t>
      </w:r>
      <w:r w:rsidR="00830EB4" w:rsidRPr="009D7E63">
        <w:rPr>
          <w:rFonts w:ascii="Times New Roman" w:hAnsi="Times New Roman" w:cs="Times New Roman"/>
          <w:spacing w:val="-2"/>
        </w:rPr>
        <w:t>на регистрацию при рождении (в установленном законе порядке, что подтверждается свидетельством/сертификатом о</w:t>
      </w:r>
      <w:r w:rsidR="00E67911">
        <w:rPr>
          <w:rFonts w:ascii="Times New Roman" w:hAnsi="Times New Roman" w:cs="Times New Roman"/>
          <w:spacing w:val="-2"/>
        </w:rPr>
        <w:t> </w:t>
      </w:r>
      <w:r w:rsidR="00830EB4" w:rsidRPr="009D7E63">
        <w:rPr>
          <w:rFonts w:ascii="Times New Roman" w:hAnsi="Times New Roman" w:cs="Times New Roman"/>
          <w:spacing w:val="-2"/>
        </w:rPr>
        <w:t>рождении);</w:t>
      </w:r>
    </w:p>
    <w:p w:rsidR="00830EB4" w:rsidRPr="009D7E63" w:rsidRDefault="002078A9"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 </w:t>
      </w:r>
      <w:r w:rsidR="00830EB4" w:rsidRPr="009D7E63">
        <w:rPr>
          <w:rFonts w:ascii="Times New Roman" w:hAnsi="Times New Roman" w:cs="Times New Roman"/>
          <w:spacing w:val="-2"/>
        </w:rPr>
        <w:t>на свободу ассоциаций (сво</w:t>
      </w:r>
      <w:r w:rsidRPr="009D7E63">
        <w:rPr>
          <w:rFonts w:ascii="Times New Roman" w:hAnsi="Times New Roman" w:cs="Times New Roman"/>
          <w:spacing w:val="-2"/>
        </w:rPr>
        <w:t>бо</w:t>
      </w:r>
      <w:r w:rsidR="00830EB4" w:rsidRPr="009D7E63">
        <w:rPr>
          <w:rFonts w:ascii="Times New Roman" w:hAnsi="Times New Roman" w:cs="Times New Roman"/>
          <w:spacing w:val="-2"/>
        </w:rPr>
        <w:t>дное вступление в любые общественные формы объединений);</w:t>
      </w:r>
    </w:p>
    <w:p w:rsidR="00830EB4" w:rsidRPr="009D7E63" w:rsidRDefault="002078A9"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 </w:t>
      </w:r>
      <w:r w:rsidR="00830EB4" w:rsidRPr="009D7E63">
        <w:rPr>
          <w:rFonts w:ascii="Times New Roman" w:hAnsi="Times New Roman" w:cs="Times New Roman"/>
          <w:spacing w:val="-2"/>
        </w:rPr>
        <w:t>на свободу религии, мысли, совести;</w:t>
      </w:r>
    </w:p>
    <w:p w:rsidR="00830EB4" w:rsidRPr="009D7E63" w:rsidRDefault="00976CBC"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 </w:t>
      </w:r>
      <w:r w:rsidR="00830EB4" w:rsidRPr="009D7E63">
        <w:rPr>
          <w:rFonts w:ascii="Times New Roman" w:hAnsi="Times New Roman" w:cs="Times New Roman"/>
          <w:spacing w:val="-2"/>
        </w:rPr>
        <w:t>на образование (в том числе на развитие талантов и</w:t>
      </w:r>
      <w:r w:rsidR="00E67911">
        <w:rPr>
          <w:rFonts w:ascii="Times New Roman" w:hAnsi="Times New Roman" w:cs="Times New Roman"/>
          <w:spacing w:val="-2"/>
        </w:rPr>
        <w:t> </w:t>
      </w:r>
      <w:r w:rsidR="00830EB4" w:rsidRPr="009D7E63">
        <w:rPr>
          <w:rFonts w:ascii="Times New Roman" w:hAnsi="Times New Roman" w:cs="Times New Roman"/>
          <w:spacing w:val="-2"/>
        </w:rPr>
        <w:t>способностей через образовательный компонент);</w:t>
      </w:r>
    </w:p>
    <w:p w:rsidR="00830EB4" w:rsidRPr="009D7E63" w:rsidRDefault="00976CBC"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 </w:t>
      </w:r>
      <w:r w:rsidR="00FC6CFE" w:rsidRPr="009D7E63">
        <w:rPr>
          <w:rFonts w:ascii="Times New Roman" w:hAnsi="Times New Roman" w:cs="Times New Roman"/>
          <w:spacing w:val="-2"/>
        </w:rPr>
        <w:t xml:space="preserve">на </w:t>
      </w:r>
      <w:r w:rsidR="00830EB4" w:rsidRPr="009D7E63">
        <w:rPr>
          <w:rFonts w:ascii="Times New Roman" w:hAnsi="Times New Roman" w:cs="Times New Roman"/>
          <w:spacing w:val="-2"/>
        </w:rPr>
        <w:t>социальн</w:t>
      </w:r>
      <w:r w:rsidR="00FC6CFE" w:rsidRPr="009D7E63">
        <w:rPr>
          <w:rFonts w:ascii="Times New Roman" w:hAnsi="Times New Roman" w:cs="Times New Roman"/>
          <w:spacing w:val="-2"/>
        </w:rPr>
        <w:t>ую</w:t>
      </w:r>
      <w:r w:rsidR="00830EB4" w:rsidRPr="009D7E63">
        <w:rPr>
          <w:rFonts w:ascii="Times New Roman" w:hAnsi="Times New Roman" w:cs="Times New Roman"/>
          <w:spacing w:val="-2"/>
        </w:rPr>
        <w:t xml:space="preserve"> и </w:t>
      </w:r>
      <w:r w:rsidR="00FC6CFE" w:rsidRPr="009D7E63">
        <w:rPr>
          <w:rFonts w:ascii="Times New Roman" w:hAnsi="Times New Roman" w:cs="Times New Roman"/>
          <w:spacing w:val="-2"/>
        </w:rPr>
        <w:t xml:space="preserve">правовую </w:t>
      </w:r>
      <w:r w:rsidR="00830EB4" w:rsidRPr="009D7E63">
        <w:rPr>
          <w:rFonts w:ascii="Times New Roman" w:hAnsi="Times New Roman" w:cs="Times New Roman"/>
          <w:spacing w:val="-2"/>
        </w:rPr>
        <w:t>поддержк</w:t>
      </w:r>
      <w:r w:rsidR="00FC6CFE" w:rsidRPr="009D7E63">
        <w:rPr>
          <w:rFonts w:ascii="Times New Roman" w:hAnsi="Times New Roman" w:cs="Times New Roman"/>
          <w:spacing w:val="-2"/>
        </w:rPr>
        <w:t>у</w:t>
      </w:r>
      <w:r w:rsidR="00830EB4" w:rsidRPr="009D7E63">
        <w:rPr>
          <w:rFonts w:ascii="Times New Roman" w:hAnsi="Times New Roman" w:cs="Times New Roman"/>
          <w:spacing w:val="-2"/>
        </w:rPr>
        <w:t xml:space="preserve"> частично недееспособных или недееспособных лиц (с психическими или физическими недостатками);</w:t>
      </w:r>
    </w:p>
    <w:p w:rsidR="00830EB4" w:rsidRPr="009D7E63" w:rsidRDefault="00976CBC"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 </w:t>
      </w:r>
      <w:r w:rsidR="00830EB4" w:rsidRPr="009D7E63">
        <w:rPr>
          <w:rFonts w:ascii="Times New Roman" w:hAnsi="Times New Roman" w:cs="Times New Roman"/>
          <w:spacing w:val="-2"/>
        </w:rPr>
        <w:t>на защиту (данное право выражается в виде правовой и</w:t>
      </w:r>
      <w:r w:rsidR="00165173" w:rsidRPr="009D7E63">
        <w:rPr>
          <w:rFonts w:ascii="Times New Roman" w:hAnsi="Times New Roman" w:cs="Times New Roman"/>
          <w:spacing w:val="-2"/>
        </w:rPr>
        <w:t> </w:t>
      </w:r>
      <w:r w:rsidR="00830EB4" w:rsidRPr="009D7E63">
        <w:rPr>
          <w:rFonts w:ascii="Times New Roman" w:hAnsi="Times New Roman" w:cs="Times New Roman"/>
          <w:spacing w:val="-2"/>
        </w:rPr>
        <w:t>социальной по</w:t>
      </w:r>
      <w:r w:rsidR="00DD4F22" w:rsidRPr="009D7E63">
        <w:rPr>
          <w:rFonts w:ascii="Times New Roman" w:hAnsi="Times New Roman" w:cs="Times New Roman"/>
          <w:spacing w:val="-2"/>
        </w:rPr>
        <w:t>ддержки детей в целях избежания</w:t>
      </w:r>
      <w:r w:rsidR="00830EB4" w:rsidRPr="009D7E63">
        <w:rPr>
          <w:rFonts w:ascii="Times New Roman" w:hAnsi="Times New Roman" w:cs="Times New Roman"/>
          <w:spacing w:val="-2"/>
        </w:rPr>
        <w:t xml:space="preserve"> экономической, физической и трудовой эксплуатации, которая несет в себе опасность причинения вреда и нарушени</w:t>
      </w:r>
      <w:r w:rsidRPr="009D7E63">
        <w:rPr>
          <w:rFonts w:ascii="Times New Roman" w:hAnsi="Times New Roman" w:cs="Times New Roman"/>
          <w:spacing w:val="-2"/>
        </w:rPr>
        <w:t>я</w:t>
      </w:r>
      <w:r w:rsidR="00830EB4" w:rsidRPr="009D7E63">
        <w:rPr>
          <w:rFonts w:ascii="Times New Roman" w:hAnsi="Times New Roman" w:cs="Times New Roman"/>
          <w:spacing w:val="-2"/>
        </w:rPr>
        <w:t xml:space="preserve"> общего развития ребенка, а также запрет на пытки, насилие и </w:t>
      </w:r>
      <w:r w:rsidRPr="009D7E63">
        <w:rPr>
          <w:rFonts w:ascii="Times New Roman" w:hAnsi="Times New Roman" w:cs="Times New Roman"/>
          <w:spacing w:val="-2"/>
        </w:rPr>
        <w:t xml:space="preserve">любые формы их </w:t>
      </w:r>
      <w:r w:rsidR="00830EB4" w:rsidRPr="009D7E63">
        <w:rPr>
          <w:rFonts w:ascii="Times New Roman" w:hAnsi="Times New Roman" w:cs="Times New Roman"/>
          <w:spacing w:val="-2"/>
        </w:rPr>
        <w:t>применени</w:t>
      </w:r>
      <w:r w:rsidR="00D45C00" w:rsidRPr="009D7E63">
        <w:rPr>
          <w:rFonts w:ascii="Times New Roman" w:hAnsi="Times New Roman" w:cs="Times New Roman"/>
          <w:spacing w:val="-2"/>
        </w:rPr>
        <w:t>я</w:t>
      </w:r>
      <w:r w:rsidR="00830EB4" w:rsidRPr="009D7E63">
        <w:rPr>
          <w:rFonts w:ascii="Times New Roman" w:hAnsi="Times New Roman" w:cs="Times New Roman"/>
          <w:spacing w:val="-2"/>
        </w:rPr>
        <w:t>);</w:t>
      </w:r>
    </w:p>
    <w:p w:rsidR="00830EB4" w:rsidRPr="009D7E63" w:rsidRDefault="00F322AB"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 </w:t>
      </w:r>
      <w:r w:rsidR="00830EB4" w:rsidRPr="009D7E63">
        <w:rPr>
          <w:rFonts w:ascii="Times New Roman" w:hAnsi="Times New Roman" w:cs="Times New Roman"/>
          <w:spacing w:val="-2"/>
        </w:rPr>
        <w:t xml:space="preserve">на семью (каждый ребенок имеет право на семью, с учетом проживания и заботы в ней, где родители несут юридическую ответственность за своего ребенка, будь </w:t>
      </w:r>
      <w:r w:rsidRPr="009D7E63">
        <w:rPr>
          <w:rFonts w:ascii="Times New Roman" w:hAnsi="Times New Roman" w:cs="Times New Roman"/>
          <w:spacing w:val="-2"/>
        </w:rPr>
        <w:t>он</w:t>
      </w:r>
      <w:r w:rsidR="00830EB4" w:rsidRPr="009D7E63">
        <w:rPr>
          <w:rFonts w:ascii="Times New Roman" w:hAnsi="Times New Roman" w:cs="Times New Roman"/>
          <w:spacing w:val="-2"/>
        </w:rPr>
        <w:t xml:space="preserve"> родно</w:t>
      </w:r>
      <w:r w:rsidRPr="009D7E63">
        <w:rPr>
          <w:rFonts w:ascii="Times New Roman" w:hAnsi="Times New Roman" w:cs="Times New Roman"/>
          <w:spacing w:val="-2"/>
        </w:rPr>
        <w:t>й</w:t>
      </w:r>
      <w:r w:rsidR="00830EB4" w:rsidRPr="009D7E63">
        <w:rPr>
          <w:rFonts w:ascii="Times New Roman" w:hAnsi="Times New Roman" w:cs="Times New Roman"/>
          <w:spacing w:val="-2"/>
        </w:rPr>
        <w:t xml:space="preserve"> или приемн</w:t>
      </w:r>
      <w:r w:rsidRPr="009D7E63">
        <w:rPr>
          <w:rFonts w:ascii="Times New Roman" w:hAnsi="Times New Roman" w:cs="Times New Roman"/>
          <w:spacing w:val="-2"/>
        </w:rPr>
        <w:t>ый</w:t>
      </w:r>
      <w:r w:rsidR="00830EB4" w:rsidRPr="009D7E63">
        <w:rPr>
          <w:rFonts w:ascii="Times New Roman" w:hAnsi="Times New Roman" w:cs="Times New Roman"/>
          <w:spacing w:val="-2"/>
        </w:rPr>
        <w:t xml:space="preserve">. Ребенок </w:t>
      </w:r>
      <w:r w:rsidRPr="009D7E63">
        <w:rPr>
          <w:rFonts w:ascii="Times New Roman" w:hAnsi="Times New Roman" w:cs="Times New Roman"/>
          <w:spacing w:val="-2"/>
        </w:rPr>
        <w:t xml:space="preserve">также </w:t>
      </w:r>
      <w:r w:rsidR="00830EB4" w:rsidRPr="009D7E63">
        <w:rPr>
          <w:rFonts w:ascii="Times New Roman" w:hAnsi="Times New Roman" w:cs="Times New Roman"/>
          <w:spacing w:val="-2"/>
        </w:rPr>
        <w:t>несет ответственность по отношению к своим родителям, семье и обществу. Государство в свою очередь создает условия для создания сем</w:t>
      </w:r>
      <w:r w:rsidRPr="009D7E63">
        <w:rPr>
          <w:rFonts w:ascii="Times New Roman" w:hAnsi="Times New Roman" w:cs="Times New Roman"/>
          <w:spacing w:val="-2"/>
        </w:rPr>
        <w:t>ьи и осуществляет ее поддержку).</w:t>
      </w:r>
    </w:p>
    <w:p w:rsidR="00830EB4" w:rsidRPr="009D7E63" w:rsidRDefault="00830EB4" w:rsidP="002E29A5">
      <w:pPr>
        <w:spacing w:after="0" w:line="240" w:lineRule="auto"/>
        <w:ind w:firstLine="454"/>
        <w:jc w:val="both"/>
        <w:rPr>
          <w:rFonts w:ascii="Times New Roman" w:hAnsi="Times New Roman"/>
          <w:spacing w:val="-2"/>
        </w:rPr>
      </w:pPr>
      <w:r w:rsidRPr="009D7E63">
        <w:rPr>
          <w:rFonts w:ascii="Times New Roman" w:hAnsi="Times New Roman" w:cs="Times New Roman"/>
          <w:spacing w:val="-2"/>
        </w:rPr>
        <w:t xml:space="preserve">Кроме того, Африканская </w:t>
      </w:r>
      <w:r w:rsidRPr="009D7E63">
        <w:rPr>
          <w:rFonts w:ascii="Times New Roman" w:hAnsi="Times New Roman"/>
          <w:spacing w:val="-2"/>
        </w:rPr>
        <w:t>концепция прав человека созда</w:t>
      </w:r>
      <w:r w:rsidR="00ED34EA" w:rsidRPr="009D7E63">
        <w:rPr>
          <w:rFonts w:ascii="Times New Roman" w:hAnsi="Times New Roman"/>
          <w:spacing w:val="-2"/>
        </w:rPr>
        <w:t>ла</w:t>
      </w:r>
      <w:r w:rsidRPr="009D7E63">
        <w:rPr>
          <w:rFonts w:ascii="Times New Roman" w:hAnsi="Times New Roman"/>
          <w:spacing w:val="-2"/>
        </w:rPr>
        <w:t xml:space="preserve"> </w:t>
      </w:r>
      <w:r w:rsidR="00631805" w:rsidRPr="009D7E63">
        <w:rPr>
          <w:rFonts w:ascii="Times New Roman" w:hAnsi="Times New Roman"/>
          <w:spacing w:val="-2"/>
        </w:rPr>
        <w:t>собственное</w:t>
      </w:r>
      <w:r w:rsidRPr="009D7E63">
        <w:rPr>
          <w:rFonts w:ascii="Times New Roman" w:hAnsi="Times New Roman"/>
          <w:spacing w:val="-2"/>
        </w:rPr>
        <w:t xml:space="preserve"> судопроизводство </w:t>
      </w:r>
      <w:r w:rsidR="00ED34EA" w:rsidRPr="009D7E63">
        <w:rPr>
          <w:rFonts w:ascii="Times New Roman" w:hAnsi="Times New Roman"/>
          <w:spacing w:val="-2"/>
        </w:rPr>
        <w:t>и приняла Протокол</w:t>
      </w:r>
      <w:r w:rsidRPr="009D7E63">
        <w:rPr>
          <w:rFonts w:ascii="Times New Roman" w:hAnsi="Times New Roman"/>
          <w:spacing w:val="-2"/>
        </w:rPr>
        <w:t xml:space="preserve"> о создании Африканского суда по правам человека и н</w:t>
      </w:r>
      <w:r w:rsidR="00ED34EA" w:rsidRPr="009D7E63">
        <w:rPr>
          <w:rFonts w:ascii="Times New Roman" w:hAnsi="Times New Roman"/>
          <w:spacing w:val="-2"/>
        </w:rPr>
        <w:t>ародов (далее Протокол), которая</w:t>
      </w:r>
      <w:r w:rsidRPr="009D7E63">
        <w:rPr>
          <w:rFonts w:ascii="Times New Roman" w:hAnsi="Times New Roman"/>
          <w:spacing w:val="-2"/>
        </w:rPr>
        <w:t xml:space="preserve"> </w:t>
      </w:r>
      <w:r w:rsidR="00ED34EA" w:rsidRPr="009D7E63">
        <w:rPr>
          <w:rFonts w:ascii="Times New Roman" w:hAnsi="Times New Roman"/>
          <w:spacing w:val="-2"/>
        </w:rPr>
        <w:t>сформировала</w:t>
      </w:r>
      <w:r w:rsidRPr="009D7E63">
        <w:rPr>
          <w:rFonts w:ascii="Times New Roman" w:hAnsi="Times New Roman"/>
          <w:spacing w:val="-2"/>
        </w:rPr>
        <w:t xml:space="preserve"> суд для стран</w:t>
      </w:r>
      <w:r w:rsidR="00F322AB" w:rsidRPr="009D7E63">
        <w:rPr>
          <w:rFonts w:ascii="Times New Roman" w:hAnsi="Times New Roman"/>
          <w:spacing w:val="-2"/>
        </w:rPr>
        <w:t>-</w:t>
      </w:r>
      <w:r w:rsidRPr="009D7E63">
        <w:rPr>
          <w:rFonts w:ascii="Times New Roman" w:hAnsi="Times New Roman"/>
          <w:spacing w:val="-2"/>
        </w:rPr>
        <w:t>участниц Африканского единого союза, где вырабатывается следующая политика</w:t>
      </w:r>
      <w:r w:rsidRPr="009D7E63">
        <w:rPr>
          <w:rStyle w:val="a7"/>
          <w:rFonts w:ascii="Times New Roman" w:hAnsi="Times New Roman"/>
          <w:spacing w:val="-2"/>
        </w:rPr>
        <w:footnoteReference w:id="203"/>
      </w:r>
      <w:r w:rsidR="00035734" w:rsidRPr="009D7E63">
        <w:rPr>
          <w:rFonts w:ascii="Times New Roman" w:hAnsi="Times New Roman"/>
          <w:spacing w:val="-2"/>
        </w:rPr>
        <w:t>:</w:t>
      </w:r>
    </w:p>
    <w:p w:rsidR="00830EB4" w:rsidRPr="009D7E63" w:rsidRDefault="00F322AB"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создание суда, который рассматривал бы дела, связанные с</w:t>
      </w:r>
      <w:r w:rsidR="00165173" w:rsidRPr="009D7E63">
        <w:rPr>
          <w:rFonts w:ascii="Times New Roman" w:hAnsi="Times New Roman"/>
          <w:spacing w:val="-2"/>
        </w:rPr>
        <w:t> </w:t>
      </w:r>
      <w:r w:rsidR="00830EB4" w:rsidRPr="009D7E63">
        <w:rPr>
          <w:rFonts w:ascii="Times New Roman" w:hAnsi="Times New Roman"/>
          <w:spacing w:val="-2"/>
        </w:rPr>
        <w:t xml:space="preserve">нарушением прав человека, где компетенция суда была </w:t>
      </w:r>
      <w:r w:rsidR="00642095" w:rsidRPr="009D7E63">
        <w:rPr>
          <w:rFonts w:ascii="Times New Roman" w:hAnsi="Times New Roman"/>
          <w:spacing w:val="-2"/>
        </w:rPr>
        <w:t>на</w:t>
      </w:r>
      <w:r w:rsidR="00830EB4" w:rsidRPr="009D7E63">
        <w:rPr>
          <w:rFonts w:ascii="Times New Roman" w:hAnsi="Times New Roman"/>
          <w:spacing w:val="-2"/>
        </w:rPr>
        <w:t xml:space="preserve"> территории Организации </w:t>
      </w:r>
      <w:r w:rsidRPr="009D7E63">
        <w:rPr>
          <w:rFonts w:ascii="Times New Roman" w:hAnsi="Times New Roman"/>
          <w:spacing w:val="-2"/>
        </w:rPr>
        <w:t>А</w:t>
      </w:r>
      <w:r w:rsidR="00830EB4" w:rsidRPr="009D7E63">
        <w:rPr>
          <w:rFonts w:ascii="Times New Roman" w:hAnsi="Times New Roman"/>
          <w:spacing w:val="-2"/>
        </w:rPr>
        <w:t>фриканского единства (именно те страны, которые являются действующими) в соответствии со статьями 3 и 7 Протокола</w:t>
      </w:r>
      <w:r w:rsidR="00830EB4" w:rsidRPr="009D7E63">
        <w:rPr>
          <w:rStyle w:val="a7"/>
          <w:rFonts w:ascii="Times New Roman" w:hAnsi="Times New Roman"/>
          <w:spacing w:val="-2"/>
        </w:rPr>
        <w:footnoteReference w:id="204"/>
      </w:r>
      <w:r w:rsidR="00830EB4" w:rsidRPr="009D7E63">
        <w:rPr>
          <w:rFonts w:ascii="Times New Roman" w:hAnsi="Times New Roman"/>
          <w:spacing w:val="-2"/>
        </w:rPr>
        <w:t>. Причем ст</w:t>
      </w:r>
      <w:r w:rsidRPr="009D7E63">
        <w:rPr>
          <w:rFonts w:ascii="Times New Roman" w:hAnsi="Times New Roman"/>
          <w:spacing w:val="-2"/>
        </w:rPr>
        <w:t>. </w:t>
      </w:r>
      <w:r w:rsidR="00830EB4" w:rsidRPr="009D7E63">
        <w:rPr>
          <w:rFonts w:ascii="Times New Roman" w:hAnsi="Times New Roman"/>
          <w:spacing w:val="-2"/>
        </w:rPr>
        <w:t xml:space="preserve">7 Протокола позволяет применять источники права </w:t>
      </w:r>
      <w:r w:rsidR="002A6E1A" w:rsidRPr="009D7E63">
        <w:rPr>
          <w:rFonts w:ascii="Times New Roman" w:hAnsi="Times New Roman"/>
          <w:spacing w:val="-2"/>
        </w:rPr>
        <w:t>суда</w:t>
      </w:r>
      <w:r w:rsidR="00BB6CD2" w:rsidRPr="009D7E63">
        <w:rPr>
          <w:rFonts w:ascii="Times New Roman" w:hAnsi="Times New Roman"/>
          <w:spacing w:val="-2"/>
        </w:rPr>
        <w:t xml:space="preserve"> –</w:t>
      </w:r>
      <w:r w:rsidR="00830EB4" w:rsidRPr="009D7E63">
        <w:rPr>
          <w:rFonts w:ascii="Times New Roman" w:hAnsi="Times New Roman"/>
          <w:spacing w:val="-2"/>
        </w:rPr>
        <w:t xml:space="preserve"> Устав и все НПА</w:t>
      </w:r>
      <w:r w:rsidR="00BB6CD2" w:rsidRPr="009D7E63">
        <w:rPr>
          <w:rFonts w:ascii="Times New Roman" w:hAnsi="Times New Roman"/>
          <w:spacing w:val="-2"/>
        </w:rPr>
        <w:t>,</w:t>
      </w:r>
      <w:r w:rsidR="00830EB4" w:rsidRPr="009D7E63">
        <w:rPr>
          <w:rFonts w:ascii="Times New Roman" w:hAnsi="Times New Roman"/>
          <w:spacing w:val="-2"/>
        </w:rPr>
        <w:t xml:space="preserve"> </w:t>
      </w:r>
      <w:r w:rsidR="00BB6CD2" w:rsidRPr="009D7E63">
        <w:rPr>
          <w:rFonts w:ascii="Times New Roman" w:hAnsi="Times New Roman"/>
          <w:spacing w:val="-2"/>
        </w:rPr>
        <w:t xml:space="preserve">ратифицированные </w:t>
      </w:r>
      <w:r w:rsidR="00830EB4" w:rsidRPr="009D7E63">
        <w:rPr>
          <w:rFonts w:ascii="Times New Roman" w:hAnsi="Times New Roman"/>
          <w:spacing w:val="-2"/>
        </w:rPr>
        <w:t xml:space="preserve">на территории Организации </w:t>
      </w:r>
      <w:r w:rsidR="00BB6CD2" w:rsidRPr="009D7E63">
        <w:rPr>
          <w:rFonts w:ascii="Times New Roman" w:hAnsi="Times New Roman"/>
          <w:spacing w:val="-2"/>
        </w:rPr>
        <w:t>А</w:t>
      </w:r>
      <w:r w:rsidR="00830EB4" w:rsidRPr="009D7E63">
        <w:rPr>
          <w:rFonts w:ascii="Times New Roman" w:hAnsi="Times New Roman"/>
          <w:spacing w:val="-2"/>
        </w:rPr>
        <w:t>фриканского единства;</w:t>
      </w:r>
    </w:p>
    <w:p w:rsidR="00830EB4" w:rsidRPr="009D7E63" w:rsidRDefault="00BB6CD2" w:rsidP="002E29A5">
      <w:pPr>
        <w:spacing w:after="0" w:line="240" w:lineRule="auto"/>
        <w:ind w:firstLine="454"/>
        <w:jc w:val="both"/>
        <w:rPr>
          <w:rFonts w:ascii="Times New Roman" w:hAnsi="Times New Roman" w:cs="Times New Roman"/>
          <w:spacing w:val="-2"/>
        </w:rPr>
      </w:pPr>
      <w:r w:rsidRPr="009D7E63">
        <w:rPr>
          <w:rFonts w:ascii="Times New Roman" w:hAnsi="Times New Roman"/>
          <w:spacing w:val="-2"/>
        </w:rPr>
        <w:t>– </w:t>
      </w:r>
      <w:r w:rsidR="00830EB4" w:rsidRPr="009D7E63">
        <w:rPr>
          <w:rFonts w:ascii="Times New Roman" w:hAnsi="Times New Roman"/>
          <w:spacing w:val="-2"/>
        </w:rPr>
        <w:t xml:space="preserve">уникальность суда состоит в юридическом толковании, где суд имеет право толковать не только </w:t>
      </w:r>
      <w:r w:rsidR="00830EB4" w:rsidRPr="009D7E63">
        <w:rPr>
          <w:rFonts w:ascii="Times New Roman" w:hAnsi="Times New Roman" w:cs="Times New Roman"/>
          <w:spacing w:val="-2"/>
        </w:rPr>
        <w:t xml:space="preserve">Африканскую </w:t>
      </w:r>
      <w:r w:rsidR="00830EB4" w:rsidRPr="009D7E63">
        <w:rPr>
          <w:rFonts w:ascii="Times New Roman" w:hAnsi="Times New Roman"/>
          <w:spacing w:val="-2"/>
        </w:rPr>
        <w:t>концепци</w:t>
      </w:r>
      <w:r w:rsidR="00C04D24" w:rsidRPr="009D7E63">
        <w:rPr>
          <w:rFonts w:ascii="Times New Roman" w:hAnsi="Times New Roman"/>
          <w:spacing w:val="-2"/>
        </w:rPr>
        <w:t>ю</w:t>
      </w:r>
      <w:r w:rsidR="00830EB4" w:rsidRPr="009D7E63">
        <w:rPr>
          <w:rFonts w:ascii="Times New Roman" w:hAnsi="Times New Roman"/>
          <w:spacing w:val="-2"/>
        </w:rPr>
        <w:t xml:space="preserve"> прав человека, но и все ратифицированные международные НПА странами</w:t>
      </w:r>
      <w:r w:rsidRPr="009D7E63">
        <w:rPr>
          <w:rFonts w:ascii="Times New Roman" w:hAnsi="Times New Roman"/>
          <w:spacing w:val="-2"/>
        </w:rPr>
        <w:t>-</w:t>
      </w:r>
      <w:r w:rsidR="00830EB4" w:rsidRPr="009D7E63">
        <w:rPr>
          <w:rFonts w:ascii="Times New Roman" w:hAnsi="Times New Roman"/>
          <w:spacing w:val="-2"/>
        </w:rPr>
        <w:t xml:space="preserve">участницами Организации </w:t>
      </w:r>
      <w:r w:rsidRPr="009D7E63">
        <w:rPr>
          <w:rFonts w:ascii="Times New Roman" w:hAnsi="Times New Roman"/>
          <w:spacing w:val="-2"/>
        </w:rPr>
        <w:t>А</w:t>
      </w:r>
      <w:r w:rsidR="00830EB4" w:rsidRPr="009D7E63">
        <w:rPr>
          <w:rFonts w:ascii="Times New Roman" w:hAnsi="Times New Roman"/>
          <w:spacing w:val="-2"/>
        </w:rPr>
        <w:t>фриканского единства, что предоставляет широкий диапазон возможностей в развитии судопроизводства</w:t>
      </w:r>
      <w:r w:rsidR="00830EB4" w:rsidRPr="009D7E63">
        <w:rPr>
          <w:rStyle w:val="a7"/>
          <w:rFonts w:ascii="Times New Roman" w:hAnsi="Times New Roman"/>
          <w:spacing w:val="-2"/>
        </w:rPr>
        <w:footnoteReference w:id="205"/>
      </w:r>
      <w:r w:rsidR="00C311B5" w:rsidRPr="009D7E63">
        <w:rPr>
          <w:rFonts w:ascii="Times New Roman" w:hAnsi="Times New Roman"/>
          <w:spacing w:val="-2"/>
        </w:rPr>
        <w:t>.</w:t>
      </w:r>
      <w:r w:rsidR="00830EB4" w:rsidRPr="009D7E63">
        <w:rPr>
          <w:rFonts w:ascii="Times New Roman" w:hAnsi="Times New Roman"/>
          <w:spacing w:val="-2"/>
        </w:rPr>
        <w:t xml:space="preserve"> Африканско-российский юрист </w:t>
      </w:r>
      <w:r w:rsidR="00830EB4" w:rsidRPr="009D7E63">
        <w:rPr>
          <w:rFonts w:ascii="Times New Roman" w:hAnsi="Times New Roman" w:cs="Times New Roman"/>
          <w:spacing w:val="-2"/>
        </w:rPr>
        <w:t>Нгатейо Акони Шани Павел отмечает, что сам суд основывается на принципе согласия сторон, который подразумевает обращение физических и неправительственных организаций в сам суд, если были нарушены их права</w:t>
      </w:r>
      <w:r w:rsidR="00C311B5" w:rsidRPr="009D7E63">
        <w:rPr>
          <w:rFonts w:ascii="Times New Roman" w:hAnsi="Times New Roman" w:cs="Times New Roman"/>
          <w:spacing w:val="-2"/>
        </w:rPr>
        <w:t>;</w:t>
      </w:r>
      <w:r w:rsidR="00830EB4" w:rsidRPr="009D7E63">
        <w:rPr>
          <w:rFonts w:ascii="Times New Roman" w:hAnsi="Times New Roman" w:cs="Times New Roman"/>
          <w:spacing w:val="-2"/>
        </w:rPr>
        <w:t xml:space="preserve"> решение суда окончательное и обжалованию не подлежит</w:t>
      </w:r>
      <w:r w:rsidR="00830EB4" w:rsidRPr="009D7E63">
        <w:rPr>
          <w:rStyle w:val="a7"/>
          <w:rFonts w:ascii="Times New Roman" w:hAnsi="Times New Roman" w:cs="Times New Roman"/>
          <w:spacing w:val="-2"/>
        </w:rPr>
        <w:footnoteReference w:id="206"/>
      </w:r>
      <w:r w:rsidR="00830EB4" w:rsidRPr="009D7E63">
        <w:rPr>
          <w:rFonts w:ascii="Times New Roman" w:hAnsi="Times New Roman" w:cs="Times New Roman"/>
          <w:spacing w:val="-2"/>
        </w:rPr>
        <w:t>. Решение принимается большинством голосов, что подтверждает ее коллегиальную структуру</w:t>
      </w:r>
      <w:r w:rsidR="00C311B5" w:rsidRPr="009D7E63">
        <w:rPr>
          <w:rFonts w:ascii="Times New Roman" w:hAnsi="Times New Roman" w:cs="Times New Roman"/>
          <w:spacing w:val="-2"/>
        </w:rPr>
        <w:t>;</w:t>
      </w:r>
    </w:p>
    <w:p w:rsidR="00830EB4" w:rsidRPr="009D7E63" w:rsidRDefault="00C311B5"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 </w:t>
      </w:r>
      <w:r w:rsidR="00830EB4" w:rsidRPr="009D7E63">
        <w:rPr>
          <w:rFonts w:ascii="Times New Roman" w:hAnsi="Times New Roman" w:cs="Times New Roman"/>
          <w:spacing w:val="-2"/>
        </w:rPr>
        <w:t>суд предоставляет консультативные заключения, связанные с</w:t>
      </w:r>
      <w:r w:rsidR="00165173" w:rsidRPr="009D7E63">
        <w:rPr>
          <w:rFonts w:ascii="Times New Roman" w:hAnsi="Times New Roman" w:cs="Times New Roman"/>
          <w:spacing w:val="-2"/>
        </w:rPr>
        <w:t> </w:t>
      </w:r>
      <w:r w:rsidR="00830EB4" w:rsidRPr="009D7E63">
        <w:rPr>
          <w:rFonts w:ascii="Times New Roman" w:hAnsi="Times New Roman" w:cs="Times New Roman"/>
          <w:spacing w:val="-2"/>
        </w:rPr>
        <w:t>правоприменением тех или иных норм права, отображенных в</w:t>
      </w:r>
      <w:r w:rsidR="00E67911">
        <w:rPr>
          <w:rFonts w:ascii="Times New Roman" w:hAnsi="Times New Roman" w:cs="Times New Roman"/>
          <w:spacing w:val="-2"/>
        </w:rPr>
        <w:t> </w:t>
      </w:r>
      <w:r w:rsidR="00830EB4" w:rsidRPr="009D7E63">
        <w:rPr>
          <w:rFonts w:ascii="Times New Roman" w:hAnsi="Times New Roman" w:cs="Times New Roman"/>
          <w:spacing w:val="-2"/>
        </w:rPr>
        <w:t>основных НПА в области прав человека. Каждый судья имеет право выносить отдельные решения, которые могут отличаться от решений других судей, что подтверждается ч. 2</w:t>
      </w:r>
      <w:r w:rsidRPr="009D7E63">
        <w:rPr>
          <w:rFonts w:ascii="Times New Roman" w:hAnsi="Times New Roman" w:cs="Times New Roman"/>
          <w:spacing w:val="-2"/>
        </w:rPr>
        <w:t xml:space="preserve"> ст. 4</w:t>
      </w:r>
      <w:r w:rsidR="00830EB4" w:rsidRPr="009D7E63">
        <w:rPr>
          <w:rFonts w:ascii="Times New Roman" w:hAnsi="Times New Roman" w:cs="Times New Roman"/>
          <w:spacing w:val="-2"/>
        </w:rPr>
        <w:t xml:space="preserve"> Протокола</w:t>
      </w:r>
      <w:r w:rsidR="00830EB4" w:rsidRPr="009D7E63">
        <w:rPr>
          <w:rStyle w:val="a7"/>
          <w:rFonts w:ascii="Times New Roman" w:hAnsi="Times New Roman" w:cs="Times New Roman"/>
          <w:spacing w:val="-2"/>
        </w:rPr>
        <w:footnoteReference w:id="207"/>
      </w:r>
      <w:r w:rsidR="00830EB4" w:rsidRPr="009D7E63">
        <w:rPr>
          <w:rFonts w:ascii="Times New Roman" w:hAnsi="Times New Roman" w:cs="Times New Roman"/>
          <w:spacing w:val="-2"/>
        </w:rPr>
        <w:t>.</w:t>
      </w:r>
    </w:p>
    <w:p w:rsidR="00830EB4" w:rsidRPr="009D7E63" w:rsidRDefault="00830EB4"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В 2003 г</w:t>
      </w:r>
      <w:r w:rsidR="000402CB" w:rsidRPr="009D7E63">
        <w:rPr>
          <w:rFonts w:ascii="Times New Roman" w:hAnsi="Times New Roman" w:cs="Times New Roman"/>
          <w:spacing w:val="-2"/>
        </w:rPr>
        <w:t>оду</w:t>
      </w:r>
      <w:r w:rsidRPr="009D7E63">
        <w:rPr>
          <w:rFonts w:ascii="Times New Roman" w:hAnsi="Times New Roman" w:cs="Times New Roman"/>
          <w:spacing w:val="-2"/>
        </w:rPr>
        <w:t xml:space="preserve"> принимается Протокол к Африканской хартии прав человека и народов, касающийся прав женщин в Африке, который вводит запрет на насилие в отношени</w:t>
      </w:r>
      <w:r w:rsidR="00CF3B2A" w:rsidRPr="009D7E63">
        <w:rPr>
          <w:rFonts w:ascii="Times New Roman" w:hAnsi="Times New Roman" w:cs="Times New Roman"/>
          <w:spacing w:val="-2"/>
        </w:rPr>
        <w:t>и</w:t>
      </w:r>
      <w:r w:rsidRPr="009D7E63">
        <w:rPr>
          <w:rFonts w:ascii="Times New Roman" w:hAnsi="Times New Roman" w:cs="Times New Roman"/>
          <w:spacing w:val="-2"/>
        </w:rPr>
        <w:t xml:space="preserve"> женщин </w:t>
      </w:r>
      <w:r w:rsidR="00C311B5" w:rsidRPr="009D7E63">
        <w:rPr>
          <w:rFonts w:ascii="Times New Roman" w:hAnsi="Times New Roman" w:cs="Times New Roman"/>
          <w:spacing w:val="-2"/>
        </w:rPr>
        <w:t>а</w:t>
      </w:r>
      <w:r w:rsidRPr="009D7E63">
        <w:rPr>
          <w:rFonts w:ascii="Times New Roman" w:hAnsi="Times New Roman" w:cs="Times New Roman"/>
          <w:spacing w:val="-2"/>
        </w:rPr>
        <w:t>фриканского континента, в том числе физического, сексуального, психологического нас</w:t>
      </w:r>
      <w:r w:rsidR="00C311B5" w:rsidRPr="009D7E63">
        <w:rPr>
          <w:rFonts w:ascii="Times New Roman" w:hAnsi="Times New Roman" w:cs="Times New Roman"/>
          <w:spacing w:val="-2"/>
        </w:rPr>
        <w:t>илия,</w:t>
      </w:r>
      <w:r w:rsidRPr="009D7E63">
        <w:rPr>
          <w:rFonts w:ascii="Times New Roman" w:hAnsi="Times New Roman" w:cs="Times New Roman"/>
          <w:spacing w:val="-2"/>
        </w:rPr>
        <w:t xml:space="preserve"> </w:t>
      </w:r>
      <w:r w:rsidR="00C311B5" w:rsidRPr="009D7E63">
        <w:rPr>
          <w:rFonts w:ascii="Times New Roman" w:hAnsi="Times New Roman" w:cs="Times New Roman"/>
          <w:spacing w:val="-2"/>
        </w:rPr>
        <w:t>ч</w:t>
      </w:r>
      <w:r w:rsidRPr="009D7E63">
        <w:rPr>
          <w:rFonts w:ascii="Times New Roman" w:hAnsi="Times New Roman" w:cs="Times New Roman"/>
          <w:spacing w:val="-2"/>
        </w:rPr>
        <w:t>то предполагает выработку новых законов в этой области, а также внесение изменений в действующее законодательство африканских стран. Данный Протокол закрепляет следующие права</w:t>
      </w:r>
      <w:r w:rsidRPr="009D7E63">
        <w:rPr>
          <w:rStyle w:val="a7"/>
          <w:rFonts w:ascii="Times New Roman" w:hAnsi="Times New Roman" w:cs="Times New Roman"/>
          <w:spacing w:val="-2"/>
        </w:rPr>
        <w:footnoteReference w:id="208"/>
      </w:r>
      <w:r w:rsidR="00475B1C" w:rsidRPr="009D7E63">
        <w:rPr>
          <w:rFonts w:ascii="Times New Roman" w:hAnsi="Times New Roman" w:cs="Times New Roman"/>
          <w:spacing w:val="-2"/>
        </w:rPr>
        <w:t>:</w:t>
      </w:r>
    </w:p>
    <w:p w:rsidR="00830EB4" w:rsidRPr="009D7E63" w:rsidRDefault="00475B1C"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 </w:t>
      </w:r>
      <w:r w:rsidR="00830EB4" w:rsidRPr="009D7E63">
        <w:rPr>
          <w:rFonts w:ascii="Times New Roman" w:hAnsi="Times New Roman" w:cs="Times New Roman"/>
          <w:spacing w:val="-2"/>
        </w:rPr>
        <w:t>право на достоинство (уважение и защита прав женщин, с</w:t>
      </w:r>
      <w:r w:rsidR="00165173" w:rsidRPr="009D7E63">
        <w:rPr>
          <w:rFonts w:ascii="Times New Roman" w:hAnsi="Times New Roman" w:cs="Times New Roman"/>
          <w:spacing w:val="-2"/>
        </w:rPr>
        <w:t> </w:t>
      </w:r>
      <w:r w:rsidR="00830EB4" w:rsidRPr="009D7E63">
        <w:rPr>
          <w:rFonts w:ascii="Times New Roman" w:hAnsi="Times New Roman" w:cs="Times New Roman"/>
          <w:spacing w:val="-2"/>
        </w:rPr>
        <w:t>признанием личности как социальной природы индивида, с</w:t>
      </w:r>
      <w:r w:rsidR="00165173" w:rsidRPr="009D7E63">
        <w:rPr>
          <w:rFonts w:ascii="Times New Roman" w:hAnsi="Times New Roman" w:cs="Times New Roman"/>
          <w:spacing w:val="-2"/>
        </w:rPr>
        <w:t> </w:t>
      </w:r>
      <w:r w:rsidR="00830EB4" w:rsidRPr="009D7E63">
        <w:rPr>
          <w:rFonts w:ascii="Times New Roman" w:hAnsi="Times New Roman" w:cs="Times New Roman"/>
          <w:spacing w:val="-2"/>
        </w:rPr>
        <w:t>возможностью взаимодействия в рамках социальных отношений. Вводится запрет на сексуальное угнетение и рабство, включая работорговлю);</w:t>
      </w:r>
    </w:p>
    <w:p w:rsidR="00830EB4" w:rsidRPr="009D7E63" w:rsidRDefault="00475B1C"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 </w:t>
      </w:r>
      <w:r w:rsidR="00830EB4" w:rsidRPr="009D7E63">
        <w:rPr>
          <w:rFonts w:ascii="Times New Roman" w:hAnsi="Times New Roman" w:cs="Times New Roman"/>
          <w:spacing w:val="-2"/>
        </w:rPr>
        <w:t>право на жизнь (обеспечение безопасности, неприкосновенности частной собственности. Женщина</w:t>
      </w:r>
      <w:r w:rsidRPr="009D7E63">
        <w:rPr>
          <w:rFonts w:ascii="Times New Roman" w:hAnsi="Times New Roman" w:cs="Times New Roman"/>
          <w:spacing w:val="-2"/>
        </w:rPr>
        <w:t>-</w:t>
      </w:r>
      <w:r w:rsidR="00830EB4" w:rsidRPr="009D7E63">
        <w:rPr>
          <w:rFonts w:ascii="Times New Roman" w:hAnsi="Times New Roman" w:cs="Times New Roman"/>
          <w:spacing w:val="-2"/>
        </w:rPr>
        <w:t>беженка имеет такие же права, как и</w:t>
      </w:r>
      <w:r w:rsidR="00165173" w:rsidRPr="009D7E63">
        <w:rPr>
          <w:rFonts w:ascii="Times New Roman" w:hAnsi="Times New Roman" w:cs="Times New Roman"/>
          <w:spacing w:val="-2"/>
        </w:rPr>
        <w:t> </w:t>
      </w:r>
      <w:r w:rsidR="00830EB4" w:rsidRPr="009D7E63">
        <w:rPr>
          <w:rFonts w:ascii="Times New Roman" w:hAnsi="Times New Roman" w:cs="Times New Roman"/>
          <w:spacing w:val="-2"/>
        </w:rPr>
        <w:t>мужчина);</w:t>
      </w:r>
    </w:p>
    <w:p w:rsidR="00830EB4" w:rsidRPr="009D7E63" w:rsidRDefault="00475B1C"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 </w:t>
      </w:r>
      <w:r w:rsidR="00830EB4" w:rsidRPr="009D7E63">
        <w:rPr>
          <w:rFonts w:ascii="Times New Roman" w:hAnsi="Times New Roman" w:cs="Times New Roman"/>
          <w:spacing w:val="-2"/>
        </w:rPr>
        <w:t>право на брак (признание принципа обоюдосогласи</w:t>
      </w:r>
      <w:r w:rsidR="008412C0" w:rsidRPr="009D7E63">
        <w:rPr>
          <w:rFonts w:ascii="Times New Roman" w:hAnsi="Times New Roman" w:cs="Times New Roman"/>
          <w:spacing w:val="-2"/>
        </w:rPr>
        <w:t>я</w:t>
      </w:r>
      <w:r w:rsidR="00830EB4" w:rsidRPr="009D7E63">
        <w:rPr>
          <w:rFonts w:ascii="Times New Roman" w:hAnsi="Times New Roman" w:cs="Times New Roman"/>
          <w:spacing w:val="-2"/>
        </w:rPr>
        <w:t xml:space="preserve"> сторон при вступлении в брак. Отмена африканских обычаев, направленных на снижение статуса женщины в браке и в общине. Установление минимального возраста вступлени</w:t>
      </w:r>
      <w:r w:rsidR="0043057A" w:rsidRPr="009D7E63">
        <w:rPr>
          <w:rFonts w:ascii="Times New Roman" w:hAnsi="Times New Roman" w:cs="Times New Roman"/>
          <w:spacing w:val="-2"/>
        </w:rPr>
        <w:t>я</w:t>
      </w:r>
      <w:r w:rsidR="00830EB4" w:rsidRPr="009D7E63">
        <w:rPr>
          <w:rFonts w:ascii="Times New Roman" w:hAnsi="Times New Roman" w:cs="Times New Roman"/>
          <w:spacing w:val="-2"/>
        </w:rPr>
        <w:t xml:space="preserve"> в брак – 18 лет. Отмена многоженства и введение принципа моногамии в браке. Если в</w:t>
      </w:r>
      <w:r w:rsidR="00165173" w:rsidRPr="009D7E63">
        <w:rPr>
          <w:rFonts w:ascii="Times New Roman" w:hAnsi="Times New Roman" w:cs="Times New Roman"/>
          <w:spacing w:val="-2"/>
        </w:rPr>
        <w:t> </w:t>
      </w:r>
      <w:r w:rsidR="00830EB4" w:rsidRPr="009D7E63">
        <w:rPr>
          <w:rFonts w:ascii="Times New Roman" w:hAnsi="Times New Roman" w:cs="Times New Roman"/>
          <w:spacing w:val="-2"/>
        </w:rPr>
        <w:t>некоторых странах остается полигамия, то все жены в таком браке обладают одинаковыми правами вне статус</w:t>
      </w:r>
      <w:r w:rsidR="009D6E5E" w:rsidRPr="009D7E63">
        <w:rPr>
          <w:rFonts w:ascii="Times New Roman" w:hAnsi="Times New Roman" w:cs="Times New Roman"/>
          <w:spacing w:val="-2"/>
        </w:rPr>
        <w:t>а</w:t>
      </w:r>
      <w:r w:rsidR="00830EB4" w:rsidRPr="009D7E63">
        <w:rPr>
          <w:rFonts w:ascii="Times New Roman" w:hAnsi="Times New Roman" w:cs="Times New Roman"/>
          <w:spacing w:val="-2"/>
        </w:rPr>
        <w:t xml:space="preserve"> их последовательности – первая, вторая и т.д. Брак должен быть обязательно зарегистрирован в</w:t>
      </w:r>
      <w:r w:rsidR="00165173" w:rsidRPr="009D7E63">
        <w:rPr>
          <w:rFonts w:ascii="Times New Roman" w:hAnsi="Times New Roman" w:cs="Times New Roman"/>
          <w:spacing w:val="-2"/>
        </w:rPr>
        <w:t> </w:t>
      </w:r>
      <w:r w:rsidR="00830EB4" w:rsidRPr="009D7E63">
        <w:rPr>
          <w:rFonts w:ascii="Times New Roman" w:hAnsi="Times New Roman" w:cs="Times New Roman"/>
          <w:spacing w:val="-2"/>
        </w:rPr>
        <w:t>письменной форме и в соответствии с национальным законодательством страны. Наделение женщины правоспособностью, дееспособностью и</w:t>
      </w:r>
      <w:r w:rsidR="002B7C24" w:rsidRPr="009D7E63">
        <w:rPr>
          <w:rFonts w:ascii="Times New Roman" w:hAnsi="Times New Roman" w:cs="Times New Roman"/>
          <w:spacing w:val="-2"/>
        </w:rPr>
        <w:t xml:space="preserve"> </w:t>
      </w:r>
      <w:r w:rsidR="00830EB4" w:rsidRPr="009D7E63">
        <w:rPr>
          <w:rFonts w:ascii="Times New Roman" w:hAnsi="Times New Roman" w:cs="Times New Roman"/>
          <w:spacing w:val="-2"/>
        </w:rPr>
        <w:t>деликтоспособностью);</w:t>
      </w:r>
    </w:p>
    <w:p w:rsidR="00830EB4" w:rsidRPr="009D7E63" w:rsidRDefault="008412C0"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 </w:t>
      </w:r>
      <w:r w:rsidR="00830EB4" w:rsidRPr="009D7E63">
        <w:rPr>
          <w:rFonts w:ascii="Times New Roman" w:hAnsi="Times New Roman" w:cs="Times New Roman"/>
          <w:spacing w:val="-2"/>
        </w:rPr>
        <w:t>право на развод (осуществляется либо через уполномоченные государственные органы – ЗАГС, либо через суд);</w:t>
      </w:r>
    </w:p>
    <w:p w:rsidR="00830EB4" w:rsidRPr="009D7E63" w:rsidRDefault="008412C0"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 </w:t>
      </w:r>
      <w:r w:rsidR="00830EB4" w:rsidRPr="009D7E63">
        <w:rPr>
          <w:rFonts w:ascii="Times New Roman" w:hAnsi="Times New Roman" w:cs="Times New Roman"/>
          <w:spacing w:val="-2"/>
        </w:rPr>
        <w:t>право на участие в работе государственных</w:t>
      </w:r>
      <w:r w:rsidRPr="009D7E63">
        <w:rPr>
          <w:rFonts w:ascii="Times New Roman" w:hAnsi="Times New Roman" w:cs="Times New Roman"/>
          <w:spacing w:val="-2"/>
        </w:rPr>
        <w:t xml:space="preserve"> и</w:t>
      </w:r>
      <w:r w:rsidR="00830EB4" w:rsidRPr="009D7E63">
        <w:rPr>
          <w:rFonts w:ascii="Times New Roman" w:hAnsi="Times New Roman" w:cs="Times New Roman"/>
          <w:spacing w:val="-2"/>
        </w:rPr>
        <w:t xml:space="preserve"> муниципальных органов власти;</w:t>
      </w:r>
    </w:p>
    <w:p w:rsidR="00830EB4" w:rsidRPr="009D7E63" w:rsidRDefault="008412C0"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 </w:t>
      </w:r>
      <w:r w:rsidR="00830EB4" w:rsidRPr="009D7E63">
        <w:rPr>
          <w:rFonts w:ascii="Times New Roman" w:hAnsi="Times New Roman" w:cs="Times New Roman"/>
          <w:spacing w:val="-2"/>
        </w:rPr>
        <w:t>право на защиту (данное право реализовывается в случае военных конфликтов, где женщин должно охранять государство, предоставляя убежище и</w:t>
      </w:r>
      <w:r w:rsidRPr="009D7E63">
        <w:rPr>
          <w:rFonts w:ascii="Times New Roman" w:hAnsi="Times New Roman" w:cs="Times New Roman"/>
          <w:spacing w:val="-2"/>
        </w:rPr>
        <w:t xml:space="preserve"> все</w:t>
      </w:r>
      <w:r w:rsidR="00830EB4" w:rsidRPr="009D7E63">
        <w:rPr>
          <w:rFonts w:ascii="Times New Roman" w:hAnsi="Times New Roman" w:cs="Times New Roman"/>
          <w:spacing w:val="-2"/>
        </w:rPr>
        <w:t xml:space="preserve"> необходимы</w:t>
      </w:r>
      <w:r w:rsidRPr="009D7E63">
        <w:rPr>
          <w:rFonts w:ascii="Times New Roman" w:hAnsi="Times New Roman" w:cs="Times New Roman"/>
          <w:spacing w:val="-2"/>
        </w:rPr>
        <w:t>е</w:t>
      </w:r>
      <w:r w:rsidR="00830EB4" w:rsidRPr="009D7E63">
        <w:rPr>
          <w:rFonts w:ascii="Times New Roman" w:hAnsi="Times New Roman" w:cs="Times New Roman"/>
          <w:spacing w:val="-2"/>
        </w:rPr>
        <w:t xml:space="preserve"> услови</w:t>
      </w:r>
      <w:r w:rsidRPr="009D7E63">
        <w:rPr>
          <w:rFonts w:ascii="Times New Roman" w:hAnsi="Times New Roman" w:cs="Times New Roman"/>
          <w:spacing w:val="-2"/>
        </w:rPr>
        <w:t>я</w:t>
      </w:r>
      <w:r w:rsidR="00830EB4" w:rsidRPr="009D7E63">
        <w:rPr>
          <w:rFonts w:ascii="Times New Roman" w:hAnsi="Times New Roman" w:cs="Times New Roman"/>
          <w:spacing w:val="-2"/>
        </w:rPr>
        <w:t xml:space="preserve"> для безопасности);</w:t>
      </w:r>
    </w:p>
    <w:p w:rsidR="00830EB4" w:rsidRPr="009D7E63" w:rsidRDefault="008412C0"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 </w:t>
      </w:r>
      <w:r w:rsidR="00830EB4" w:rsidRPr="009D7E63">
        <w:rPr>
          <w:rFonts w:ascii="Times New Roman" w:hAnsi="Times New Roman" w:cs="Times New Roman"/>
          <w:spacing w:val="-2"/>
        </w:rPr>
        <w:t>право на образование (как дошкольной, школьной, вузовской и</w:t>
      </w:r>
      <w:r w:rsidR="00165173" w:rsidRPr="009D7E63">
        <w:rPr>
          <w:rFonts w:ascii="Times New Roman" w:hAnsi="Times New Roman" w:cs="Times New Roman"/>
          <w:spacing w:val="-2"/>
        </w:rPr>
        <w:t> </w:t>
      </w:r>
      <w:r w:rsidR="00830EB4" w:rsidRPr="009D7E63">
        <w:rPr>
          <w:rFonts w:ascii="Times New Roman" w:hAnsi="Times New Roman" w:cs="Times New Roman"/>
          <w:spacing w:val="-2"/>
        </w:rPr>
        <w:t>послевузовской среде с возможностью получени</w:t>
      </w:r>
      <w:r w:rsidR="001B6E55" w:rsidRPr="009D7E63">
        <w:rPr>
          <w:rFonts w:ascii="Times New Roman" w:hAnsi="Times New Roman" w:cs="Times New Roman"/>
          <w:spacing w:val="-2"/>
        </w:rPr>
        <w:t>я</w:t>
      </w:r>
      <w:r w:rsidR="00830EB4" w:rsidRPr="009D7E63">
        <w:rPr>
          <w:rFonts w:ascii="Times New Roman" w:hAnsi="Times New Roman" w:cs="Times New Roman"/>
          <w:spacing w:val="-2"/>
        </w:rPr>
        <w:t xml:space="preserve"> общих и</w:t>
      </w:r>
      <w:r w:rsidR="00165173" w:rsidRPr="009D7E63">
        <w:rPr>
          <w:rFonts w:ascii="Times New Roman" w:hAnsi="Times New Roman" w:cs="Times New Roman"/>
          <w:spacing w:val="-2"/>
        </w:rPr>
        <w:t> </w:t>
      </w:r>
      <w:r w:rsidR="00830EB4" w:rsidRPr="009D7E63">
        <w:rPr>
          <w:rFonts w:ascii="Times New Roman" w:hAnsi="Times New Roman" w:cs="Times New Roman"/>
          <w:spacing w:val="-2"/>
        </w:rPr>
        <w:t>профессиональных навыков);</w:t>
      </w:r>
    </w:p>
    <w:p w:rsidR="00830EB4" w:rsidRPr="009D7E63" w:rsidRDefault="008412C0"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 </w:t>
      </w:r>
      <w:r w:rsidR="00830EB4" w:rsidRPr="009D7E63">
        <w:rPr>
          <w:rFonts w:ascii="Times New Roman" w:hAnsi="Times New Roman" w:cs="Times New Roman"/>
          <w:spacing w:val="-2"/>
        </w:rPr>
        <w:t>экономические и социальные права (возможность трудоустройства, заняти</w:t>
      </w:r>
      <w:r w:rsidRPr="009D7E63">
        <w:rPr>
          <w:rFonts w:ascii="Times New Roman" w:hAnsi="Times New Roman" w:cs="Times New Roman"/>
          <w:spacing w:val="-2"/>
        </w:rPr>
        <w:t>я</w:t>
      </w:r>
      <w:r w:rsidR="00830EB4" w:rsidRPr="009D7E63">
        <w:rPr>
          <w:rFonts w:ascii="Times New Roman" w:hAnsi="Times New Roman" w:cs="Times New Roman"/>
          <w:spacing w:val="-2"/>
        </w:rPr>
        <w:t xml:space="preserve"> предпринимательской деятельностью</w:t>
      </w:r>
      <w:r w:rsidRPr="009D7E63">
        <w:rPr>
          <w:rFonts w:ascii="Times New Roman" w:hAnsi="Times New Roman" w:cs="Times New Roman"/>
          <w:spacing w:val="-2"/>
        </w:rPr>
        <w:t>;</w:t>
      </w:r>
      <w:r w:rsidR="00830EB4" w:rsidRPr="009D7E63">
        <w:rPr>
          <w:rFonts w:ascii="Times New Roman" w:hAnsi="Times New Roman" w:cs="Times New Roman"/>
          <w:spacing w:val="-2"/>
        </w:rPr>
        <w:t xml:space="preserve"> предоставление социальной среды в виде оплачиваемого отпуска, поддержк</w:t>
      </w:r>
      <w:r w:rsidRPr="009D7E63">
        <w:rPr>
          <w:rFonts w:ascii="Times New Roman" w:hAnsi="Times New Roman" w:cs="Times New Roman"/>
          <w:spacing w:val="-2"/>
        </w:rPr>
        <w:t>и</w:t>
      </w:r>
      <w:r w:rsidR="00830EB4" w:rsidRPr="009D7E63">
        <w:rPr>
          <w:rFonts w:ascii="Times New Roman" w:hAnsi="Times New Roman" w:cs="Times New Roman"/>
          <w:spacing w:val="-2"/>
        </w:rPr>
        <w:t xml:space="preserve"> беременных женщин, пенсионеров и т.д.);</w:t>
      </w:r>
    </w:p>
    <w:p w:rsidR="00830EB4" w:rsidRPr="009D7E63" w:rsidRDefault="005F5E14"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 </w:t>
      </w:r>
      <w:r w:rsidR="00830EB4" w:rsidRPr="009D7E63">
        <w:rPr>
          <w:rFonts w:ascii="Times New Roman" w:hAnsi="Times New Roman" w:cs="Times New Roman"/>
          <w:spacing w:val="-2"/>
        </w:rPr>
        <w:t>репродуктивное право (</w:t>
      </w:r>
      <w:r w:rsidRPr="009D7E63">
        <w:rPr>
          <w:rFonts w:ascii="Times New Roman" w:hAnsi="Times New Roman" w:cs="Times New Roman"/>
          <w:spacing w:val="-2"/>
        </w:rPr>
        <w:t>право рожать и воспитывать</w:t>
      </w:r>
      <w:r w:rsidR="00830EB4" w:rsidRPr="009D7E63">
        <w:rPr>
          <w:rFonts w:ascii="Times New Roman" w:hAnsi="Times New Roman" w:cs="Times New Roman"/>
          <w:spacing w:val="-2"/>
        </w:rPr>
        <w:t xml:space="preserve"> детей</w:t>
      </w:r>
      <w:r w:rsidRPr="009D7E63">
        <w:rPr>
          <w:rFonts w:ascii="Times New Roman" w:hAnsi="Times New Roman" w:cs="Times New Roman"/>
          <w:spacing w:val="-2"/>
        </w:rPr>
        <w:t>;</w:t>
      </w:r>
      <w:r w:rsidR="00830EB4" w:rsidRPr="009D7E63">
        <w:rPr>
          <w:rFonts w:ascii="Times New Roman" w:hAnsi="Times New Roman" w:cs="Times New Roman"/>
          <w:spacing w:val="-2"/>
        </w:rPr>
        <w:t xml:space="preserve"> контрол</w:t>
      </w:r>
      <w:r w:rsidRPr="009D7E63">
        <w:rPr>
          <w:rFonts w:ascii="Times New Roman" w:hAnsi="Times New Roman" w:cs="Times New Roman"/>
          <w:spacing w:val="-2"/>
        </w:rPr>
        <w:t>ь</w:t>
      </w:r>
      <w:r w:rsidR="00830EB4" w:rsidRPr="009D7E63">
        <w:rPr>
          <w:rFonts w:ascii="Times New Roman" w:hAnsi="Times New Roman" w:cs="Times New Roman"/>
          <w:spacing w:val="-2"/>
        </w:rPr>
        <w:t xml:space="preserve"> </w:t>
      </w:r>
      <w:r w:rsidRPr="009D7E63">
        <w:rPr>
          <w:rFonts w:ascii="Times New Roman" w:hAnsi="Times New Roman" w:cs="Times New Roman"/>
          <w:spacing w:val="-2"/>
        </w:rPr>
        <w:t xml:space="preserve">за </w:t>
      </w:r>
      <w:r w:rsidR="00830EB4" w:rsidRPr="009D7E63">
        <w:rPr>
          <w:rFonts w:ascii="Times New Roman" w:hAnsi="Times New Roman" w:cs="Times New Roman"/>
          <w:spacing w:val="-2"/>
        </w:rPr>
        <w:t>рождаемост</w:t>
      </w:r>
      <w:r w:rsidRPr="009D7E63">
        <w:rPr>
          <w:rFonts w:ascii="Times New Roman" w:hAnsi="Times New Roman" w:cs="Times New Roman"/>
          <w:spacing w:val="-2"/>
        </w:rPr>
        <w:t>ью</w:t>
      </w:r>
      <w:r w:rsidR="00830EB4" w:rsidRPr="009D7E63">
        <w:rPr>
          <w:rFonts w:ascii="Times New Roman" w:hAnsi="Times New Roman" w:cs="Times New Roman"/>
          <w:spacing w:val="-2"/>
        </w:rPr>
        <w:t xml:space="preserve"> детей</w:t>
      </w:r>
      <w:r w:rsidRPr="009D7E63">
        <w:rPr>
          <w:rFonts w:ascii="Times New Roman" w:hAnsi="Times New Roman" w:cs="Times New Roman"/>
          <w:spacing w:val="-2"/>
        </w:rPr>
        <w:t xml:space="preserve"> со стороны государства;</w:t>
      </w:r>
      <w:r w:rsidR="00830EB4" w:rsidRPr="009D7E63">
        <w:rPr>
          <w:rFonts w:ascii="Times New Roman" w:hAnsi="Times New Roman" w:cs="Times New Roman"/>
          <w:spacing w:val="-2"/>
        </w:rPr>
        <w:t xml:space="preserve"> обеспечение качества надлежащего здоровья со стороны профильных медицинских организаций);</w:t>
      </w:r>
    </w:p>
    <w:p w:rsidR="00830EB4" w:rsidRPr="009D7E63" w:rsidRDefault="005F5E14"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 </w:t>
      </w:r>
      <w:r w:rsidR="00830EB4" w:rsidRPr="009D7E63">
        <w:rPr>
          <w:rFonts w:ascii="Times New Roman" w:hAnsi="Times New Roman" w:cs="Times New Roman"/>
          <w:spacing w:val="-2"/>
        </w:rPr>
        <w:t>право на продовольственную безопасность (необходимое обеспечение основны</w:t>
      </w:r>
      <w:r w:rsidR="006E081D" w:rsidRPr="009D7E63">
        <w:rPr>
          <w:rFonts w:ascii="Times New Roman" w:hAnsi="Times New Roman" w:cs="Times New Roman"/>
          <w:spacing w:val="-2"/>
        </w:rPr>
        <w:t>х</w:t>
      </w:r>
      <w:r w:rsidR="00830EB4" w:rsidRPr="009D7E63">
        <w:rPr>
          <w:rFonts w:ascii="Times New Roman" w:hAnsi="Times New Roman" w:cs="Times New Roman"/>
          <w:spacing w:val="-2"/>
        </w:rPr>
        <w:t xml:space="preserve"> продукт</w:t>
      </w:r>
      <w:r w:rsidR="006E081D" w:rsidRPr="009D7E63">
        <w:rPr>
          <w:rFonts w:ascii="Times New Roman" w:hAnsi="Times New Roman" w:cs="Times New Roman"/>
          <w:spacing w:val="-2"/>
        </w:rPr>
        <w:t>ов</w:t>
      </w:r>
      <w:r w:rsidR="00830EB4" w:rsidRPr="009D7E63">
        <w:rPr>
          <w:rFonts w:ascii="Times New Roman" w:hAnsi="Times New Roman" w:cs="Times New Roman"/>
          <w:spacing w:val="-2"/>
        </w:rPr>
        <w:t xml:space="preserve"> питания, чистой питьевой воды, средств во</w:t>
      </w:r>
      <w:r w:rsidR="00FF5047" w:rsidRPr="009D7E63">
        <w:rPr>
          <w:rFonts w:ascii="Times New Roman" w:hAnsi="Times New Roman" w:cs="Times New Roman"/>
          <w:spacing w:val="-2"/>
        </w:rPr>
        <w:t>с</w:t>
      </w:r>
      <w:r w:rsidR="00830EB4" w:rsidRPr="009D7E63">
        <w:rPr>
          <w:rFonts w:ascii="Times New Roman" w:hAnsi="Times New Roman" w:cs="Times New Roman"/>
          <w:spacing w:val="-2"/>
        </w:rPr>
        <w:t>производства</w:t>
      </w:r>
      <w:r w:rsidR="00FE0165" w:rsidRPr="009D7E63">
        <w:rPr>
          <w:rFonts w:ascii="Times New Roman" w:hAnsi="Times New Roman" w:cs="Times New Roman"/>
          <w:spacing w:val="-2"/>
        </w:rPr>
        <w:t xml:space="preserve"> </w:t>
      </w:r>
      <w:r w:rsidR="00830EB4" w:rsidRPr="009D7E63">
        <w:rPr>
          <w:rFonts w:ascii="Times New Roman" w:hAnsi="Times New Roman" w:cs="Times New Roman"/>
          <w:spacing w:val="-2"/>
        </w:rPr>
        <w:t>пищи);</w:t>
      </w:r>
    </w:p>
    <w:p w:rsidR="00830EB4" w:rsidRPr="009D7E63" w:rsidRDefault="006E081D"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 </w:t>
      </w:r>
      <w:r w:rsidR="00830EB4" w:rsidRPr="009D7E63">
        <w:rPr>
          <w:rFonts w:ascii="Times New Roman" w:hAnsi="Times New Roman" w:cs="Times New Roman"/>
          <w:spacing w:val="-2"/>
        </w:rPr>
        <w:t>право на культуру (сохранение национальных традиций, не противоречащих правам и свободам женщин);</w:t>
      </w:r>
    </w:p>
    <w:p w:rsidR="00830EB4" w:rsidRPr="009D7E63" w:rsidRDefault="006E081D"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 </w:t>
      </w:r>
      <w:r w:rsidR="00830EB4" w:rsidRPr="009D7E63">
        <w:rPr>
          <w:rFonts w:ascii="Times New Roman" w:hAnsi="Times New Roman" w:cs="Times New Roman"/>
          <w:spacing w:val="-2"/>
        </w:rPr>
        <w:t>право на окружающую среду (сохранение и рациональное использование природных ресурсов, где женский пол имеет право на участие в управлении и контроле национальных ресурсов. Установление благоприятных</w:t>
      </w:r>
      <w:r w:rsidR="000973C7" w:rsidRPr="009D7E63">
        <w:rPr>
          <w:rFonts w:ascii="Times New Roman" w:hAnsi="Times New Roman" w:cs="Times New Roman"/>
          <w:spacing w:val="-2"/>
        </w:rPr>
        <w:t xml:space="preserve"> условий для жизни и проживания;</w:t>
      </w:r>
      <w:r w:rsidR="00830EB4" w:rsidRPr="009D7E63">
        <w:rPr>
          <w:rFonts w:ascii="Times New Roman" w:hAnsi="Times New Roman" w:cs="Times New Roman"/>
          <w:spacing w:val="-2"/>
        </w:rPr>
        <w:t xml:space="preserve"> </w:t>
      </w:r>
      <w:r w:rsidR="000973C7" w:rsidRPr="009D7E63">
        <w:rPr>
          <w:rFonts w:ascii="Times New Roman" w:hAnsi="Times New Roman" w:cs="Times New Roman"/>
          <w:spacing w:val="-2"/>
        </w:rPr>
        <w:t>п</w:t>
      </w:r>
      <w:r w:rsidR="00830EB4" w:rsidRPr="009D7E63">
        <w:rPr>
          <w:rFonts w:ascii="Times New Roman" w:hAnsi="Times New Roman" w:cs="Times New Roman"/>
          <w:spacing w:val="-2"/>
        </w:rPr>
        <w:t>оддержка биоразнообразия);</w:t>
      </w:r>
    </w:p>
    <w:p w:rsidR="00830EB4" w:rsidRPr="009D7E63" w:rsidRDefault="000973C7"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 </w:t>
      </w:r>
      <w:r w:rsidR="00830EB4" w:rsidRPr="009D7E63">
        <w:rPr>
          <w:rFonts w:ascii="Times New Roman" w:hAnsi="Times New Roman" w:cs="Times New Roman"/>
          <w:spacing w:val="-2"/>
        </w:rPr>
        <w:t>право на устойчивое развитие (обеспечение социальных, физических и экологических условий для женщин через образование и</w:t>
      </w:r>
      <w:r w:rsidR="00165173" w:rsidRPr="009D7E63">
        <w:rPr>
          <w:rFonts w:ascii="Times New Roman" w:hAnsi="Times New Roman" w:cs="Times New Roman"/>
          <w:spacing w:val="-2"/>
        </w:rPr>
        <w:t> </w:t>
      </w:r>
      <w:r w:rsidR="00830EB4" w:rsidRPr="009D7E63">
        <w:rPr>
          <w:rFonts w:ascii="Times New Roman" w:hAnsi="Times New Roman" w:cs="Times New Roman"/>
          <w:spacing w:val="-2"/>
        </w:rPr>
        <w:t>планирование надлежащих условий жизни, включая сегменты экономики, социологии, экологии. Повышение качества жизни</w:t>
      </w:r>
      <w:r w:rsidRPr="009D7E63">
        <w:rPr>
          <w:rFonts w:ascii="Times New Roman" w:hAnsi="Times New Roman" w:cs="Times New Roman"/>
          <w:spacing w:val="-2"/>
        </w:rPr>
        <w:t>,</w:t>
      </w:r>
      <w:r w:rsidR="00830EB4" w:rsidRPr="009D7E63">
        <w:rPr>
          <w:rFonts w:ascii="Times New Roman" w:hAnsi="Times New Roman" w:cs="Times New Roman"/>
          <w:spacing w:val="-2"/>
        </w:rPr>
        <w:t xml:space="preserve"> </w:t>
      </w:r>
      <w:r w:rsidRPr="009D7E63">
        <w:rPr>
          <w:rFonts w:ascii="Times New Roman" w:hAnsi="Times New Roman" w:cs="Times New Roman"/>
          <w:spacing w:val="-2"/>
        </w:rPr>
        <w:t>с</w:t>
      </w:r>
      <w:r w:rsidR="00830EB4" w:rsidRPr="009D7E63">
        <w:rPr>
          <w:rFonts w:ascii="Times New Roman" w:hAnsi="Times New Roman" w:cs="Times New Roman"/>
          <w:spacing w:val="-2"/>
        </w:rPr>
        <w:t>окращение бедности и голода);</w:t>
      </w:r>
    </w:p>
    <w:p w:rsidR="00830EB4" w:rsidRPr="009D7E63" w:rsidRDefault="000973C7"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 </w:t>
      </w:r>
      <w:r w:rsidR="00830EB4" w:rsidRPr="009D7E63">
        <w:rPr>
          <w:rFonts w:ascii="Times New Roman" w:hAnsi="Times New Roman" w:cs="Times New Roman"/>
          <w:spacing w:val="-2"/>
        </w:rPr>
        <w:t xml:space="preserve">поддержка вдов (установление социальных мер по поддержке вдов, в том числе </w:t>
      </w:r>
      <w:r w:rsidRPr="009D7E63">
        <w:rPr>
          <w:rFonts w:ascii="Times New Roman" w:hAnsi="Times New Roman" w:cs="Times New Roman"/>
          <w:spacing w:val="-2"/>
        </w:rPr>
        <w:t xml:space="preserve">их </w:t>
      </w:r>
      <w:r w:rsidR="00830EB4" w:rsidRPr="009D7E63">
        <w:rPr>
          <w:rFonts w:ascii="Times New Roman" w:hAnsi="Times New Roman" w:cs="Times New Roman"/>
          <w:spacing w:val="-2"/>
        </w:rPr>
        <w:t>трудоустройство, проведение социальных выплат, пенсий</w:t>
      </w:r>
      <w:r w:rsidRPr="009D7E63">
        <w:rPr>
          <w:rFonts w:ascii="Times New Roman" w:hAnsi="Times New Roman" w:cs="Times New Roman"/>
          <w:spacing w:val="-2"/>
        </w:rPr>
        <w:t xml:space="preserve"> и пособий</w:t>
      </w:r>
      <w:r w:rsidR="00830EB4" w:rsidRPr="009D7E63">
        <w:rPr>
          <w:rFonts w:ascii="Times New Roman" w:hAnsi="Times New Roman" w:cs="Times New Roman"/>
          <w:spacing w:val="-2"/>
        </w:rPr>
        <w:t>);</w:t>
      </w:r>
    </w:p>
    <w:p w:rsidR="00830EB4" w:rsidRPr="009D7E63" w:rsidRDefault="000973C7"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 </w:t>
      </w:r>
      <w:r w:rsidR="00830EB4" w:rsidRPr="009D7E63">
        <w:rPr>
          <w:rFonts w:ascii="Times New Roman" w:hAnsi="Times New Roman" w:cs="Times New Roman"/>
          <w:spacing w:val="-2"/>
        </w:rPr>
        <w:t>право на наследство (обеспечивается на законодательном уровне).</w:t>
      </w:r>
    </w:p>
    <w:p w:rsidR="00D94D9E" w:rsidRPr="009D7E63" w:rsidRDefault="00830EB4"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Таким образом, закрепление прав женщин всегда подразумевает формирование способов поддержки их через введение системы мониторинга через ана</w:t>
      </w:r>
      <w:r w:rsidR="00EF3062" w:rsidRPr="009D7E63">
        <w:rPr>
          <w:rFonts w:ascii="Times New Roman" w:hAnsi="Times New Roman" w:cs="Times New Roman"/>
          <w:spacing w:val="-2"/>
        </w:rPr>
        <w:t>лиз ситуации с правами женщин</w:t>
      </w:r>
      <w:r w:rsidRPr="009D7E63">
        <w:rPr>
          <w:rFonts w:ascii="Times New Roman" w:hAnsi="Times New Roman" w:cs="Times New Roman"/>
          <w:spacing w:val="-2"/>
        </w:rPr>
        <w:t xml:space="preserve"> в той или иной африканской стране, создание специальных групп на государственном</w:t>
      </w:r>
      <w:r w:rsidR="000973C7" w:rsidRPr="009D7E63">
        <w:rPr>
          <w:rFonts w:ascii="Times New Roman" w:hAnsi="Times New Roman" w:cs="Times New Roman"/>
          <w:spacing w:val="-2"/>
        </w:rPr>
        <w:t xml:space="preserve"> и</w:t>
      </w:r>
      <w:r w:rsidRPr="009D7E63">
        <w:rPr>
          <w:rFonts w:ascii="Times New Roman" w:hAnsi="Times New Roman" w:cs="Times New Roman"/>
          <w:spacing w:val="-2"/>
        </w:rPr>
        <w:t xml:space="preserve"> </w:t>
      </w:r>
      <w:r w:rsidR="00A82D75" w:rsidRPr="009D7E63">
        <w:rPr>
          <w:rFonts w:ascii="Times New Roman" w:hAnsi="Times New Roman" w:cs="Times New Roman"/>
          <w:spacing w:val="-2"/>
        </w:rPr>
        <w:t>над</w:t>
      </w:r>
      <w:r w:rsidRPr="009D7E63">
        <w:rPr>
          <w:rFonts w:ascii="Times New Roman" w:hAnsi="Times New Roman" w:cs="Times New Roman"/>
          <w:spacing w:val="-2"/>
        </w:rPr>
        <w:t xml:space="preserve">национальном уровнях. Вовлечение неправительственного сектора, который </w:t>
      </w:r>
      <w:r w:rsidR="00EF3062" w:rsidRPr="009D7E63">
        <w:rPr>
          <w:rFonts w:ascii="Times New Roman" w:hAnsi="Times New Roman" w:cs="Times New Roman"/>
          <w:spacing w:val="-2"/>
        </w:rPr>
        <w:t>дает</w:t>
      </w:r>
      <w:r w:rsidR="00D94D9E" w:rsidRPr="009D7E63">
        <w:rPr>
          <w:rFonts w:ascii="Times New Roman" w:hAnsi="Times New Roman" w:cs="Times New Roman"/>
          <w:spacing w:val="-2"/>
        </w:rPr>
        <w:t xml:space="preserve"> независимую</w:t>
      </w:r>
      <w:r w:rsidR="00EF3062" w:rsidRPr="009D7E63">
        <w:rPr>
          <w:rFonts w:ascii="Times New Roman" w:hAnsi="Times New Roman" w:cs="Times New Roman"/>
          <w:spacing w:val="-2"/>
        </w:rPr>
        <w:t xml:space="preserve"> оценку соблюдения </w:t>
      </w:r>
      <w:r w:rsidRPr="009D7E63">
        <w:rPr>
          <w:rFonts w:ascii="Times New Roman" w:hAnsi="Times New Roman" w:cs="Times New Roman"/>
          <w:spacing w:val="-2"/>
        </w:rPr>
        <w:t>прав женщин, что в</w:t>
      </w:r>
      <w:r w:rsidR="00165173" w:rsidRPr="009D7E63">
        <w:rPr>
          <w:rFonts w:ascii="Times New Roman" w:hAnsi="Times New Roman" w:cs="Times New Roman"/>
          <w:spacing w:val="-2"/>
        </w:rPr>
        <w:t> </w:t>
      </w:r>
      <w:r w:rsidRPr="009D7E63">
        <w:rPr>
          <w:rFonts w:ascii="Times New Roman" w:hAnsi="Times New Roman" w:cs="Times New Roman"/>
          <w:spacing w:val="-2"/>
        </w:rPr>
        <w:t>итоге отражается в страновых отчетах и специальных докладах. Но любой отчет или доклад должен вести к обязательному право</w:t>
      </w:r>
      <w:r w:rsidR="00200809" w:rsidRPr="009D7E63">
        <w:rPr>
          <w:rFonts w:ascii="Times New Roman" w:hAnsi="Times New Roman" w:cs="Times New Roman"/>
          <w:spacing w:val="-2"/>
        </w:rPr>
        <w:t>во</w:t>
      </w:r>
      <w:r w:rsidRPr="009D7E63">
        <w:rPr>
          <w:rFonts w:ascii="Times New Roman" w:hAnsi="Times New Roman" w:cs="Times New Roman"/>
          <w:spacing w:val="-2"/>
        </w:rPr>
        <w:t xml:space="preserve">му обеспечению </w:t>
      </w:r>
      <w:r w:rsidR="00D94D9E" w:rsidRPr="009D7E63">
        <w:rPr>
          <w:rFonts w:ascii="Times New Roman" w:hAnsi="Times New Roman" w:cs="Times New Roman"/>
          <w:spacing w:val="-2"/>
        </w:rPr>
        <w:t>через</w:t>
      </w:r>
      <w:r w:rsidRPr="009D7E63">
        <w:rPr>
          <w:rFonts w:ascii="Times New Roman" w:hAnsi="Times New Roman" w:cs="Times New Roman"/>
          <w:spacing w:val="-2"/>
        </w:rPr>
        <w:t xml:space="preserve"> прав</w:t>
      </w:r>
      <w:r w:rsidR="00D94D9E" w:rsidRPr="009D7E63">
        <w:rPr>
          <w:rFonts w:ascii="Times New Roman" w:hAnsi="Times New Roman" w:cs="Times New Roman"/>
          <w:spacing w:val="-2"/>
        </w:rPr>
        <w:t>ую</w:t>
      </w:r>
      <w:r w:rsidRPr="009D7E63">
        <w:rPr>
          <w:rFonts w:ascii="Times New Roman" w:hAnsi="Times New Roman" w:cs="Times New Roman"/>
          <w:spacing w:val="-2"/>
        </w:rPr>
        <w:t xml:space="preserve"> защит</w:t>
      </w:r>
      <w:r w:rsidR="00D94D9E" w:rsidRPr="009D7E63">
        <w:rPr>
          <w:rFonts w:ascii="Times New Roman" w:hAnsi="Times New Roman" w:cs="Times New Roman"/>
          <w:spacing w:val="-2"/>
        </w:rPr>
        <w:t>у</w:t>
      </w:r>
      <w:r w:rsidRPr="009D7E63">
        <w:rPr>
          <w:rFonts w:ascii="Times New Roman" w:hAnsi="Times New Roman" w:cs="Times New Roman"/>
          <w:spacing w:val="-2"/>
        </w:rPr>
        <w:t xml:space="preserve">. Кандидат юридических наук Самаке Ава утверждает, что правовой статус женщины на </w:t>
      </w:r>
      <w:r w:rsidR="00D94D9E" w:rsidRPr="009D7E63">
        <w:rPr>
          <w:rFonts w:ascii="Times New Roman" w:hAnsi="Times New Roman" w:cs="Times New Roman"/>
          <w:spacing w:val="-2"/>
        </w:rPr>
        <w:t>а</w:t>
      </w:r>
      <w:r w:rsidRPr="009D7E63">
        <w:rPr>
          <w:rFonts w:ascii="Times New Roman" w:hAnsi="Times New Roman" w:cs="Times New Roman"/>
          <w:spacing w:val="-2"/>
        </w:rPr>
        <w:t>фриканском континенте был крайне низок до введения основных НПА в области защиты и продвижени</w:t>
      </w:r>
      <w:r w:rsidR="00EF3062" w:rsidRPr="009D7E63">
        <w:rPr>
          <w:rFonts w:ascii="Times New Roman" w:hAnsi="Times New Roman" w:cs="Times New Roman"/>
          <w:spacing w:val="-2"/>
        </w:rPr>
        <w:t>я</w:t>
      </w:r>
      <w:r w:rsidRPr="009D7E63">
        <w:rPr>
          <w:rFonts w:ascii="Times New Roman" w:hAnsi="Times New Roman" w:cs="Times New Roman"/>
          <w:spacing w:val="-2"/>
        </w:rPr>
        <w:t xml:space="preserve"> прав женщин. Это было связано с постоянной </w:t>
      </w:r>
      <w:r w:rsidR="00EF3062" w:rsidRPr="009D7E63">
        <w:rPr>
          <w:rFonts w:ascii="Times New Roman" w:hAnsi="Times New Roman" w:cs="Times New Roman"/>
          <w:spacing w:val="-2"/>
        </w:rPr>
        <w:t>особенностью</w:t>
      </w:r>
      <w:r w:rsidRPr="009D7E63">
        <w:rPr>
          <w:rFonts w:ascii="Times New Roman" w:hAnsi="Times New Roman" w:cs="Times New Roman"/>
          <w:spacing w:val="-2"/>
        </w:rPr>
        <w:t xml:space="preserve"> – насилием, так как женщин</w:t>
      </w:r>
      <w:r w:rsidR="00E54146" w:rsidRPr="009D7E63">
        <w:rPr>
          <w:rFonts w:ascii="Times New Roman" w:hAnsi="Times New Roman" w:cs="Times New Roman"/>
          <w:spacing w:val="-2"/>
        </w:rPr>
        <w:t>ы</w:t>
      </w:r>
      <w:r w:rsidRPr="009D7E63">
        <w:rPr>
          <w:rFonts w:ascii="Times New Roman" w:hAnsi="Times New Roman" w:cs="Times New Roman"/>
          <w:spacing w:val="-2"/>
        </w:rPr>
        <w:t xml:space="preserve"> </w:t>
      </w:r>
      <w:r w:rsidR="00E54146" w:rsidRPr="009D7E63">
        <w:rPr>
          <w:rFonts w:ascii="Times New Roman" w:hAnsi="Times New Roman" w:cs="Times New Roman"/>
          <w:spacing w:val="-2"/>
        </w:rPr>
        <w:t>в социальной градации были</w:t>
      </w:r>
      <w:r w:rsidRPr="009D7E63">
        <w:rPr>
          <w:rFonts w:ascii="Times New Roman" w:hAnsi="Times New Roman" w:cs="Times New Roman"/>
          <w:spacing w:val="-2"/>
        </w:rPr>
        <w:t xml:space="preserve"> ниже мужчин, в</w:t>
      </w:r>
      <w:r w:rsidR="00E67911">
        <w:rPr>
          <w:rFonts w:ascii="Times New Roman" w:hAnsi="Times New Roman" w:cs="Times New Roman"/>
          <w:spacing w:val="-2"/>
        </w:rPr>
        <w:t> </w:t>
      </w:r>
      <w:r w:rsidRPr="009D7E63">
        <w:rPr>
          <w:rFonts w:ascii="Times New Roman" w:hAnsi="Times New Roman" w:cs="Times New Roman"/>
          <w:spacing w:val="-2"/>
        </w:rPr>
        <w:t>соответствии с этим предпочтением в семьях отдавалось больше сыновьям как носителям африканской культуры</w:t>
      </w:r>
      <w:r w:rsidRPr="009D7E63">
        <w:rPr>
          <w:rStyle w:val="a7"/>
          <w:rFonts w:ascii="Times New Roman" w:hAnsi="Times New Roman" w:cs="Times New Roman"/>
          <w:spacing w:val="-2"/>
        </w:rPr>
        <w:footnoteReference w:id="209"/>
      </w:r>
      <w:r w:rsidRPr="009D7E63">
        <w:rPr>
          <w:rFonts w:ascii="Times New Roman" w:hAnsi="Times New Roman" w:cs="Times New Roman"/>
          <w:spacing w:val="-2"/>
        </w:rPr>
        <w:t>. Поэтому и доступ к обеспечению у мальчиков был на порядок выше (лучшие условия, еда, инфраструктура). Женщина постоянно подвергалась насилию, которое выражалось в виде побоев (домашние</w:t>
      </w:r>
      <w:r w:rsidR="00036F3B" w:rsidRPr="009D7E63">
        <w:rPr>
          <w:rFonts w:ascii="Times New Roman" w:hAnsi="Times New Roman" w:cs="Times New Roman"/>
          <w:spacing w:val="-2"/>
        </w:rPr>
        <w:t xml:space="preserve"> и</w:t>
      </w:r>
      <w:r w:rsidR="00165173" w:rsidRPr="009D7E63">
        <w:rPr>
          <w:rFonts w:ascii="Times New Roman" w:hAnsi="Times New Roman" w:cs="Times New Roman"/>
          <w:spacing w:val="-2"/>
        </w:rPr>
        <w:t> </w:t>
      </w:r>
      <w:r w:rsidR="00036F3B" w:rsidRPr="009D7E63">
        <w:rPr>
          <w:rFonts w:ascii="Times New Roman" w:hAnsi="Times New Roman" w:cs="Times New Roman"/>
          <w:spacing w:val="-2"/>
        </w:rPr>
        <w:t>уличное насилие</w:t>
      </w:r>
      <w:r w:rsidRPr="009D7E63">
        <w:rPr>
          <w:rFonts w:ascii="Times New Roman" w:hAnsi="Times New Roman" w:cs="Times New Roman"/>
          <w:spacing w:val="-2"/>
        </w:rPr>
        <w:t xml:space="preserve">), сексуальное (изнасилование в семье, на улице). </w:t>
      </w:r>
    </w:p>
    <w:p w:rsidR="00830EB4" w:rsidRPr="009D7E63" w:rsidRDefault="00830EB4"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Главн</w:t>
      </w:r>
      <w:r w:rsidR="00D94D9E" w:rsidRPr="009D7E63">
        <w:rPr>
          <w:rFonts w:ascii="Times New Roman" w:hAnsi="Times New Roman" w:cs="Times New Roman"/>
          <w:spacing w:val="-2"/>
        </w:rPr>
        <w:t>ая</w:t>
      </w:r>
      <w:r w:rsidRPr="009D7E63">
        <w:rPr>
          <w:rFonts w:ascii="Times New Roman" w:hAnsi="Times New Roman" w:cs="Times New Roman"/>
          <w:spacing w:val="-2"/>
        </w:rPr>
        <w:t xml:space="preserve"> особенность прав человека – это подтверждение естественно-правовых начал</w:t>
      </w:r>
      <w:r w:rsidR="00D94D9E" w:rsidRPr="009D7E63">
        <w:rPr>
          <w:rFonts w:ascii="Times New Roman" w:hAnsi="Times New Roman" w:cs="Times New Roman"/>
          <w:spacing w:val="-2"/>
        </w:rPr>
        <w:t>,</w:t>
      </w:r>
      <w:r w:rsidRPr="009D7E63">
        <w:rPr>
          <w:rFonts w:ascii="Times New Roman" w:hAnsi="Times New Roman" w:cs="Times New Roman"/>
          <w:spacing w:val="-2"/>
        </w:rPr>
        <w:t xml:space="preserve"> представляющих обязательные возможности для всех субъектов права, где ребенок, женщина, индивид смогут участвовать в правовой, культурной, социальной жизни своего общества и государства, ставя принцип равенства и</w:t>
      </w:r>
      <w:r w:rsidR="00E67911">
        <w:rPr>
          <w:rFonts w:ascii="Times New Roman" w:hAnsi="Times New Roman" w:cs="Times New Roman"/>
          <w:spacing w:val="-2"/>
        </w:rPr>
        <w:t> </w:t>
      </w:r>
      <w:r w:rsidRPr="009D7E63">
        <w:rPr>
          <w:rFonts w:ascii="Times New Roman" w:hAnsi="Times New Roman" w:cs="Times New Roman"/>
          <w:spacing w:val="-2"/>
        </w:rPr>
        <w:t xml:space="preserve">справедливости выше отдельных негативных обычаев и традиций, сложившихся исторически в странах Африки. </w:t>
      </w:r>
      <w:r w:rsidR="00E46D20" w:rsidRPr="009D7E63">
        <w:rPr>
          <w:rFonts w:ascii="Times New Roman" w:hAnsi="Times New Roman" w:cs="Times New Roman"/>
          <w:spacing w:val="-2"/>
        </w:rPr>
        <w:t>Развитие п</w:t>
      </w:r>
      <w:r w:rsidRPr="009D7E63">
        <w:rPr>
          <w:rFonts w:ascii="Times New Roman" w:hAnsi="Times New Roman" w:cs="Times New Roman"/>
          <w:spacing w:val="-2"/>
        </w:rPr>
        <w:t>олитики информированности о правах человека и народов позволит повысит</w:t>
      </w:r>
      <w:r w:rsidR="00A212DF" w:rsidRPr="009D7E63">
        <w:rPr>
          <w:rFonts w:ascii="Times New Roman" w:hAnsi="Times New Roman" w:cs="Times New Roman"/>
          <w:spacing w:val="-2"/>
        </w:rPr>
        <w:t>ь</w:t>
      </w:r>
      <w:r w:rsidRPr="009D7E63">
        <w:rPr>
          <w:rFonts w:ascii="Times New Roman" w:hAnsi="Times New Roman" w:cs="Times New Roman"/>
          <w:spacing w:val="-2"/>
        </w:rPr>
        <w:t xml:space="preserve"> уровень правового сознания граждан, а</w:t>
      </w:r>
      <w:r w:rsidR="00A212DF" w:rsidRPr="009D7E63">
        <w:rPr>
          <w:rFonts w:ascii="Times New Roman" w:hAnsi="Times New Roman" w:cs="Times New Roman"/>
          <w:spacing w:val="-2"/>
        </w:rPr>
        <w:t xml:space="preserve"> развитие</w:t>
      </w:r>
      <w:r w:rsidRPr="009D7E63">
        <w:rPr>
          <w:rFonts w:ascii="Times New Roman" w:hAnsi="Times New Roman" w:cs="Times New Roman"/>
          <w:spacing w:val="-2"/>
        </w:rPr>
        <w:t xml:space="preserve"> образовани</w:t>
      </w:r>
      <w:r w:rsidR="00A212DF" w:rsidRPr="009D7E63">
        <w:rPr>
          <w:rFonts w:ascii="Times New Roman" w:hAnsi="Times New Roman" w:cs="Times New Roman"/>
          <w:spacing w:val="-2"/>
        </w:rPr>
        <w:t>я</w:t>
      </w:r>
      <w:r w:rsidRPr="009D7E63">
        <w:rPr>
          <w:rFonts w:ascii="Times New Roman" w:hAnsi="Times New Roman" w:cs="Times New Roman"/>
          <w:spacing w:val="-2"/>
        </w:rPr>
        <w:t xml:space="preserve"> позволит интегрировать разрозненные социальные группы в единую модель развития, где верховенство закона и демократи</w:t>
      </w:r>
      <w:r w:rsidR="001114C2" w:rsidRPr="009D7E63">
        <w:rPr>
          <w:rFonts w:ascii="Times New Roman" w:hAnsi="Times New Roman" w:cs="Times New Roman"/>
          <w:spacing w:val="-2"/>
        </w:rPr>
        <w:t>я должны</w:t>
      </w:r>
      <w:r w:rsidRPr="009D7E63">
        <w:rPr>
          <w:rFonts w:ascii="Times New Roman" w:hAnsi="Times New Roman" w:cs="Times New Roman"/>
          <w:spacing w:val="-2"/>
        </w:rPr>
        <w:t xml:space="preserve"> иметь практическое</w:t>
      </w:r>
      <w:r w:rsidR="00C75FA5" w:rsidRPr="009D7E63">
        <w:rPr>
          <w:rFonts w:ascii="Times New Roman" w:hAnsi="Times New Roman" w:cs="Times New Roman"/>
          <w:spacing w:val="-2"/>
        </w:rPr>
        <w:t xml:space="preserve">, а </w:t>
      </w:r>
      <w:r w:rsidRPr="009D7E63">
        <w:rPr>
          <w:rFonts w:ascii="Times New Roman" w:hAnsi="Times New Roman" w:cs="Times New Roman"/>
          <w:spacing w:val="-2"/>
        </w:rPr>
        <w:t xml:space="preserve">не теоретические применение. </w:t>
      </w:r>
    </w:p>
    <w:p w:rsidR="00830EB4" w:rsidRPr="009D7E63" w:rsidRDefault="00536B0A" w:rsidP="002E29A5">
      <w:pPr>
        <w:spacing w:after="0" w:line="240" w:lineRule="auto"/>
        <w:ind w:firstLine="454"/>
        <w:jc w:val="both"/>
        <w:rPr>
          <w:rFonts w:ascii="Times New Roman" w:hAnsi="Times New Roman"/>
          <w:spacing w:val="-2"/>
        </w:rPr>
      </w:pPr>
      <w:r w:rsidRPr="009D7E63">
        <w:rPr>
          <w:rFonts w:ascii="Times New Roman" w:hAnsi="Times New Roman"/>
          <w:b/>
          <w:spacing w:val="-2"/>
        </w:rPr>
        <w:t>4</w:t>
      </w:r>
      <w:r w:rsidR="00631805" w:rsidRPr="009D7E63">
        <w:rPr>
          <w:rFonts w:ascii="Times New Roman" w:hAnsi="Times New Roman"/>
          <w:b/>
          <w:spacing w:val="-2"/>
        </w:rPr>
        <w:t>.</w:t>
      </w:r>
      <w:r w:rsidR="00830EB4" w:rsidRPr="009D7E63">
        <w:rPr>
          <w:rFonts w:ascii="Times New Roman" w:hAnsi="Times New Roman"/>
          <w:b/>
          <w:spacing w:val="-2"/>
        </w:rPr>
        <w:t xml:space="preserve"> Азиатская концепция прав человека.</w:t>
      </w:r>
      <w:r w:rsidR="00830EB4" w:rsidRPr="009D7E63">
        <w:rPr>
          <w:rFonts w:ascii="Times New Roman" w:hAnsi="Times New Roman"/>
          <w:spacing w:val="-2"/>
        </w:rPr>
        <w:t xml:space="preserve"> Начало данной концепции обусловлен</w:t>
      </w:r>
      <w:r w:rsidR="00631805" w:rsidRPr="009D7E63">
        <w:rPr>
          <w:rFonts w:ascii="Times New Roman" w:hAnsi="Times New Roman"/>
          <w:spacing w:val="-2"/>
        </w:rPr>
        <w:t>о</w:t>
      </w:r>
      <w:r w:rsidR="00830EB4" w:rsidRPr="009D7E63">
        <w:rPr>
          <w:rFonts w:ascii="Times New Roman" w:hAnsi="Times New Roman"/>
          <w:spacing w:val="-2"/>
        </w:rPr>
        <w:t xml:space="preserve"> созданием и подписанием Декларации прав человека АСЕАН, где признаются следующие основополагающие правовые принципы:</w:t>
      </w:r>
      <w:r w:rsidR="00830EB4" w:rsidRPr="009D7E63">
        <w:rPr>
          <w:rStyle w:val="a7"/>
          <w:rFonts w:ascii="Times New Roman" w:hAnsi="Times New Roman"/>
          <w:spacing w:val="-2"/>
        </w:rPr>
        <w:footnoteReference w:id="210"/>
      </w:r>
    </w:p>
    <w:p w:rsidR="00830EB4" w:rsidRPr="009D7E63" w:rsidRDefault="00631805"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все люди рождаются свободными;</w:t>
      </w:r>
    </w:p>
    <w:p w:rsidR="00830EB4" w:rsidRPr="009D7E63" w:rsidRDefault="00631805"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права и свободы у всех одинаковые вне зависимости от пола, расы, национальности, языка, религии, политических или иных убеждений (в том числе равенство перед законом);</w:t>
      </w:r>
    </w:p>
    <w:p w:rsidR="00830EB4" w:rsidRPr="009D7E63" w:rsidRDefault="00631805"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каждый индивид несет юридическую ответственность, установленную закон</w:t>
      </w:r>
      <w:r w:rsidR="00E54146" w:rsidRPr="009D7E63">
        <w:rPr>
          <w:rFonts w:ascii="Times New Roman" w:hAnsi="Times New Roman"/>
          <w:spacing w:val="-2"/>
        </w:rPr>
        <w:t>ом</w:t>
      </w:r>
      <w:r w:rsidR="00830EB4" w:rsidRPr="009D7E63">
        <w:rPr>
          <w:rFonts w:ascii="Times New Roman" w:hAnsi="Times New Roman"/>
          <w:spacing w:val="-2"/>
        </w:rPr>
        <w:t xml:space="preserve"> (что выражается в формах реализации права – соблюдение, исполнение, использование, применение права. Сам индивид несет ответственность не только за свои действия и</w:t>
      </w:r>
      <w:r w:rsidR="00523896" w:rsidRPr="009D7E63">
        <w:rPr>
          <w:rFonts w:ascii="Times New Roman" w:hAnsi="Times New Roman"/>
          <w:spacing w:val="-2"/>
        </w:rPr>
        <w:t>ли</w:t>
      </w:r>
      <w:r w:rsidR="00830EB4" w:rsidRPr="009D7E63">
        <w:rPr>
          <w:rFonts w:ascii="Times New Roman" w:hAnsi="Times New Roman"/>
          <w:spacing w:val="-2"/>
        </w:rPr>
        <w:t xml:space="preserve"> бездействия, но </w:t>
      </w:r>
      <w:r w:rsidR="00E54146" w:rsidRPr="009D7E63">
        <w:rPr>
          <w:rFonts w:ascii="Times New Roman" w:hAnsi="Times New Roman"/>
          <w:spacing w:val="-2"/>
        </w:rPr>
        <w:t>и</w:t>
      </w:r>
      <w:r w:rsidR="00830EB4" w:rsidRPr="009D7E63">
        <w:rPr>
          <w:rFonts w:ascii="Times New Roman" w:hAnsi="Times New Roman"/>
          <w:spacing w:val="-2"/>
        </w:rPr>
        <w:t xml:space="preserve"> за общество</w:t>
      </w:r>
      <w:r w:rsidR="00E54146" w:rsidRPr="009D7E63">
        <w:rPr>
          <w:rFonts w:ascii="Times New Roman" w:hAnsi="Times New Roman"/>
          <w:spacing w:val="-2"/>
        </w:rPr>
        <w:t>,</w:t>
      </w:r>
      <w:r w:rsidR="00830EB4" w:rsidRPr="009D7E63">
        <w:rPr>
          <w:rFonts w:ascii="Times New Roman" w:hAnsi="Times New Roman"/>
          <w:spacing w:val="-2"/>
        </w:rPr>
        <w:t xml:space="preserve"> в котором проживает);</w:t>
      </w:r>
    </w:p>
    <w:p w:rsidR="00830EB4" w:rsidRPr="009D7E63" w:rsidRDefault="00E54146"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при правоприменительной практике в отношении прав человека необходимо использовать принцип объективности (что ведет к</w:t>
      </w:r>
      <w:r w:rsidR="00165173" w:rsidRPr="009D7E63">
        <w:rPr>
          <w:rFonts w:ascii="Times New Roman" w:hAnsi="Times New Roman"/>
          <w:spacing w:val="-2"/>
        </w:rPr>
        <w:t> </w:t>
      </w:r>
      <w:r w:rsidR="00830EB4" w:rsidRPr="009D7E63">
        <w:rPr>
          <w:rFonts w:ascii="Times New Roman" w:hAnsi="Times New Roman"/>
          <w:spacing w:val="-2"/>
        </w:rPr>
        <w:t>избеганию двойных стандартов, недискриминации граждан, беспристрастности, в том числе в отправлении правосудия);</w:t>
      </w:r>
    </w:p>
    <w:p w:rsidR="00830EB4" w:rsidRPr="009D7E63" w:rsidRDefault="00BA05C6"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право на жизнь;</w:t>
      </w:r>
    </w:p>
    <w:p w:rsidR="00830EB4" w:rsidRPr="009D7E63" w:rsidRDefault="00BA05C6"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право на личную свободу и безопасность (никто не может быть подвергнут обыску, задержанию без надлежащих законом санкций и</w:t>
      </w:r>
      <w:r w:rsidR="00165173" w:rsidRPr="009D7E63">
        <w:rPr>
          <w:rFonts w:ascii="Times New Roman" w:hAnsi="Times New Roman"/>
          <w:spacing w:val="-2"/>
        </w:rPr>
        <w:t> </w:t>
      </w:r>
      <w:r w:rsidR="00830EB4" w:rsidRPr="009D7E63">
        <w:rPr>
          <w:rFonts w:ascii="Times New Roman" w:hAnsi="Times New Roman"/>
          <w:spacing w:val="-2"/>
        </w:rPr>
        <w:t>условий, когда эти санкции могут быть применимы);</w:t>
      </w:r>
    </w:p>
    <w:p w:rsidR="00830EB4" w:rsidRPr="009D7E63" w:rsidRDefault="00BA05C6"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ликвидация рабства и всех форм насилия;</w:t>
      </w:r>
    </w:p>
    <w:p w:rsidR="00830EB4" w:rsidRPr="009D7E63" w:rsidRDefault="00BA05C6"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право на свободу передвижения;</w:t>
      </w:r>
    </w:p>
    <w:p w:rsidR="00830EB4" w:rsidRPr="009D7E63" w:rsidRDefault="00BA05C6"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право на убежище;</w:t>
      </w:r>
    </w:p>
    <w:p w:rsidR="00830EB4" w:rsidRPr="009D7E63" w:rsidRDefault="00BA05C6"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 xml:space="preserve">право на гражданство (с возможностью реализовывать все права, включая </w:t>
      </w:r>
      <w:r w:rsidR="00BF2B01" w:rsidRPr="009D7E63">
        <w:rPr>
          <w:rFonts w:ascii="Times New Roman" w:hAnsi="Times New Roman"/>
          <w:spacing w:val="-2"/>
        </w:rPr>
        <w:t>избирательный</w:t>
      </w:r>
      <w:r w:rsidR="00830EB4" w:rsidRPr="009D7E63">
        <w:rPr>
          <w:rFonts w:ascii="Times New Roman" w:hAnsi="Times New Roman"/>
          <w:spacing w:val="-2"/>
        </w:rPr>
        <w:t xml:space="preserve"> процесс, </w:t>
      </w:r>
      <w:r w:rsidR="00BF2B01" w:rsidRPr="009D7E63">
        <w:rPr>
          <w:rFonts w:ascii="Times New Roman" w:hAnsi="Times New Roman"/>
          <w:spacing w:val="-2"/>
        </w:rPr>
        <w:t>возможности</w:t>
      </w:r>
      <w:r w:rsidR="00830EB4" w:rsidRPr="009D7E63">
        <w:rPr>
          <w:rFonts w:ascii="Times New Roman" w:hAnsi="Times New Roman"/>
          <w:spacing w:val="-2"/>
        </w:rPr>
        <w:t xml:space="preserve"> работы в</w:t>
      </w:r>
      <w:r w:rsidR="00165173" w:rsidRPr="009D7E63">
        <w:rPr>
          <w:rFonts w:ascii="Times New Roman" w:hAnsi="Times New Roman"/>
          <w:spacing w:val="-2"/>
        </w:rPr>
        <w:t> </w:t>
      </w:r>
      <w:r w:rsidR="00830EB4" w:rsidRPr="009D7E63">
        <w:rPr>
          <w:rFonts w:ascii="Times New Roman" w:hAnsi="Times New Roman"/>
          <w:spacing w:val="-2"/>
        </w:rPr>
        <w:t>государственных и муниципальных органах власти);</w:t>
      </w:r>
    </w:p>
    <w:p w:rsidR="00830EB4" w:rsidRPr="009D7E63" w:rsidRDefault="00BA05C6"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право на создание семьи;</w:t>
      </w:r>
    </w:p>
    <w:p w:rsidR="00830EB4" w:rsidRPr="009D7E63" w:rsidRDefault="00BA05C6"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 xml:space="preserve">право на защиту (любое лицо, совершив виновное противоправное деяние, обладает полным правом на защиту своих законных интересов в </w:t>
      </w:r>
      <w:r w:rsidR="009912BE" w:rsidRPr="009D7E63">
        <w:rPr>
          <w:rFonts w:ascii="Times New Roman" w:hAnsi="Times New Roman"/>
          <w:spacing w:val="-2"/>
        </w:rPr>
        <w:t>органах судопроизводства, а так</w:t>
      </w:r>
      <w:r w:rsidR="00830EB4" w:rsidRPr="009D7E63">
        <w:rPr>
          <w:rFonts w:ascii="Times New Roman" w:hAnsi="Times New Roman"/>
          <w:spacing w:val="-2"/>
        </w:rPr>
        <w:t>же в иных органах);</w:t>
      </w:r>
    </w:p>
    <w:p w:rsidR="00830EB4" w:rsidRPr="009D7E63" w:rsidRDefault="00BA05C6"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право на личную жизнь (защита личной переписки, данных, контактов от посягательств);</w:t>
      </w:r>
    </w:p>
    <w:p w:rsidR="00830EB4" w:rsidRPr="009D7E63" w:rsidRDefault="00BA05C6"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право на свободу религии, совести, мысли, мнения;</w:t>
      </w:r>
    </w:p>
    <w:p w:rsidR="00830EB4" w:rsidRPr="009D7E63" w:rsidRDefault="00BA05C6"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право на свободу мирных собраний;</w:t>
      </w:r>
    </w:p>
    <w:p w:rsidR="00830EB4" w:rsidRPr="009D7E63" w:rsidRDefault="00BA05C6"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право на труд;</w:t>
      </w:r>
    </w:p>
    <w:p w:rsidR="00830EB4" w:rsidRPr="009D7E63" w:rsidRDefault="00BA05C6"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 xml:space="preserve">право на достаточный уровень жизни (где индивид имеет право на обеспечение себя всем необходимым, в том числе питанием, одеждой, </w:t>
      </w:r>
      <w:r w:rsidR="00017E6D" w:rsidRPr="009D7E63">
        <w:rPr>
          <w:rFonts w:ascii="Times New Roman" w:hAnsi="Times New Roman"/>
          <w:spacing w:val="-2"/>
        </w:rPr>
        <w:t>жильем</w:t>
      </w:r>
      <w:r w:rsidR="00830EB4" w:rsidRPr="009D7E63">
        <w:rPr>
          <w:rFonts w:ascii="Times New Roman" w:hAnsi="Times New Roman"/>
          <w:spacing w:val="-2"/>
        </w:rPr>
        <w:t>, чистой питьевой водой, медикаментами);</w:t>
      </w:r>
    </w:p>
    <w:p w:rsidR="00830EB4" w:rsidRPr="009D7E63" w:rsidRDefault="00BA05C6"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право на образование;</w:t>
      </w:r>
    </w:p>
    <w:p w:rsidR="00830EB4" w:rsidRPr="009D7E63" w:rsidRDefault="00BA05C6"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30EB4" w:rsidRPr="009D7E63">
        <w:rPr>
          <w:rFonts w:ascii="Times New Roman" w:hAnsi="Times New Roman"/>
          <w:spacing w:val="-2"/>
        </w:rPr>
        <w:t>право на развитие (участие в жизни и развитии общества и</w:t>
      </w:r>
      <w:r w:rsidR="00165173" w:rsidRPr="009D7E63">
        <w:rPr>
          <w:rFonts w:ascii="Times New Roman" w:hAnsi="Times New Roman"/>
          <w:spacing w:val="-2"/>
        </w:rPr>
        <w:t> </w:t>
      </w:r>
      <w:r w:rsidR="00830EB4" w:rsidRPr="009D7E63">
        <w:rPr>
          <w:rFonts w:ascii="Times New Roman" w:hAnsi="Times New Roman"/>
          <w:spacing w:val="-2"/>
        </w:rPr>
        <w:t>государства, где индивид имеет право вносить и извлекать выгоды из политических, экономических, культурных, социальных аспектов).</w:t>
      </w:r>
    </w:p>
    <w:p w:rsidR="00830EB4" w:rsidRPr="009D7E63" w:rsidRDefault="00830EB4" w:rsidP="002E29A5">
      <w:pPr>
        <w:pStyle w:val="a4"/>
        <w:spacing w:after="0" w:line="240" w:lineRule="auto"/>
        <w:ind w:left="0" w:firstLine="454"/>
        <w:jc w:val="both"/>
        <w:rPr>
          <w:rFonts w:ascii="Times New Roman" w:hAnsi="Times New Roman"/>
          <w:spacing w:val="-2"/>
        </w:rPr>
      </w:pPr>
      <w:r w:rsidRPr="009D7E63">
        <w:rPr>
          <w:rFonts w:ascii="Times New Roman" w:hAnsi="Times New Roman"/>
          <w:spacing w:val="-2"/>
        </w:rPr>
        <w:t xml:space="preserve">Особенность данной концепции прав человека </w:t>
      </w:r>
      <w:r w:rsidR="009F6A88">
        <w:rPr>
          <w:rFonts w:ascii="Times New Roman" w:hAnsi="Times New Roman"/>
          <w:spacing w:val="-2"/>
        </w:rPr>
        <w:t>заключается в </w:t>
      </w:r>
      <w:r w:rsidRPr="009D7E63">
        <w:rPr>
          <w:rFonts w:ascii="Times New Roman" w:hAnsi="Times New Roman"/>
          <w:spacing w:val="-2"/>
        </w:rPr>
        <w:t>признани</w:t>
      </w:r>
      <w:r w:rsidR="009F6A88">
        <w:rPr>
          <w:rFonts w:ascii="Times New Roman" w:hAnsi="Times New Roman"/>
          <w:spacing w:val="-2"/>
        </w:rPr>
        <w:t>и</w:t>
      </w:r>
      <w:r w:rsidRPr="009D7E63">
        <w:rPr>
          <w:rFonts w:ascii="Times New Roman" w:hAnsi="Times New Roman"/>
          <w:spacing w:val="-2"/>
        </w:rPr>
        <w:t xml:space="preserve"> и</w:t>
      </w:r>
      <w:r w:rsidR="009F6A88">
        <w:rPr>
          <w:rFonts w:ascii="Times New Roman" w:hAnsi="Times New Roman"/>
          <w:spacing w:val="-2"/>
        </w:rPr>
        <w:t xml:space="preserve"> </w:t>
      </w:r>
      <w:r w:rsidRPr="009D7E63">
        <w:rPr>
          <w:rFonts w:ascii="Times New Roman" w:hAnsi="Times New Roman"/>
          <w:spacing w:val="-2"/>
        </w:rPr>
        <w:t>закреплени</w:t>
      </w:r>
      <w:r w:rsidR="009F6A88">
        <w:rPr>
          <w:rFonts w:ascii="Times New Roman" w:hAnsi="Times New Roman"/>
          <w:spacing w:val="-2"/>
        </w:rPr>
        <w:t>и</w:t>
      </w:r>
      <w:r w:rsidRPr="009D7E63">
        <w:rPr>
          <w:rFonts w:ascii="Times New Roman" w:hAnsi="Times New Roman"/>
          <w:spacing w:val="-2"/>
        </w:rPr>
        <w:t xml:space="preserve"> принципа</w:t>
      </w:r>
      <w:r w:rsidR="00680F77" w:rsidRPr="009D7E63">
        <w:rPr>
          <w:rFonts w:ascii="Times New Roman" w:hAnsi="Times New Roman"/>
          <w:spacing w:val="-2"/>
        </w:rPr>
        <w:t xml:space="preserve"> </w:t>
      </w:r>
      <w:r w:rsidR="00A207CB" w:rsidRPr="009D7E63">
        <w:rPr>
          <w:rFonts w:ascii="Times New Roman" w:hAnsi="Times New Roman"/>
          <w:spacing w:val="-2"/>
        </w:rPr>
        <w:t>«</w:t>
      </w:r>
      <w:r w:rsidRPr="009D7E63">
        <w:rPr>
          <w:rFonts w:ascii="Times New Roman" w:hAnsi="Times New Roman"/>
          <w:spacing w:val="-2"/>
        </w:rPr>
        <w:t>каждый индивид несет юридическую ответственность перед обществом</w:t>
      </w:r>
      <w:r w:rsidR="00A207CB" w:rsidRPr="009D7E63">
        <w:rPr>
          <w:rFonts w:ascii="Times New Roman" w:hAnsi="Times New Roman"/>
          <w:spacing w:val="-2"/>
        </w:rPr>
        <w:t>», что</w:t>
      </w:r>
      <w:r w:rsidRPr="009D7E63">
        <w:rPr>
          <w:rFonts w:ascii="Times New Roman" w:hAnsi="Times New Roman"/>
          <w:spacing w:val="-2"/>
        </w:rPr>
        <w:t xml:space="preserve"> </w:t>
      </w:r>
      <w:r w:rsidR="00A207CB" w:rsidRPr="009D7E63">
        <w:rPr>
          <w:rFonts w:ascii="Times New Roman" w:hAnsi="Times New Roman"/>
          <w:spacing w:val="-2"/>
        </w:rPr>
        <w:t>полностью соответствует</w:t>
      </w:r>
      <w:r w:rsidRPr="009D7E63">
        <w:rPr>
          <w:rFonts w:ascii="Times New Roman" w:hAnsi="Times New Roman"/>
          <w:spacing w:val="-2"/>
        </w:rPr>
        <w:t xml:space="preserve"> восточн</w:t>
      </w:r>
      <w:r w:rsidR="009F6A88">
        <w:rPr>
          <w:rFonts w:ascii="Times New Roman" w:hAnsi="Times New Roman"/>
          <w:spacing w:val="-2"/>
        </w:rPr>
        <w:t>ому</w:t>
      </w:r>
      <w:r w:rsidRPr="009D7E63">
        <w:rPr>
          <w:rFonts w:ascii="Times New Roman" w:hAnsi="Times New Roman"/>
          <w:spacing w:val="-2"/>
        </w:rPr>
        <w:t xml:space="preserve"> менталитет</w:t>
      </w:r>
      <w:r w:rsidR="009F6A88">
        <w:rPr>
          <w:rFonts w:ascii="Times New Roman" w:hAnsi="Times New Roman"/>
          <w:spacing w:val="-2"/>
        </w:rPr>
        <w:t>у</w:t>
      </w:r>
      <w:r w:rsidRPr="009D7E63">
        <w:rPr>
          <w:rFonts w:ascii="Times New Roman" w:hAnsi="Times New Roman"/>
          <w:spacing w:val="-2"/>
        </w:rPr>
        <w:t xml:space="preserve"> с высоким уровнем коллективизации граждан </w:t>
      </w:r>
      <w:r w:rsidR="00AE15AC" w:rsidRPr="009D7E63">
        <w:rPr>
          <w:rFonts w:ascii="Times New Roman" w:hAnsi="Times New Roman"/>
          <w:spacing w:val="-2"/>
        </w:rPr>
        <w:t xml:space="preserve">и </w:t>
      </w:r>
      <w:r w:rsidRPr="009D7E63">
        <w:rPr>
          <w:rFonts w:ascii="Times New Roman" w:hAnsi="Times New Roman"/>
          <w:spacing w:val="-2"/>
        </w:rPr>
        <w:t>консолидаци</w:t>
      </w:r>
      <w:r w:rsidR="00AE15AC" w:rsidRPr="009D7E63">
        <w:rPr>
          <w:rFonts w:ascii="Times New Roman" w:hAnsi="Times New Roman"/>
          <w:spacing w:val="-2"/>
        </w:rPr>
        <w:t>ей</w:t>
      </w:r>
      <w:r w:rsidRPr="009D7E63">
        <w:rPr>
          <w:rFonts w:ascii="Times New Roman" w:hAnsi="Times New Roman"/>
          <w:spacing w:val="-2"/>
        </w:rPr>
        <w:t xml:space="preserve"> всех национальностей.</w:t>
      </w:r>
      <w:r w:rsidR="00FE0165" w:rsidRPr="009D7E63">
        <w:rPr>
          <w:rFonts w:ascii="Times New Roman" w:hAnsi="Times New Roman"/>
          <w:spacing w:val="-2"/>
        </w:rPr>
        <w:t xml:space="preserve"> </w:t>
      </w:r>
      <w:r w:rsidR="00AE15AC" w:rsidRPr="009D7E63">
        <w:rPr>
          <w:rFonts w:ascii="Times New Roman" w:hAnsi="Times New Roman"/>
          <w:spacing w:val="-2"/>
        </w:rPr>
        <w:t>Ярким</w:t>
      </w:r>
      <w:r w:rsidRPr="009D7E63">
        <w:rPr>
          <w:rFonts w:ascii="Times New Roman" w:hAnsi="Times New Roman"/>
          <w:spacing w:val="-2"/>
        </w:rPr>
        <w:t xml:space="preserve"> примеро</w:t>
      </w:r>
      <w:r w:rsidR="00AE15AC" w:rsidRPr="009D7E63">
        <w:rPr>
          <w:rFonts w:ascii="Times New Roman" w:hAnsi="Times New Roman"/>
          <w:spacing w:val="-2"/>
        </w:rPr>
        <w:t>м</w:t>
      </w:r>
      <w:r w:rsidRPr="009D7E63">
        <w:rPr>
          <w:rFonts w:ascii="Times New Roman" w:hAnsi="Times New Roman"/>
          <w:spacing w:val="-2"/>
        </w:rPr>
        <w:t xml:space="preserve"> национальной универсальной политики, направленной на общее согласие наций, </w:t>
      </w:r>
      <w:r w:rsidR="00AE15AC" w:rsidRPr="009D7E63">
        <w:rPr>
          <w:rFonts w:ascii="Times New Roman" w:hAnsi="Times New Roman"/>
          <w:spacing w:val="-2"/>
        </w:rPr>
        <w:t>является</w:t>
      </w:r>
      <w:r w:rsidRPr="009D7E63">
        <w:rPr>
          <w:rFonts w:ascii="Times New Roman" w:hAnsi="Times New Roman"/>
          <w:spacing w:val="-2"/>
        </w:rPr>
        <w:t xml:space="preserve"> Республика Сингапур. Пройдя путь от </w:t>
      </w:r>
      <w:r w:rsidR="00AE15AC" w:rsidRPr="009D7E63">
        <w:rPr>
          <w:rFonts w:ascii="Times New Roman" w:hAnsi="Times New Roman"/>
          <w:spacing w:val="-2"/>
        </w:rPr>
        <w:t>колониально зависимой страны</w:t>
      </w:r>
      <w:r w:rsidRPr="009D7E63">
        <w:rPr>
          <w:rFonts w:ascii="Times New Roman" w:hAnsi="Times New Roman"/>
          <w:spacing w:val="-2"/>
        </w:rPr>
        <w:t xml:space="preserve"> до </w:t>
      </w:r>
      <w:r w:rsidR="00AE15AC" w:rsidRPr="009D7E63">
        <w:rPr>
          <w:rFonts w:ascii="Times New Roman" w:hAnsi="Times New Roman"/>
          <w:spacing w:val="-2"/>
        </w:rPr>
        <w:t>независимого государства</w:t>
      </w:r>
      <w:r w:rsidRPr="009D7E63">
        <w:rPr>
          <w:rFonts w:ascii="Times New Roman" w:hAnsi="Times New Roman"/>
          <w:spacing w:val="-2"/>
        </w:rPr>
        <w:t xml:space="preserve">, </w:t>
      </w:r>
      <w:r w:rsidR="0012663F" w:rsidRPr="009D7E63">
        <w:rPr>
          <w:rFonts w:ascii="Times New Roman" w:hAnsi="Times New Roman"/>
          <w:spacing w:val="-2"/>
        </w:rPr>
        <w:t xml:space="preserve">Сингапур имеет на сегодняшний день </w:t>
      </w:r>
      <w:r w:rsidRPr="009D7E63">
        <w:rPr>
          <w:rFonts w:ascii="Times New Roman" w:hAnsi="Times New Roman"/>
          <w:spacing w:val="-2"/>
        </w:rPr>
        <w:t>разнородный состав населения</w:t>
      </w:r>
      <w:r w:rsidR="0012663F" w:rsidRPr="009D7E63">
        <w:rPr>
          <w:rFonts w:ascii="Times New Roman" w:hAnsi="Times New Roman"/>
          <w:spacing w:val="-2"/>
        </w:rPr>
        <w:t>.</w:t>
      </w:r>
      <w:r w:rsidR="003C6EC0" w:rsidRPr="009D7E63">
        <w:rPr>
          <w:rFonts w:ascii="Times New Roman" w:hAnsi="Times New Roman"/>
          <w:spacing w:val="-2"/>
        </w:rPr>
        <w:t xml:space="preserve"> </w:t>
      </w:r>
      <w:r w:rsidR="007B0FCD" w:rsidRPr="009D7E63">
        <w:rPr>
          <w:rFonts w:ascii="Times New Roman" w:hAnsi="Times New Roman"/>
          <w:spacing w:val="-2"/>
        </w:rPr>
        <w:t>Д</w:t>
      </w:r>
      <w:r w:rsidRPr="009D7E63">
        <w:rPr>
          <w:rFonts w:ascii="Times New Roman" w:hAnsi="Times New Roman"/>
          <w:spacing w:val="-2"/>
        </w:rPr>
        <w:t>октор с</w:t>
      </w:r>
      <w:r w:rsidR="003C6EC0" w:rsidRPr="009D7E63">
        <w:rPr>
          <w:rFonts w:ascii="Times New Roman" w:hAnsi="Times New Roman"/>
          <w:spacing w:val="-2"/>
        </w:rPr>
        <w:t>оциологических наук, заместител</w:t>
      </w:r>
      <w:r w:rsidR="0012663F" w:rsidRPr="009D7E63">
        <w:rPr>
          <w:rFonts w:ascii="Times New Roman" w:hAnsi="Times New Roman"/>
          <w:spacing w:val="-2"/>
        </w:rPr>
        <w:t>ь</w:t>
      </w:r>
      <w:r w:rsidRPr="009D7E63">
        <w:rPr>
          <w:rFonts w:ascii="Times New Roman" w:hAnsi="Times New Roman"/>
          <w:spacing w:val="-2"/>
        </w:rPr>
        <w:t xml:space="preserve"> директора центра научных исследований Школы публичной политики им. Ли Куан Ю Джиллиан Кох</w:t>
      </w:r>
      <w:r w:rsidR="0012663F" w:rsidRPr="009D7E63">
        <w:rPr>
          <w:rFonts w:ascii="Times New Roman" w:hAnsi="Times New Roman"/>
          <w:spacing w:val="-2"/>
        </w:rPr>
        <w:t xml:space="preserve"> в своем исследовании</w:t>
      </w:r>
      <w:r w:rsidR="003C6EC0" w:rsidRPr="009D7E63">
        <w:rPr>
          <w:rFonts w:ascii="Times New Roman" w:hAnsi="Times New Roman"/>
          <w:spacing w:val="-2"/>
        </w:rPr>
        <w:t xml:space="preserve"> </w:t>
      </w:r>
      <w:r w:rsidR="0012663F" w:rsidRPr="009D7E63">
        <w:rPr>
          <w:rFonts w:ascii="Times New Roman" w:hAnsi="Times New Roman"/>
          <w:spacing w:val="-2"/>
        </w:rPr>
        <w:t>выделяет следующие категории</w:t>
      </w:r>
      <w:r w:rsidR="007B0FCD" w:rsidRPr="009D7E63">
        <w:rPr>
          <w:rFonts w:ascii="Times New Roman" w:hAnsi="Times New Roman"/>
          <w:spacing w:val="-2"/>
        </w:rPr>
        <w:t>:</w:t>
      </w:r>
      <w:r w:rsidRPr="009D7E63">
        <w:rPr>
          <w:rFonts w:ascii="Times New Roman" w:hAnsi="Times New Roman"/>
          <w:spacing w:val="-2"/>
        </w:rPr>
        <w:t xml:space="preserve"> китайцы 76,1 %, малайцы 15%, индийцы 7,4%, другие национальности 1,5%</w:t>
      </w:r>
      <w:r w:rsidRPr="009D7E63">
        <w:rPr>
          <w:rStyle w:val="a7"/>
          <w:rFonts w:ascii="Times New Roman" w:hAnsi="Times New Roman"/>
          <w:spacing w:val="-2"/>
        </w:rPr>
        <w:footnoteReference w:id="211"/>
      </w:r>
      <w:r w:rsidR="003C6EC0" w:rsidRPr="009D7E63">
        <w:rPr>
          <w:rFonts w:ascii="Times New Roman" w:hAnsi="Times New Roman"/>
          <w:spacing w:val="-2"/>
        </w:rPr>
        <w:t>. Ранее</w:t>
      </w:r>
      <w:r w:rsidRPr="009D7E63">
        <w:rPr>
          <w:rFonts w:ascii="Times New Roman" w:hAnsi="Times New Roman"/>
          <w:spacing w:val="-2"/>
        </w:rPr>
        <w:t xml:space="preserve"> на законодательном уровне</w:t>
      </w:r>
      <w:r w:rsidR="003C6EC0" w:rsidRPr="009D7E63">
        <w:rPr>
          <w:rFonts w:ascii="Times New Roman" w:hAnsi="Times New Roman"/>
          <w:spacing w:val="-2"/>
        </w:rPr>
        <w:t xml:space="preserve"> Республика Сингапур</w:t>
      </w:r>
      <w:r w:rsidRPr="009D7E63">
        <w:rPr>
          <w:rFonts w:ascii="Times New Roman" w:hAnsi="Times New Roman"/>
          <w:spacing w:val="-2"/>
        </w:rPr>
        <w:t xml:space="preserve"> принимает Акт по внедрению религиозной гармонии. Данный нормативно-правовой акт представляет собой Совет, созданный при президенте страны и</w:t>
      </w:r>
      <w:r w:rsidR="007B0FCD" w:rsidRPr="009D7E63">
        <w:rPr>
          <w:rFonts w:ascii="Times New Roman" w:hAnsi="Times New Roman"/>
          <w:spacing w:val="-2"/>
        </w:rPr>
        <w:t xml:space="preserve"> </w:t>
      </w:r>
      <w:r w:rsidRPr="009D7E63">
        <w:rPr>
          <w:rFonts w:ascii="Times New Roman" w:hAnsi="Times New Roman"/>
          <w:spacing w:val="-2"/>
        </w:rPr>
        <w:t xml:space="preserve">координирующий политику </w:t>
      </w:r>
      <w:r w:rsidR="007B0FCD" w:rsidRPr="009D7E63">
        <w:rPr>
          <w:rFonts w:ascii="Times New Roman" w:hAnsi="Times New Roman"/>
          <w:spacing w:val="-2"/>
        </w:rPr>
        <w:t>государства в</w:t>
      </w:r>
      <w:r w:rsidR="00331C58">
        <w:rPr>
          <w:rFonts w:ascii="Times New Roman" w:hAnsi="Times New Roman"/>
          <w:spacing w:val="-2"/>
        </w:rPr>
        <w:t xml:space="preserve"> </w:t>
      </w:r>
      <w:r w:rsidR="007B0FCD" w:rsidRPr="009D7E63">
        <w:rPr>
          <w:rFonts w:ascii="Times New Roman" w:hAnsi="Times New Roman"/>
          <w:spacing w:val="-2"/>
        </w:rPr>
        <w:t xml:space="preserve">области </w:t>
      </w:r>
      <w:r w:rsidRPr="009D7E63">
        <w:rPr>
          <w:rFonts w:ascii="Times New Roman" w:hAnsi="Times New Roman"/>
          <w:spacing w:val="-2"/>
        </w:rPr>
        <w:t xml:space="preserve">культуры, религии, пресекает возможные национальные, этнические или религиозные конфликты. Цель «сингапурской идентичности» </w:t>
      </w:r>
      <w:r w:rsidR="007B0FCD" w:rsidRPr="009D7E63">
        <w:rPr>
          <w:rFonts w:ascii="Times New Roman" w:hAnsi="Times New Roman"/>
          <w:spacing w:val="-2"/>
        </w:rPr>
        <w:t>–</w:t>
      </w:r>
      <w:r w:rsidRPr="009D7E63">
        <w:rPr>
          <w:rFonts w:ascii="Times New Roman" w:hAnsi="Times New Roman"/>
          <w:spacing w:val="-2"/>
        </w:rPr>
        <w:t xml:space="preserve"> сохранение национа</w:t>
      </w:r>
      <w:r w:rsidR="00331C58">
        <w:rPr>
          <w:rFonts w:ascii="Times New Roman" w:hAnsi="Times New Roman"/>
          <w:spacing w:val="-2"/>
        </w:rPr>
        <w:t xml:space="preserve">льной позиции и не смешивание с </w:t>
      </w:r>
      <w:r w:rsidRPr="009D7E63">
        <w:rPr>
          <w:rFonts w:ascii="Times New Roman" w:hAnsi="Times New Roman"/>
          <w:spacing w:val="-2"/>
        </w:rPr>
        <w:t>другими прозападными ценностями. Искусственно была создана программа, направленная на «девест</w:t>
      </w:r>
      <w:r w:rsidR="007B0FCD" w:rsidRPr="009D7E63">
        <w:rPr>
          <w:rFonts w:ascii="Times New Roman" w:hAnsi="Times New Roman"/>
          <w:spacing w:val="-2"/>
        </w:rPr>
        <w:t>е</w:t>
      </w:r>
      <w:r w:rsidRPr="009D7E63">
        <w:rPr>
          <w:rFonts w:ascii="Times New Roman" w:hAnsi="Times New Roman"/>
          <w:spacing w:val="-2"/>
        </w:rPr>
        <w:t>рнизацию» и сокращение влияния</w:t>
      </w:r>
      <w:r w:rsidR="007B0FCD" w:rsidRPr="009D7E63">
        <w:rPr>
          <w:rFonts w:ascii="Times New Roman" w:hAnsi="Times New Roman"/>
          <w:spacing w:val="-2"/>
        </w:rPr>
        <w:t xml:space="preserve"> западной цивилизации на страну</w:t>
      </w:r>
      <w:r w:rsidRPr="009D7E63">
        <w:rPr>
          <w:rFonts w:ascii="Times New Roman" w:hAnsi="Times New Roman"/>
          <w:spacing w:val="-2"/>
        </w:rPr>
        <w:t xml:space="preserve"> для установления своей независимой политики</w:t>
      </w:r>
      <w:r w:rsidRPr="009D7E63">
        <w:rPr>
          <w:rStyle w:val="a7"/>
          <w:rFonts w:ascii="Times New Roman" w:hAnsi="Times New Roman"/>
          <w:spacing w:val="-2"/>
        </w:rPr>
        <w:footnoteReference w:id="212"/>
      </w:r>
      <w:r w:rsidRPr="009D7E63">
        <w:rPr>
          <w:rFonts w:ascii="Times New Roman" w:hAnsi="Times New Roman"/>
          <w:spacing w:val="-2"/>
        </w:rPr>
        <w:t xml:space="preserve">. </w:t>
      </w:r>
    </w:p>
    <w:p w:rsidR="00830EB4" w:rsidRPr="009D7E63" w:rsidRDefault="00830EB4" w:rsidP="002E29A5">
      <w:pPr>
        <w:spacing w:after="0" w:line="240" w:lineRule="auto"/>
        <w:ind w:firstLine="454"/>
        <w:jc w:val="both"/>
        <w:rPr>
          <w:rFonts w:ascii="Times New Roman" w:hAnsi="Times New Roman"/>
          <w:spacing w:val="-2"/>
        </w:rPr>
      </w:pPr>
      <w:r w:rsidRPr="009D7E63">
        <w:rPr>
          <w:rFonts w:ascii="Times New Roman" w:hAnsi="Times New Roman"/>
          <w:spacing w:val="-2"/>
        </w:rPr>
        <w:t>В 1979 году создается программа нравственных ценностей, направленная на сочетание «лучшего, что было на западе и востоке» в</w:t>
      </w:r>
      <w:r w:rsidR="00165173" w:rsidRPr="009D7E63">
        <w:rPr>
          <w:rFonts w:ascii="Times New Roman" w:hAnsi="Times New Roman"/>
          <w:spacing w:val="-2"/>
        </w:rPr>
        <w:t> </w:t>
      </w:r>
      <w:r w:rsidRPr="009D7E63">
        <w:rPr>
          <w:rFonts w:ascii="Times New Roman" w:hAnsi="Times New Roman"/>
          <w:spacing w:val="-2"/>
        </w:rPr>
        <w:t>единую парадигму развития. В 1991 году принимаются «общие ценности», состоящие из следующих направлений</w:t>
      </w:r>
      <w:r w:rsidR="00C66D20" w:rsidRPr="009D7E63">
        <w:rPr>
          <w:rFonts w:ascii="Times New Roman" w:hAnsi="Times New Roman"/>
          <w:spacing w:val="-2"/>
        </w:rPr>
        <w:t>:</w:t>
      </w:r>
      <w:r w:rsidRPr="009D7E63">
        <w:rPr>
          <w:rFonts w:ascii="Times New Roman" w:hAnsi="Times New Roman"/>
          <w:spacing w:val="-2"/>
        </w:rPr>
        <w:t xml:space="preserve"> установление позиции общества над личностью, поддержание семьи, решение вопросов путем установления консенсус</w:t>
      </w:r>
      <w:r w:rsidR="00501019" w:rsidRPr="009D7E63">
        <w:rPr>
          <w:rFonts w:ascii="Times New Roman" w:hAnsi="Times New Roman"/>
          <w:spacing w:val="-2"/>
        </w:rPr>
        <w:t>а</w:t>
      </w:r>
      <w:r w:rsidRPr="009D7E63">
        <w:rPr>
          <w:rFonts w:ascii="Times New Roman" w:hAnsi="Times New Roman"/>
          <w:spacing w:val="-2"/>
        </w:rPr>
        <w:t>, установление и</w:t>
      </w:r>
      <w:r w:rsidR="00E67911">
        <w:rPr>
          <w:rFonts w:ascii="Times New Roman" w:hAnsi="Times New Roman"/>
          <w:spacing w:val="-2"/>
        </w:rPr>
        <w:t> </w:t>
      </w:r>
      <w:r w:rsidRPr="009D7E63">
        <w:rPr>
          <w:rFonts w:ascii="Times New Roman" w:hAnsi="Times New Roman"/>
          <w:spacing w:val="-2"/>
        </w:rPr>
        <w:t>поддержание ра</w:t>
      </w:r>
      <w:r w:rsidR="009912BE" w:rsidRPr="009D7E63">
        <w:rPr>
          <w:rFonts w:ascii="Times New Roman" w:hAnsi="Times New Roman"/>
          <w:spacing w:val="-2"/>
        </w:rPr>
        <w:t>совой, религиозной терпимости и гармонии</w:t>
      </w:r>
      <w:r w:rsidRPr="009D7E63">
        <w:rPr>
          <w:rStyle w:val="a7"/>
          <w:rFonts w:ascii="Times New Roman" w:hAnsi="Times New Roman"/>
          <w:spacing w:val="-2"/>
        </w:rPr>
        <w:footnoteReference w:id="213"/>
      </w:r>
      <w:r w:rsidRPr="009D7E63">
        <w:rPr>
          <w:rFonts w:ascii="Times New Roman" w:hAnsi="Times New Roman"/>
          <w:spacing w:val="-2"/>
        </w:rPr>
        <w:t xml:space="preserve">. Следует обратить внимание, что «общие ценности» Сингапура, </w:t>
      </w:r>
      <w:r w:rsidR="00501019" w:rsidRPr="009D7E63">
        <w:rPr>
          <w:rFonts w:ascii="Times New Roman" w:hAnsi="Times New Roman"/>
          <w:spacing w:val="-2"/>
        </w:rPr>
        <w:t>а</w:t>
      </w:r>
      <w:r w:rsidR="00E67911">
        <w:rPr>
          <w:rFonts w:ascii="Times New Roman" w:hAnsi="Times New Roman"/>
          <w:spacing w:val="-2"/>
        </w:rPr>
        <w:t> </w:t>
      </w:r>
      <w:r w:rsidR="00501019" w:rsidRPr="009D7E63">
        <w:rPr>
          <w:rFonts w:ascii="Times New Roman" w:hAnsi="Times New Roman"/>
          <w:spacing w:val="-2"/>
        </w:rPr>
        <w:t>именно ценность – установления</w:t>
      </w:r>
      <w:r w:rsidRPr="009D7E63">
        <w:rPr>
          <w:rFonts w:ascii="Times New Roman" w:hAnsi="Times New Roman"/>
          <w:spacing w:val="-2"/>
        </w:rPr>
        <w:t xml:space="preserve"> позиции общества над личностью, показывает отход от западного подхода, где интересы личности всегда </w:t>
      </w:r>
      <w:r w:rsidR="00C66D20" w:rsidRPr="009D7E63">
        <w:rPr>
          <w:rFonts w:ascii="Times New Roman" w:hAnsi="Times New Roman"/>
          <w:spacing w:val="-2"/>
        </w:rPr>
        <w:t>превалировали над интересами общества</w:t>
      </w:r>
      <w:r w:rsidRPr="009D7E63">
        <w:rPr>
          <w:rFonts w:ascii="Times New Roman" w:hAnsi="Times New Roman"/>
          <w:spacing w:val="-2"/>
        </w:rPr>
        <w:t xml:space="preserve"> и отображали человеческое </w:t>
      </w:r>
      <w:r w:rsidR="00DC0D55" w:rsidRPr="009D7E63">
        <w:rPr>
          <w:rFonts w:ascii="Times New Roman" w:hAnsi="Times New Roman"/>
          <w:spacing w:val="-2"/>
        </w:rPr>
        <w:t>«</w:t>
      </w:r>
      <w:r w:rsidRPr="009D7E63">
        <w:rPr>
          <w:rFonts w:ascii="Times New Roman" w:hAnsi="Times New Roman"/>
          <w:spacing w:val="-2"/>
        </w:rPr>
        <w:t>Я</w:t>
      </w:r>
      <w:r w:rsidR="0077032D" w:rsidRPr="009D7E63">
        <w:rPr>
          <w:rFonts w:ascii="Times New Roman" w:hAnsi="Times New Roman"/>
          <w:spacing w:val="-2"/>
        </w:rPr>
        <w:t>»</w:t>
      </w:r>
      <w:r w:rsidRPr="009D7E63">
        <w:rPr>
          <w:rFonts w:ascii="Times New Roman" w:hAnsi="Times New Roman"/>
          <w:spacing w:val="-2"/>
        </w:rPr>
        <w:t xml:space="preserve"> как вариант развития индивидуализма. В Сингапуре сохранили истинно восточные ценности, нацеленные на коллективизацию, кооперацию и уважение других в обществе.</w:t>
      </w:r>
      <w:r w:rsidR="00FE0165" w:rsidRPr="009D7E63">
        <w:rPr>
          <w:rFonts w:ascii="Times New Roman" w:hAnsi="Times New Roman"/>
          <w:spacing w:val="-2"/>
        </w:rPr>
        <w:t xml:space="preserve"> </w:t>
      </w:r>
    </w:p>
    <w:p w:rsidR="00830EB4" w:rsidRPr="009D7E63" w:rsidRDefault="00830EB4" w:rsidP="002E29A5">
      <w:pPr>
        <w:spacing w:after="0" w:line="240" w:lineRule="auto"/>
        <w:ind w:firstLine="454"/>
        <w:jc w:val="both"/>
        <w:rPr>
          <w:rFonts w:ascii="Times New Roman" w:hAnsi="Times New Roman"/>
          <w:spacing w:val="-2"/>
        </w:rPr>
      </w:pPr>
      <w:r w:rsidRPr="009D7E63">
        <w:rPr>
          <w:rFonts w:ascii="Times New Roman" w:hAnsi="Times New Roman"/>
          <w:spacing w:val="-2"/>
        </w:rPr>
        <w:t xml:space="preserve">АСЕАН </w:t>
      </w:r>
      <w:r w:rsidR="00C66D20" w:rsidRPr="009D7E63">
        <w:rPr>
          <w:rFonts w:ascii="Times New Roman" w:hAnsi="Times New Roman"/>
          <w:spacing w:val="-2"/>
        </w:rPr>
        <w:t xml:space="preserve">– </w:t>
      </w:r>
      <w:r w:rsidRPr="009D7E63">
        <w:rPr>
          <w:rFonts w:ascii="Times New Roman" w:hAnsi="Times New Roman"/>
          <w:spacing w:val="-2"/>
        </w:rPr>
        <w:t>межправительственная комиссия по правам человека</w:t>
      </w:r>
      <w:r w:rsidR="00FE0165" w:rsidRPr="009D7E63">
        <w:rPr>
          <w:rFonts w:ascii="Times New Roman" w:hAnsi="Times New Roman"/>
          <w:spacing w:val="-2"/>
        </w:rPr>
        <w:t xml:space="preserve"> </w:t>
      </w:r>
      <w:r w:rsidR="00174185" w:rsidRPr="009D7E63">
        <w:rPr>
          <w:rFonts w:ascii="Times New Roman" w:hAnsi="Times New Roman"/>
          <w:spacing w:val="-2"/>
        </w:rPr>
        <w:t>(далее Комиссия АСЕАН)</w:t>
      </w:r>
      <w:r w:rsidRPr="009D7E63">
        <w:rPr>
          <w:rFonts w:ascii="Times New Roman" w:hAnsi="Times New Roman"/>
          <w:spacing w:val="-2"/>
        </w:rPr>
        <w:t xml:space="preserve"> </w:t>
      </w:r>
      <w:r w:rsidR="00174185" w:rsidRPr="009D7E63">
        <w:rPr>
          <w:rFonts w:ascii="Times New Roman" w:hAnsi="Times New Roman"/>
          <w:spacing w:val="-2"/>
        </w:rPr>
        <w:t>при разработке</w:t>
      </w:r>
      <w:r w:rsidRPr="009D7E63">
        <w:rPr>
          <w:rFonts w:ascii="Times New Roman" w:hAnsi="Times New Roman"/>
          <w:spacing w:val="-2"/>
        </w:rPr>
        <w:t xml:space="preserve"> проекта Азиатской концепци</w:t>
      </w:r>
      <w:r w:rsidR="00202C3B" w:rsidRPr="009D7E63">
        <w:rPr>
          <w:rFonts w:ascii="Times New Roman" w:hAnsi="Times New Roman"/>
          <w:spacing w:val="-2"/>
        </w:rPr>
        <w:t>и</w:t>
      </w:r>
      <w:r w:rsidRPr="009D7E63">
        <w:rPr>
          <w:rFonts w:ascii="Times New Roman" w:hAnsi="Times New Roman"/>
          <w:spacing w:val="-2"/>
        </w:rPr>
        <w:t xml:space="preserve"> прав человека</w:t>
      </w:r>
      <w:r w:rsidR="00174185" w:rsidRPr="009D7E63">
        <w:rPr>
          <w:rFonts w:ascii="Times New Roman" w:hAnsi="Times New Roman"/>
          <w:spacing w:val="-2"/>
        </w:rPr>
        <w:t xml:space="preserve"> постаралась адаптировать</w:t>
      </w:r>
      <w:r w:rsidRPr="009D7E63">
        <w:rPr>
          <w:rFonts w:ascii="Times New Roman" w:hAnsi="Times New Roman"/>
          <w:spacing w:val="-2"/>
        </w:rPr>
        <w:t xml:space="preserve"> восточные ценности </w:t>
      </w:r>
      <w:r w:rsidR="00174185" w:rsidRPr="009D7E63">
        <w:rPr>
          <w:rFonts w:ascii="Times New Roman" w:hAnsi="Times New Roman"/>
          <w:spacing w:val="-2"/>
        </w:rPr>
        <w:t>к</w:t>
      </w:r>
      <w:r w:rsidR="00E67911">
        <w:rPr>
          <w:rFonts w:ascii="Times New Roman" w:hAnsi="Times New Roman"/>
          <w:spacing w:val="-2"/>
        </w:rPr>
        <w:t xml:space="preserve"> </w:t>
      </w:r>
      <w:r w:rsidR="00174185" w:rsidRPr="009D7E63">
        <w:rPr>
          <w:rFonts w:ascii="Times New Roman" w:hAnsi="Times New Roman"/>
          <w:spacing w:val="-2"/>
        </w:rPr>
        <w:t>основным положениям</w:t>
      </w:r>
      <w:r w:rsidRPr="009D7E63">
        <w:rPr>
          <w:rFonts w:ascii="Times New Roman" w:hAnsi="Times New Roman"/>
          <w:spacing w:val="-2"/>
        </w:rPr>
        <w:t xml:space="preserve"> прав человека. Но ряд моментов</w:t>
      </w:r>
      <w:r w:rsidR="009912BE" w:rsidRPr="009D7E63">
        <w:rPr>
          <w:rFonts w:ascii="Times New Roman" w:hAnsi="Times New Roman"/>
          <w:spacing w:val="-2"/>
        </w:rPr>
        <w:t>,</w:t>
      </w:r>
      <w:r w:rsidRPr="009D7E63">
        <w:rPr>
          <w:rFonts w:ascii="Times New Roman" w:hAnsi="Times New Roman"/>
          <w:spacing w:val="-2"/>
        </w:rPr>
        <w:t xml:space="preserve"> отраженных в</w:t>
      </w:r>
      <w:r w:rsidR="00E67911">
        <w:rPr>
          <w:rFonts w:ascii="Times New Roman" w:hAnsi="Times New Roman"/>
          <w:spacing w:val="-2"/>
        </w:rPr>
        <w:t xml:space="preserve"> </w:t>
      </w:r>
      <w:r w:rsidR="00174185" w:rsidRPr="009D7E63">
        <w:rPr>
          <w:rFonts w:ascii="Times New Roman" w:hAnsi="Times New Roman"/>
          <w:spacing w:val="-2"/>
        </w:rPr>
        <w:t xml:space="preserve">данном </w:t>
      </w:r>
      <w:r w:rsidRPr="009D7E63">
        <w:rPr>
          <w:rFonts w:ascii="Times New Roman" w:hAnsi="Times New Roman"/>
          <w:spacing w:val="-2"/>
        </w:rPr>
        <w:t>проекте</w:t>
      </w:r>
      <w:r w:rsidR="009912BE" w:rsidRPr="009D7E63">
        <w:rPr>
          <w:rFonts w:ascii="Times New Roman" w:hAnsi="Times New Roman"/>
          <w:spacing w:val="-2"/>
        </w:rPr>
        <w:t>,</w:t>
      </w:r>
      <w:r w:rsidRPr="009D7E63">
        <w:rPr>
          <w:rFonts w:ascii="Times New Roman" w:hAnsi="Times New Roman"/>
          <w:spacing w:val="-2"/>
        </w:rPr>
        <w:t xml:space="preserve"> не были полностью воплощены в</w:t>
      </w:r>
      <w:r w:rsidR="00E67911">
        <w:rPr>
          <w:rFonts w:ascii="Times New Roman" w:hAnsi="Times New Roman"/>
          <w:spacing w:val="-2"/>
        </w:rPr>
        <w:t> </w:t>
      </w:r>
      <w:r w:rsidRPr="009D7E63">
        <w:rPr>
          <w:rFonts w:ascii="Times New Roman" w:hAnsi="Times New Roman"/>
          <w:spacing w:val="-2"/>
        </w:rPr>
        <w:t xml:space="preserve">жизнь. На это ссылается индонезийский правовед Юийин Вахуинингрум, который в своем отчете, посвященному Комиссии АСЕАН отмечает, что </w:t>
      </w:r>
      <w:r w:rsidRPr="009D7E63">
        <w:rPr>
          <w:rFonts w:ascii="Times New Roman" w:hAnsi="Times New Roman" w:cs="Times New Roman"/>
          <w:spacing w:val="-2"/>
        </w:rPr>
        <w:t xml:space="preserve">отсутствует </w:t>
      </w:r>
      <w:r w:rsidRPr="009D7E63">
        <w:rPr>
          <w:rStyle w:val="tlid-translation"/>
          <w:rFonts w:ascii="Times New Roman" w:hAnsi="Times New Roman" w:cs="Times New Roman"/>
          <w:spacing w:val="-2"/>
        </w:rPr>
        <w:t>мандат на защиту, отсутствует желание членов АСЕАН ратифицировать международные НПА, касающиеся прав человека, а</w:t>
      </w:r>
      <w:r w:rsidR="00141CE0" w:rsidRPr="009D7E63">
        <w:rPr>
          <w:rStyle w:val="tlid-translation"/>
          <w:rFonts w:ascii="Times New Roman" w:hAnsi="Times New Roman" w:cs="Times New Roman"/>
          <w:spacing w:val="-2"/>
        </w:rPr>
        <w:t> </w:t>
      </w:r>
      <w:r w:rsidRPr="009D7E63">
        <w:rPr>
          <w:rStyle w:val="tlid-translation"/>
          <w:rFonts w:ascii="Times New Roman" w:hAnsi="Times New Roman" w:cs="Times New Roman"/>
          <w:spacing w:val="-2"/>
        </w:rPr>
        <w:t>также обязательный опыт самой Комиссии АСЕАН по продвижению и</w:t>
      </w:r>
      <w:r w:rsidR="00141CE0" w:rsidRPr="009D7E63">
        <w:rPr>
          <w:rStyle w:val="tlid-translation"/>
          <w:rFonts w:ascii="Times New Roman" w:hAnsi="Times New Roman" w:cs="Times New Roman"/>
          <w:spacing w:val="-2"/>
        </w:rPr>
        <w:t> </w:t>
      </w:r>
      <w:r w:rsidRPr="009D7E63">
        <w:rPr>
          <w:rStyle w:val="tlid-translation"/>
          <w:rFonts w:ascii="Times New Roman" w:hAnsi="Times New Roman" w:cs="Times New Roman"/>
          <w:spacing w:val="-2"/>
        </w:rPr>
        <w:t>защите прав человека в</w:t>
      </w:r>
      <w:r w:rsidR="00E67911">
        <w:rPr>
          <w:rStyle w:val="tlid-translation"/>
          <w:rFonts w:ascii="Times New Roman" w:hAnsi="Times New Roman" w:cs="Times New Roman"/>
          <w:spacing w:val="-2"/>
        </w:rPr>
        <w:t> </w:t>
      </w:r>
      <w:r w:rsidRPr="009D7E63">
        <w:rPr>
          <w:rStyle w:val="tlid-translation"/>
          <w:rFonts w:ascii="Times New Roman" w:hAnsi="Times New Roman" w:cs="Times New Roman"/>
          <w:spacing w:val="-2"/>
        </w:rPr>
        <w:t>регионе</w:t>
      </w:r>
      <w:r w:rsidRPr="009D7E63">
        <w:rPr>
          <w:rStyle w:val="a7"/>
          <w:rFonts w:ascii="Times New Roman" w:hAnsi="Times New Roman"/>
          <w:spacing w:val="-2"/>
        </w:rPr>
        <w:footnoteReference w:id="214"/>
      </w:r>
      <w:r w:rsidRPr="009D7E63">
        <w:rPr>
          <w:rFonts w:ascii="Times New Roman" w:hAnsi="Times New Roman" w:cs="Times New Roman"/>
          <w:spacing w:val="-2"/>
        </w:rPr>
        <w:t>. Следовательно, возникает вопрос с</w:t>
      </w:r>
      <w:r w:rsidR="00331C58">
        <w:rPr>
          <w:rFonts w:ascii="Times New Roman" w:hAnsi="Times New Roman" w:cs="Times New Roman"/>
          <w:spacing w:val="-2"/>
        </w:rPr>
        <w:t xml:space="preserve"> </w:t>
      </w:r>
      <w:r w:rsidRPr="009D7E63">
        <w:rPr>
          <w:rFonts w:ascii="Times New Roman" w:hAnsi="Times New Roman" w:cs="Times New Roman"/>
          <w:spacing w:val="-2"/>
        </w:rPr>
        <w:t>институциализацией форм и возможностей работы</w:t>
      </w:r>
      <w:r w:rsidR="00FE0165" w:rsidRPr="009D7E63">
        <w:rPr>
          <w:rFonts w:ascii="Times New Roman" w:hAnsi="Times New Roman" w:cs="Times New Roman"/>
          <w:spacing w:val="-2"/>
        </w:rPr>
        <w:t xml:space="preserve"> </w:t>
      </w:r>
      <w:r w:rsidRPr="009D7E63">
        <w:rPr>
          <w:rFonts w:ascii="Times New Roman" w:hAnsi="Times New Roman" w:cs="Times New Roman"/>
          <w:spacing w:val="-2"/>
        </w:rPr>
        <w:t>как с</w:t>
      </w:r>
      <w:r w:rsidR="00141CE0" w:rsidRPr="009D7E63">
        <w:rPr>
          <w:rFonts w:ascii="Times New Roman" w:hAnsi="Times New Roman" w:cs="Times New Roman"/>
          <w:spacing w:val="-2"/>
        </w:rPr>
        <w:t> </w:t>
      </w:r>
      <w:r w:rsidRPr="009D7E63">
        <w:rPr>
          <w:rFonts w:ascii="Times New Roman" w:hAnsi="Times New Roman" w:cs="Times New Roman"/>
          <w:spacing w:val="-2"/>
        </w:rPr>
        <w:t>национальными правозащитными организациями, так и</w:t>
      </w:r>
      <w:r w:rsidR="00141CE0" w:rsidRPr="009D7E63">
        <w:rPr>
          <w:rFonts w:ascii="Times New Roman" w:hAnsi="Times New Roman" w:cs="Times New Roman"/>
          <w:spacing w:val="-2"/>
        </w:rPr>
        <w:t> </w:t>
      </w:r>
      <w:r w:rsidRPr="009D7E63">
        <w:rPr>
          <w:rFonts w:ascii="Times New Roman" w:hAnsi="Times New Roman" w:cs="Times New Roman"/>
          <w:spacing w:val="-2"/>
        </w:rPr>
        <w:t>с</w:t>
      </w:r>
      <w:r w:rsidR="00141CE0" w:rsidRPr="009D7E63">
        <w:rPr>
          <w:rFonts w:ascii="Times New Roman" w:hAnsi="Times New Roman" w:cs="Times New Roman"/>
          <w:spacing w:val="-2"/>
        </w:rPr>
        <w:t> </w:t>
      </w:r>
      <w:r w:rsidRPr="009D7E63">
        <w:rPr>
          <w:rFonts w:ascii="Times New Roman" w:hAnsi="Times New Roman" w:cs="Times New Roman"/>
          <w:spacing w:val="-2"/>
        </w:rPr>
        <w:t>международными (как будет происходить сам процесс работы? Будет ли обратная связь? Имеется ли открытый</w:t>
      </w:r>
      <w:r w:rsidR="00501019" w:rsidRPr="009D7E63">
        <w:rPr>
          <w:rFonts w:ascii="Times New Roman" w:hAnsi="Times New Roman" w:cs="Times New Roman"/>
          <w:spacing w:val="-2"/>
        </w:rPr>
        <w:t xml:space="preserve"> доступ членов АСЕАН о</w:t>
      </w:r>
      <w:r w:rsidR="00141CE0" w:rsidRPr="009D7E63">
        <w:rPr>
          <w:rFonts w:ascii="Times New Roman" w:hAnsi="Times New Roman" w:cs="Times New Roman"/>
          <w:spacing w:val="-2"/>
        </w:rPr>
        <w:t> </w:t>
      </w:r>
      <w:r w:rsidR="00501019" w:rsidRPr="009D7E63">
        <w:rPr>
          <w:rFonts w:ascii="Times New Roman" w:hAnsi="Times New Roman" w:cs="Times New Roman"/>
          <w:spacing w:val="-2"/>
        </w:rPr>
        <w:t>нарушении</w:t>
      </w:r>
      <w:r w:rsidRPr="009D7E63">
        <w:rPr>
          <w:rFonts w:ascii="Times New Roman" w:hAnsi="Times New Roman" w:cs="Times New Roman"/>
          <w:spacing w:val="-2"/>
        </w:rPr>
        <w:t xml:space="preserve"> прав человека либо поддержки прав человека? Что сделано в этом сегменте?).</w:t>
      </w:r>
      <w:r w:rsidR="00FE0165" w:rsidRPr="009D7E63">
        <w:rPr>
          <w:rFonts w:ascii="Times New Roman" w:hAnsi="Times New Roman" w:cs="Times New Roman"/>
          <w:spacing w:val="-2"/>
        </w:rPr>
        <w:t xml:space="preserve"> </w:t>
      </w:r>
      <w:r w:rsidRPr="009D7E63">
        <w:rPr>
          <w:rFonts w:ascii="Times New Roman" w:hAnsi="Times New Roman"/>
          <w:spacing w:val="-2"/>
        </w:rPr>
        <w:t>Юийин Вахуинингрум аргументирует,</w:t>
      </w:r>
      <w:r w:rsidR="00501019" w:rsidRPr="009D7E63">
        <w:rPr>
          <w:rFonts w:ascii="Times New Roman" w:hAnsi="Times New Roman"/>
          <w:spacing w:val="-2"/>
        </w:rPr>
        <w:t xml:space="preserve"> </w:t>
      </w:r>
      <w:r w:rsidRPr="009D7E63">
        <w:rPr>
          <w:rFonts w:ascii="Times New Roman" w:hAnsi="Times New Roman"/>
          <w:spacing w:val="-2"/>
        </w:rPr>
        <w:t>что построение новых возможностей прав человека для региона приведет к</w:t>
      </w:r>
      <w:r w:rsidR="00141CE0" w:rsidRPr="009D7E63">
        <w:rPr>
          <w:rFonts w:ascii="Times New Roman" w:hAnsi="Times New Roman"/>
          <w:spacing w:val="-2"/>
        </w:rPr>
        <w:t> </w:t>
      </w:r>
      <w:r w:rsidRPr="009D7E63">
        <w:rPr>
          <w:rFonts w:ascii="Times New Roman" w:hAnsi="Times New Roman"/>
          <w:spacing w:val="-2"/>
        </w:rPr>
        <w:t>положительной динамик</w:t>
      </w:r>
      <w:r w:rsidR="004C3825" w:rsidRPr="009D7E63">
        <w:rPr>
          <w:rFonts w:ascii="Times New Roman" w:hAnsi="Times New Roman"/>
          <w:spacing w:val="-2"/>
        </w:rPr>
        <w:t>е</w:t>
      </w:r>
      <w:r w:rsidRPr="009D7E63">
        <w:rPr>
          <w:rFonts w:ascii="Times New Roman" w:hAnsi="Times New Roman"/>
          <w:spacing w:val="-2"/>
        </w:rPr>
        <w:t xml:space="preserve">, но </w:t>
      </w:r>
      <w:r w:rsidR="004C3825" w:rsidRPr="009D7E63">
        <w:rPr>
          <w:rFonts w:ascii="Times New Roman" w:hAnsi="Times New Roman"/>
          <w:spacing w:val="-2"/>
        </w:rPr>
        <w:t xml:space="preserve">отсутствие внятных </w:t>
      </w:r>
      <w:r w:rsidRPr="009D7E63">
        <w:rPr>
          <w:rFonts w:ascii="Times New Roman" w:hAnsi="Times New Roman"/>
          <w:spacing w:val="-2"/>
        </w:rPr>
        <w:t>концепций и</w:t>
      </w:r>
      <w:r w:rsidR="00141CE0" w:rsidRPr="009D7E63">
        <w:rPr>
          <w:rFonts w:ascii="Times New Roman" w:hAnsi="Times New Roman"/>
          <w:spacing w:val="-2"/>
        </w:rPr>
        <w:t> </w:t>
      </w:r>
      <w:r w:rsidRPr="009D7E63">
        <w:rPr>
          <w:rFonts w:ascii="Times New Roman" w:hAnsi="Times New Roman"/>
          <w:spacing w:val="-2"/>
        </w:rPr>
        <w:t>стратегий для всего региона</w:t>
      </w:r>
      <w:r w:rsidR="004C3825" w:rsidRPr="009D7E63">
        <w:rPr>
          <w:rFonts w:ascii="Times New Roman" w:hAnsi="Times New Roman"/>
          <w:spacing w:val="-2"/>
        </w:rPr>
        <w:t xml:space="preserve"> по</w:t>
      </w:r>
      <w:r w:rsidRPr="009D7E63">
        <w:rPr>
          <w:rFonts w:ascii="Times New Roman" w:hAnsi="Times New Roman"/>
          <w:spacing w:val="-2"/>
        </w:rPr>
        <w:t xml:space="preserve"> построени</w:t>
      </w:r>
      <w:r w:rsidR="004C3825" w:rsidRPr="009D7E63">
        <w:rPr>
          <w:rFonts w:ascii="Times New Roman" w:hAnsi="Times New Roman"/>
          <w:spacing w:val="-2"/>
        </w:rPr>
        <w:t>ю</w:t>
      </w:r>
      <w:r w:rsidRPr="009D7E63">
        <w:rPr>
          <w:rFonts w:ascii="Times New Roman" w:hAnsi="Times New Roman"/>
          <w:spacing w:val="-2"/>
        </w:rPr>
        <w:t xml:space="preserve"> заинтересованного гражданского общества в работе с государственными органами власти; формировани</w:t>
      </w:r>
      <w:r w:rsidR="004C3825" w:rsidRPr="009D7E63">
        <w:rPr>
          <w:rFonts w:ascii="Times New Roman" w:hAnsi="Times New Roman"/>
          <w:spacing w:val="-2"/>
        </w:rPr>
        <w:t>ю</w:t>
      </w:r>
      <w:r w:rsidRPr="009D7E63">
        <w:rPr>
          <w:rFonts w:ascii="Times New Roman" w:hAnsi="Times New Roman"/>
          <w:spacing w:val="-2"/>
        </w:rPr>
        <w:t xml:space="preserve"> платформ сотрудничества и т.д.), выработки универсальных подходов, приемлемых для всех субъектов права</w:t>
      </w:r>
      <w:r w:rsidR="008941F9" w:rsidRPr="009D7E63">
        <w:rPr>
          <w:rFonts w:ascii="Times New Roman" w:hAnsi="Times New Roman"/>
          <w:spacing w:val="-2"/>
        </w:rPr>
        <w:t>, может привести</w:t>
      </w:r>
      <w:r w:rsidRPr="009D7E63">
        <w:rPr>
          <w:rFonts w:ascii="Times New Roman" w:hAnsi="Times New Roman"/>
          <w:spacing w:val="-2"/>
        </w:rPr>
        <w:t xml:space="preserve"> к негативным последствиям</w:t>
      </w:r>
      <w:r w:rsidRPr="009D7E63">
        <w:rPr>
          <w:rStyle w:val="a7"/>
          <w:rFonts w:ascii="Times New Roman" w:hAnsi="Times New Roman"/>
          <w:spacing w:val="-2"/>
        </w:rPr>
        <w:footnoteReference w:id="215"/>
      </w:r>
      <w:r w:rsidRPr="009D7E63">
        <w:rPr>
          <w:rFonts w:ascii="Times New Roman" w:hAnsi="Times New Roman"/>
          <w:spacing w:val="-2"/>
        </w:rPr>
        <w:t xml:space="preserve">. </w:t>
      </w:r>
    </w:p>
    <w:p w:rsidR="00BA1752" w:rsidRPr="009D7E63" w:rsidRDefault="00830EB4" w:rsidP="002E29A5">
      <w:pPr>
        <w:spacing w:after="0" w:line="240" w:lineRule="auto"/>
        <w:ind w:firstLine="454"/>
        <w:jc w:val="both"/>
        <w:rPr>
          <w:rFonts w:ascii="Times New Roman" w:hAnsi="Times New Roman"/>
          <w:spacing w:val="-2"/>
        </w:rPr>
      </w:pPr>
      <w:r w:rsidRPr="009D7E63">
        <w:rPr>
          <w:rFonts w:ascii="Times New Roman" w:hAnsi="Times New Roman"/>
          <w:spacing w:val="-2"/>
        </w:rPr>
        <w:t>Как элемент развития площадки АСЕАН и Комиссии АСЕАН предлагалось создать свой суд, способный реализовывать</w:t>
      </w:r>
      <w:r w:rsidR="00501019" w:rsidRPr="009D7E63">
        <w:rPr>
          <w:rFonts w:ascii="Times New Roman" w:hAnsi="Times New Roman"/>
          <w:spacing w:val="-2"/>
        </w:rPr>
        <w:t xml:space="preserve"> политику в</w:t>
      </w:r>
      <w:r w:rsidR="00141CE0" w:rsidRPr="009D7E63">
        <w:rPr>
          <w:rFonts w:ascii="Times New Roman" w:hAnsi="Times New Roman"/>
          <w:spacing w:val="-2"/>
        </w:rPr>
        <w:t> </w:t>
      </w:r>
      <w:r w:rsidR="00501019" w:rsidRPr="009D7E63">
        <w:rPr>
          <w:rFonts w:ascii="Times New Roman" w:hAnsi="Times New Roman"/>
          <w:spacing w:val="-2"/>
        </w:rPr>
        <w:t>области рассмотрения</w:t>
      </w:r>
      <w:r w:rsidRPr="009D7E63">
        <w:rPr>
          <w:rFonts w:ascii="Times New Roman" w:hAnsi="Times New Roman"/>
          <w:spacing w:val="-2"/>
        </w:rPr>
        <w:t xml:space="preserve"> споров между субъектами права в Юго-Восточной Азии. Сингапурский правовед Хиен Бай, отмечает, что должен существовать судебный механизм, который будет защищать права и свободы и граждан в регионе</w:t>
      </w:r>
      <w:r w:rsidRPr="009D7E63">
        <w:rPr>
          <w:rStyle w:val="a7"/>
          <w:rFonts w:ascii="Times New Roman" w:hAnsi="Times New Roman"/>
          <w:spacing w:val="-2"/>
        </w:rPr>
        <w:footnoteReference w:id="216"/>
      </w:r>
      <w:r w:rsidRPr="009D7E63">
        <w:rPr>
          <w:rFonts w:ascii="Times New Roman" w:hAnsi="Times New Roman"/>
          <w:spacing w:val="-2"/>
        </w:rPr>
        <w:t xml:space="preserve">. Не следует забывать </w:t>
      </w:r>
      <w:r w:rsidR="008941F9" w:rsidRPr="009D7E63">
        <w:rPr>
          <w:rFonts w:ascii="Times New Roman" w:hAnsi="Times New Roman"/>
          <w:spacing w:val="-2"/>
        </w:rPr>
        <w:t>о</w:t>
      </w:r>
      <w:r w:rsidR="00E67911">
        <w:rPr>
          <w:rFonts w:ascii="Times New Roman" w:hAnsi="Times New Roman"/>
          <w:spacing w:val="-2"/>
        </w:rPr>
        <w:t> </w:t>
      </w:r>
      <w:r w:rsidRPr="009D7E63">
        <w:rPr>
          <w:rFonts w:ascii="Times New Roman" w:hAnsi="Times New Roman"/>
          <w:spacing w:val="-2"/>
        </w:rPr>
        <w:t>поэтапно</w:t>
      </w:r>
      <w:r w:rsidR="008941F9" w:rsidRPr="009D7E63">
        <w:rPr>
          <w:rFonts w:ascii="Times New Roman" w:hAnsi="Times New Roman"/>
          <w:spacing w:val="-2"/>
        </w:rPr>
        <w:t>м построении</w:t>
      </w:r>
      <w:r w:rsidRPr="009D7E63">
        <w:rPr>
          <w:rFonts w:ascii="Times New Roman" w:hAnsi="Times New Roman"/>
          <w:spacing w:val="-2"/>
        </w:rPr>
        <w:t xml:space="preserve"> данного суда через подготовку положения (статута) суда</w:t>
      </w:r>
      <w:r w:rsidR="00636BED" w:rsidRPr="009D7E63">
        <w:rPr>
          <w:rFonts w:ascii="Times New Roman" w:hAnsi="Times New Roman"/>
          <w:spacing w:val="-2"/>
        </w:rPr>
        <w:t>, раскрывающего основы</w:t>
      </w:r>
      <w:r w:rsidRPr="009D7E63">
        <w:rPr>
          <w:rFonts w:ascii="Times New Roman" w:hAnsi="Times New Roman"/>
          <w:spacing w:val="-2"/>
        </w:rPr>
        <w:t xml:space="preserve"> </w:t>
      </w:r>
      <w:r w:rsidR="00EC3A7A" w:rsidRPr="009D7E63">
        <w:rPr>
          <w:rFonts w:ascii="Times New Roman" w:hAnsi="Times New Roman"/>
          <w:spacing w:val="-2"/>
        </w:rPr>
        <w:t>его</w:t>
      </w:r>
      <w:r w:rsidRPr="009D7E63">
        <w:rPr>
          <w:rFonts w:ascii="Times New Roman" w:hAnsi="Times New Roman"/>
          <w:spacing w:val="-2"/>
        </w:rPr>
        <w:t xml:space="preserve"> управления (процесс избрания судей, наличие генерального секретаря и т.д.), компетенци</w:t>
      </w:r>
      <w:r w:rsidR="00EC3A7A" w:rsidRPr="009D7E63">
        <w:rPr>
          <w:rFonts w:ascii="Times New Roman" w:hAnsi="Times New Roman"/>
          <w:spacing w:val="-2"/>
        </w:rPr>
        <w:t>и</w:t>
      </w:r>
      <w:r w:rsidRPr="009D7E63">
        <w:rPr>
          <w:rFonts w:ascii="Times New Roman" w:hAnsi="Times New Roman"/>
          <w:spacing w:val="-2"/>
        </w:rPr>
        <w:t xml:space="preserve"> суда (какие вопросы могут быть рассмотрены, а какие нет), финансировани</w:t>
      </w:r>
      <w:r w:rsidR="00EC3A7A" w:rsidRPr="009D7E63">
        <w:rPr>
          <w:rFonts w:ascii="Times New Roman" w:hAnsi="Times New Roman"/>
          <w:spacing w:val="-2"/>
        </w:rPr>
        <w:t>я</w:t>
      </w:r>
      <w:r w:rsidRPr="009D7E63">
        <w:rPr>
          <w:rFonts w:ascii="Times New Roman" w:hAnsi="Times New Roman"/>
          <w:spacing w:val="-2"/>
        </w:rPr>
        <w:t xml:space="preserve"> (оклады судей, секретарей, специалистов, экспертов, переводчиков, организационные моменты и т.д.), процедур</w:t>
      </w:r>
      <w:r w:rsidR="00BA1752" w:rsidRPr="009D7E63">
        <w:rPr>
          <w:rFonts w:ascii="Times New Roman" w:hAnsi="Times New Roman"/>
          <w:spacing w:val="-2"/>
        </w:rPr>
        <w:t>ы</w:t>
      </w:r>
      <w:r w:rsidRPr="009D7E63">
        <w:rPr>
          <w:rFonts w:ascii="Times New Roman" w:hAnsi="Times New Roman"/>
          <w:spacing w:val="-2"/>
        </w:rPr>
        <w:t xml:space="preserve"> отвод</w:t>
      </w:r>
      <w:r w:rsidR="00926B65" w:rsidRPr="009D7E63">
        <w:rPr>
          <w:rFonts w:ascii="Times New Roman" w:hAnsi="Times New Roman"/>
          <w:spacing w:val="-2"/>
        </w:rPr>
        <w:t>а</w:t>
      </w:r>
      <w:r w:rsidRPr="009D7E63">
        <w:rPr>
          <w:rFonts w:ascii="Times New Roman" w:hAnsi="Times New Roman"/>
          <w:spacing w:val="-2"/>
        </w:rPr>
        <w:t xml:space="preserve"> судей (нарушение принципа объективности, когда судья предвзято относится</w:t>
      </w:r>
      <w:r w:rsidR="00FE0165" w:rsidRPr="009D7E63">
        <w:rPr>
          <w:rFonts w:ascii="Times New Roman" w:hAnsi="Times New Roman"/>
          <w:spacing w:val="-2"/>
        </w:rPr>
        <w:t xml:space="preserve"> </w:t>
      </w:r>
      <w:r w:rsidRPr="009D7E63">
        <w:rPr>
          <w:rFonts w:ascii="Times New Roman" w:hAnsi="Times New Roman"/>
          <w:spacing w:val="-2"/>
        </w:rPr>
        <w:t xml:space="preserve">к заявителю; производил публичные заявления и давал комментарии по судебному делу; находился в близких родственных связях с одной из сторон судебного процесса и т.д.). </w:t>
      </w:r>
    </w:p>
    <w:p w:rsidR="00830EB4" w:rsidRPr="009D7E63" w:rsidRDefault="00830EB4" w:rsidP="002E29A5">
      <w:pPr>
        <w:spacing w:after="0" w:line="240" w:lineRule="auto"/>
        <w:ind w:firstLine="454"/>
        <w:jc w:val="both"/>
        <w:rPr>
          <w:rFonts w:ascii="Times New Roman" w:hAnsi="Times New Roman"/>
          <w:spacing w:val="-2"/>
        </w:rPr>
      </w:pPr>
      <w:r w:rsidRPr="009D7E63">
        <w:rPr>
          <w:rFonts w:ascii="Times New Roman" w:hAnsi="Times New Roman"/>
          <w:spacing w:val="-2"/>
        </w:rPr>
        <w:t>Хиен Бай заявляет, что главным фактом должна стать полная юридическая независимость</w:t>
      </w:r>
      <w:r w:rsidR="00BA1752" w:rsidRPr="009D7E63">
        <w:rPr>
          <w:rFonts w:ascii="Times New Roman" w:hAnsi="Times New Roman"/>
          <w:spacing w:val="-2"/>
        </w:rPr>
        <w:t xml:space="preserve"> суда</w:t>
      </w:r>
      <w:r w:rsidRPr="009D7E63">
        <w:rPr>
          <w:rFonts w:ascii="Times New Roman" w:hAnsi="Times New Roman"/>
          <w:spacing w:val="-2"/>
        </w:rPr>
        <w:t xml:space="preserve">, без </w:t>
      </w:r>
      <w:r w:rsidR="00BA1752" w:rsidRPr="009D7E63">
        <w:rPr>
          <w:rFonts w:ascii="Times New Roman" w:hAnsi="Times New Roman"/>
          <w:spacing w:val="-2"/>
        </w:rPr>
        <w:t>которой</w:t>
      </w:r>
      <w:r w:rsidRPr="009D7E63">
        <w:rPr>
          <w:rFonts w:ascii="Times New Roman" w:hAnsi="Times New Roman"/>
          <w:spacing w:val="-2"/>
        </w:rPr>
        <w:t xml:space="preserve"> реализаци</w:t>
      </w:r>
      <w:r w:rsidR="00BA1752" w:rsidRPr="009D7E63">
        <w:rPr>
          <w:rFonts w:ascii="Times New Roman" w:hAnsi="Times New Roman"/>
          <w:spacing w:val="-2"/>
        </w:rPr>
        <w:t>я</w:t>
      </w:r>
      <w:r w:rsidRPr="009D7E63">
        <w:rPr>
          <w:rFonts w:ascii="Times New Roman" w:hAnsi="Times New Roman"/>
          <w:spacing w:val="-2"/>
        </w:rPr>
        <w:t xml:space="preserve"> принципа верховенства закона</w:t>
      </w:r>
      <w:r w:rsidR="00BA1752" w:rsidRPr="009D7E63">
        <w:rPr>
          <w:rFonts w:ascii="Times New Roman" w:hAnsi="Times New Roman"/>
          <w:spacing w:val="-2"/>
        </w:rPr>
        <w:t xml:space="preserve"> невозможна</w:t>
      </w:r>
      <w:r w:rsidRPr="009D7E63">
        <w:rPr>
          <w:rFonts w:ascii="Times New Roman" w:hAnsi="Times New Roman"/>
          <w:spacing w:val="-2"/>
        </w:rPr>
        <w:t xml:space="preserve"> (в настоящее время данный факт отсутствует)</w:t>
      </w:r>
      <w:r w:rsidRPr="009D7E63">
        <w:rPr>
          <w:rStyle w:val="a7"/>
          <w:rFonts w:ascii="Times New Roman" w:hAnsi="Times New Roman"/>
          <w:spacing w:val="-2"/>
        </w:rPr>
        <w:footnoteReference w:id="217"/>
      </w:r>
      <w:r w:rsidRPr="009D7E63">
        <w:rPr>
          <w:rFonts w:ascii="Times New Roman" w:hAnsi="Times New Roman"/>
          <w:spacing w:val="-2"/>
        </w:rPr>
        <w:t xml:space="preserve">. Другой правовед Хао Дуй Фан признает, что суд по правам человека обязательно будет создан, при этом гражданский сектор, неправительственные организации смогут достигнуть этого процесса </w:t>
      </w:r>
      <w:r w:rsidR="00BA1752" w:rsidRPr="009D7E63">
        <w:rPr>
          <w:rFonts w:ascii="Times New Roman" w:hAnsi="Times New Roman"/>
          <w:spacing w:val="-2"/>
        </w:rPr>
        <w:t>путем консолидации совместных усилий</w:t>
      </w:r>
      <w:r w:rsidRPr="009D7E63">
        <w:rPr>
          <w:rStyle w:val="a7"/>
          <w:rFonts w:ascii="Times New Roman" w:hAnsi="Times New Roman"/>
          <w:spacing w:val="-2"/>
        </w:rPr>
        <w:footnoteReference w:id="218"/>
      </w:r>
      <w:r w:rsidRPr="009D7E63">
        <w:rPr>
          <w:rFonts w:ascii="Times New Roman" w:hAnsi="Times New Roman"/>
          <w:spacing w:val="-2"/>
        </w:rPr>
        <w:t>. Сам процесс будет идти медленно, но верно. Выработка своих способов защиты прав человека продвинет регион на новый этап развития, в том числе по созданию региональных институтов, что отразится на унификации национальных законодательных систем стран АСЕАН.</w:t>
      </w:r>
    </w:p>
    <w:p w:rsidR="00085BAD" w:rsidRPr="009D7E63" w:rsidRDefault="00536B0A" w:rsidP="002E29A5">
      <w:pPr>
        <w:spacing w:after="0" w:line="240" w:lineRule="auto"/>
        <w:ind w:firstLine="454"/>
        <w:jc w:val="both"/>
        <w:rPr>
          <w:rFonts w:ascii="Times New Roman" w:hAnsi="Times New Roman"/>
          <w:spacing w:val="-2"/>
        </w:rPr>
      </w:pPr>
      <w:r w:rsidRPr="009D7E63">
        <w:rPr>
          <w:rFonts w:ascii="Times New Roman" w:hAnsi="Times New Roman"/>
          <w:b/>
          <w:spacing w:val="-2"/>
        </w:rPr>
        <w:t>5</w:t>
      </w:r>
      <w:r w:rsidR="00A34498" w:rsidRPr="009D7E63">
        <w:rPr>
          <w:rFonts w:ascii="Times New Roman" w:hAnsi="Times New Roman"/>
          <w:b/>
          <w:spacing w:val="-2"/>
        </w:rPr>
        <w:t xml:space="preserve">. </w:t>
      </w:r>
      <w:r w:rsidR="00F815BC" w:rsidRPr="009D7E63">
        <w:rPr>
          <w:rFonts w:ascii="Times New Roman" w:hAnsi="Times New Roman"/>
          <w:b/>
          <w:spacing w:val="-2"/>
        </w:rPr>
        <w:t>Евразийская концепция прав человека.</w:t>
      </w:r>
      <w:r w:rsidR="00F815BC" w:rsidRPr="009D7E63">
        <w:rPr>
          <w:rFonts w:ascii="Times New Roman" w:hAnsi="Times New Roman"/>
          <w:spacing w:val="-2"/>
        </w:rPr>
        <w:t xml:space="preserve"> Автором данной концепции является казахстанский ученый, доктор юридических наук</w:t>
      </w:r>
      <w:r w:rsidR="0023667D" w:rsidRPr="009D7E63">
        <w:rPr>
          <w:rFonts w:ascii="Times New Roman" w:hAnsi="Times New Roman"/>
          <w:spacing w:val="-2"/>
        </w:rPr>
        <w:t>, профессор</w:t>
      </w:r>
      <w:r w:rsidR="00F815BC" w:rsidRPr="009D7E63">
        <w:rPr>
          <w:rFonts w:ascii="Times New Roman" w:hAnsi="Times New Roman"/>
          <w:spacing w:val="-2"/>
        </w:rPr>
        <w:t xml:space="preserve"> </w:t>
      </w:r>
      <w:r w:rsidR="002F443C" w:rsidRPr="009D7E63">
        <w:rPr>
          <w:rFonts w:ascii="Times New Roman" w:hAnsi="Times New Roman"/>
          <w:spacing w:val="-2"/>
        </w:rPr>
        <w:t>Ж.Д.</w:t>
      </w:r>
      <w:r w:rsidR="00A34498" w:rsidRPr="009D7E63">
        <w:rPr>
          <w:rFonts w:ascii="Times New Roman" w:hAnsi="Times New Roman"/>
          <w:spacing w:val="-2"/>
        </w:rPr>
        <w:t> </w:t>
      </w:r>
      <w:r w:rsidR="001B067B" w:rsidRPr="009D7E63">
        <w:rPr>
          <w:rFonts w:ascii="Times New Roman" w:hAnsi="Times New Roman"/>
          <w:spacing w:val="-2"/>
        </w:rPr>
        <w:t>Бу</w:t>
      </w:r>
      <w:r w:rsidR="00F815BC" w:rsidRPr="009D7E63">
        <w:rPr>
          <w:rFonts w:ascii="Times New Roman" w:hAnsi="Times New Roman"/>
          <w:spacing w:val="-2"/>
        </w:rPr>
        <w:t>сурманов, который обозначил единый концепт прав и обязанностей в рамках региона Евразия, где базисом становятся унифицированные принципы</w:t>
      </w:r>
      <w:r w:rsidR="00085BAD" w:rsidRPr="009D7E63">
        <w:rPr>
          <w:rFonts w:ascii="Times New Roman" w:hAnsi="Times New Roman"/>
          <w:spacing w:val="-2"/>
        </w:rPr>
        <w:t xml:space="preserve"> –</w:t>
      </w:r>
      <w:r w:rsidR="00F815BC" w:rsidRPr="009D7E63">
        <w:rPr>
          <w:rFonts w:ascii="Times New Roman" w:hAnsi="Times New Roman"/>
          <w:spacing w:val="-2"/>
        </w:rPr>
        <w:t xml:space="preserve"> сотрудничество, сохранени</w:t>
      </w:r>
      <w:r w:rsidR="0079181C" w:rsidRPr="009D7E63">
        <w:rPr>
          <w:rFonts w:ascii="Times New Roman" w:hAnsi="Times New Roman"/>
          <w:spacing w:val="-2"/>
        </w:rPr>
        <w:t>е</w:t>
      </w:r>
      <w:r w:rsidR="00F815BC" w:rsidRPr="009D7E63">
        <w:rPr>
          <w:rFonts w:ascii="Times New Roman" w:hAnsi="Times New Roman"/>
          <w:spacing w:val="-2"/>
        </w:rPr>
        <w:t xml:space="preserve"> народов, миролюбие</w:t>
      </w:r>
      <w:r w:rsidR="00085BAD" w:rsidRPr="009D7E63">
        <w:rPr>
          <w:rStyle w:val="a7"/>
          <w:rFonts w:ascii="Times New Roman" w:hAnsi="Times New Roman"/>
          <w:spacing w:val="-2"/>
        </w:rPr>
        <w:footnoteReference w:id="219"/>
      </w:r>
      <w:r w:rsidR="00F815BC" w:rsidRPr="009D7E63">
        <w:rPr>
          <w:rFonts w:ascii="Times New Roman" w:hAnsi="Times New Roman"/>
          <w:spacing w:val="-2"/>
        </w:rPr>
        <w:t>.</w:t>
      </w:r>
      <w:r w:rsidR="00FE0165" w:rsidRPr="009D7E63">
        <w:rPr>
          <w:rFonts w:ascii="Times New Roman" w:hAnsi="Times New Roman"/>
          <w:spacing w:val="-2"/>
        </w:rPr>
        <w:t xml:space="preserve"> </w:t>
      </w:r>
      <w:r w:rsidR="00F815BC" w:rsidRPr="009D7E63">
        <w:rPr>
          <w:rFonts w:ascii="Times New Roman" w:hAnsi="Times New Roman"/>
          <w:spacing w:val="-2"/>
        </w:rPr>
        <w:t xml:space="preserve">Вместе с самой концепцией </w:t>
      </w:r>
      <w:r w:rsidR="002F443C" w:rsidRPr="009D7E63">
        <w:rPr>
          <w:rFonts w:ascii="Times New Roman" w:hAnsi="Times New Roman"/>
          <w:spacing w:val="-2"/>
        </w:rPr>
        <w:t xml:space="preserve">Ж.Д. </w:t>
      </w:r>
      <w:r w:rsidR="001B067B" w:rsidRPr="009D7E63">
        <w:rPr>
          <w:rFonts w:ascii="Times New Roman" w:hAnsi="Times New Roman"/>
          <w:spacing w:val="-2"/>
        </w:rPr>
        <w:t>Бу</w:t>
      </w:r>
      <w:r w:rsidR="00F815BC" w:rsidRPr="009D7E63">
        <w:rPr>
          <w:rFonts w:ascii="Times New Roman" w:hAnsi="Times New Roman"/>
          <w:spacing w:val="-2"/>
        </w:rPr>
        <w:t>сурманов вводит Евразийскую декларацию прав человека,</w:t>
      </w:r>
      <w:r w:rsidR="00484E5C" w:rsidRPr="009D7E63">
        <w:rPr>
          <w:rFonts w:ascii="Times New Roman" w:hAnsi="Times New Roman"/>
          <w:spacing w:val="-2"/>
        </w:rPr>
        <w:t xml:space="preserve"> которая отвечает</w:t>
      </w:r>
      <w:r w:rsidR="00F815BC" w:rsidRPr="009D7E63">
        <w:rPr>
          <w:rFonts w:ascii="Times New Roman" w:hAnsi="Times New Roman"/>
          <w:spacing w:val="-2"/>
        </w:rPr>
        <w:t xml:space="preserve"> стандартам и</w:t>
      </w:r>
      <w:r w:rsidR="00141CE0" w:rsidRPr="009D7E63">
        <w:rPr>
          <w:rFonts w:ascii="Times New Roman" w:hAnsi="Times New Roman"/>
          <w:spacing w:val="-2"/>
        </w:rPr>
        <w:t> </w:t>
      </w:r>
      <w:r w:rsidR="00F815BC" w:rsidRPr="009D7E63">
        <w:rPr>
          <w:rFonts w:ascii="Times New Roman" w:hAnsi="Times New Roman"/>
          <w:spacing w:val="-2"/>
        </w:rPr>
        <w:t xml:space="preserve">нормам для всего региона. Главной особенностью данной декларации является право цивилизационной идентичности народов, находящимися между Востоком и Западом. Появляется </w:t>
      </w:r>
      <w:r w:rsidR="00085BAD" w:rsidRPr="009D7E63">
        <w:rPr>
          <w:rFonts w:ascii="Times New Roman" w:hAnsi="Times New Roman"/>
          <w:spacing w:val="-2"/>
        </w:rPr>
        <w:t>потенциал</w:t>
      </w:r>
      <w:r w:rsidR="00F815BC" w:rsidRPr="009D7E63">
        <w:rPr>
          <w:rFonts w:ascii="Times New Roman" w:hAnsi="Times New Roman"/>
          <w:spacing w:val="-2"/>
        </w:rPr>
        <w:t xml:space="preserve"> выражени</w:t>
      </w:r>
      <w:r w:rsidR="0079181C" w:rsidRPr="009D7E63">
        <w:rPr>
          <w:rFonts w:ascii="Times New Roman" w:hAnsi="Times New Roman"/>
          <w:spacing w:val="-2"/>
        </w:rPr>
        <w:t>я</w:t>
      </w:r>
      <w:r w:rsidR="00F815BC" w:rsidRPr="009D7E63">
        <w:rPr>
          <w:rFonts w:ascii="Times New Roman" w:hAnsi="Times New Roman"/>
          <w:spacing w:val="-2"/>
        </w:rPr>
        <w:t xml:space="preserve"> своих государственных образовани</w:t>
      </w:r>
      <w:r w:rsidR="00AD2228" w:rsidRPr="009D7E63">
        <w:rPr>
          <w:rFonts w:ascii="Times New Roman" w:hAnsi="Times New Roman"/>
          <w:spacing w:val="-2"/>
        </w:rPr>
        <w:t>й</w:t>
      </w:r>
      <w:r w:rsidR="00F815BC" w:rsidRPr="009D7E63">
        <w:rPr>
          <w:rFonts w:ascii="Times New Roman" w:hAnsi="Times New Roman"/>
          <w:spacing w:val="-2"/>
        </w:rPr>
        <w:t xml:space="preserve"> с возможностью интеграции других моделей развития и защиты прав человека в</w:t>
      </w:r>
      <w:r w:rsidR="00E67911">
        <w:rPr>
          <w:rFonts w:ascii="Times New Roman" w:hAnsi="Times New Roman"/>
          <w:spacing w:val="-2"/>
        </w:rPr>
        <w:t> </w:t>
      </w:r>
      <w:r w:rsidR="00F815BC" w:rsidRPr="009D7E63">
        <w:rPr>
          <w:rFonts w:ascii="Times New Roman" w:hAnsi="Times New Roman"/>
          <w:spacing w:val="-2"/>
        </w:rPr>
        <w:t xml:space="preserve">единую систему. </w:t>
      </w:r>
    </w:p>
    <w:p w:rsidR="00994878" w:rsidRPr="009D7E63" w:rsidRDefault="00F815BC" w:rsidP="002E29A5">
      <w:pPr>
        <w:spacing w:after="0" w:line="240" w:lineRule="auto"/>
        <w:ind w:firstLine="454"/>
        <w:jc w:val="both"/>
        <w:rPr>
          <w:rFonts w:ascii="Times New Roman" w:hAnsi="Times New Roman" w:cs="Times New Roman"/>
          <w:spacing w:val="-2"/>
        </w:rPr>
      </w:pPr>
      <w:r w:rsidRPr="009D7E63">
        <w:rPr>
          <w:rFonts w:ascii="Times New Roman" w:hAnsi="Times New Roman"/>
          <w:spacing w:val="-2"/>
        </w:rPr>
        <w:t xml:space="preserve">На базе ЕАЭС </w:t>
      </w:r>
      <w:r w:rsidR="002F443C" w:rsidRPr="009D7E63">
        <w:rPr>
          <w:rFonts w:ascii="Times New Roman" w:hAnsi="Times New Roman"/>
          <w:spacing w:val="-2"/>
        </w:rPr>
        <w:t xml:space="preserve">Ж.Д. </w:t>
      </w:r>
      <w:r w:rsidR="001B067B" w:rsidRPr="009D7E63">
        <w:rPr>
          <w:rFonts w:ascii="Times New Roman" w:hAnsi="Times New Roman"/>
          <w:spacing w:val="-2"/>
        </w:rPr>
        <w:t>Бу</w:t>
      </w:r>
      <w:r w:rsidRPr="009D7E63">
        <w:rPr>
          <w:rFonts w:ascii="Times New Roman" w:hAnsi="Times New Roman"/>
          <w:spacing w:val="-2"/>
        </w:rPr>
        <w:t>сурманов предлагал учредить единый судебный орган для стран</w:t>
      </w:r>
      <w:r w:rsidR="00085BAD" w:rsidRPr="009D7E63">
        <w:rPr>
          <w:rFonts w:ascii="Times New Roman" w:hAnsi="Times New Roman"/>
          <w:spacing w:val="-2"/>
        </w:rPr>
        <w:t>-</w:t>
      </w:r>
      <w:r w:rsidRPr="009D7E63">
        <w:rPr>
          <w:rFonts w:ascii="Times New Roman" w:hAnsi="Times New Roman"/>
          <w:spacing w:val="-2"/>
        </w:rPr>
        <w:t>участниц</w:t>
      </w:r>
      <w:r w:rsidR="005F4825" w:rsidRPr="009D7E63">
        <w:rPr>
          <w:rFonts w:ascii="Times New Roman" w:hAnsi="Times New Roman"/>
          <w:spacing w:val="-2"/>
        </w:rPr>
        <w:t xml:space="preserve"> </w:t>
      </w:r>
      <w:r w:rsidRPr="009D7E63">
        <w:rPr>
          <w:rFonts w:ascii="Times New Roman" w:hAnsi="Times New Roman"/>
          <w:spacing w:val="-2"/>
        </w:rPr>
        <w:t>– Евразийский суд по правам человека</w:t>
      </w:r>
      <w:r w:rsidRPr="009D7E63">
        <w:rPr>
          <w:rStyle w:val="a7"/>
          <w:rFonts w:ascii="Times New Roman" w:hAnsi="Times New Roman"/>
          <w:spacing w:val="-2"/>
        </w:rPr>
        <w:footnoteReference w:id="220"/>
      </w:r>
      <w:r w:rsidRPr="009D7E63">
        <w:rPr>
          <w:rFonts w:ascii="Times New Roman" w:hAnsi="Times New Roman"/>
          <w:spacing w:val="-2"/>
        </w:rPr>
        <w:t>. Сам суд вбирает в себя функции судебной власти, регулирующей вопросы и обращения по спорам</w:t>
      </w:r>
      <w:r w:rsidR="005F4825" w:rsidRPr="009D7E63">
        <w:rPr>
          <w:rFonts w:ascii="Times New Roman" w:hAnsi="Times New Roman"/>
          <w:spacing w:val="-2"/>
        </w:rPr>
        <w:t>,</w:t>
      </w:r>
      <w:r w:rsidRPr="009D7E63">
        <w:rPr>
          <w:rFonts w:ascii="Times New Roman" w:hAnsi="Times New Roman"/>
          <w:spacing w:val="-2"/>
        </w:rPr>
        <w:t xml:space="preserve"> связанным с</w:t>
      </w:r>
      <w:r w:rsidR="00141CE0" w:rsidRPr="009D7E63">
        <w:rPr>
          <w:rFonts w:ascii="Times New Roman" w:hAnsi="Times New Roman"/>
          <w:spacing w:val="-2"/>
        </w:rPr>
        <w:t> </w:t>
      </w:r>
      <w:r w:rsidRPr="009D7E63">
        <w:rPr>
          <w:rFonts w:ascii="Times New Roman" w:hAnsi="Times New Roman"/>
          <w:spacing w:val="-2"/>
        </w:rPr>
        <w:t xml:space="preserve">гражданским правом и правами человека. Идея единого судебного органа уже частично воплотилась в реальность на пространстве </w:t>
      </w:r>
      <w:r w:rsidRPr="009D7E63">
        <w:rPr>
          <w:rFonts w:ascii="Times New Roman" w:hAnsi="Times New Roman" w:cs="Times New Roman"/>
          <w:spacing w:val="-2"/>
        </w:rPr>
        <w:t xml:space="preserve">ЕАЭС, но только по экономическим спорам. Экономический суд ЕАЭС был создан </w:t>
      </w:r>
      <w:r w:rsidR="005F4825" w:rsidRPr="009D7E63">
        <w:rPr>
          <w:rFonts w:ascii="Times New Roman" w:hAnsi="Times New Roman" w:cs="Times New Roman"/>
          <w:spacing w:val="-2"/>
        </w:rPr>
        <w:t xml:space="preserve">в рамках </w:t>
      </w:r>
      <w:r w:rsidRPr="009D7E63">
        <w:rPr>
          <w:rFonts w:ascii="Times New Roman" w:hAnsi="Times New Roman" w:cs="Times New Roman"/>
          <w:spacing w:val="-2"/>
        </w:rPr>
        <w:t>Договор</w:t>
      </w:r>
      <w:r w:rsidR="005F4825" w:rsidRPr="009D7E63">
        <w:rPr>
          <w:rFonts w:ascii="Times New Roman" w:hAnsi="Times New Roman" w:cs="Times New Roman"/>
          <w:spacing w:val="-2"/>
        </w:rPr>
        <w:t>а</w:t>
      </w:r>
      <w:r w:rsidRPr="009D7E63">
        <w:rPr>
          <w:rFonts w:ascii="Times New Roman" w:hAnsi="Times New Roman" w:cs="Times New Roman"/>
          <w:spacing w:val="-2"/>
        </w:rPr>
        <w:t xml:space="preserve"> о Евразийском экономическом союзе от 29 мая 2014 года</w:t>
      </w:r>
      <w:r w:rsidR="005F4825" w:rsidRPr="009D7E63">
        <w:rPr>
          <w:rFonts w:ascii="Times New Roman" w:hAnsi="Times New Roman" w:cs="Times New Roman"/>
          <w:spacing w:val="-2"/>
        </w:rPr>
        <w:t xml:space="preserve"> и</w:t>
      </w:r>
      <w:r w:rsidRPr="009D7E63">
        <w:rPr>
          <w:rFonts w:ascii="Times New Roman" w:hAnsi="Times New Roman" w:cs="Times New Roman"/>
          <w:spacing w:val="-2"/>
        </w:rPr>
        <w:t xml:space="preserve"> </w:t>
      </w:r>
      <w:r w:rsidR="005F4825" w:rsidRPr="009D7E63">
        <w:rPr>
          <w:rFonts w:ascii="Times New Roman" w:hAnsi="Times New Roman" w:cs="Times New Roman"/>
          <w:spacing w:val="-2"/>
        </w:rPr>
        <w:t>П</w:t>
      </w:r>
      <w:r w:rsidRPr="009D7E63">
        <w:rPr>
          <w:rFonts w:ascii="Times New Roman" w:hAnsi="Times New Roman" w:cs="Times New Roman"/>
          <w:spacing w:val="-2"/>
        </w:rPr>
        <w:t>риложени</w:t>
      </w:r>
      <w:r w:rsidR="005F4825" w:rsidRPr="009D7E63">
        <w:rPr>
          <w:rFonts w:ascii="Times New Roman" w:hAnsi="Times New Roman" w:cs="Times New Roman"/>
          <w:spacing w:val="-2"/>
        </w:rPr>
        <w:t>я</w:t>
      </w:r>
      <w:r w:rsidRPr="009D7E63">
        <w:rPr>
          <w:rFonts w:ascii="Times New Roman" w:hAnsi="Times New Roman" w:cs="Times New Roman"/>
          <w:spacing w:val="-2"/>
        </w:rPr>
        <w:t xml:space="preserve"> </w:t>
      </w:r>
      <w:r w:rsidR="003279A2" w:rsidRPr="009D7E63">
        <w:rPr>
          <w:rFonts w:ascii="Times New Roman" w:hAnsi="Times New Roman" w:cs="Times New Roman"/>
          <w:spacing w:val="-2"/>
        </w:rPr>
        <w:t xml:space="preserve">к нему </w:t>
      </w:r>
      <w:r w:rsidRPr="009D7E63">
        <w:rPr>
          <w:rFonts w:ascii="Times New Roman" w:hAnsi="Times New Roman" w:cs="Times New Roman"/>
          <w:spacing w:val="-2"/>
        </w:rPr>
        <w:t>№2 от 29 мая 2014 г</w:t>
      </w:r>
      <w:r w:rsidR="003279A2" w:rsidRPr="009D7E63">
        <w:rPr>
          <w:rFonts w:ascii="Times New Roman" w:hAnsi="Times New Roman" w:cs="Times New Roman"/>
          <w:spacing w:val="-2"/>
        </w:rPr>
        <w:t>ода</w:t>
      </w:r>
      <w:r w:rsidRPr="009D7E63">
        <w:rPr>
          <w:rFonts w:ascii="Times New Roman" w:hAnsi="Times New Roman" w:cs="Times New Roman"/>
          <w:spacing w:val="-2"/>
        </w:rPr>
        <w:t xml:space="preserve"> (далее Статут) </w:t>
      </w:r>
      <w:r w:rsidR="003279A2" w:rsidRPr="009D7E63">
        <w:rPr>
          <w:rFonts w:ascii="Times New Roman" w:hAnsi="Times New Roman" w:cs="Times New Roman"/>
          <w:spacing w:val="-2"/>
        </w:rPr>
        <w:t>Н</w:t>
      </w:r>
      <w:r w:rsidRPr="009D7E63">
        <w:rPr>
          <w:rFonts w:ascii="Times New Roman" w:hAnsi="Times New Roman" w:cs="Times New Roman"/>
          <w:spacing w:val="-2"/>
        </w:rPr>
        <w:t>а основании п.</w:t>
      </w:r>
      <w:r w:rsidR="003279A2" w:rsidRPr="009D7E63">
        <w:rPr>
          <w:rFonts w:ascii="Times New Roman" w:hAnsi="Times New Roman" w:cs="Times New Roman"/>
          <w:spacing w:val="-2"/>
        </w:rPr>
        <w:t> </w:t>
      </w:r>
      <w:r w:rsidRPr="009D7E63">
        <w:rPr>
          <w:rFonts w:ascii="Times New Roman" w:hAnsi="Times New Roman" w:cs="Times New Roman"/>
          <w:spacing w:val="-2"/>
        </w:rPr>
        <w:t>39 Статута в суд может обратиться хозяйствующий субъект в форме юридического или физического лица,</w:t>
      </w:r>
      <w:r w:rsidR="00FE0165" w:rsidRPr="009D7E63">
        <w:rPr>
          <w:rFonts w:ascii="Times New Roman" w:hAnsi="Times New Roman" w:cs="Times New Roman"/>
          <w:spacing w:val="-2"/>
        </w:rPr>
        <w:t xml:space="preserve"> </w:t>
      </w:r>
      <w:r w:rsidRPr="009D7E63">
        <w:rPr>
          <w:rFonts w:ascii="Times New Roman" w:hAnsi="Times New Roman" w:cs="Times New Roman"/>
          <w:spacing w:val="-2"/>
        </w:rPr>
        <w:t xml:space="preserve">зарегистрированного как индивидуальный предприниматель. Председатель экономического суда ЕАЭС </w:t>
      </w:r>
      <w:r w:rsidR="00642EAE" w:rsidRPr="009D7E63">
        <w:rPr>
          <w:rFonts w:ascii="Times New Roman" w:hAnsi="Times New Roman" w:cs="Times New Roman"/>
          <w:spacing w:val="-2"/>
        </w:rPr>
        <w:t>Ж.Н.</w:t>
      </w:r>
      <w:r w:rsidR="00994878" w:rsidRPr="009D7E63">
        <w:rPr>
          <w:rFonts w:ascii="Times New Roman" w:hAnsi="Times New Roman" w:cs="Times New Roman"/>
          <w:spacing w:val="-2"/>
        </w:rPr>
        <w:t> </w:t>
      </w:r>
      <w:r w:rsidRPr="009D7E63">
        <w:rPr>
          <w:rFonts w:ascii="Times New Roman" w:hAnsi="Times New Roman" w:cs="Times New Roman"/>
          <w:spacing w:val="-2"/>
        </w:rPr>
        <w:t>Баишев предлагает пойти по пути</w:t>
      </w:r>
      <w:r w:rsidR="003279A2" w:rsidRPr="009D7E63">
        <w:rPr>
          <w:rFonts w:ascii="Times New Roman" w:hAnsi="Times New Roman" w:cs="Times New Roman"/>
          <w:spacing w:val="-2"/>
        </w:rPr>
        <w:t>, предложенному</w:t>
      </w:r>
      <w:r w:rsidRPr="009D7E63">
        <w:rPr>
          <w:rFonts w:ascii="Times New Roman" w:hAnsi="Times New Roman" w:cs="Times New Roman"/>
          <w:spacing w:val="-2"/>
        </w:rPr>
        <w:t xml:space="preserve"> </w:t>
      </w:r>
      <w:r w:rsidR="00642EAE" w:rsidRPr="009D7E63">
        <w:rPr>
          <w:rFonts w:ascii="Times New Roman" w:hAnsi="Times New Roman" w:cs="Times New Roman"/>
          <w:spacing w:val="-2"/>
        </w:rPr>
        <w:t>Ж.Д.</w:t>
      </w:r>
      <w:r w:rsidR="00E67911">
        <w:rPr>
          <w:rFonts w:ascii="Times New Roman" w:hAnsi="Times New Roman" w:cs="Times New Roman"/>
          <w:spacing w:val="-2"/>
        </w:rPr>
        <w:t> </w:t>
      </w:r>
      <w:r w:rsidR="00025678" w:rsidRPr="009D7E63">
        <w:rPr>
          <w:rFonts w:ascii="Times New Roman" w:hAnsi="Times New Roman" w:cs="Times New Roman"/>
          <w:spacing w:val="-2"/>
        </w:rPr>
        <w:t>Бу</w:t>
      </w:r>
      <w:r w:rsidRPr="009D7E63">
        <w:rPr>
          <w:rFonts w:ascii="Times New Roman" w:hAnsi="Times New Roman" w:cs="Times New Roman"/>
          <w:spacing w:val="-2"/>
        </w:rPr>
        <w:t>сурманов</w:t>
      </w:r>
      <w:r w:rsidR="003279A2" w:rsidRPr="009D7E63">
        <w:rPr>
          <w:rFonts w:ascii="Times New Roman" w:hAnsi="Times New Roman" w:cs="Times New Roman"/>
          <w:spacing w:val="-2"/>
        </w:rPr>
        <w:t>ым,</w:t>
      </w:r>
      <w:r w:rsidRPr="009D7E63">
        <w:rPr>
          <w:rFonts w:ascii="Times New Roman" w:hAnsi="Times New Roman" w:cs="Times New Roman"/>
          <w:spacing w:val="-2"/>
        </w:rPr>
        <w:t xml:space="preserve"> и ввести защиту физических лиц, созда</w:t>
      </w:r>
      <w:r w:rsidR="003279A2" w:rsidRPr="009D7E63">
        <w:rPr>
          <w:rFonts w:ascii="Times New Roman" w:hAnsi="Times New Roman" w:cs="Times New Roman"/>
          <w:spacing w:val="-2"/>
        </w:rPr>
        <w:t>в</w:t>
      </w:r>
      <w:r w:rsidRPr="009D7E63">
        <w:rPr>
          <w:rFonts w:ascii="Times New Roman" w:hAnsi="Times New Roman" w:cs="Times New Roman"/>
          <w:spacing w:val="-2"/>
        </w:rPr>
        <w:t xml:space="preserve"> </w:t>
      </w:r>
      <w:r w:rsidR="00994878" w:rsidRPr="009D7E63">
        <w:rPr>
          <w:rFonts w:ascii="Times New Roman" w:hAnsi="Times New Roman" w:cs="Times New Roman"/>
          <w:spacing w:val="-2"/>
        </w:rPr>
        <w:t xml:space="preserve">специальный </w:t>
      </w:r>
      <w:r w:rsidRPr="009D7E63">
        <w:rPr>
          <w:rFonts w:ascii="Times New Roman" w:hAnsi="Times New Roman" w:cs="Times New Roman"/>
          <w:spacing w:val="-2"/>
        </w:rPr>
        <w:t>орган по защите прав человека и</w:t>
      </w:r>
      <w:r w:rsidR="00141CE0" w:rsidRPr="009D7E63">
        <w:rPr>
          <w:rFonts w:ascii="Times New Roman" w:hAnsi="Times New Roman" w:cs="Times New Roman"/>
          <w:spacing w:val="-2"/>
        </w:rPr>
        <w:t> </w:t>
      </w:r>
      <w:r w:rsidRPr="009D7E63">
        <w:rPr>
          <w:rFonts w:ascii="Times New Roman" w:hAnsi="Times New Roman" w:cs="Times New Roman"/>
          <w:spacing w:val="-2"/>
        </w:rPr>
        <w:t xml:space="preserve">гражданина </w:t>
      </w:r>
      <w:r w:rsidR="003279A2" w:rsidRPr="009D7E63">
        <w:rPr>
          <w:rFonts w:ascii="Times New Roman" w:hAnsi="Times New Roman" w:cs="Times New Roman"/>
          <w:spacing w:val="-2"/>
        </w:rPr>
        <w:t>по аналогии с</w:t>
      </w:r>
      <w:r w:rsidR="00E67911">
        <w:rPr>
          <w:rFonts w:ascii="Times New Roman" w:hAnsi="Times New Roman" w:cs="Times New Roman"/>
          <w:spacing w:val="-2"/>
        </w:rPr>
        <w:t> </w:t>
      </w:r>
      <w:r w:rsidR="003279A2" w:rsidRPr="009D7E63">
        <w:rPr>
          <w:rFonts w:ascii="Times New Roman" w:hAnsi="Times New Roman" w:cs="Times New Roman"/>
          <w:spacing w:val="-2"/>
        </w:rPr>
        <w:t>европейскими странами</w:t>
      </w:r>
      <w:r w:rsidRPr="009D7E63">
        <w:rPr>
          <w:rFonts w:ascii="Times New Roman" w:hAnsi="Times New Roman" w:cs="Times New Roman"/>
          <w:spacing w:val="-2"/>
        </w:rPr>
        <w:t xml:space="preserve"> (Европейский суд по правам человека и гражданина)</w:t>
      </w:r>
      <w:r w:rsidRPr="009D7E63">
        <w:rPr>
          <w:rStyle w:val="a7"/>
          <w:rFonts w:ascii="Times New Roman" w:hAnsi="Times New Roman" w:cs="Times New Roman"/>
          <w:spacing w:val="-2"/>
        </w:rPr>
        <w:footnoteReference w:id="221"/>
      </w:r>
      <w:r w:rsidRPr="009D7E63">
        <w:rPr>
          <w:rFonts w:ascii="Times New Roman" w:hAnsi="Times New Roman" w:cs="Times New Roman"/>
          <w:spacing w:val="-2"/>
        </w:rPr>
        <w:t xml:space="preserve">. </w:t>
      </w:r>
    </w:p>
    <w:p w:rsidR="00F815BC" w:rsidRPr="009D7E63" w:rsidRDefault="00F815BC" w:rsidP="002E29A5">
      <w:pPr>
        <w:spacing w:after="0" w:line="240" w:lineRule="auto"/>
        <w:ind w:firstLine="454"/>
        <w:jc w:val="both"/>
        <w:rPr>
          <w:rFonts w:ascii="Times New Roman" w:hAnsi="Times New Roman" w:cs="Times New Roman"/>
          <w:spacing w:val="-2"/>
        </w:rPr>
      </w:pPr>
      <w:r w:rsidRPr="009D7E63">
        <w:rPr>
          <w:rFonts w:ascii="Times New Roman" w:hAnsi="Times New Roman" w:cs="Times New Roman"/>
          <w:spacing w:val="-2"/>
        </w:rPr>
        <w:t>Евразийскую концепци</w:t>
      </w:r>
      <w:r w:rsidR="00714A7E" w:rsidRPr="009D7E63">
        <w:rPr>
          <w:rFonts w:ascii="Times New Roman" w:hAnsi="Times New Roman" w:cs="Times New Roman"/>
          <w:spacing w:val="-2"/>
        </w:rPr>
        <w:t>ю</w:t>
      </w:r>
      <w:r w:rsidRPr="009D7E63">
        <w:rPr>
          <w:rFonts w:ascii="Times New Roman" w:hAnsi="Times New Roman" w:cs="Times New Roman"/>
          <w:spacing w:val="-2"/>
        </w:rPr>
        <w:t xml:space="preserve"> прав человека поддерживает кандидат юридических наук, доцент </w:t>
      </w:r>
      <w:r w:rsidR="00642EAE" w:rsidRPr="009D7E63">
        <w:rPr>
          <w:rFonts w:ascii="Times New Roman" w:hAnsi="Times New Roman" w:cs="Times New Roman"/>
          <w:spacing w:val="-2"/>
        </w:rPr>
        <w:t>Л.В.</w:t>
      </w:r>
      <w:r w:rsidR="00994878" w:rsidRPr="009D7E63">
        <w:rPr>
          <w:rFonts w:ascii="Times New Roman" w:hAnsi="Times New Roman" w:cs="Times New Roman"/>
          <w:spacing w:val="-2"/>
        </w:rPr>
        <w:t> </w:t>
      </w:r>
      <w:r w:rsidRPr="009D7E63">
        <w:rPr>
          <w:rFonts w:ascii="Times New Roman" w:hAnsi="Times New Roman" w:cs="Times New Roman"/>
          <w:spacing w:val="-2"/>
        </w:rPr>
        <w:t>Сокольская, которая утверждает, что данное направление вберет в себя</w:t>
      </w:r>
      <w:r w:rsidR="00360232" w:rsidRPr="009D7E63">
        <w:rPr>
          <w:rFonts w:ascii="Times New Roman" w:hAnsi="Times New Roman" w:cs="Times New Roman"/>
          <w:spacing w:val="-2"/>
        </w:rPr>
        <w:t>:</w:t>
      </w:r>
      <w:r w:rsidRPr="009D7E63">
        <w:rPr>
          <w:rFonts w:ascii="Times New Roman" w:hAnsi="Times New Roman" w:cs="Times New Roman"/>
          <w:spacing w:val="-2"/>
        </w:rPr>
        <w:t xml:space="preserve"> во-первых</w:t>
      </w:r>
      <w:r w:rsidR="00986A7F" w:rsidRPr="009D7E63">
        <w:rPr>
          <w:rFonts w:ascii="Times New Roman" w:hAnsi="Times New Roman" w:cs="Times New Roman"/>
          <w:spacing w:val="-2"/>
        </w:rPr>
        <w:t>,</w:t>
      </w:r>
      <w:r w:rsidR="00FE0165" w:rsidRPr="009D7E63">
        <w:rPr>
          <w:rFonts w:ascii="Times New Roman" w:hAnsi="Times New Roman" w:cs="Times New Roman"/>
          <w:spacing w:val="-2"/>
        </w:rPr>
        <w:t xml:space="preserve"> </w:t>
      </w:r>
      <w:r w:rsidRPr="009D7E63">
        <w:rPr>
          <w:rFonts w:ascii="Times New Roman" w:hAnsi="Times New Roman" w:cs="Times New Roman"/>
          <w:spacing w:val="-2"/>
        </w:rPr>
        <w:t>мультикультурализм, терпимость, общность; во-вторых</w:t>
      </w:r>
      <w:r w:rsidR="00A34498" w:rsidRPr="009D7E63">
        <w:rPr>
          <w:rFonts w:ascii="Times New Roman" w:hAnsi="Times New Roman" w:cs="Times New Roman"/>
          <w:spacing w:val="-2"/>
        </w:rPr>
        <w:t>,</w:t>
      </w:r>
      <w:r w:rsidRPr="009D7E63">
        <w:rPr>
          <w:rFonts w:ascii="Times New Roman" w:hAnsi="Times New Roman" w:cs="Times New Roman"/>
          <w:spacing w:val="-2"/>
        </w:rPr>
        <w:t xml:space="preserve"> мирное сосуществование различных народов и социальных групп, который созда</w:t>
      </w:r>
      <w:r w:rsidR="00986A7F" w:rsidRPr="009D7E63">
        <w:rPr>
          <w:rFonts w:ascii="Times New Roman" w:hAnsi="Times New Roman" w:cs="Times New Roman"/>
          <w:spacing w:val="-2"/>
        </w:rPr>
        <w:t>с</w:t>
      </w:r>
      <w:r w:rsidRPr="009D7E63">
        <w:rPr>
          <w:rFonts w:ascii="Times New Roman" w:hAnsi="Times New Roman" w:cs="Times New Roman"/>
          <w:spacing w:val="-2"/>
        </w:rPr>
        <w:t>т единую модель взаимоотношения</w:t>
      </w:r>
      <w:r w:rsidRPr="009D7E63">
        <w:rPr>
          <w:rStyle w:val="a7"/>
          <w:rFonts w:ascii="Times New Roman" w:hAnsi="Times New Roman" w:cs="Times New Roman"/>
          <w:spacing w:val="-2"/>
        </w:rPr>
        <w:footnoteReference w:id="222"/>
      </w:r>
      <w:r w:rsidRPr="009D7E63">
        <w:rPr>
          <w:rFonts w:ascii="Times New Roman" w:hAnsi="Times New Roman" w:cs="Times New Roman"/>
          <w:spacing w:val="-2"/>
        </w:rPr>
        <w:t>. Но в то</w:t>
      </w:r>
      <w:r w:rsidR="00986A7F" w:rsidRPr="009D7E63">
        <w:rPr>
          <w:rFonts w:ascii="Times New Roman" w:hAnsi="Times New Roman" w:cs="Times New Roman"/>
          <w:spacing w:val="-2"/>
        </w:rPr>
        <w:t xml:space="preserve"> </w:t>
      </w:r>
      <w:r w:rsidRPr="009D7E63">
        <w:rPr>
          <w:rFonts w:ascii="Times New Roman" w:hAnsi="Times New Roman" w:cs="Times New Roman"/>
          <w:spacing w:val="-2"/>
        </w:rPr>
        <w:t xml:space="preserve">же время индивидуализм будет отходить на второй план из-за </w:t>
      </w:r>
      <w:r w:rsidR="00986A7F" w:rsidRPr="009D7E63">
        <w:rPr>
          <w:rFonts w:ascii="Times New Roman" w:hAnsi="Times New Roman" w:cs="Times New Roman"/>
          <w:spacing w:val="-2"/>
        </w:rPr>
        <w:t xml:space="preserve">современных </w:t>
      </w:r>
      <w:r w:rsidRPr="009D7E63">
        <w:rPr>
          <w:rFonts w:ascii="Times New Roman" w:hAnsi="Times New Roman" w:cs="Times New Roman"/>
          <w:spacing w:val="-2"/>
        </w:rPr>
        <w:t>западных представлений и культурных модусов (способов, мер или действий</w:t>
      </w:r>
      <w:r w:rsidR="00A34498" w:rsidRPr="009D7E63">
        <w:rPr>
          <w:rFonts w:ascii="Times New Roman" w:hAnsi="Times New Roman" w:cs="Times New Roman"/>
          <w:spacing w:val="-2"/>
        </w:rPr>
        <w:t>,</w:t>
      </w:r>
      <w:r w:rsidRPr="009D7E63">
        <w:rPr>
          <w:rFonts w:ascii="Times New Roman" w:hAnsi="Times New Roman" w:cs="Times New Roman"/>
          <w:spacing w:val="-2"/>
        </w:rPr>
        <w:t xml:space="preserve"> связанных с</w:t>
      </w:r>
      <w:r w:rsidR="00DB01F5">
        <w:rPr>
          <w:rFonts w:ascii="Times New Roman" w:hAnsi="Times New Roman" w:cs="Times New Roman"/>
          <w:spacing w:val="-2"/>
        </w:rPr>
        <w:t> </w:t>
      </w:r>
      <w:r w:rsidRPr="009D7E63">
        <w:rPr>
          <w:rFonts w:ascii="Times New Roman" w:hAnsi="Times New Roman" w:cs="Times New Roman"/>
          <w:spacing w:val="-2"/>
        </w:rPr>
        <w:t>западным ориентиром на демократию, право, государственные институты власти). Основой построения Евразийской модели станет интеграция обычаев и</w:t>
      </w:r>
      <w:r w:rsidR="00DB01F5">
        <w:rPr>
          <w:rFonts w:ascii="Times New Roman" w:hAnsi="Times New Roman" w:cs="Times New Roman"/>
          <w:spacing w:val="-2"/>
        </w:rPr>
        <w:t xml:space="preserve"> </w:t>
      </w:r>
      <w:r w:rsidRPr="009D7E63">
        <w:rPr>
          <w:rFonts w:ascii="Times New Roman" w:hAnsi="Times New Roman" w:cs="Times New Roman"/>
          <w:spacing w:val="-2"/>
        </w:rPr>
        <w:t xml:space="preserve">традиций народов в позитивное право. Таким образом, обычное право как форма естественного права </w:t>
      </w:r>
      <w:r w:rsidR="00331C58" w:rsidRPr="009D7E63">
        <w:rPr>
          <w:rFonts w:ascii="Times New Roman" w:hAnsi="Times New Roman" w:cs="Times New Roman"/>
          <w:spacing w:val="-2"/>
        </w:rPr>
        <w:t xml:space="preserve">в настоящее время </w:t>
      </w:r>
      <w:r w:rsidRPr="009D7E63">
        <w:rPr>
          <w:rFonts w:ascii="Times New Roman" w:hAnsi="Times New Roman" w:cs="Times New Roman"/>
          <w:spacing w:val="-2"/>
        </w:rPr>
        <w:t>имеет широк</w:t>
      </w:r>
      <w:r w:rsidR="00CD3A32" w:rsidRPr="009D7E63">
        <w:rPr>
          <w:rFonts w:ascii="Times New Roman" w:hAnsi="Times New Roman" w:cs="Times New Roman"/>
          <w:spacing w:val="-2"/>
        </w:rPr>
        <w:t>о</w:t>
      </w:r>
      <w:r w:rsidRPr="009D7E63">
        <w:rPr>
          <w:rFonts w:ascii="Times New Roman" w:hAnsi="Times New Roman" w:cs="Times New Roman"/>
          <w:spacing w:val="-2"/>
        </w:rPr>
        <w:t>е применение. Следовательн</w:t>
      </w:r>
      <w:r w:rsidR="00271EC7" w:rsidRPr="009D7E63">
        <w:rPr>
          <w:rFonts w:ascii="Times New Roman" w:hAnsi="Times New Roman" w:cs="Times New Roman"/>
          <w:spacing w:val="-2"/>
        </w:rPr>
        <w:t>о</w:t>
      </w:r>
      <w:r w:rsidR="00D229CC" w:rsidRPr="009D7E63">
        <w:rPr>
          <w:rFonts w:ascii="Times New Roman" w:hAnsi="Times New Roman" w:cs="Times New Roman"/>
          <w:spacing w:val="-2"/>
        </w:rPr>
        <w:t>,</w:t>
      </w:r>
      <w:r w:rsidRPr="009D7E63">
        <w:rPr>
          <w:rFonts w:ascii="Times New Roman" w:hAnsi="Times New Roman" w:cs="Times New Roman"/>
          <w:spacing w:val="-2"/>
        </w:rPr>
        <w:t xml:space="preserve"> обычаи и</w:t>
      </w:r>
      <w:r w:rsidR="00331C58">
        <w:rPr>
          <w:rFonts w:ascii="Times New Roman" w:hAnsi="Times New Roman" w:cs="Times New Roman"/>
          <w:spacing w:val="-2"/>
        </w:rPr>
        <w:t xml:space="preserve"> </w:t>
      </w:r>
      <w:r w:rsidRPr="009D7E63">
        <w:rPr>
          <w:rFonts w:ascii="Times New Roman" w:hAnsi="Times New Roman" w:cs="Times New Roman"/>
          <w:spacing w:val="-2"/>
        </w:rPr>
        <w:t>традиции отображаются в самом законодательстве.</w:t>
      </w:r>
      <w:r w:rsidR="00FE0165" w:rsidRPr="009D7E63">
        <w:rPr>
          <w:rFonts w:ascii="Times New Roman" w:hAnsi="Times New Roman" w:cs="Times New Roman"/>
          <w:spacing w:val="-2"/>
        </w:rPr>
        <w:t xml:space="preserve"> </w:t>
      </w:r>
      <w:r w:rsidRPr="009D7E63">
        <w:rPr>
          <w:rFonts w:ascii="Times New Roman" w:hAnsi="Times New Roman" w:cs="Times New Roman"/>
          <w:spacing w:val="-2"/>
        </w:rPr>
        <w:t xml:space="preserve">Кандидат юридических наук, доцент </w:t>
      </w:r>
      <w:r w:rsidR="00642EAE" w:rsidRPr="009D7E63">
        <w:rPr>
          <w:rFonts w:ascii="Times New Roman" w:hAnsi="Times New Roman" w:cs="Times New Roman"/>
          <w:spacing w:val="-2"/>
        </w:rPr>
        <w:t xml:space="preserve">А.А. </w:t>
      </w:r>
      <w:r w:rsidRPr="009D7E63">
        <w:rPr>
          <w:rFonts w:ascii="Times New Roman" w:hAnsi="Times New Roman" w:cs="Times New Roman"/>
          <w:spacing w:val="-2"/>
        </w:rPr>
        <w:t xml:space="preserve">Оразбаева видит интеграционную составляющую Евразийской </w:t>
      </w:r>
      <w:r w:rsidR="002B2B12" w:rsidRPr="009D7E63">
        <w:rPr>
          <w:rFonts w:ascii="Times New Roman" w:hAnsi="Times New Roman" w:cs="Times New Roman"/>
          <w:spacing w:val="-2"/>
        </w:rPr>
        <w:t>концепции</w:t>
      </w:r>
      <w:r w:rsidRPr="009D7E63">
        <w:rPr>
          <w:rFonts w:ascii="Times New Roman" w:hAnsi="Times New Roman" w:cs="Times New Roman"/>
          <w:spacing w:val="-2"/>
        </w:rPr>
        <w:t xml:space="preserve"> </w:t>
      </w:r>
      <w:r w:rsidRPr="009D7E63">
        <w:rPr>
          <w:rFonts w:ascii="Times New Roman" w:hAnsi="Times New Roman"/>
          <w:spacing w:val="-2"/>
        </w:rPr>
        <w:t xml:space="preserve">прав человека </w:t>
      </w:r>
      <w:r w:rsidR="00642EAE" w:rsidRPr="009D7E63">
        <w:rPr>
          <w:rFonts w:ascii="Times New Roman" w:hAnsi="Times New Roman"/>
          <w:spacing w:val="-2"/>
        </w:rPr>
        <w:t>Ж.Д.</w:t>
      </w:r>
      <w:r w:rsidR="00DB01F5">
        <w:rPr>
          <w:rFonts w:ascii="Times New Roman" w:hAnsi="Times New Roman"/>
          <w:spacing w:val="-2"/>
        </w:rPr>
        <w:t> </w:t>
      </w:r>
      <w:r w:rsidR="00025678" w:rsidRPr="009D7E63">
        <w:rPr>
          <w:rFonts w:ascii="Times New Roman" w:hAnsi="Times New Roman"/>
          <w:spacing w:val="-2"/>
        </w:rPr>
        <w:t>Бу</w:t>
      </w:r>
      <w:r w:rsidRPr="009D7E63">
        <w:rPr>
          <w:rFonts w:ascii="Times New Roman" w:hAnsi="Times New Roman"/>
          <w:spacing w:val="-2"/>
        </w:rPr>
        <w:t>сурманова в выработке своих национальных прав (форм и</w:t>
      </w:r>
      <w:r w:rsidR="00DB01F5">
        <w:rPr>
          <w:rFonts w:ascii="Times New Roman" w:hAnsi="Times New Roman"/>
          <w:spacing w:val="-2"/>
        </w:rPr>
        <w:t> </w:t>
      </w:r>
      <w:r w:rsidRPr="009D7E63">
        <w:rPr>
          <w:rFonts w:ascii="Times New Roman" w:hAnsi="Times New Roman"/>
          <w:spacing w:val="-2"/>
        </w:rPr>
        <w:t>видов) защиты человека, отображенными в виде национальных</w:t>
      </w:r>
      <w:r w:rsidR="00FE0165" w:rsidRPr="009D7E63">
        <w:rPr>
          <w:rFonts w:ascii="Times New Roman" w:hAnsi="Times New Roman"/>
          <w:spacing w:val="-2"/>
        </w:rPr>
        <w:t xml:space="preserve"> </w:t>
      </w:r>
      <w:r w:rsidRPr="009D7E63">
        <w:rPr>
          <w:rFonts w:ascii="Times New Roman" w:hAnsi="Times New Roman"/>
          <w:spacing w:val="-2"/>
        </w:rPr>
        <w:t>стандартов</w:t>
      </w:r>
      <w:r w:rsidRPr="009D7E63">
        <w:rPr>
          <w:rStyle w:val="a7"/>
          <w:rFonts w:ascii="Times New Roman" w:hAnsi="Times New Roman"/>
          <w:spacing w:val="-2"/>
        </w:rPr>
        <w:footnoteReference w:id="223"/>
      </w:r>
      <w:r w:rsidRPr="009D7E63">
        <w:rPr>
          <w:rFonts w:ascii="Times New Roman" w:hAnsi="Times New Roman"/>
          <w:spacing w:val="-2"/>
        </w:rPr>
        <w:t>.</w:t>
      </w:r>
      <w:r w:rsidR="00FE0165" w:rsidRPr="009D7E63">
        <w:rPr>
          <w:rFonts w:ascii="Times New Roman" w:hAnsi="Times New Roman"/>
          <w:spacing w:val="-2"/>
        </w:rPr>
        <w:t xml:space="preserve"> </w:t>
      </w:r>
      <w:r w:rsidRPr="009D7E63">
        <w:rPr>
          <w:rFonts w:ascii="Times New Roman" w:hAnsi="Times New Roman"/>
          <w:spacing w:val="-2"/>
        </w:rPr>
        <w:t>Признается историко-правовая форма кочевой цивилизации со своими правовыми институтами (суд биев, аппарат управления, действующие на основании норм обычного права).</w:t>
      </w:r>
      <w:r w:rsidR="00FE0165" w:rsidRPr="009D7E63">
        <w:rPr>
          <w:rFonts w:ascii="Times New Roman" w:hAnsi="Times New Roman"/>
          <w:spacing w:val="-2"/>
        </w:rPr>
        <w:t xml:space="preserve"> </w:t>
      </w:r>
      <w:r w:rsidR="00FE0165" w:rsidRPr="009D7E63">
        <w:rPr>
          <w:rFonts w:ascii="Times New Roman" w:hAnsi="Times New Roman" w:cs="Times New Roman"/>
          <w:spacing w:val="-2"/>
        </w:rPr>
        <w:t xml:space="preserve">  </w:t>
      </w:r>
    </w:p>
    <w:p w:rsidR="00275530" w:rsidRPr="009D7E63" w:rsidRDefault="00275530" w:rsidP="002E29A5">
      <w:pPr>
        <w:spacing w:after="0" w:line="240" w:lineRule="auto"/>
        <w:ind w:firstLine="454"/>
        <w:jc w:val="both"/>
        <w:rPr>
          <w:rFonts w:ascii="Times New Roman" w:hAnsi="Times New Roman"/>
          <w:b/>
          <w:i/>
          <w:spacing w:val="-2"/>
        </w:rPr>
      </w:pPr>
      <w:r w:rsidRPr="009D7E63">
        <w:rPr>
          <w:rFonts w:ascii="Times New Roman" w:hAnsi="Times New Roman"/>
          <w:b/>
          <w:i/>
          <w:spacing w:val="-2"/>
        </w:rPr>
        <w:t>Б</w:t>
      </w:r>
      <w:r w:rsidR="008468C4" w:rsidRPr="009D7E63">
        <w:rPr>
          <w:rFonts w:ascii="Times New Roman" w:hAnsi="Times New Roman"/>
          <w:b/>
          <w:i/>
          <w:spacing w:val="-2"/>
        </w:rPr>
        <w:t>.</w:t>
      </w:r>
      <w:r w:rsidRPr="009D7E63">
        <w:rPr>
          <w:rFonts w:ascii="Times New Roman" w:hAnsi="Times New Roman"/>
          <w:b/>
          <w:i/>
          <w:spacing w:val="-2"/>
        </w:rPr>
        <w:t xml:space="preserve"> Религиозные концепции </w:t>
      </w:r>
    </w:p>
    <w:p w:rsidR="0009270C" w:rsidRPr="009D7E63" w:rsidRDefault="00E52BBD" w:rsidP="002E29A5">
      <w:pPr>
        <w:spacing w:after="0" w:line="240" w:lineRule="auto"/>
        <w:ind w:firstLine="454"/>
        <w:jc w:val="both"/>
        <w:rPr>
          <w:rFonts w:ascii="Times New Roman" w:hAnsi="Times New Roman"/>
          <w:spacing w:val="-2"/>
        </w:rPr>
      </w:pPr>
      <w:r w:rsidRPr="009D7E63">
        <w:rPr>
          <w:rFonts w:ascii="Times New Roman" w:hAnsi="Times New Roman"/>
          <w:b/>
          <w:spacing w:val="-2"/>
        </w:rPr>
        <w:t>1</w:t>
      </w:r>
      <w:r w:rsidR="00A34498" w:rsidRPr="009D7E63">
        <w:rPr>
          <w:rFonts w:ascii="Times New Roman" w:hAnsi="Times New Roman"/>
          <w:b/>
          <w:spacing w:val="-2"/>
        </w:rPr>
        <w:t>.</w:t>
      </w:r>
      <w:r w:rsidR="008468C4" w:rsidRPr="009D7E63">
        <w:rPr>
          <w:rFonts w:ascii="Times New Roman" w:hAnsi="Times New Roman"/>
          <w:b/>
          <w:spacing w:val="-2"/>
        </w:rPr>
        <w:t> </w:t>
      </w:r>
      <w:r w:rsidRPr="009D7E63">
        <w:rPr>
          <w:rFonts w:ascii="Times New Roman" w:hAnsi="Times New Roman"/>
          <w:b/>
          <w:spacing w:val="-2"/>
        </w:rPr>
        <w:t>Католическая концепция</w:t>
      </w:r>
      <w:r w:rsidR="00CF54FD" w:rsidRPr="009D7E63">
        <w:rPr>
          <w:rFonts w:ascii="Times New Roman" w:hAnsi="Times New Roman"/>
          <w:b/>
          <w:spacing w:val="-2"/>
        </w:rPr>
        <w:t xml:space="preserve"> прав человека</w:t>
      </w:r>
      <w:r w:rsidR="00584644" w:rsidRPr="009D7E63">
        <w:rPr>
          <w:rFonts w:ascii="Times New Roman" w:hAnsi="Times New Roman"/>
          <w:b/>
          <w:spacing w:val="-2"/>
        </w:rPr>
        <w:t>.</w:t>
      </w:r>
      <w:r w:rsidR="00584644" w:rsidRPr="009D7E63">
        <w:rPr>
          <w:rFonts w:ascii="Times New Roman" w:hAnsi="Times New Roman"/>
          <w:spacing w:val="-2"/>
        </w:rPr>
        <w:t xml:space="preserve"> </w:t>
      </w:r>
      <w:r w:rsidR="008468C4" w:rsidRPr="009D7E63">
        <w:rPr>
          <w:rFonts w:ascii="Times New Roman" w:hAnsi="Times New Roman"/>
          <w:spacing w:val="-2"/>
        </w:rPr>
        <w:t>Ф</w:t>
      </w:r>
      <w:r w:rsidR="001912DA" w:rsidRPr="009D7E63">
        <w:rPr>
          <w:rFonts w:ascii="Times New Roman" w:hAnsi="Times New Roman"/>
          <w:spacing w:val="-2"/>
        </w:rPr>
        <w:t>ранцузск</w:t>
      </w:r>
      <w:r w:rsidR="008468C4" w:rsidRPr="009D7E63">
        <w:rPr>
          <w:rFonts w:ascii="Times New Roman" w:hAnsi="Times New Roman"/>
          <w:spacing w:val="-2"/>
        </w:rPr>
        <w:t xml:space="preserve">ий </w:t>
      </w:r>
      <w:r w:rsidR="00584644" w:rsidRPr="009D7E63">
        <w:rPr>
          <w:rFonts w:ascii="Times New Roman" w:hAnsi="Times New Roman"/>
          <w:spacing w:val="-2"/>
        </w:rPr>
        <w:t xml:space="preserve">профессор Жак Маритен </w:t>
      </w:r>
      <w:r w:rsidR="00D8411A" w:rsidRPr="009D7E63">
        <w:rPr>
          <w:rFonts w:ascii="Times New Roman" w:hAnsi="Times New Roman"/>
          <w:spacing w:val="-2"/>
        </w:rPr>
        <w:t>пол</w:t>
      </w:r>
      <w:r w:rsidR="008468C4" w:rsidRPr="009D7E63">
        <w:rPr>
          <w:rFonts w:ascii="Times New Roman" w:hAnsi="Times New Roman"/>
          <w:spacing w:val="-2"/>
        </w:rPr>
        <w:t>а</w:t>
      </w:r>
      <w:r w:rsidR="00D8411A" w:rsidRPr="009D7E63">
        <w:rPr>
          <w:rFonts w:ascii="Times New Roman" w:hAnsi="Times New Roman"/>
          <w:spacing w:val="-2"/>
        </w:rPr>
        <w:t>гает</w:t>
      </w:r>
      <w:r w:rsidR="00584644" w:rsidRPr="009D7E63">
        <w:rPr>
          <w:rFonts w:ascii="Times New Roman" w:hAnsi="Times New Roman"/>
          <w:spacing w:val="-2"/>
        </w:rPr>
        <w:t>, что государство должно быть создано для человека, а не наоборот, приводя аналогию с общностью индивидов</w:t>
      </w:r>
      <w:r w:rsidR="008468C4" w:rsidRPr="009D7E63">
        <w:rPr>
          <w:rFonts w:ascii="Times New Roman" w:hAnsi="Times New Roman"/>
          <w:spacing w:val="-2"/>
        </w:rPr>
        <w:t>,</w:t>
      </w:r>
      <w:r w:rsidR="00584644" w:rsidRPr="009D7E63">
        <w:rPr>
          <w:rFonts w:ascii="Times New Roman" w:hAnsi="Times New Roman"/>
          <w:spacing w:val="-2"/>
        </w:rPr>
        <w:t xml:space="preserve"> занимающихся политическими процессами</w:t>
      </w:r>
      <w:r w:rsidR="00584644" w:rsidRPr="009D7E63">
        <w:rPr>
          <w:rStyle w:val="a7"/>
          <w:rFonts w:ascii="Times New Roman" w:hAnsi="Times New Roman"/>
          <w:spacing w:val="-2"/>
        </w:rPr>
        <w:footnoteReference w:id="224"/>
      </w:r>
      <w:r w:rsidR="00584644" w:rsidRPr="009D7E63">
        <w:rPr>
          <w:rFonts w:ascii="Times New Roman" w:hAnsi="Times New Roman"/>
          <w:spacing w:val="-2"/>
        </w:rPr>
        <w:t>. Индивиды</w:t>
      </w:r>
      <w:r w:rsidR="00D42AD7" w:rsidRPr="009D7E63">
        <w:rPr>
          <w:rFonts w:ascii="Times New Roman" w:hAnsi="Times New Roman"/>
          <w:spacing w:val="-2"/>
        </w:rPr>
        <w:t>,</w:t>
      </w:r>
      <w:r w:rsidR="00584644" w:rsidRPr="009D7E63">
        <w:rPr>
          <w:rFonts w:ascii="Times New Roman" w:hAnsi="Times New Roman"/>
          <w:spacing w:val="-2"/>
        </w:rPr>
        <w:t xml:space="preserve"> входящие в</w:t>
      </w:r>
      <w:r w:rsidR="00141CE0" w:rsidRPr="009D7E63">
        <w:rPr>
          <w:rFonts w:ascii="Times New Roman" w:hAnsi="Times New Roman"/>
          <w:spacing w:val="-2"/>
        </w:rPr>
        <w:t> </w:t>
      </w:r>
      <w:r w:rsidR="00584644" w:rsidRPr="009D7E63">
        <w:rPr>
          <w:rFonts w:ascii="Times New Roman" w:hAnsi="Times New Roman"/>
          <w:spacing w:val="-2"/>
        </w:rPr>
        <w:t>органы управления</w:t>
      </w:r>
      <w:r w:rsidR="008468C4" w:rsidRPr="009D7E63">
        <w:rPr>
          <w:rFonts w:ascii="Times New Roman" w:hAnsi="Times New Roman"/>
          <w:spacing w:val="-2"/>
        </w:rPr>
        <w:t>,</w:t>
      </w:r>
      <w:r w:rsidR="00584644" w:rsidRPr="009D7E63">
        <w:rPr>
          <w:rFonts w:ascii="Times New Roman" w:hAnsi="Times New Roman"/>
          <w:spacing w:val="-2"/>
        </w:rPr>
        <w:t xml:space="preserve"> в первую очередь поддерживают государственный аппарат управления, становясь соуправленцами власти. </w:t>
      </w:r>
      <w:r w:rsidR="0009270C" w:rsidRPr="009D7E63">
        <w:rPr>
          <w:rFonts w:ascii="Times New Roman" w:hAnsi="Times New Roman"/>
          <w:spacing w:val="-2"/>
        </w:rPr>
        <w:t xml:space="preserve">Жак Маритен критиковал насильственное подчинение социальных групп идеологической составляющей государства, приводя в пример естественное право, способное снизить частоту насилия над человеком. </w:t>
      </w:r>
      <w:r w:rsidR="00351B18" w:rsidRPr="009D7E63">
        <w:rPr>
          <w:rFonts w:ascii="Times New Roman" w:hAnsi="Times New Roman"/>
          <w:spacing w:val="-2"/>
        </w:rPr>
        <w:t>Вера в философию и справедливость базируется на естественно-правовом контексте,</w:t>
      </w:r>
      <w:r w:rsidR="00062678" w:rsidRPr="009D7E63">
        <w:rPr>
          <w:rFonts w:ascii="Times New Roman" w:hAnsi="Times New Roman"/>
          <w:spacing w:val="-2"/>
        </w:rPr>
        <w:t xml:space="preserve"> который подчинен</w:t>
      </w:r>
      <w:r w:rsidR="00351B18" w:rsidRPr="009D7E63">
        <w:rPr>
          <w:rFonts w:ascii="Times New Roman" w:hAnsi="Times New Roman"/>
          <w:spacing w:val="-2"/>
        </w:rPr>
        <w:t xml:space="preserve"> природе. Природа образовывает человеческий разум, направленный на </w:t>
      </w:r>
      <w:r w:rsidR="00D42AD7" w:rsidRPr="009D7E63">
        <w:rPr>
          <w:rFonts w:ascii="Times New Roman" w:hAnsi="Times New Roman"/>
          <w:spacing w:val="-2"/>
        </w:rPr>
        <w:t>достижение</w:t>
      </w:r>
      <w:r w:rsidR="00351B18" w:rsidRPr="009D7E63">
        <w:rPr>
          <w:rFonts w:ascii="Times New Roman" w:hAnsi="Times New Roman"/>
          <w:spacing w:val="-2"/>
        </w:rPr>
        <w:t xml:space="preserve"> поставленных целей и задач</w:t>
      </w:r>
      <w:r w:rsidR="00351B18" w:rsidRPr="009D7E63">
        <w:rPr>
          <w:rStyle w:val="a7"/>
          <w:rFonts w:ascii="Times New Roman" w:hAnsi="Times New Roman"/>
          <w:spacing w:val="-2"/>
        </w:rPr>
        <w:footnoteReference w:id="225"/>
      </w:r>
      <w:r w:rsidR="00351B18" w:rsidRPr="009D7E63">
        <w:rPr>
          <w:rFonts w:ascii="Times New Roman" w:hAnsi="Times New Roman"/>
          <w:spacing w:val="-2"/>
        </w:rPr>
        <w:t>. Но здесь возникает вопрос</w:t>
      </w:r>
      <w:r w:rsidR="008468C4" w:rsidRPr="009D7E63">
        <w:rPr>
          <w:rFonts w:ascii="Times New Roman" w:hAnsi="Times New Roman"/>
          <w:spacing w:val="-2"/>
        </w:rPr>
        <w:t>:</w:t>
      </w:r>
      <w:r w:rsidR="00351B18" w:rsidRPr="009D7E63">
        <w:rPr>
          <w:rFonts w:ascii="Times New Roman" w:hAnsi="Times New Roman"/>
          <w:spacing w:val="-2"/>
        </w:rPr>
        <w:t xml:space="preserve"> </w:t>
      </w:r>
      <w:r w:rsidR="008468C4" w:rsidRPr="009D7E63">
        <w:rPr>
          <w:rFonts w:ascii="Times New Roman" w:hAnsi="Times New Roman"/>
          <w:spacing w:val="-2"/>
        </w:rPr>
        <w:t>к</w:t>
      </w:r>
      <w:r w:rsidR="00351B18" w:rsidRPr="009D7E63">
        <w:rPr>
          <w:rFonts w:ascii="Times New Roman" w:hAnsi="Times New Roman"/>
          <w:spacing w:val="-2"/>
        </w:rPr>
        <w:t>уда человеческая природа может завести индивида? Ответ</w:t>
      </w:r>
      <w:r w:rsidR="008468C4" w:rsidRPr="009D7E63">
        <w:rPr>
          <w:rFonts w:ascii="Times New Roman" w:hAnsi="Times New Roman"/>
          <w:spacing w:val="-2"/>
        </w:rPr>
        <w:t>:</w:t>
      </w:r>
      <w:r w:rsidR="00351B18" w:rsidRPr="009D7E63">
        <w:rPr>
          <w:rFonts w:ascii="Times New Roman" w:hAnsi="Times New Roman"/>
          <w:spacing w:val="-2"/>
        </w:rPr>
        <w:t xml:space="preserve"> туда, куда эта природа сориентирована. Если человек имеет предрасположенность к созидательству, то он будет творить благо. Если к разрушению, то будет произведено насилие не только над сферой своего воздействия, но и над самим собой.</w:t>
      </w:r>
      <w:r w:rsidR="00FE0165" w:rsidRPr="009D7E63">
        <w:rPr>
          <w:rFonts w:ascii="Times New Roman" w:hAnsi="Times New Roman"/>
          <w:spacing w:val="-2"/>
        </w:rPr>
        <w:t xml:space="preserve"> </w:t>
      </w:r>
      <w:r w:rsidR="004B15A0" w:rsidRPr="009D7E63">
        <w:rPr>
          <w:rFonts w:ascii="Times New Roman" w:hAnsi="Times New Roman"/>
          <w:spacing w:val="-2"/>
        </w:rPr>
        <w:t>Жак Маритен считал, что у каждого индивида существует свой естественный закон, который может менять</w:t>
      </w:r>
      <w:r w:rsidR="00D8411A" w:rsidRPr="009D7E63">
        <w:rPr>
          <w:rFonts w:ascii="Times New Roman" w:hAnsi="Times New Roman"/>
          <w:spacing w:val="-2"/>
        </w:rPr>
        <w:t>ся</w:t>
      </w:r>
      <w:r w:rsidR="004B15A0" w:rsidRPr="009D7E63">
        <w:rPr>
          <w:rFonts w:ascii="Times New Roman" w:hAnsi="Times New Roman"/>
          <w:spacing w:val="-2"/>
        </w:rPr>
        <w:t xml:space="preserve"> по мере развития событий в жизни индивида</w:t>
      </w:r>
      <w:r w:rsidR="00BB264A" w:rsidRPr="009D7E63">
        <w:rPr>
          <w:rStyle w:val="a7"/>
          <w:rFonts w:ascii="Times New Roman" w:hAnsi="Times New Roman"/>
          <w:spacing w:val="-2"/>
        </w:rPr>
        <w:footnoteReference w:id="226"/>
      </w:r>
      <w:r w:rsidR="004B15A0" w:rsidRPr="009D7E63">
        <w:rPr>
          <w:rFonts w:ascii="Times New Roman" w:hAnsi="Times New Roman"/>
          <w:spacing w:val="-2"/>
        </w:rPr>
        <w:t xml:space="preserve">. </w:t>
      </w:r>
      <w:r w:rsidR="00BB264A" w:rsidRPr="009D7E63">
        <w:rPr>
          <w:rFonts w:ascii="Times New Roman" w:hAnsi="Times New Roman"/>
          <w:spacing w:val="-2"/>
        </w:rPr>
        <w:t>Естественный закон взаимосвязан с моральными установками (</w:t>
      </w:r>
      <w:r w:rsidR="00D8411A" w:rsidRPr="009D7E63">
        <w:rPr>
          <w:rFonts w:ascii="Times New Roman" w:hAnsi="Times New Roman"/>
          <w:spacing w:val="-2"/>
        </w:rPr>
        <w:t>принципами, правилами), которым</w:t>
      </w:r>
      <w:r w:rsidR="00BB264A" w:rsidRPr="009D7E63">
        <w:rPr>
          <w:rFonts w:ascii="Times New Roman" w:hAnsi="Times New Roman"/>
          <w:spacing w:val="-2"/>
        </w:rPr>
        <w:t xml:space="preserve"> подчиняется индивид. </w:t>
      </w:r>
      <w:r w:rsidR="00D42AD7" w:rsidRPr="009D7E63">
        <w:rPr>
          <w:rFonts w:ascii="Times New Roman" w:hAnsi="Times New Roman"/>
          <w:spacing w:val="-2"/>
        </w:rPr>
        <w:t>Моральные установки закладываются через общественную мораль, построенную на тенденциях</w:t>
      </w:r>
      <w:r w:rsidR="00DD7B32" w:rsidRPr="009D7E63">
        <w:rPr>
          <w:rFonts w:ascii="Times New Roman" w:hAnsi="Times New Roman"/>
          <w:spacing w:val="-2"/>
        </w:rPr>
        <w:t>,</w:t>
      </w:r>
      <w:r w:rsidR="00D42AD7" w:rsidRPr="009D7E63">
        <w:rPr>
          <w:rFonts w:ascii="Times New Roman" w:hAnsi="Times New Roman"/>
          <w:spacing w:val="-2"/>
        </w:rPr>
        <w:t xml:space="preserve"> преобладающих в социальных группах, находящихся в обществе. </w:t>
      </w:r>
      <w:r w:rsidR="0030149E" w:rsidRPr="009D7E63">
        <w:rPr>
          <w:rFonts w:ascii="Times New Roman" w:hAnsi="Times New Roman"/>
          <w:spacing w:val="-2"/>
        </w:rPr>
        <w:t>Стоит напомнить</w:t>
      </w:r>
      <w:r w:rsidR="004D02E6" w:rsidRPr="009D7E63">
        <w:rPr>
          <w:rFonts w:ascii="Times New Roman" w:hAnsi="Times New Roman"/>
          <w:spacing w:val="-2"/>
        </w:rPr>
        <w:t>, что</w:t>
      </w:r>
      <w:r w:rsidR="0030149E" w:rsidRPr="009D7E63">
        <w:rPr>
          <w:rFonts w:ascii="Times New Roman" w:hAnsi="Times New Roman"/>
          <w:spacing w:val="-2"/>
        </w:rPr>
        <w:t xml:space="preserve"> как мораль, так и</w:t>
      </w:r>
      <w:r w:rsidR="00141CE0" w:rsidRPr="009D7E63">
        <w:rPr>
          <w:rFonts w:ascii="Times New Roman" w:hAnsi="Times New Roman"/>
          <w:spacing w:val="-2"/>
        </w:rPr>
        <w:t> </w:t>
      </w:r>
      <w:r w:rsidR="00F633B0" w:rsidRPr="009D7E63">
        <w:rPr>
          <w:rFonts w:ascii="Times New Roman" w:hAnsi="Times New Roman"/>
          <w:spacing w:val="-2"/>
        </w:rPr>
        <w:t>естественное</w:t>
      </w:r>
      <w:r w:rsidR="0030149E" w:rsidRPr="009D7E63">
        <w:rPr>
          <w:rFonts w:ascii="Times New Roman" w:hAnsi="Times New Roman"/>
          <w:spacing w:val="-2"/>
        </w:rPr>
        <w:t xml:space="preserve"> право в</w:t>
      </w:r>
      <w:r w:rsidR="00DD7B32" w:rsidRPr="009D7E63">
        <w:rPr>
          <w:rFonts w:ascii="Times New Roman" w:hAnsi="Times New Roman"/>
          <w:spacing w:val="-2"/>
        </w:rPr>
        <w:t xml:space="preserve"> первой своей форме являются не</w:t>
      </w:r>
      <w:r w:rsidR="0030149E" w:rsidRPr="009D7E63">
        <w:rPr>
          <w:rFonts w:ascii="Times New Roman" w:hAnsi="Times New Roman"/>
          <w:spacing w:val="-2"/>
        </w:rPr>
        <w:t>писанными</w:t>
      </w:r>
      <w:r w:rsidR="00DD7B32" w:rsidRPr="009D7E63">
        <w:rPr>
          <w:rFonts w:ascii="Times New Roman" w:hAnsi="Times New Roman"/>
          <w:spacing w:val="-2"/>
        </w:rPr>
        <w:t xml:space="preserve"> </w:t>
      </w:r>
      <w:r w:rsidR="004D02E6" w:rsidRPr="009D7E63">
        <w:rPr>
          <w:rFonts w:ascii="Times New Roman" w:hAnsi="Times New Roman"/>
          <w:spacing w:val="-2"/>
        </w:rPr>
        <w:t>нормами</w:t>
      </w:r>
      <w:r w:rsidR="0030149E" w:rsidRPr="009D7E63">
        <w:rPr>
          <w:rFonts w:ascii="Times New Roman" w:hAnsi="Times New Roman"/>
          <w:spacing w:val="-2"/>
        </w:rPr>
        <w:t>,</w:t>
      </w:r>
      <w:r w:rsidR="00DD7B32" w:rsidRPr="009D7E63">
        <w:rPr>
          <w:rFonts w:ascii="Times New Roman" w:hAnsi="Times New Roman"/>
          <w:spacing w:val="-2"/>
        </w:rPr>
        <w:t xml:space="preserve"> а познание</w:t>
      </w:r>
      <w:r w:rsidR="00F633B0" w:rsidRPr="009D7E63">
        <w:rPr>
          <w:rFonts w:ascii="Times New Roman" w:hAnsi="Times New Roman"/>
          <w:spacing w:val="-2"/>
        </w:rPr>
        <w:t xml:space="preserve"> мира происходит через </w:t>
      </w:r>
      <w:r w:rsidR="004D02E6" w:rsidRPr="009D7E63">
        <w:rPr>
          <w:rFonts w:ascii="Times New Roman" w:hAnsi="Times New Roman"/>
          <w:spacing w:val="-2"/>
        </w:rPr>
        <w:t>реализацию индивидом своих склонностей</w:t>
      </w:r>
      <w:r w:rsidR="00F633B0" w:rsidRPr="009D7E63">
        <w:rPr>
          <w:rFonts w:ascii="Times New Roman" w:hAnsi="Times New Roman"/>
          <w:spacing w:val="-2"/>
        </w:rPr>
        <w:t xml:space="preserve"> (</w:t>
      </w:r>
      <w:r w:rsidR="004D02E6" w:rsidRPr="009D7E63">
        <w:rPr>
          <w:rFonts w:ascii="Times New Roman" w:hAnsi="Times New Roman"/>
          <w:spacing w:val="-2"/>
        </w:rPr>
        <w:t xml:space="preserve">творческих, </w:t>
      </w:r>
      <w:r w:rsidR="00A22E40" w:rsidRPr="009D7E63">
        <w:rPr>
          <w:rFonts w:ascii="Times New Roman" w:hAnsi="Times New Roman"/>
          <w:spacing w:val="-2"/>
        </w:rPr>
        <w:t>религиозных</w:t>
      </w:r>
      <w:r w:rsidR="004D02E6" w:rsidRPr="009D7E63">
        <w:rPr>
          <w:rFonts w:ascii="Times New Roman" w:hAnsi="Times New Roman"/>
          <w:spacing w:val="-2"/>
        </w:rPr>
        <w:t xml:space="preserve"> и т.д.) </w:t>
      </w:r>
      <w:r w:rsidR="00F633B0" w:rsidRPr="009D7E63">
        <w:rPr>
          <w:rFonts w:ascii="Times New Roman" w:hAnsi="Times New Roman"/>
          <w:spacing w:val="-2"/>
        </w:rPr>
        <w:t xml:space="preserve">и </w:t>
      </w:r>
      <w:r w:rsidR="004D02E6" w:rsidRPr="009D7E63">
        <w:rPr>
          <w:rFonts w:ascii="Times New Roman" w:hAnsi="Times New Roman"/>
          <w:spacing w:val="-2"/>
        </w:rPr>
        <w:t>их применения</w:t>
      </w:r>
      <w:r w:rsidR="00F633B0" w:rsidRPr="009D7E63">
        <w:rPr>
          <w:rFonts w:ascii="Times New Roman" w:hAnsi="Times New Roman"/>
          <w:spacing w:val="-2"/>
        </w:rPr>
        <w:t xml:space="preserve">. </w:t>
      </w:r>
      <w:r w:rsidR="001C47C2" w:rsidRPr="009D7E63">
        <w:rPr>
          <w:rFonts w:ascii="Times New Roman" w:hAnsi="Times New Roman"/>
          <w:spacing w:val="-2"/>
        </w:rPr>
        <w:t>Однако склонность должна подчинять</w:t>
      </w:r>
      <w:r w:rsidR="00806A94" w:rsidRPr="009D7E63">
        <w:rPr>
          <w:rFonts w:ascii="Times New Roman" w:hAnsi="Times New Roman"/>
          <w:spacing w:val="-2"/>
        </w:rPr>
        <w:t>ся</w:t>
      </w:r>
      <w:r w:rsidR="001C47C2" w:rsidRPr="009D7E63">
        <w:rPr>
          <w:rFonts w:ascii="Times New Roman" w:hAnsi="Times New Roman"/>
          <w:spacing w:val="-2"/>
        </w:rPr>
        <w:t xml:space="preserve"> добродетели и законами бытия. </w:t>
      </w:r>
    </w:p>
    <w:p w:rsidR="00A22E40" w:rsidRPr="009D7E63" w:rsidRDefault="00AE1507" w:rsidP="002E29A5">
      <w:pPr>
        <w:spacing w:after="0" w:line="240" w:lineRule="auto"/>
        <w:ind w:firstLine="454"/>
        <w:jc w:val="both"/>
        <w:rPr>
          <w:rFonts w:ascii="Times New Roman" w:hAnsi="Times New Roman"/>
          <w:spacing w:val="-2"/>
        </w:rPr>
      </w:pPr>
      <w:r w:rsidRPr="009D7E63">
        <w:rPr>
          <w:rFonts w:ascii="Times New Roman" w:hAnsi="Times New Roman"/>
          <w:spacing w:val="-2"/>
        </w:rPr>
        <w:t>Соотношение прав человека и естественного права Жак Маритен видел в единой системе естественного порядка, направленной на созидание всех субъектов права</w:t>
      </w:r>
      <w:r w:rsidRPr="009D7E63">
        <w:rPr>
          <w:rStyle w:val="a7"/>
          <w:rFonts w:ascii="Times New Roman" w:hAnsi="Times New Roman"/>
          <w:spacing w:val="-2"/>
        </w:rPr>
        <w:footnoteReference w:id="227"/>
      </w:r>
      <w:r w:rsidRPr="009D7E63">
        <w:rPr>
          <w:rFonts w:ascii="Times New Roman" w:hAnsi="Times New Roman"/>
          <w:spacing w:val="-2"/>
        </w:rPr>
        <w:t xml:space="preserve">. </w:t>
      </w:r>
      <w:r w:rsidR="009B5A4F" w:rsidRPr="009D7E63">
        <w:rPr>
          <w:rFonts w:ascii="Times New Roman" w:hAnsi="Times New Roman"/>
          <w:spacing w:val="-2"/>
        </w:rPr>
        <w:t>Естественный порядок связан с</w:t>
      </w:r>
      <w:r w:rsidR="00141CE0" w:rsidRPr="009D7E63">
        <w:rPr>
          <w:rFonts w:ascii="Times New Roman" w:hAnsi="Times New Roman"/>
          <w:spacing w:val="-2"/>
        </w:rPr>
        <w:t> </w:t>
      </w:r>
      <w:r w:rsidR="009B5A4F" w:rsidRPr="009D7E63">
        <w:rPr>
          <w:rFonts w:ascii="Times New Roman" w:hAnsi="Times New Roman"/>
          <w:spacing w:val="-2"/>
        </w:rPr>
        <w:t xml:space="preserve">божественной волей и божественным разумом, утверждающим правила взаимодействия общества и государства. Здесь можно подвергнуть критике данное высказывание, так как если мы применяем природный подход, то мы </w:t>
      </w:r>
      <w:r w:rsidR="00A22E40" w:rsidRPr="009D7E63">
        <w:rPr>
          <w:rFonts w:ascii="Times New Roman" w:hAnsi="Times New Roman"/>
          <w:spacing w:val="-2"/>
        </w:rPr>
        <w:t>принимаем человеческое естество</w:t>
      </w:r>
      <w:r w:rsidR="009B5A4F" w:rsidRPr="009D7E63">
        <w:rPr>
          <w:rFonts w:ascii="Times New Roman" w:hAnsi="Times New Roman"/>
          <w:spacing w:val="-2"/>
        </w:rPr>
        <w:t xml:space="preserve"> </w:t>
      </w:r>
      <w:r w:rsidR="00ED5133" w:rsidRPr="009D7E63">
        <w:rPr>
          <w:rFonts w:ascii="Times New Roman" w:hAnsi="Times New Roman"/>
          <w:spacing w:val="-2"/>
        </w:rPr>
        <w:t>так</w:t>
      </w:r>
      <w:r w:rsidR="00A22E40" w:rsidRPr="009D7E63">
        <w:rPr>
          <w:rFonts w:ascii="Times New Roman" w:hAnsi="Times New Roman"/>
          <w:spacing w:val="-2"/>
        </w:rPr>
        <w:t>им</w:t>
      </w:r>
      <w:r w:rsidR="00ED5133" w:rsidRPr="009D7E63">
        <w:rPr>
          <w:rFonts w:ascii="Times New Roman" w:hAnsi="Times New Roman"/>
          <w:spacing w:val="-2"/>
        </w:rPr>
        <w:t>,</w:t>
      </w:r>
      <w:r w:rsidR="009B5A4F" w:rsidRPr="009D7E63">
        <w:rPr>
          <w:rFonts w:ascii="Times New Roman" w:hAnsi="Times New Roman"/>
          <w:spacing w:val="-2"/>
        </w:rPr>
        <w:t xml:space="preserve"> какое оно есть. Если же божественный подход, то природа человека – это спроектированная модель высших сил. Следовательно, индивид не может </w:t>
      </w:r>
      <w:r w:rsidR="00A22E40" w:rsidRPr="009D7E63">
        <w:rPr>
          <w:rFonts w:ascii="Times New Roman" w:hAnsi="Times New Roman"/>
          <w:spacing w:val="-2"/>
        </w:rPr>
        <w:t>планировать</w:t>
      </w:r>
      <w:r w:rsidR="009B5A4F" w:rsidRPr="009D7E63">
        <w:rPr>
          <w:rFonts w:ascii="Times New Roman" w:hAnsi="Times New Roman"/>
          <w:spacing w:val="-2"/>
        </w:rPr>
        <w:t xml:space="preserve"> самостоятельное развитие, так как все за него уже решено. Жак Маритен подводит естественное право к тому, что оно может существовать лишь только тогда</w:t>
      </w:r>
      <w:r w:rsidR="00A22E40" w:rsidRPr="009D7E63">
        <w:rPr>
          <w:rFonts w:ascii="Times New Roman" w:hAnsi="Times New Roman"/>
          <w:spacing w:val="-2"/>
        </w:rPr>
        <w:t>,</w:t>
      </w:r>
      <w:r w:rsidR="009B5A4F" w:rsidRPr="009D7E63">
        <w:rPr>
          <w:rFonts w:ascii="Times New Roman" w:hAnsi="Times New Roman"/>
          <w:spacing w:val="-2"/>
        </w:rPr>
        <w:t xml:space="preserve"> когда оно сопричастно с</w:t>
      </w:r>
      <w:r w:rsidR="00141CE0" w:rsidRPr="009D7E63">
        <w:rPr>
          <w:rFonts w:ascii="Times New Roman" w:hAnsi="Times New Roman"/>
          <w:spacing w:val="-2"/>
        </w:rPr>
        <w:t> </w:t>
      </w:r>
      <w:r w:rsidR="009B5A4F" w:rsidRPr="009D7E63">
        <w:rPr>
          <w:rFonts w:ascii="Times New Roman" w:hAnsi="Times New Roman"/>
          <w:spacing w:val="-2"/>
        </w:rPr>
        <w:t>Вечным законом</w:t>
      </w:r>
      <w:r w:rsidR="009B5A4F" w:rsidRPr="009D7E63">
        <w:rPr>
          <w:rStyle w:val="a7"/>
          <w:rFonts w:ascii="Times New Roman" w:hAnsi="Times New Roman"/>
          <w:spacing w:val="-2"/>
        </w:rPr>
        <w:footnoteReference w:id="228"/>
      </w:r>
      <w:r w:rsidR="009B5A4F" w:rsidRPr="009D7E63">
        <w:rPr>
          <w:rFonts w:ascii="Times New Roman" w:hAnsi="Times New Roman"/>
          <w:spacing w:val="-2"/>
        </w:rPr>
        <w:t>.</w:t>
      </w:r>
      <w:r w:rsidR="00D8411A" w:rsidRPr="009D7E63">
        <w:rPr>
          <w:rFonts w:ascii="Times New Roman" w:hAnsi="Times New Roman"/>
          <w:spacing w:val="-2"/>
        </w:rPr>
        <w:t xml:space="preserve"> </w:t>
      </w:r>
    </w:p>
    <w:p w:rsidR="00224EED" w:rsidRPr="009D7E63" w:rsidRDefault="00D8411A" w:rsidP="002E29A5">
      <w:pPr>
        <w:spacing w:after="0" w:line="240" w:lineRule="auto"/>
        <w:ind w:firstLine="454"/>
        <w:jc w:val="both"/>
        <w:rPr>
          <w:rFonts w:ascii="Times New Roman" w:hAnsi="Times New Roman"/>
          <w:spacing w:val="-2"/>
        </w:rPr>
      </w:pPr>
      <w:r w:rsidRPr="009D7E63">
        <w:rPr>
          <w:rFonts w:ascii="Times New Roman" w:hAnsi="Times New Roman"/>
          <w:spacing w:val="-2"/>
        </w:rPr>
        <w:t>Е</w:t>
      </w:r>
      <w:r w:rsidR="00A92516" w:rsidRPr="009D7E63">
        <w:rPr>
          <w:rFonts w:ascii="Times New Roman" w:hAnsi="Times New Roman"/>
          <w:spacing w:val="-2"/>
        </w:rPr>
        <w:t>сли рассматривать естественное право вне теологической доктрины и не находить взаимодополняемос</w:t>
      </w:r>
      <w:r w:rsidR="00224EED" w:rsidRPr="009D7E63">
        <w:rPr>
          <w:rFonts w:ascii="Times New Roman" w:hAnsi="Times New Roman"/>
          <w:spacing w:val="-2"/>
        </w:rPr>
        <w:t>ть ее, то оно теряет весь смысл</w:t>
      </w:r>
      <w:r w:rsidR="00A92516" w:rsidRPr="009D7E63">
        <w:rPr>
          <w:rFonts w:ascii="Times New Roman" w:hAnsi="Times New Roman"/>
          <w:spacing w:val="-2"/>
        </w:rPr>
        <w:t xml:space="preserve"> и не должно применяться в действительности. Его просто нет.</w:t>
      </w:r>
      <w:r w:rsidR="005205E6" w:rsidRPr="009D7E63">
        <w:rPr>
          <w:rFonts w:ascii="Times New Roman" w:hAnsi="Times New Roman"/>
          <w:spacing w:val="-2"/>
        </w:rPr>
        <w:t xml:space="preserve"> В</w:t>
      </w:r>
      <w:r w:rsidR="00141CE0" w:rsidRPr="009D7E63">
        <w:rPr>
          <w:rFonts w:ascii="Times New Roman" w:hAnsi="Times New Roman"/>
          <w:spacing w:val="-2"/>
        </w:rPr>
        <w:t> </w:t>
      </w:r>
      <w:r w:rsidR="005205E6" w:rsidRPr="009D7E63">
        <w:rPr>
          <w:rFonts w:ascii="Times New Roman" w:hAnsi="Times New Roman"/>
          <w:spacing w:val="-2"/>
        </w:rPr>
        <w:t xml:space="preserve">то же </w:t>
      </w:r>
      <w:r w:rsidR="00224EED" w:rsidRPr="009D7E63">
        <w:rPr>
          <w:rFonts w:ascii="Times New Roman" w:hAnsi="Times New Roman"/>
          <w:spacing w:val="-2"/>
        </w:rPr>
        <w:t>время</w:t>
      </w:r>
      <w:r w:rsidR="005205E6" w:rsidRPr="009D7E63">
        <w:rPr>
          <w:rFonts w:ascii="Times New Roman" w:hAnsi="Times New Roman"/>
          <w:spacing w:val="-2"/>
        </w:rPr>
        <w:t xml:space="preserve"> Жак Маритен разделя</w:t>
      </w:r>
      <w:r w:rsidR="00224EED" w:rsidRPr="009D7E63">
        <w:rPr>
          <w:rFonts w:ascii="Times New Roman" w:hAnsi="Times New Roman"/>
          <w:spacing w:val="-2"/>
        </w:rPr>
        <w:t>ет</w:t>
      </w:r>
      <w:r w:rsidR="005205E6" w:rsidRPr="009D7E63">
        <w:rPr>
          <w:rFonts w:ascii="Times New Roman" w:hAnsi="Times New Roman"/>
          <w:spacing w:val="-2"/>
        </w:rPr>
        <w:t xml:space="preserve"> естеств</w:t>
      </w:r>
      <w:r w:rsidR="006F1F11" w:rsidRPr="009D7E63">
        <w:rPr>
          <w:rFonts w:ascii="Times New Roman" w:hAnsi="Times New Roman"/>
          <w:spacing w:val="-2"/>
        </w:rPr>
        <w:t>енное и позитивное право. В</w:t>
      </w:r>
      <w:r w:rsidR="00141CE0" w:rsidRPr="009D7E63">
        <w:rPr>
          <w:rFonts w:ascii="Times New Roman" w:hAnsi="Times New Roman"/>
          <w:spacing w:val="-2"/>
        </w:rPr>
        <w:t> </w:t>
      </w:r>
      <w:r w:rsidR="006F1F11" w:rsidRPr="009D7E63">
        <w:rPr>
          <w:rFonts w:ascii="Times New Roman" w:hAnsi="Times New Roman"/>
          <w:spacing w:val="-2"/>
        </w:rPr>
        <w:t>свою очередь пограничным состояни</w:t>
      </w:r>
      <w:r w:rsidR="000D1EB6" w:rsidRPr="009D7E63">
        <w:rPr>
          <w:rFonts w:ascii="Times New Roman" w:hAnsi="Times New Roman"/>
          <w:spacing w:val="-2"/>
        </w:rPr>
        <w:t>е</w:t>
      </w:r>
      <w:r w:rsidR="006F1F11" w:rsidRPr="009D7E63">
        <w:rPr>
          <w:rFonts w:ascii="Times New Roman" w:hAnsi="Times New Roman"/>
          <w:spacing w:val="-2"/>
        </w:rPr>
        <w:t>м между данными н</w:t>
      </w:r>
      <w:r w:rsidR="00ED5133" w:rsidRPr="009D7E63">
        <w:rPr>
          <w:rFonts w:ascii="Times New Roman" w:hAnsi="Times New Roman"/>
          <w:spacing w:val="-2"/>
        </w:rPr>
        <w:t xml:space="preserve">аправлениями было право народов, которое охватывает общие законы цивилизации, гражданских прав и институтов. Позитивное право – это совокупность писанных норм, закрепленных на государственном уровне. Именно </w:t>
      </w:r>
      <w:r w:rsidR="00911B37" w:rsidRPr="009D7E63">
        <w:rPr>
          <w:rFonts w:ascii="Times New Roman" w:hAnsi="Times New Roman"/>
          <w:spacing w:val="-2"/>
        </w:rPr>
        <w:t>естественное</w:t>
      </w:r>
      <w:r w:rsidR="00DC3848" w:rsidRPr="009D7E63">
        <w:rPr>
          <w:rFonts w:ascii="Times New Roman" w:hAnsi="Times New Roman"/>
          <w:spacing w:val="-2"/>
        </w:rPr>
        <w:t xml:space="preserve"> право способно</w:t>
      </w:r>
      <w:r w:rsidR="00ED5133" w:rsidRPr="009D7E63">
        <w:rPr>
          <w:rFonts w:ascii="Times New Roman" w:hAnsi="Times New Roman"/>
          <w:spacing w:val="-2"/>
        </w:rPr>
        <w:t xml:space="preserve"> утвер</w:t>
      </w:r>
      <w:r w:rsidR="00224EED" w:rsidRPr="009D7E63">
        <w:rPr>
          <w:rFonts w:ascii="Times New Roman" w:hAnsi="Times New Roman"/>
          <w:spacing w:val="-2"/>
        </w:rPr>
        <w:t>ждать</w:t>
      </w:r>
      <w:r w:rsidR="00ED5133" w:rsidRPr="009D7E63">
        <w:rPr>
          <w:rFonts w:ascii="Times New Roman" w:hAnsi="Times New Roman"/>
          <w:spacing w:val="-2"/>
        </w:rPr>
        <w:t xml:space="preserve"> </w:t>
      </w:r>
      <w:r w:rsidR="00760B0F" w:rsidRPr="009D7E63">
        <w:rPr>
          <w:rFonts w:ascii="Times New Roman" w:hAnsi="Times New Roman"/>
          <w:spacing w:val="-2"/>
        </w:rPr>
        <w:t>кооперативное</w:t>
      </w:r>
      <w:r w:rsidR="00ED5133" w:rsidRPr="009D7E63">
        <w:rPr>
          <w:rFonts w:ascii="Times New Roman" w:hAnsi="Times New Roman"/>
          <w:spacing w:val="-2"/>
        </w:rPr>
        <w:t xml:space="preserve"> состояние прав</w:t>
      </w:r>
      <w:r w:rsidR="00D7028D" w:rsidRPr="009D7E63">
        <w:rPr>
          <w:rFonts w:ascii="Times New Roman" w:hAnsi="Times New Roman"/>
          <w:spacing w:val="-2"/>
        </w:rPr>
        <w:t>а</w:t>
      </w:r>
      <w:r w:rsidR="00ED5133" w:rsidRPr="009D7E63">
        <w:rPr>
          <w:rFonts w:ascii="Times New Roman" w:hAnsi="Times New Roman"/>
          <w:spacing w:val="-2"/>
        </w:rPr>
        <w:t xml:space="preserve"> народов и позитивного права в единое целое, которое име</w:t>
      </w:r>
      <w:r w:rsidR="001005F8" w:rsidRPr="009D7E63">
        <w:rPr>
          <w:rFonts w:ascii="Times New Roman" w:hAnsi="Times New Roman"/>
          <w:spacing w:val="-2"/>
        </w:rPr>
        <w:t>ет</w:t>
      </w:r>
      <w:r w:rsidR="00ED5133" w:rsidRPr="009D7E63">
        <w:rPr>
          <w:rFonts w:ascii="Times New Roman" w:hAnsi="Times New Roman"/>
          <w:spacing w:val="-2"/>
        </w:rPr>
        <w:t xml:space="preserve"> свою философско-правовую градацию. Например</w:t>
      </w:r>
      <w:r w:rsidR="000E17BF" w:rsidRPr="009D7E63">
        <w:rPr>
          <w:rFonts w:ascii="Times New Roman" w:hAnsi="Times New Roman"/>
          <w:spacing w:val="-2"/>
        </w:rPr>
        <w:t>,</w:t>
      </w:r>
      <w:r w:rsidR="00ED5133" w:rsidRPr="009D7E63">
        <w:rPr>
          <w:rFonts w:ascii="Times New Roman" w:hAnsi="Times New Roman"/>
          <w:spacing w:val="-2"/>
        </w:rPr>
        <w:t xml:space="preserve"> право на существование (личная свобода индивида, наличие нравственности), право на частное владение материальными благами (пользование природными ресурсами, формирование частно</w:t>
      </w:r>
      <w:r w:rsidR="00D7028D" w:rsidRPr="009D7E63">
        <w:rPr>
          <w:rFonts w:ascii="Times New Roman" w:hAnsi="Times New Roman"/>
          <w:spacing w:val="-2"/>
        </w:rPr>
        <w:t>й</w:t>
      </w:r>
      <w:r w:rsidR="00ED5133" w:rsidRPr="009D7E63">
        <w:rPr>
          <w:rFonts w:ascii="Times New Roman" w:hAnsi="Times New Roman"/>
          <w:spacing w:val="-2"/>
        </w:rPr>
        <w:t xml:space="preserve"> собственности как основы благополучия общества), право на отсутствие нищеты и голода (создание благоприятных условий для жизни), право голоса (наличие способности приняти</w:t>
      </w:r>
      <w:r w:rsidR="00D7028D" w:rsidRPr="009D7E63">
        <w:rPr>
          <w:rFonts w:ascii="Times New Roman" w:hAnsi="Times New Roman"/>
          <w:spacing w:val="-2"/>
        </w:rPr>
        <w:t>я</w:t>
      </w:r>
      <w:r w:rsidR="00ED5133" w:rsidRPr="009D7E63">
        <w:rPr>
          <w:rFonts w:ascii="Times New Roman" w:hAnsi="Times New Roman"/>
          <w:spacing w:val="-2"/>
        </w:rPr>
        <w:t xml:space="preserve"> решений в государственных и/или муниципальных орган</w:t>
      </w:r>
      <w:r w:rsidR="00D7028D" w:rsidRPr="009D7E63">
        <w:rPr>
          <w:rFonts w:ascii="Times New Roman" w:hAnsi="Times New Roman"/>
          <w:spacing w:val="-2"/>
        </w:rPr>
        <w:t>ах</w:t>
      </w:r>
      <w:r w:rsidR="00ED5133" w:rsidRPr="009D7E63">
        <w:rPr>
          <w:rFonts w:ascii="Times New Roman" w:hAnsi="Times New Roman"/>
          <w:spacing w:val="-2"/>
        </w:rPr>
        <w:t xml:space="preserve"> власти. Отсюда формируется право </w:t>
      </w:r>
      <w:r w:rsidR="00847896">
        <w:rPr>
          <w:rFonts w:ascii="Times New Roman" w:hAnsi="Times New Roman"/>
          <w:spacing w:val="-2"/>
        </w:rPr>
        <w:t>избирать и</w:t>
      </w:r>
      <w:r w:rsidR="00ED5133" w:rsidRPr="009D7E63">
        <w:rPr>
          <w:rFonts w:ascii="Times New Roman" w:hAnsi="Times New Roman"/>
          <w:spacing w:val="-2"/>
        </w:rPr>
        <w:t xml:space="preserve"> быть избранным).</w:t>
      </w:r>
      <w:r w:rsidR="00911B37" w:rsidRPr="009D7E63">
        <w:rPr>
          <w:rFonts w:ascii="Times New Roman" w:hAnsi="Times New Roman"/>
          <w:spacing w:val="-2"/>
        </w:rPr>
        <w:t xml:space="preserve"> Важную особенность естественных прав Жак Маритен обозначает в виде экономической составляющей, отображенной в виде прав производителей и прав потребителей, что порождает новый комплекс прав – право на труд, право на достойную заработную плату, право на социальную помощь</w:t>
      </w:r>
      <w:r w:rsidR="00911B37" w:rsidRPr="009D7E63">
        <w:rPr>
          <w:rStyle w:val="a7"/>
          <w:rFonts w:ascii="Times New Roman" w:hAnsi="Times New Roman"/>
          <w:spacing w:val="-2"/>
        </w:rPr>
        <w:footnoteReference w:id="229"/>
      </w:r>
      <w:r w:rsidR="00911B37" w:rsidRPr="009D7E63">
        <w:rPr>
          <w:rFonts w:ascii="Times New Roman" w:hAnsi="Times New Roman"/>
          <w:spacing w:val="-2"/>
        </w:rPr>
        <w:t xml:space="preserve">. </w:t>
      </w:r>
    </w:p>
    <w:p w:rsidR="00AE1507" w:rsidRPr="009D7E63" w:rsidRDefault="00911B37" w:rsidP="002E29A5">
      <w:pPr>
        <w:spacing w:after="0" w:line="240" w:lineRule="auto"/>
        <w:ind w:firstLine="454"/>
        <w:jc w:val="both"/>
        <w:rPr>
          <w:rFonts w:ascii="Times New Roman" w:hAnsi="Times New Roman"/>
          <w:spacing w:val="-2"/>
        </w:rPr>
      </w:pPr>
      <w:r w:rsidRPr="009D7E63">
        <w:rPr>
          <w:rFonts w:ascii="Times New Roman" w:hAnsi="Times New Roman"/>
          <w:spacing w:val="-2"/>
        </w:rPr>
        <w:t>Кандидаты юридических наук, доценты</w:t>
      </w:r>
      <w:r w:rsidR="00D75141" w:rsidRPr="009D7E63">
        <w:rPr>
          <w:rFonts w:ascii="Times New Roman" w:hAnsi="Times New Roman"/>
          <w:spacing w:val="-2"/>
        </w:rPr>
        <w:t xml:space="preserve"> С.С.</w:t>
      </w:r>
      <w:r w:rsidRPr="009D7E63">
        <w:rPr>
          <w:rFonts w:ascii="Times New Roman" w:hAnsi="Times New Roman"/>
          <w:spacing w:val="-2"/>
        </w:rPr>
        <w:t xml:space="preserve"> Шестопал,</w:t>
      </w:r>
      <w:r w:rsidR="00D75141" w:rsidRPr="009D7E63">
        <w:rPr>
          <w:rFonts w:ascii="Times New Roman" w:hAnsi="Times New Roman"/>
          <w:spacing w:val="-2"/>
        </w:rPr>
        <w:t xml:space="preserve"> С.Н.</w:t>
      </w:r>
      <w:r w:rsidR="00141CE0" w:rsidRPr="009D7E63">
        <w:rPr>
          <w:rFonts w:ascii="Times New Roman" w:hAnsi="Times New Roman"/>
          <w:spacing w:val="-2"/>
        </w:rPr>
        <w:t> </w:t>
      </w:r>
      <w:r w:rsidRPr="009D7E63">
        <w:rPr>
          <w:rFonts w:ascii="Times New Roman" w:hAnsi="Times New Roman"/>
          <w:spacing w:val="-2"/>
        </w:rPr>
        <w:t>Олейников</w:t>
      </w:r>
      <w:r w:rsidR="00FC647B" w:rsidRPr="009D7E63">
        <w:rPr>
          <w:rFonts w:ascii="Times New Roman" w:hAnsi="Times New Roman"/>
          <w:spacing w:val="-2"/>
        </w:rPr>
        <w:t xml:space="preserve"> и</w:t>
      </w:r>
      <w:r w:rsidRPr="009D7E63">
        <w:rPr>
          <w:rFonts w:ascii="Times New Roman" w:hAnsi="Times New Roman"/>
          <w:spacing w:val="-2"/>
        </w:rPr>
        <w:t xml:space="preserve"> </w:t>
      </w:r>
      <w:r w:rsidR="00D75141" w:rsidRPr="009D7E63">
        <w:rPr>
          <w:rFonts w:ascii="Times New Roman" w:hAnsi="Times New Roman"/>
          <w:spacing w:val="-2"/>
        </w:rPr>
        <w:t xml:space="preserve">А.Ю. </w:t>
      </w:r>
      <w:r w:rsidRPr="009D7E63">
        <w:rPr>
          <w:rFonts w:ascii="Times New Roman" w:hAnsi="Times New Roman"/>
          <w:spacing w:val="-2"/>
        </w:rPr>
        <w:t xml:space="preserve">Мамычев отмечают, что </w:t>
      </w:r>
      <w:r w:rsidR="00C73EA2" w:rsidRPr="009D7E63">
        <w:rPr>
          <w:rFonts w:ascii="Times New Roman" w:hAnsi="Times New Roman"/>
          <w:spacing w:val="-2"/>
        </w:rPr>
        <w:t>естественное</w:t>
      </w:r>
      <w:r w:rsidRPr="009D7E63">
        <w:rPr>
          <w:rFonts w:ascii="Times New Roman" w:hAnsi="Times New Roman"/>
          <w:spacing w:val="-2"/>
        </w:rPr>
        <w:t xml:space="preserve"> право Жака Маритена – это способность</w:t>
      </w:r>
      <w:r w:rsidR="00817752" w:rsidRPr="009D7E63">
        <w:rPr>
          <w:rFonts w:ascii="Times New Roman" w:hAnsi="Times New Roman"/>
          <w:spacing w:val="-2"/>
        </w:rPr>
        <w:t xml:space="preserve"> синтезирования культурных аспект</w:t>
      </w:r>
      <w:r w:rsidR="00E56CFD" w:rsidRPr="009D7E63">
        <w:rPr>
          <w:rFonts w:ascii="Times New Roman" w:hAnsi="Times New Roman"/>
          <w:spacing w:val="-2"/>
        </w:rPr>
        <w:t>ов</w:t>
      </w:r>
      <w:r w:rsidR="00817752" w:rsidRPr="009D7E63">
        <w:rPr>
          <w:rFonts w:ascii="Times New Roman" w:hAnsi="Times New Roman"/>
          <w:spacing w:val="-2"/>
        </w:rPr>
        <w:t xml:space="preserve"> общества, которое должно определяться развитием культурного процесса, </w:t>
      </w:r>
      <w:r w:rsidR="00C73EA2" w:rsidRPr="009D7E63">
        <w:rPr>
          <w:rFonts w:ascii="Times New Roman" w:hAnsi="Times New Roman"/>
          <w:spacing w:val="-2"/>
        </w:rPr>
        <w:t>способного</w:t>
      </w:r>
      <w:r w:rsidR="00817752" w:rsidRPr="009D7E63">
        <w:rPr>
          <w:rFonts w:ascii="Times New Roman" w:hAnsi="Times New Roman"/>
          <w:spacing w:val="-2"/>
        </w:rPr>
        <w:t xml:space="preserve"> познать божеств</w:t>
      </w:r>
      <w:r w:rsidR="00C73EA2" w:rsidRPr="009D7E63">
        <w:rPr>
          <w:rFonts w:ascii="Times New Roman" w:hAnsi="Times New Roman"/>
          <w:spacing w:val="-2"/>
        </w:rPr>
        <w:t>енн</w:t>
      </w:r>
      <w:r w:rsidR="00817752" w:rsidRPr="009D7E63">
        <w:rPr>
          <w:rFonts w:ascii="Times New Roman" w:hAnsi="Times New Roman"/>
          <w:spacing w:val="-2"/>
        </w:rPr>
        <w:t>ую мудрость высших сил</w:t>
      </w:r>
      <w:r w:rsidR="00C73EA2" w:rsidRPr="009D7E63">
        <w:rPr>
          <w:rStyle w:val="a7"/>
          <w:rFonts w:ascii="Times New Roman" w:hAnsi="Times New Roman"/>
          <w:spacing w:val="-2"/>
        </w:rPr>
        <w:footnoteReference w:id="230"/>
      </w:r>
      <w:r w:rsidR="00817752" w:rsidRPr="009D7E63">
        <w:rPr>
          <w:rFonts w:ascii="Times New Roman" w:hAnsi="Times New Roman"/>
          <w:spacing w:val="-2"/>
        </w:rPr>
        <w:t>.</w:t>
      </w:r>
      <w:r w:rsidR="00FE0165" w:rsidRPr="009D7E63">
        <w:rPr>
          <w:rFonts w:ascii="Times New Roman" w:hAnsi="Times New Roman"/>
          <w:spacing w:val="-2"/>
        </w:rPr>
        <w:t xml:space="preserve">  </w:t>
      </w:r>
      <w:r w:rsidR="001C715F" w:rsidRPr="009D7E63">
        <w:rPr>
          <w:rFonts w:ascii="Times New Roman" w:hAnsi="Times New Roman"/>
          <w:spacing w:val="-2"/>
        </w:rPr>
        <w:t>Естественное право происходит из естественного закона, направленного на универсальный порядок вещей, что в ито</w:t>
      </w:r>
      <w:r w:rsidR="00E25EFD" w:rsidRPr="009D7E63">
        <w:rPr>
          <w:rFonts w:ascii="Times New Roman" w:hAnsi="Times New Roman"/>
          <w:spacing w:val="-2"/>
        </w:rPr>
        <w:t>ге</w:t>
      </w:r>
      <w:r w:rsidR="001C715F" w:rsidRPr="009D7E63">
        <w:rPr>
          <w:rFonts w:ascii="Times New Roman" w:hAnsi="Times New Roman"/>
          <w:spacing w:val="-2"/>
        </w:rPr>
        <w:t xml:space="preserve"> порождает принцип справедливости. Справедливость оценивается посредством саморефлек</w:t>
      </w:r>
      <w:r w:rsidR="0058750F" w:rsidRPr="009D7E63">
        <w:rPr>
          <w:rFonts w:ascii="Times New Roman" w:hAnsi="Times New Roman"/>
          <w:spacing w:val="-2"/>
        </w:rPr>
        <w:t>с</w:t>
      </w:r>
      <w:r w:rsidR="001C715F" w:rsidRPr="009D7E63">
        <w:rPr>
          <w:rFonts w:ascii="Times New Roman" w:hAnsi="Times New Roman"/>
          <w:spacing w:val="-2"/>
        </w:rPr>
        <w:t>ии (осознания себя), где индивид получает больше способностей к мышлению, переоценке опыта, составлени</w:t>
      </w:r>
      <w:r w:rsidR="00FC647B" w:rsidRPr="009D7E63">
        <w:rPr>
          <w:rFonts w:ascii="Times New Roman" w:hAnsi="Times New Roman"/>
          <w:spacing w:val="-2"/>
        </w:rPr>
        <w:t>ю</w:t>
      </w:r>
      <w:r w:rsidR="001C715F" w:rsidRPr="009D7E63">
        <w:rPr>
          <w:rFonts w:ascii="Times New Roman" w:hAnsi="Times New Roman"/>
          <w:spacing w:val="-2"/>
        </w:rPr>
        <w:t xml:space="preserve"> аналогий и</w:t>
      </w:r>
      <w:r w:rsidR="00141CE0" w:rsidRPr="009D7E63">
        <w:rPr>
          <w:rFonts w:ascii="Times New Roman" w:hAnsi="Times New Roman"/>
          <w:spacing w:val="-2"/>
        </w:rPr>
        <w:t> </w:t>
      </w:r>
      <w:r w:rsidR="001C715F" w:rsidRPr="009D7E63">
        <w:rPr>
          <w:rFonts w:ascii="Times New Roman" w:hAnsi="Times New Roman"/>
          <w:spacing w:val="-2"/>
        </w:rPr>
        <w:t>т.д. С</w:t>
      </w:r>
      <w:r w:rsidR="0058750F" w:rsidRPr="009D7E63">
        <w:rPr>
          <w:rFonts w:ascii="Times New Roman" w:hAnsi="Times New Roman"/>
          <w:spacing w:val="-2"/>
        </w:rPr>
        <w:t>аморефлексия важна для общества, так как п</w:t>
      </w:r>
      <w:r w:rsidR="001C715F" w:rsidRPr="009D7E63">
        <w:rPr>
          <w:rFonts w:ascii="Times New Roman" w:hAnsi="Times New Roman"/>
          <w:spacing w:val="-2"/>
        </w:rPr>
        <w:t>роисходит переоценка ценностей и создание новых начал для творчества. Таким образом, справедливость должна носить разумный характер, построенный на началах осознания функционирования социальных групп, общества и</w:t>
      </w:r>
      <w:r w:rsidR="00141CE0" w:rsidRPr="009D7E63">
        <w:rPr>
          <w:rFonts w:ascii="Times New Roman" w:hAnsi="Times New Roman"/>
          <w:spacing w:val="-2"/>
        </w:rPr>
        <w:t> </w:t>
      </w:r>
      <w:r w:rsidR="001C715F" w:rsidRPr="009D7E63">
        <w:rPr>
          <w:rFonts w:ascii="Times New Roman" w:hAnsi="Times New Roman"/>
          <w:spacing w:val="-2"/>
        </w:rPr>
        <w:t xml:space="preserve">государства. </w:t>
      </w:r>
    </w:p>
    <w:p w:rsidR="001C6B04" w:rsidRPr="009D7E63" w:rsidRDefault="007B1D28" w:rsidP="002E29A5">
      <w:pPr>
        <w:spacing w:after="0" w:line="240" w:lineRule="auto"/>
        <w:ind w:firstLine="454"/>
        <w:jc w:val="both"/>
        <w:rPr>
          <w:rFonts w:ascii="Times New Roman" w:hAnsi="Times New Roman"/>
          <w:spacing w:val="-2"/>
        </w:rPr>
      </w:pPr>
      <w:r w:rsidRPr="009D7E63">
        <w:rPr>
          <w:rFonts w:ascii="Times New Roman" w:hAnsi="Times New Roman"/>
          <w:spacing w:val="-2"/>
        </w:rPr>
        <w:t>Трактат «Натурфилософия» Жака Маритена представляет собой совокупность представлений о построени</w:t>
      </w:r>
      <w:r w:rsidR="00E56CFD" w:rsidRPr="009D7E63">
        <w:rPr>
          <w:rFonts w:ascii="Times New Roman" w:hAnsi="Times New Roman"/>
          <w:spacing w:val="-2"/>
        </w:rPr>
        <w:t>и</w:t>
      </w:r>
      <w:r w:rsidRPr="009D7E63">
        <w:rPr>
          <w:rFonts w:ascii="Times New Roman" w:hAnsi="Times New Roman"/>
          <w:spacing w:val="-2"/>
        </w:rPr>
        <w:t xml:space="preserve"> природы и ее взаимодействи</w:t>
      </w:r>
      <w:r w:rsidR="00FC647B" w:rsidRPr="009D7E63">
        <w:rPr>
          <w:rFonts w:ascii="Times New Roman" w:hAnsi="Times New Roman"/>
          <w:spacing w:val="-2"/>
        </w:rPr>
        <w:t>и</w:t>
      </w:r>
      <w:r w:rsidRPr="009D7E63">
        <w:rPr>
          <w:rFonts w:ascii="Times New Roman" w:hAnsi="Times New Roman"/>
          <w:spacing w:val="-2"/>
        </w:rPr>
        <w:t xml:space="preserve"> с обществом, где метафизика представляет собой</w:t>
      </w:r>
      <w:r w:rsidR="00160B14" w:rsidRPr="009D7E63">
        <w:rPr>
          <w:rFonts w:ascii="Times New Roman" w:hAnsi="Times New Roman"/>
          <w:spacing w:val="-2"/>
        </w:rPr>
        <w:t xml:space="preserve"> общее восприятие мира</w:t>
      </w:r>
      <w:r w:rsidR="00F57839" w:rsidRPr="009D7E63">
        <w:rPr>
          <w:rStyle w:val="a7"/>
          <w:rFonts w:ascii="Times New Roman" w:hAnsi="Times New Roman"/>
          <w:spacing w:val="-2"/>
        </w:rPr>
        <w:footnoteReference w:id="231"/>
      </w:r>
      <w:r w:rsidR="00160B14" w:rsidRPr="009D7E63">
        <w:rPr>
          <w:rFonts w:ascii="Times New Roman" w:hAnsi="Times New Roman"/>
          <w:spacing w:val="-2"/>
        </w:rPr>
        <w:t>. Осознание мира есть</w:t>
      </w:r>
      <w:r w:rsidR="00F57839" w:rsidRPr="009D7E63">
        <w:rPr>
          <w:rFonts w:ascii="Times New Roman" w:hAnsi="Times New Roman"/>
          <w:spacing w:val="-2"/>
        </w:rPr>
        <w:t xml:space="preserve"> концепт, установленный социальн</w:t>
      </w:r>
      <w:r w:rsidR="00E56CFD" w:rsidRPr="009D7E63">
        <w:rPr>
          <w:rFonts w:ascii="Times New Roman" w:hAnsi="Times New Roman"/>
          <w:spacing w:val="-2"/>
        </w:rPr>
        <w:t>ой</w:t>
      </w:r>
      <w:r w:rsidR="00F57839" w:rsidRPr="009D7E63">
        <w:rPr>
          <w:rFonts w:ascii="Times New Roman" w:hAnsi="Times New Roman"/>
          <w:spacing w:val="-2"/>
        </w:rPr>
        <w:t xml:space="preserve"> группой, котор</w:t>
      </w:r>
      <w:r w:rsidR="00E56CFD" w:rsidRPr="009D7E63">
        <w:rPr>
          <w:rFonts w:ascii="Times New Roman" w:hAnsi="Times New Roman"/>
          <w:spacing w:val="-2"/>
        </w:rPr>
        <w:t>ое</w:t>
      </w:r>
      <w:r w:rsidR="00F57839" w:rsidRPr="009D7E63">
        <w:rPr>
          <w:rFonts w:ascii="Times New Roman" w:hAnsi="Times New Roman"/>
          <w:spacing w:val="-2"/>
        </w:rPr>
        <w:t xml:space="preserve"> может быть реализован</w:t>
      </w:r>
      <w:r w:rsidR="00E56CFD" w:rsidRPr="009D7E63">
        <w:rPr>
          <w:rFonts w:ascii="Times New Roman" w:hAnsi="Times New Roman"/>
          <w:spacing w:val="-2"/>
        </w:rPr>
        <w:t>о</w:t>
      </w:r>
      <w:r w:rsidR="00F57839" w:rsidRPr="009D7E63">
        <w:rPr>
          <w:rFonts w:ascii="Times New Roman" w:hAnsi="Times New Roman"/>
          <w:spacing w:val="-2"/>
        </w:rPr>
        <w:t xml:space="preserve"> в действительности</w:t>
      </w:r>
      <w:r w:rsidR="00FC647B" w:rsidRPr="009D7E63">
        <w:rPr>
          <w:rFonts w:ascii="Times New Roman" w:hAnsi="Times New Roman"/>
          <w:spacing w:val="-2"/>
        </w:rPr>
        <w:t>,</w:t>
      </w:r>
      <w:r w:rsidR="00F57839" w:rsidRPr="009D7E63">
        <w:rPr>
          <w:rFonts w:ascii="Times New Roman" w:hAnsi="Times New Roman"/>
          <w:spacing w:val="-2"/>
        </w:rPr>
        <w:t xml:space="preserve"> </w:t>
      </w:r>
      <w:r w:rsidR="00FC647B" w:rsidRPr="009D7E63">
        <w:rPr>
          <w:rFonts w:ascii="Times New Roman" w:hAnsi="Times New Roman"/>
          <w:spacing w:val="-2"/>
        </w:rPr>
        <w:t>н</w:t>
      </w:r>
      <w:r w:rsidR="00F57839" w:rsidRPr="009D7E63">
        <w:rPr>
          <w:rFonts w:ascii="Times New Roman" w:hAnsi="Times New Roman"/>
          <w:spacing w:val="-2"/>
        </w:rPr>
        <w:t>апример</w:t>
      </w:r>
      <w:r w:rsidR="00FC647B" w:rsidRPr="009D7E63">
        <w:rPr>
          <w:rFonts w:ascii="Times New Roman" w:hAnsi="Times New Roman"/>
          <w:spacing w:val="-2"/>
        </w:rPr>
        <w:t>,</w:t>
      </w:r>
      <w:r w:rsidR="00F57839" w:rsidRPr="009D7E63">
        <w:rPr>
          <w:rFonts w:ascii="Times New Roman" w:hAnsi="Times New Roman"/>
          <w:spacing w:val="-2"/>
        </w:rPr>
        <w:t xml:space="preserve"> через экзистенциализм. Экзистенциализм – это философское учение, которое изучает человеческое существование посредством поступков человека. Жак Маритен видел в экзистенциализме достижение и развитие</w:t>
      </w:r>
      <w:r w:rsidR="00FE0165" w:rsidRPr="009D7E63">
        <w:rPr>
          <w:rFonts w:ascii="Times New Roman" w:hAnsi="Times New Roman"/>
          <w:spacing w:val="-2"/>
        </w:rPr>
        <w:t xml:space="preserve"> </w:t>
      </w:r>
      <w:r w:rsidR="00F57839" w:rsidRPr="009D7E63">
        <w:rPr>
          <w:rFonts w:ascii="Times New Roman" w:hAnsi="Times New Roman"/>
          <w:spacing w:val="-2"/>
        </w:rPr>
        <w:t xml:space="preserve">интеллекта, </w:t>
      </w:r>
      <w:r w:rsidR="00E56CFD" w:rsidRPr="009D7E63">
        <w:rPr>
          <w:rFonts w:ascii="Times New Roman" w:hAnsi="Times New Roman"/>
          <w:spacing w:val="-2"/>
        </w:rPr>
        <w:t>которо</w:t>
      </w:r>
      <w:r w:rsidR="00F57839" w:rsidRPr="009D7E63">
        <w:rPr>
          <w:rFonts w:ascii="Times New Roman" w:hAnsi="Times New Roman"/>
          <w:spacing w:val="-2"/>
        </w:rPr>
        <w:t>е может осознавать поняти</w:t>
      </w:r>
      <w:r w:rsidR="00511C9D" w:rsidRPr="009D7E63">
        <w:rPr>
          <w:rFonts w:ascii="Times New Roman" w:hAnsi="Times New Roman"/>
          <w:spacing w:val="-2"/>
        </w:rPr>
        <w:t>е</w:t>
      </w:r>
      <w:r w:rsidR="00F57839" w:rsidRPr="009D7E63">
        <w:rPr>
          <w:rFonts w:ascii="Times New Roman" w:hAnsi="Times New Roman"/>
          <w:spacing w:val="-2"/>
        </w:rPr>
        <w:t xml:space="preserve"> свободы и воли</w:t>
      </w:r>
      <w:r w:rsidR="00F57839" w:rsidRPr="009D7E63">
        <w:rPr>
          <w:rStyle w:val="a7"/>
          <w:rFonts w:ascii="Times New Roman" w:hAnsi="Times New Roman"/>
          <w:spacing w:val="-2"/>
        </w:rPr>
        <w:footnoteReference w:id="232"/>
      </w:r>
      <w:r w:rsidR="00F57839" w:rsidRPr="009D7E63">
        <w:rPr>
          <w:rFonts w:ascii="Times New Roman" w:hAnsi="Times New Roman"/>
          <w:spacing w:val="-2"/>
        </w:rPr>
        <w:t>. При осознании свободы и воли человечество может понимать метафизическую сущность мира, с ее образами и идеями, в</w:t>
      </w:r>
      <w:r w:rsidR="00141CE0" w:rsidRPr="009D7E63">
        <w:rPr>
          <w:rFonts w:ascii="Times New Roman" w:hAnsi="Times New Roman"/>
          <w:spacing w:val="-2"/>
        </w:rPr>
        <w:t> </w:t>
      </w:r>
      <w:r w:rsidR="00F57839" w:rsidRPr="009D7E63">
        <w:rPr>
          <w:rFonts w:ascii="Times New Roman" w:hAnsi="Times New Roman"/>
          <w:spacing w:val="-2"/>
        </w:rPr>
        <w:t>том числе и интегрировать идею естественного права. Для ест</w:t>
      </w:r>
      <w:r w:rsidR="00BE71FC" w:rsidRPr="009D7E63">
        <w:rPr>
          <w:rFonts w:ascii="Times New Roman" w:hAnsi="Times New Roman"/>
          <w:spacing w:val="-2"/>
        </w:rPr>
        <w:t>ественного</w:t>
      </w:r>
      <w:r w:rsidR="00F57839" w:rsidRPr="009D7E63">
        <w:rPr>
          <w:rFonts w:ascii="Times New Roman" w:hAnsi="Times New Roman"/>
          <w:spacing w:val="-2"/>
        </w:rPr>
        <w:t xml:space="preserve"> права требуются знания и анализ этих знаний. Без знаний и</w:t>
      </w:r>
      <w:r w:rsidR="00141CE0" w:rsidRPr="009D7E63">
        <w:rPr>
          <w:rFonts w:ascii="Times New Roman" w:hAnsi="Times New Roman"/>
          <w:spacing w:val="-2"/>
        </w:rPr>
        <w:t> </w:t>
      </w:r>
      <w:r w:rsidR="00F57839" w:rsidRPr="009D7E63">
        <w:rPr>
          <w:rFonts w:ascii="Times New Roman" w:hAnsi="Times New Roman"/>
          <w:spacing w:val="-2"/>
        </w:rPr>
        <w:t>представлений естеств</w:t>
      </w:r>
      <w:r w:rsidR="0093112E" w:rsidRPr="009D7E63">
        <w:rPr>
          <w:rFonts w:ascii="Times New Roman" w:hAnsi="Times New Roman"/>
          <w:spacing w:val="-2"/>
        </w:rPr>
        <w:t>енное право будет не востребовано</w:t>
      </w:r>
      <w:r w:rsidR="00F57839" w:rsidRPr="009D7E63">
        <w:rPr>
          <w:rFonts w:ascii="Times New Roman" w:hAnsi="Times New Roman"/>
          <w:spacing w:val="-2"/>
        </w:rPr>
        <w:t xml:space="preserve"> и не понято субъектами права.</w:t>
      </w:r>
      <w:r w:rsidR="00FE0165" w:rsidRPr="009D7E63">
        <w:rPr>
          <w:rFonts w:ascii="Times New Roman" w:hAnsi="Times New Roman"/>
          <w:spacing w:val="-2"/>
        </w:rPr>
        <w:t xml:space="preserve"> </w:t>
      </w:r>
    </w:p>
    <w:p w:rsidR="00B142D7" w:rsidRPr="009D7E63" w:rsidRDefault="00C053DE" w:rsidP="002E29A5">
      <w:pPr>
        <w:spacing w:after="0" w:line="240" w:lineRule="auto"/>
        <w:ind w:firstLine="454"/>
        <w:jc w:val="both"/>
        <w:rPr>
          <w:rFonts w:ascii="Times New Roman" w:hAnsi="Times New Roman"/>
          <w:spacing w:val="-2"/>
        </w:rPr>
      </w:pPr>
      <w:r w:rsidRPr="009D7E63">
        <w:rPr>
          <w:rFonts w:ascii="Times New Roman" w:hAnsi="Times New Roman"/>
          <w:spacing w:val="-2"/>
        </w:rPr>
        <w:t>Теологическая концепция Жака Маритена была одобрена и</w:t>
      </w:r>
      <w:r w:rsidR="00141CE0" w:rsidRPr="009D7E63">
        <w:rPr>
          <w:rFonts w:ascii="Times New Roman" w:hAnsi="Times New Roman"/>
          <w:spacing w:val="-2"/>
        </w:rPr>
        <w:t> </w:t>
      </w:r>
      <w:r w:rsidRPr="009D7E63">
        <w:rPr>
          <w:rFonts w:ascii="Times New Roman" w:hAnsi="Times New Roman"/>
          <w:spacing w:val="-2"/>
        </w:rPr>
        <w:t xml:space="preserve">принята после проведения </w:t>
      </w:r>
      <w:r w:rsidRPr="009D7E63">
        <w:rPr>
          <w:rFonts w:ascii="Times New Roman" w:hAnsi="Times New Roman"/>
          <w:spacing w:val="-2"/>
          <w:lang w:val="en-US"/>
        </w:rPr>
        <w:t>II</w:t>
      </w:r>
      <w:r w:rsidRPr="009D7E63">
        <w:rPr>
          <w:rFonts w:ascii="Times New Roman" w:hAnsi="Times New Roman"/>
          <w:spacing w:val="-2"/>
        </w:rPr>
        <w:t xml:space="preserve"> Ватиканского собора (1962-1965 гг.), что </w:t>
      </w:r>
      <w:r w:rsidR="00E324A1" w:rsidRPr="009D7E63">
        <w:rPr>
          <w:rFonts w:ascii="Times New Roman" w:hAnsi="Times New Roman"/>
          <w:spacing w:val="-2"/>
        </w:rPr>
        <w:t>подтверждает</w:t>
      </w:r>
      <w:r w:rsidRPr="009D7E63">
        <w:rPr>
          <w:rFonts w:ascii="Times New Roman" w:hAnsi="Times New Roman"/>
          <w:spacing w:val="-2"/>
        </w:rPr>
        <w:t xml:space="preserve"> верность и принятие самой идеи автора</w:t>
      </w:r>
      <w:r w:rsidR="00E324A1" w:rsidRPr="009D7E63">
        <w:rPr>
          <w:rFonts w:ascii="Times New Roman" w:hAnsi="Times New Roman"/>
          <w:spacing w:val="-2"/>
        </w:rPr>
        <w:t xml:space="preserve"> в</w:t>
      </w:r>
      <w:r w:rsidR="00DB01F5">
        <w:rPr>
          <w:rFonts w:ascii="Times New Roman" w:hAnsi="Times New Roman"/>
          <w:spacing w:val="-2"/>
        </w:rPr>
        <w:t> </w:t>
      </w:r>
      <w:r w:rsidR="00E324A1" w:rsidRPr="009D7E63">
        <w:rPr>
          <w:rFonts w:ascii="Times New Roman" w:hAnsi="Times New Roman"/>
          <w:spacing w:val="-2"/>
        </w:rPr>
        <w:t>католическом мире</w:t>
      </w:r>
      <w:r w:rsidR="00E324A1" w:rsidRPr="009D7E63">
        <w:rPr>
          <w:rStyle w:val="a7"/>
          <w:rFonts w:ascii="Times New Roman" w:hAnsi="Times New Roman"/>
          <w:spacing w:val="-2"/>
        </w:rPr>
        <w:footnoteReference w:id="233"/>
      </w:r>
      <w:r w:rsidRPr="009D7E63">
        <w:rPr>
          <w:rFonts w:ascii="Times New Roman" w:hAnsi="Times New Roman"/>
          <w:spacing w:val="-2"/>
        </w:rPr>
        <w:t>. В дальнейшем Римско-католическая церковь</w:t>
      </w:r>
      <w:r w:rsidR="002E3146" w:rsidRPr="009D7E63">
        <w:rPr>
          <w:rFonts w:ascii="Times New Roman" w:hAnsi="Times New Roman"/>
          <w:spacing w:val="-2"/>
        </w:rPr>
        <w:t xml:space="preserve"> (далее церковь)</w:t>
      </w:r>
      <w:r w:rsidRPr="009D7E63">
        <w:rPr>
          <w:rFonts w:ascii="Times New Roman" w:hAnsi="Times New Roman"/>
          <w:spacing w:val="-2"/>
        </w:rPr>
        <w:t xml:space="preserve"> идею естественного права в синтезе с христианской этикой и морал</w:t>
      </w:r>
      <w:r w:rsidR="008D24F5" w:rsidRPr="009D7E63">
        <w:rPr>
          <w:rFonts w:ascii="Times New Roman" w:hAnsi="Times New Roman"/>
          <w:spacing w:val="-2"/>
        </w:rPr>
        <w:t>ь</w:t>
      </w:r>
      <w:r w:rsidRPr="009D7E63">
        <w:rPr>
          <w:rFonts w:ascii="Times New Roman" w:hAnsi="Times New Roman"/>
          <w:spacing w:val="-2"/>
        </w:rPr>
        <w:t>ю стало закреплять в энцикликах Папы Римского.</w:t>
      </w:r>
      <w:r w:rsidR="002E3146" w:rsidRPr="009D7E63">
        <w:rPr>
          <w:rFonts w:ascii="Times New Roman" w:hAnsi="Times New Roman"/>
          <w:spacing w:val="-2"/>
        </w:rPr>
        <w:t xml:space="preserve"> Энциклика</w:t>
      </w:r>
      <w:r w:rsidR="009919E4" w:rsidRPr="009D7E63">
        <w:rPr>
          <w:rFonts w:ascii="Times New Roman" w:hAnsi="Times New Roman"/>
          <w:spacing w:val="-2"/>
        </w:rPr>
        <w:t xml:space="preserve"> «</w:t>
      </w:r>
      <w:r w:rsidR="009919E4" w:rsidRPr="009D7E63">
        <w:rPr>
          <w:rFonts w:ascii="Times New Roman" w:hAnsi="Times New Roman"/>
          <w:spacing w:val="-2"/>
          <w:lang w:val="en-US"/>
        </w:rPr>
        <w:t>Pacem</w:t>
      </w:r>
      <w:r w:rsidR="009919E4" w:rsidRPr="009D7E63">
        <w:rPr>
          <w:rFonts w:ascii="Times New Roman" w:hAnsi="Times New Roman"/>
          <w:spacing w:val="-2"/>
        </w:rPr>
        <w:t xml:space="preserve"> </w:t>
      </w:r>
      <w:r w:rsidR="009919E4" w:rsidRPr="009D7E63">
        <w:rPr>
          <w:rFonts w:ascii="Times New Roman" w:hAnsi="Times New Roman"/>
          <w:spacing w:val="-2"/>
          <w:lang w:val="en-US"/>
        </w:rPr>
        <w:t>in</w:t>
      </w:r>
      <w:r w:rsidR="009919E4" w:rsidRPr="009D7E63">
        <w:rPr>
          <w:rFonts w:ascii="Times New Roman" w:hAnsi="Times New Roman"/>
          <w:spacing w:val="-2"/>
        </w:rPr>
        <w:t xml:space="preserve"> </w:t>
      </w:r>
      <w:r w:rsidR="009919E4" w:rsidRPr="009D7E63">
        <w:rPr>
          <w:rFonts w:ascii="Times New Roman" w:hAnsi="Times New Roman"/>
          <w:spacing w:val="-2"/>
          <w:lang w:val="en-US"/>
        </w:rPr>
        <w:t>terris</w:t>
      </w:r>
      <w:r w:rsidR="009919E4" w:rsidRPr="009D7E63">
        <w:rPr>
          <w:rFonts w:ascii="Times New Roman" w:hAnsi="Times New Roman"/>
          <w:spacing w:val="-2"/>
        </w:rPr>
        <w:t>»</w:t>
      </w:r>
      <w:r w:rsidR="00FE0165" w:rsidRPr="009D7E63">
        <w:rPr>
          <w:rFonts w:ascii="Times New Roman" w:hAnsi="Times New Roman"/>
          <w:spacing w:val="-2"/>
        </w:rPr>
        <w:t xml:space="preserve"> </w:t>
      </w:r>
      <w:r w:rsidR="001C6B04" w:rsidRPr="009D7E63">
        <w:rPr>
          <w:rFonts w:ascii="Times New Roman" w:hAnsi="Times New Roman"/>
          <w:spacing w:val="-2"/>
        </w:rPr>
        <w:t>(</w:t>
      </w:r>
      <w:r w:rsidR="002E3146" w:rsidRPr="009D7E63">
        <w:rPr>
          <w:rFonts w:ascii="Times New Roman" w:hAnsi="Times New Roman"/>
          <w:spacing w:val="-2"/>
        </w:rPr>
        <w:t>«Мир на земле»</w:t>
      </w:r>
      <w:r w:rsidR="001C6B04" w:rsidRPr="009D7E63">
        <w:rPr>
          <w:rFonts w:ascii="Times New Roman" w:hAnsi="Times New Roman"/>
          <w:spacing w:val="-2"/>
        </w:rPr>
        <w:t>)</w:t>
      </w:r>
      <w:r w:rsidR="002E3146" w:rsidRPr="009D7E63">
        <w:rPr>
          <w:rFonts w:ascii="Times New Roman" w:hAnsi="Times New Roman"/>
          <w:spacing w:val="-2"/>
        </w:rPr>
        <w:t xml:space="preserve"> дает направление для верующих католиков,</w:t>
      </w:r>
      <w:r w:rsidR="001C6B04" w:rsidRPr="009D7E63">
        <w:rPr>
          <w:rFonts w:ascii="Times New Roman" w:hAnsi="Times New Roman"/>
          <w:spacing w:val="-2"/>
        </w:rPr>
        <w:t xml:space="preserve"> согласно которому</w:t>
      </w:r>
      <w:r w:rsidR="002E3146" w:rsidRPr="009D7E63">
        <w:rPr>
          <w:rFonts w:ascii="Times New Roman" w:hAnsi="Times New Roman"/>
          <w:spacing w:val="-2"/>
        </w:rPr>
        <w:t xml:space="preserve"> </w:t>
      </w:r>
      <w:r w:rsidR="001C6B04" w:rsidRPr="009D7E63">
        <w:rPr>
          <w:rFonts w:ascii="Times New Roman" w:hAnsi="Times New Roman"/>
          <w:spacing w:val="-2"/>
        </w:rPr>
        <w:t xml:space="preserve">мир и порядок для всех народов </w:t>
      </w:r>
      <w:r w:rsidR="002E3146" w:rsidRPr="009D7E63">
        <w:rPr>
          <w:rFonts w:ascii="Times New Roman" w:hAnsi="Times New Roman"/>
          <w:spacing w:val="-2"/>
        </w:rPr>
        <w:t>должен установиться</w:t>
      </w:r>
      <w:r w:rsidR="00C07696" w:rsidRPr="009D7E63">
        <w:rPr>
          <w:rFonts w:ascii="Times New Roman" w:hAnsi="Times New Roman"/>
          <w:spacing w:val="-2"/>
        </w:rPr>
        <w:t xml:space="preserve"> без</w:t>
      </w:r>
      <w:r w:rsidR="005A2353" w:rsidRPr="009D7E63">
        <w:rPr>
          <w:rFonts w:ascii="Times New Roman" w:hAnsi="Times New Roman"/>
          <w:spacing w:val="-2"/>
        </w:rPr>
        <w:t xml:space="preserve"> конфликтов и войн</w:t>
      </w:r>
      <w:r w:rsidR="00E72EAA" w:rsidRPr="009D7E63">
        <w:rPr>
          <w:rStyle w:val="a7"/>
          <w:rFonts w:ascii="Times New Roman" w:hAnsi="Times New Roman"/>
          <w:spacing w:val="-2"/>
        </w:rPr>
        <w:footnoteReference w:id="234"/>
      </w:r>
      <w:r w:rsidR="002E3146" w:rsidRPr="009D7E63">
        <w:rPr>
          <w:rFonts w:ascii="Times New Roman" w:hAnsi="Times New Roman"/>
          <w:spacing w:val="-2"/>
        </w:rPr>
        <w:t>. Главной основой является признание естественного права как составляющей части церкви и общества, где церковь в связи с развитием технологий и прав человека формирует свой взгляд на формы воплощения естественного права. Такими формами являются</w:t>
      </w:r>
      <w:r w:rsidR="00B142D7" w:rsidRPr="009D7E63">
        <w:rPr>
          <w:rFonts w:ascii="Times New Roman" w:hAnsi="Times New Roman"/>
          <w:spacing w:val="-2"/>
        </w:rPr>
        <w:t>:</w:t>
      </w:r>
    </w:p>
    <w:p w:rsidR="00B142D7" w:rsidRPr="009D7E63" w:rsidRDefault="00B142D7"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2E3146" w:rsidRPr="009D7E63">
        <w:rPr>
          <w:rFonts w:ascii="Times New Roman" w:hAnsi="Times New Roman"/>
          <w:spacing w:val="-2"/>
        </w:rPr>
        <w:t>право на существование (ценнос</w:t>
      </w:r>
      <w:r w:rsidRPr="009D7E63">
        <w:rPr>
          <w:rFonts w:ascii="Times New Roman" w:hAnsi="Times New Roman"/>
          <w:spacing w:val="-2"/>
        </w:rPr>
        <w:t>ть человеческой жизни безмерна);</w:t>
      </w:r>
    </w:p>
    <w:p w:rsidR="00B142D7" w:rsidRPr="009D7E63" w:rsidRDefault="00B142D7"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2E3146" w:rsidRPr="009D7E63">
        <w:rPr>
          <w:rFonts w:ascii="Times New Roman" w:hAnsi="Times New Roman"/>
          <w:spacing w:val="-2"/>
        </w:rPr>
        <w:t>право на нравственные ценности (выражается в ви</w:t>
      </w:r>
      <w:r w:rsidRPr="009D7E63">
        <w:rPr>
          <w:rFonts w:ascii="Times New Roman" w:hAnsi="Times New Roman"/>
          <w:spacing w:val="-2"/>
        </w:rPr>
        <w:t>де прав</w:t>
      </w:r>
      <w:r w:rsidR="005F2B21" w:rsidRPr="009D7E63">
        <w:rPr>
          <w:rFonts w:ascii="Times New Roman" w:hAnsi="Times New Roman"/>
          <w:spacing w:val="-2"/>
        </w:rPr>
        <w:t>а</w:t>
      </w:r>
      <w:r w:rsidRPr="009D7E63">
        <w:rPr>
          <w:rFonts w:ascii="Times New Roman" w:hAnsi="Times New Roman"/>
          <w:spacing w:val="-2"/>
        </w:rPr>
        <w:t xml:space="preserve"> на имя, свободу мысли);</w:t>
      </w:r>
      <w:r w:rsidR="002E3146" w:rsidRPr="009D7E63">
        <w:rPr>
          <w:rFonts w:ascii="Times New Roman" w:hAnsi="Times New Roman"/>
          <w:spacing w:val="-2"/>
        </w:rPr>
        <w:t xml:space="preserve"> </w:t>
      </w:r>
    </w:p>
    <w:p w:rsidR="00E80D0A" w:rsidRPr="009D7E63" w:rsidRDefault="00E80D0A" w:rsidP="002E29A5">
      <w:pPr>
        <w:spacing w:after="0" w:line="240" w:lineRule="auto"/>
        <w:ind w:firstLine="454"/>
        <w:jc w:val="both"/>
        <w:rPr>
          <w:rFonts w:ascii="Times New Roman" w:hAnsi="Times New Roman"/>
          <w:spacing w:val="-2"/>
        </w:rPr>
      </w:pPr>
      <w:r w:rsidRPr="009D7E63">
        <w:rPr>
          <w:rFonts w:ascii="Times New Roman" w:hAnsi="Times New Roman"/>
          <w:spacing w:val="-2"/>
        </w:rPr>
        <w:t xml:space="preserve">– право на культурные ценности (начальное, среднее и профессиональное образование, получение объективной информации в области получения знаний и занятие трудом в обществе в соответствии с навыками и способностями); </w:t>
      </w:r>
    </w:p>
    <w:p w:rsidR="00E80D0A" w:rsidRPr="009D7E63" w:rsidRDefault="00E80D0A" w:rsidP="002E29A5">
      <w:pPr>
        <w:spacing w:after="0" w:line="240" w:lineRule="auto"/>
        <w:ind w:firstLine="454"/>
        <w:jc w:val="both"/>
        <w:rPr>
          <w:rFonts w:ascii="Times New Roman" w:hAnsi="Times New Roman"/>
          <w:spacing w:val="-2"/>
        </w:rPr>
      </w:pPr>
      <w:r w:rsidRPr="009D7E63">
        <w:rPr>
          <w:rFonts w:ascii="Times New Roman" w:hAnsi="Times New Roman"/>
          <w:spacing w:val="-2"/>
        </w:rPr>
        <w:t>– право на почитание Бога (право на выбор и поклонение религии, которая удовлетворяет внутреннюю потребность в нахождении Бога);</w:t>
      </w:r>
    </w:p>
    <w:p w:rsidR="00B142D7" w:rsidRPr="009D7E63" w:rsidRDefault="00B142D7"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2E3146" w:rsidRPr="009D7E63">
        <w:rPr>
          <w:rFonts w:ascii="Times New Roman" w:hAnsi="Times New Roman"/>
          <w:spacing w:val="-2"/>
        </w:rPr>
        <w:t>экономические права (право на</w:t>
      </w:r>
      <w:r w:rsidR="007E3114" w:rsidRPr="009D7E63">
        <w:rPr>
          <w:rFonts w:ascii="Times New Roman" w:hAnsi="Times New Roman"/>
          <w:spacing w:val="-2"/>
        </w:rPr>
        <w:t xml:space="preserve"> реализацию</w:t>
      </w:r>
      <w:r w:rsidR="002E3146" w:rsidRPr="009D7E63">
        <w:rPr>
          <w:rFonts w:ascii="Times New Roman" w:hAnsi="Times New Roman"/>
          <w:spacing w:val="-2"/>
        </w:rPr>
        <w:t xml:space="preserve"> труд</w:t>
      </w:r>
      <w:r w:rsidR="005F2B21" w:rsidRPr="009D7E63">
        <w:rPr>
          <w:rFonts w:ascii="Times New Roman" w:hAnsi="Times New Roman"/>
          <w:spacing w:val="-2"/>
        </w:rPr>
        <w:t>а</w:t>
      </w:r>
      <w:r w:rsidR="007E3114" w:rsidRPr="009D7E63">
        <w:rPr>
          <w:rFonts w:ascii="Times New Roman" w:hAnsi="Times New Roman"/>
          <w:spacing w:val="-2"/>
        </w:rPr>
        <w:t>, достойную оплату за свой труд</w:t>
      </w:r>
      <w:r w:rsidR="002E3146" w:rsidRPr="009D7E63">
        <w:rPr>
          <w:rFonts w:ascii="Times New Roman" w:hAnsi="Times New Roman"/>
          <w:spacing w:val="-2"/>
        </w:rPr>
        <w:t>)</w:t>
      </w:r>
      <w:r w:rsidRPr="009D7E63">
        <w:rPr>
          <w:rFonts w:ascii="Times New Roman" w:hAnsi="Times New Roman"/>
          <w:spacing w:val="-2"/>
        </w:rPr>
        <w:t>;</w:t>
      </w:r>
    </w:p>
    <w:p w:rsidR="00B142D7" w:rsidRPr="009D7E63" w:rsidRDefault="00B142D7"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7E3114" w:rsidRPr="009D7E63">
        <w:rPr>
          <w:rFonts w:ascii="Times New Roman" w:hAnsi="Times New Roman"/>
          <w:spacing w:val="-2"/>
        </w:rPr>
        <w:t>право на образ жизни (создание семьи, почитание родителей)</w:t>
      </w:r>
      <w:r w:rsidRPr="009D7E63">
        <w:rPr>
          <w:rFonts w:ascii="Times New Roman" w:hAnsi="Times New Roman"/>
          <w:spacing w:val="-2"/>
        </w:rPr>
        <w:t>;</w:t>
      </w:r>
    </w:p>
    <w:p w:rsidR="00B142D7" w:rsidRPr="009D7E63" w:rsidRDefault="00B142D7"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2A23D4" w:rsidRPr="009D7E63">
        <w:rPr>
          <w:rFonts w:ascii="Times New Roman" w:hAnsi="Times New Roman"/>
          <w:spacing w:val="-2"/>
        </w:rPr>
        <w:t>право на объединение (создание на добровольной основе любых объединений, служащих для защиты общих интересов и</w:t>
      </w:r>
      <w:r w:rsidR="00DB01F5">
        <w:rPr>
          <w:rFonts w:ascii="Times New Roman" w:hAnsi="Times New Roman"/>
          <w:spacing w:val="-2"/>
        </w:rPr>
        <w:t> </w:t>
      </w:r>
      <w:r w:rsidR="002A23D4" w:rsidRPr="009D7E63">
        <w:rPr>
          <w:rFonts w:ascii="Times New Roman" w:hAnsi="Times New Roman"/>
          <w:spacing w:val="-2"/>
        </w:rPr>
        <w:t>реализации поставленных целей)</w:t>
      </w:r>
      <w:r w:rsidRPr="009D7E63">
        <w:rPr>
          <w:rFonts w:ascii="Times New Roman" w:hAnsi="Times New Roman"/>
          <w:spacing w:val="-2"/>
        </w:rPr>
        <w:t>;</w:t>
      </w:r>
      <w:r w:rsidR="00FE0165" w:rsidRPr="009D7E63">
        <w:rPr>
          <w:rFonts w:ascii="Times New Roman" w:hAnsi="Times New Roman"/>
          <w:spacing w:val="-2"/>
        </w:rPr>
        <w:t xml:space="preserve"> </w:t>
      </w:r>
    </w:p>
    <w:p w:rsidR="00B142D7" w:rsidRPr="009D7E63" w:rsidRDefault="00B142D7"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2A23D4" w:rsidRPr="009D7E63">
        <w:rPr>
          <w:rFonts w:ascii="Times New Roman" w:hAnsi="Times New Roman"/>
          <w:spacing w:val="-2"/>
        </w:rPr>
        <w:t>право на свободу передвижения (индивид выбирает сам место проживания, где может свободно мигрировать как внутри государства, так и вне его границ)</w:t>
      </w:r>
      <w:r w:rsidRPr="009D7E63">
        <w:rPr>
          <w:rFonts w:ascii="Times New Roman" w:hAnsi="Times New Roman"/>
          <w:spacing w:val="-2"/>
        </w:rPr>
        <w:t>;</w:t>
      </w:r>
    </w:p>
    <w:p w:rsidR="0019425E" w:rsidRPr="009D7E63" w:rsidRDefault="00B142D7"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7E3114" w:rsidRPr="009D7E63">
        <w:rPr>
          <w:rFonts w:ascii="Times New Roman" w:hAnsi="Times New Roman"/>
          <w:spacing w:val="-2"/>
        </w:rPr>
        <w:t>политические права (свобода собраний, избирательное право, право н</w:t>
      </w:r>
      <w:r w:rsidR="00AE2ADE" w:rsidRPr="009D7E63">
        <w:rPr>
          <w:rFonts w:ascii="Times New Roman" w:hAnsi="Times New Roman"/>
          <w:spacing w:val="-2"/>
        </w:rPr>
        <w:t>а участие в отправлении правосудия, обращение в</w:t>
      </w:r>
      <w:r w:rsidR="00201F13" w:rsidRPr="009D7E63">
        <w:rPr>
          <w:rFonts w:ascii="Times New Roman" w:hAnsi="Times New Roman"/>
          <w:spacing w:val="-2"/>
        </w:rPr>
        <w:t> </w:t>
      </w:r>
      <w:r w:rsidR="00AE2ADE" w:rsidRPr="009D7E63">
        <w:rPr>
          <w:rFonts w:ascii="Times New Roman" w:hAnsi="Times New Roman"/>
          <w:spacing w:val="-2"/>
        </w:rPr>
        <w:t>государственные/муниципальные органы власти</w:t>
      </w:r>
      <w:r w:rsidR="00E72EAA" w:rsidRPr="009D7E63">
        <w:rPr>
          <w:rFonts w:ascii="Times New Roman" w:hAnsi="Times New Roman"/>
          <w:spacing w:val="-2"/>
        </w:rPr>
        <w:t>, свобода печати</w:t>
      </w:r>
      <w:r w:rsidR="007E3114" w:rsidRPr="009D7E63">
        <w:rPr>
          <w:rFonts w:ascii="Times New Roman" w:hAnsi="Times New Roman"/>
          <w:spacing w:val="-2"/>
        </w:rPr>
        <w:t>)</w:t>
      </w:r>
      <w:r w:rsidR="00703CBA" w:rsidRPr="009D7E63">
        <w:rPr>
          <w:rStyle w:val="a7"/>
          <w:rFonts w:ascii="Times New Roman" w:hAnsi="Times New Roman"/>
          <w:spacing w:val="-2"/>
        </w:rPr>
        <w:footnoteReference w:id="235"/>
      </w:r>
      <w:r w:rsidR="00E72EAA" w:rsidRPr="009D7E63">
        <w:rPr>
          <w:rFonts w:ascii="Times New Roman" w:hAnsi="Times New Roman"/>
          <w:spacing w:val="-2"/>
        </w:rPr>
        <w:t>.</w:t>
      </w:r>
      <w:r w:rsidR="0019425E" w:rsidRPr="009D7E63">
        <w:rPr>
          <w:rFonts w:ascii="Times New Roman" w:hAnsi="Times New Roman"/>
          <w:spacing w:val="-2"/>
        </w:rPr>
        <w:t xml:space="preserve"> Не следует забывать и о наличии ответственности для индивида</w:t>
      </w:r>
      <w:r w:rsidR="002A23D4" w:rsidRPr="009D7E63">
        <w:rPr>
          <w:rFonts w:ascii="Times New Roman" w:hAnsi="Times New Roman"/>
          <w:spacing w:val="-2"/>
        </w:rPr>
        <w:t>:</w:t>
      </w:r>
      <w:r w:rsidR="0019425E" w:rsidRPr="009D7E63">
        <w:rPr>
          <w:rFonts w:ascii="Times New Roman" w:hAnsi="Times New Roman"/>
          <w:spacing w:val="-2"/>
        </w:rPr>
        <w:t xml:space="preserve"> </w:t>
      </w:r>
    </w:p>
    <w:p w:rsidR="0019425E" w:rsidRPr="009D7E63" w:rsidRDefault="0019425E" w:rsidP="002E29A5">
      <w:pPr>
        <w:spacing w:after="0" w:line="240" w:lineRule="auto"/>
        <w:ind w:firstLine="454"/>
        <w:jc w:val="both"/>
        <w:rPr>
          <w:rFonts w:ascii="Times New Roman" w:hAnsi="Times New Roman"/>
          <w:spacing w:val="-2"/>
        </w:rPr>
      </w:pPr>
      <w:r w:rsidRPr="009D7E63">
        <w:rPr>
          <w:rFonts w:ascii="Times New Roman" w:hAnsi="Times New Roman"/>
          <w:spacing w:val="-2"/>
        </w:rPr>
        <w:t>– наличие и соблюдение ответственности (выраженное в</w:t>
      </w:r>
      <w:r w:rsidR="00201F13" w:rsidRPr="009D7E63">
        <w:rPr>
          <w:rFonts w:ascii="Times New Roman" w:hAnsi="Times New Roman"/>
          <w:spacing w:val="-2"/>
        </w:rPr>
        <w:t> </w:t>
      </w:r>
      <w:r w:rsidRPr="009D7E63">
        <w:rPr>
          <w:rFonts w:ascii="Times New Roman" w:hAnsi="Times New Roman"/>
          <w:spacing w:val="-2"/>
        </w:rPr>
        <w:t>обязанностях, которые на себя берет индивид);</w:t>
      </w:r>
    </w:p>
    <w:p w:rsidR="0019425E" w:rsidRPr="009D7E63" w:rsidRDefault="0019425E" w:rsidP="002E29A5">
      <w:pPr>
        <w:spacing w:after="0" w:line="240" w:lineRule="auto"/>
        <w:ind w:firstLine="454"/>
        <w:jc w:val="both"/>
        <w:rPr>
          <w:rFonts w:ascii="Times New Roman" w:hAnsi="Times New Roman"/>
          <w:spacing w:val="-2"/>
        </w:rPr>
      </w:pPr>
      <w:r w:rsidRPr="009D7E63">
        <w:rPr>
          <w:rFonts w:ascii="Times New Roman" w:hAnsi="Times New Roman"/>
          <w:spacing w:val="-2"/>
        </w:rPr>
        <w:t>– истина, справедливость, любовь (ответственность перед семьей, ответственность перед социальной группой и обществом);</w:t>
      </w:r>
    </w:p>
    <w:p w:rsidR="0019425E" w:rsidRPr="009D7E63" w:rsidRDefault="0019425E" w:rsidP="002E29A5">
      <w:pPr>
        <w:spacing w:after="0" w:line="240" w:lineRule="auto"/>
        <w:ind w:firstLine="454"/>
        <w:jc w:val="both"/>
        <w:rPr>
          <w:rFonts w:ascii="Times New Roman" w:hAnsi="Times New Roman"/>
          <w:spacing w:val="-2"/>
        </w:rPr>
      </w:pPr>
      <w:r w:rsidRPr="009D7E63">
        <w:rPr>
          <w:rFonts w:ascii="Times New Roman" w:hAnsi="Times New Roman"/>
          <w:spacing w:val="-2"/>
        </w:rPr>
        <w:t>– наличие нравственного порядка (этических, нравственных, культурно-религиозных ценностей, которые направляют волю индивида, предоставляя ему внутренние и внешние проявление духа);</w:t>
      </w:r>
    </w:p>
    <w:p w:rsidR="0019425E" w:rsidRPr="009D7E63" w:rsidRDefault="0019425E" w:rsidP="002E29A5">
      <w:pPr>
        <w:spacing w:after="0" w:line="240" w:lineRule="auto"/>
        <w:ind w:firstLine="454"/>
        <w:jc w:val="both"/>
        <w:rPr>
          <w:rFonts w:ascii="Times New Roman" w:hAnsi="Times New Roman"/>
          <w:spacing w:val="-2"/>
        </w:rPr>
      </w:pPr>
      <w:r w:rsidRPr="009D7E63">
        <w:rPr>
          <w:rFonts w:ascii="Times New Roman" w:hAnsi="Times New Roman"/>
          <w:spacing w:val="-2"/>
        </w:rPr>
        <w:t>– поиск общего блага (при котором могут участвовать все субъекты общества и все элементы государства);</w:t>
      </w:r>
    </w:p>
    <w:p w:rsidR="0019425E" w:rsidRPr="009D7E63" w:rsidRDefault="0019425E" w:rsidP="002E29A5">
      <w:pPr>
        <w:spacing w:after="0" w:line="240" w:lineRule="auto"/>
        <w:ind w:firstLine="454"/>
        <w:jc w:val="both"/>
        <w:rPr>
          <w:rFonts w:ascii="Times New Roman" w:hAnsi="Times New Roman"/>
          <w:spacing w:val="-2"/>
        </w:rPr>
      </w:pPr>
      <w:r w:rsidRPr="009D7E63">
        <w:rPr>
          <w:rFonts w:ascii="Times New Roman" w:hAnsi="Times New Roman"/>
          <w:spacing w:val="-2"/>
        </w:rPr>
        <w:t>– содействие государственных органов в просвещении и</w:t>
      </w:r>
      <w:r w:rsidR="00DB01F5">
        <w:rPr>
          <w:rFonts w:ascii="Times New Roman" w:hAnsi="Times New Roman"/>
          <w:spacing w:val="-2"/>
        </w:rPr>
        <w:t> </w:t>
      </w:r>
      <w:r w:rsidRPr="009D7E63">
        <w:rPr>
          <w:rFonts w:ascii="Times New Roman" w:hAnsi="Times New Roman"/>
          <w:spacing w:val="-2"/>
        </w:rPr>
        <w:t>правовой защите прав и обязанностей граждан; дисциплинированность и</w:t>
      </w:r>
      <w:r w:rsidR="00201F13" w:rsidRPr="009D7E63">
        <w:rPr>
          <w:rFonts w:ascii="Times New Roman" w:hAnsi="Times New Roman"/>
          <w:spacing w:val="-2"/>
        </w:rPr>
        <w:t> </w:t>
      </w:r>
      <w:r w:rsidRPr="009D7E63">
        <w:rPr>
          <w:rFonts w:ascii="Times New Roman" w:hAnsi="Times New Roman"/>
          <w:spacing w:val="-2"/>
        </w:rPr>
        <w:t>гармонизация общественных отношений; содействие социальному прогрессу, направленному на облегчение жизни общества (государство должно служить всем, но не отдельным личностям или группе);</w:t>
      </w:r>
    </w:p>
    <w:p w:rsidR="0019425E" w:rsidRPr="009D7E63" w:rsidRDefault="0019425E" w:rsidP="002E29A5">
      <w:pPr>
        <w:spacing w:after="0" w:line="240" w:lineRule="auto"/>
        <w:ind w:firstLine="454"/>
        <w:jc w:val="both"/>
        <w:rPr>
          <w:rFonts w:ascii="Times New Roman" w:hAnsi="Times New Roman"/>
          <w:spacing w:val="-2"/>
        </w:rPr>
      </w:pPr>
      <w:r w:rsidRPr="009D7E63">
        <w:rPr>
          <w:rFonts w:ascii="Times New Roman" w:hAnsi="Times New Roman"/>
          <w:spacing w:val="-2"/>
        </w:rPr>
        <w:t>– формирование и развитие института гражданского общества (отдельным фактором развития институт Па</w:t>
      </w:r>
      <w:r w:rsidR="000E17BF" w:rsidRPr="009D7E63">
        <w:rPr>
          <w:rFonts w:ascii="Times New Roman" w:hAnsi="Times New Roman"/>
          <w:spacing w:val="-2"/>
        </w:rPr>
        <w:t xml:space="preserve">пства порицает нестабильность в </w:t>
      </w:r>
      <w:r w:rsidRPr="009D7E63">
        <w:rPr>
          <w:rFonts w:ascii="Times New Roman" w:hAnsi="Times New Roman"/>
          <w:spacing w:val="-2"/>
        </w:rPr>
        <w:t>государстве, постоянную смену политических элит, обновление состава государственных органов власти).</w:t>
      </w:r>
    </w:p>
    <w:p w:rsidR="000B41F4" w:rsidRPr="009D7E63" w:rsidRDefault="006D7B25" w:rsidP="002E29A5">
      <w:pPr>
        <w:spacing w:after="0" w:line="240" w:lineRule="auto"/>
        <w:ind w:firstLine="454"/>
        <w:jc w:val="both"/>
        <w:rPr>
          <w:rFonts w:ascii="Times New Roman" w:hAnsi="Times New Roman"/>
          <w:spacing w:val="-2"/>
        </w:rPr>
      </w:pPr>
      <w:r w:rsidRPr="009D7E63">
        <w:rPr>
          <w:rFonts w:ascii="Times New Roman" w:hAnsi="Times New Roman"/>
          <w:spacing w:val="-2"/>
        </w:rPr>
        <w:t>Таким образом</w:t>
      </w:r>
      <w:r w:rsidR="00F8427A" w:rsidRPr="009D7E63">
        <w:rPr>
          <w:rFonts w:ascii="Times New Roman" w:hAnsi="Times New Roman"/>
          <w:spacing w:val="-2"/>
        </w:rPr>
        <w:t>,</w:t>
      </w:r>
      <w:r w:rsidRPr="009D7E63">
        <w:rPr>
          <w:rFonts w:ascii="Times New Roman" w:hAnsi="Times New Roman"/>
          <w:spacing w:val="-2"/>
        </w:rPr>
        <w:t xml:space="preserve"> естественные права признаются и дополняются в</w:t>
      </w:r>
      <w:r w:rsidR="00201F13" w:rsidRPr="009D7E63">
        <w:rPr>
          <w:rFonts w:ascii="Times New Roman" w:hAnsi="Times New Roman"/>
          <w:spacing w:val="-2"/>
        </w:rPr>
        <w:t> </w:t>
      </w:r>
      <w:r w:rsidRPr="009D7E63">
        <w:rPr>
          <w:rFonts w:ascii="Times New Roman" w:hAnsi="Times New Roman"/>
          <w:spacing w:val="-2"/>
        </w:rPr>
        <w:t xml:space="preserve">соответствии с течением времени и развитием общества. Церковь признает </w:t>
      </w:r>
      <w:r w:rsidR="006329C7" w:rsidRPr="009D7E63">
        <w:rPr>
          <w:rFonts w:ascii="Times New Roman" w:hAnsi="Times New Roman"/>
          <w:spacing w:val="-2"/>
        </w:rPr>
        <w:t>человеческую личность. В энциклике «</w:t>
      </w:r>
      <w:r w:rsidR="006329C7" w:rsidRPr="009D7E63">
        <w:rPr>
          <w:rFonts w:ascii="Times New Roman" w:hAnsi="Times New Roman"/>
          <w:spacing w:val="-2"/>
          <w:lang w:val="en-US"/>
        </w:rPr>
        <w:t>Evangelium</w:t>
      </w:r>
      <w:r w:rsidR="006329C7" w:rsidRPr="009D7E63">
        <w:rPr>
          <w:rFonts w:ascii="Times New Roman" w:hAnsi="Times New Roman"/>
          <w:spacing w:val="-2"/>
        </w:rPr>
        <w:t xml:space="preserve"> </w:t>
      </w:r>
      <w:r w:rsidR="006329C7" w:rsidRPr="009D7E63">
        <w:rPr>
          <w:rFonts w:ascii="Times New Roman" w:hAnsi="Times New Roman"/>
          <w:spacing w:val="-2"/>
          <w:lang w:val="en-US"/>
        </w:rPr>
        <w:t>Vitae</w:t>
      </w:r>
      <w:r w:rsidR="006329C7" w:rsidRPr="009D7E63">
        <w:rPr>
          <w:rFonts w:ascii="Times New Roman" w:hAnsi="Times New Roman"/>
          <w:spacing w:val="-2"/>
        </w:rPr>
        <w:t xml:space="preserve">» Папа Римский Иоан Павел </w:t>
      </w:r>
      <w:r w:rsidR="006329C7" w:rsidRPr="009D7E63">
        <w:rPr>
          <w:rFonts w:ascii="Times New Roman" w:hAnsi="Times New Roman"/>
          <w:spacing w:val="-2"/>
          <w:lang w:val="en-US"/>
        </w:rPr>
        <w:t>II</w:t>
      </w:r>
      <w:r w:rsidR="006329C7" w:rsidRPr="009D7E63">
        <w:rPr>
          <w:rFonts w:ascii="Times New Roman" w:hAnsi="Times New Roman"/>
          <w:spacing w:val="-2"/>
        </w:rPr>
        <w:t xml:space="preserve"> утвердил, что несравненной ценностью Божественной воли стала человеческая жизнь, которая обладает своей уникальной личностью, способной существовать и реализовываться в</w:t>
      </w:r>
      <w:r w:rsidR="00201F13" w:rsidRPr="009D7E63">
        <w:rPr>
          <w:rFonts w:ascii="Times New Roman" w:hAnsi="Times New Roman"/>
          <w:spacing w:val="-2"/>
        </w:rPr>
        <w:t> </w:t>
      </w:r>
      <w:r w:rsidR="006329C7" w:rsidRPr="009D7E63">
        <w:rPr>
          <w:rFonts w:ascii="Times New Roman" w:hAnsi="Times New Roman"/>
          <w:spacing w:val="-2"/>
        </w:rPr>
        <w:t>этом мире</w:t>
      </w:r>
      <w:r w:rsidR="006329C7" w:rsidRPr="009D7E63">
        <w:rPr>
          <w:rStyle w:val="a7"/>
          <w:rFonts w:ascii="Times New Roman" w:hAnsi="Times New Roman"/>
          <w:spacing w:val="-2"/>
        </w:rPr>
        <w:footnoteReference w:id="236"/>
      </w:r>
      <w:r w:rsidR="006329C7" w:rsidRPr="009D7E63">
        <w:rPr>
          <w:rFonts w:ascii="Times New Roman" w:hAnsi="Times New Roman"/>
          <w:spacing w:val="-2"/>
        </w:rPr>
        <w:t>.</w:t>
      </w:r>
      <w:r w:rsidR="00BB1958" w:rsidRPr="009D7E63">
        <w:rPr>
          <w:rFonts w:ascii="Times New Roman" w:hAnsi="Times New Roman"/>
          <w:spacing w:val="-2"/>
        </w:rPr>
        <w:t xml:space="preserve"> Каждая личность наделена сознанием и</w:t>
      </w:r>
      <w:r w:rsidR="00DB01F5">
        <w:rPr>
          <w:rFonts w:ascii="Times New Roman" w:hAnsi="Times New Roman"/>
          <w:spacing w:val="-2"/>
        </w:rPr>
        <w:t> </w:t>
      </w:r>
      <w:r w:rsidR="00BB1958" w:rsidRPr="009D7E63">
        <w:rPr>
          <w:rFonts w:ascii="Times New Roman" w:hAnsi="Times New Roman"/>
          <w:spacing w:val="-2"/>
        </w:rPr>
        <w:t>самосо</w:t>
      </w:r>
      <w:r w:rsidR="009B7281" w:rsidRPr="009D7E63">
        <w:rPr>
          <w:rFonts w:ascii="Times New Roman" w:hAnsi="Times New Roman"/>
          <w:spacing w:val="-2"/>
        </w:rPr>
        <w:t>знанием, которые служат методами</w:t>
      </w:r>
      <w:r w:rsidR="000E17BF" w:rsidRPr="009D7E63">
        <w:rPr>
          <w:rFonts w:ascii="Times New Roman" w:hAnsi="Times New Roman"/>
          <w:spacing w:val="-2"/>
        </w:rPr>
        <w:t>,</w:t>
      </w:r>
      <w:r w:rsidR="00BB1958" w:rsidRPr="009D7E63">
        <w:rPr>
          <w:rFonts w:ascii="Times New Roman" w:hAnsi="Times New Roman"/>
          <w:spacing w:val="-2"/>
        </w:rPr>
        <w:t xml:space="preserve"> дающими рассуждение, определения действительности.</w:t>
      </w:r>
      <w:r w:rsidR="009B7281" w:rsidRPr="009D7E63">
        <w:rPr>
          <w:rFonts w:ascii="Times New Roman" w:hAnsi="Times New Roman"/>
          <w:spacing w:val="-2"/>
        </w:rPr>
        <w:t xml:space="preserve"> Таким образом</w:t>
      </w:r>
      <w:r w:rsidR="00121ABE" w:rsidRPr="009D7E63">
        <w:rPr>
          <w:rFonts w:ascii="Times New Roman" w:hAnsi="Times New Roman"/>
          <w:spacing w:val="-2"/>
        </w:rPr>
        <w:t>,</w:t>
      </w:r>
      <w:r w:rsidR="009B7281" w:rsidRPr="009D7E63">
        <w:rPr>
          <w:rFonts w:ascii="Times New Roman" w:hAnsi="Times New Roman"/>
          <w:spacing w:val="-2"/>
        </w:rPr>
        <w:t xml:space="preserve"> личность должна находиться в</w:t>
      </w:r>
      <w:r w:rsidR="00201F13" w:rsidRPr="009D7E63">
        <w:rPr>
          <w:rFonts w:ascii="Times New Roman" w:hAnsi="Times New Roman"/>
          <w:spacing w:val="-2"/>
        </w:rPr>
        <w:t> </w:t>
      </w:r>
      <w:r w:rsidR="009B7281" w:rsidRPr="009D7E63">
        <w:rPr>
          <w:rFonts w:ascii="Times New Roman" w:hAnsi="Times New Roman"/>
          <w:spacing w:val="-2"/>
        </w:rPr>
        <w:t xml:space="preserve">человеческом обществе и там </w:t>
      </w:r>
      <w:r w:rsidR="00307222" w:rsidRPr="009D7E63">
        <w:rPr>
          <w:rFonts w:ascii="Times New Roman" w:hAnsi="Times New Roman"/>
          <w:spacing w:val="-2"/>
        </w:rPr>
        <w:t>обитать</w:t>
      </w:r>
      <w:r w:rsidR="009B7281" w:rsidRPr="009D7E63">
        <w:rPr>
          <w:rFonts w:ascii="Times New Roman" w:hAnsi="Times New Roman"/>
          <w:spacing w:val="-2"/>
        </w:rPr>
        <w:t>.</w:t>
      </w:r>
      <w:r w:rsidR="00307222" w:rsidRPr="009D7E63">
        <w:rPr>
          <w:rFonts w:ascii="Times New Roman" w:hAnsi="Times New Roman"/>
          <w:spacing w:val="-2"/>
        </w:rPr>
        <w:t xml:space="preserve"> Само общество обладает структурой признания единых прав и обязанностей</w:t>
      </w:r>
      <w:r w:rsidR="00B9016B" w:rsidRPr="009D7E63">
        <w:rPr>
          <w:rFonts w:ascii="Times New Roman" w:hAnsi="Times New Roman"/>
          <w:spacing w:val="-2"/>
        </w:rPr>
        <w:t>,</w:t>
      </w:r>
      <w:r w:rsidR="00307222" w:rsidRPr="009D7E63">
        <w:rPr>
          <w:rFonts w:ascii="Times New Roman" w:hAnsi="Times New Roman"/>
          <w:spacing w:val="-2"/>
        </w:rPr>
        <w:t xml:space="preserve"> порожденных природой и высшими силами.</w:t>
      </w:r>
      <w:r w:rsidR="00121ABE" w:rsidRPr="009D7E63">
        <w:rPr>
          <w:rFonts w:ascii="Times New Roman" w:hAnsi="Times New Roman"/>
          <w:spacing w:val="-2"/>
        </w:rPr>
        <w:t xml:space="preserve"> Но имеются угрозы для функционирования как общества, так и отдельной жизни. Здесь церковь разделяет угрозы на две части</w:t>
      </w:r>
      <w:r w:rsidR="000B41F4" w:rsidRPr="009D7E63">
        <w:rPr>
          <w:rFonts w:ascii="Times New Roman" w:hAnsi="Times New Roman"/>
          <w:spacing w:val="-2"/>
        </w:rPr>
        <w:t>:</w:t>
      </w:r>
    </w:p>
    <w:p w:rsidR="00F92F46" w:rsidRPr="009D7E63" w:rsidRDefault="00121ABE" w:rsidP="002E29A5">
      <w:pPr>
        <w:spacing w:after="0" w:line="240" w:lineRule="auto"/>
        <w:ind w:firstLine="454"/>
        <w:jc w:val="both"/>
        <w:rPr>
          <w:rFonts w:ascii="Times New Roman" w:hAnsi="Times New Roman"/>
          <w:spacing w:val="-2"/>
        </w:rPr>
      </w:pPr>
      <w:r w:rsidRPr="009D7E63">
        <w:rPr>
          <w:rFonts w:ascii="Times New Roman" w:hAnsi="Times New Roman"/>
          <w:spacing w:val="-2"/>
        </w:rPr>
        <w:t>– старые (голод, нищета, войны)</w:t>
      </w:r>
      <w:r w:rsidR="00F92F46" w:rsidRPr="009D7E63">
        <w:rPr>
          <w:rFonts w:ascii="Times New Roman" w:hAnsi="Times New Roman"/>
          <w:spacing w:val="-2"/>
        </w:rPr>
        <w:t>;</w:t>
      </w:r>
    </w:p>
    <w:p w:rsidR="00F92F46" w:rsidRPr="009D7E63" w:rsidRDefault="00F92F46" w:rsidP="002E29A5">
      <w:pPr>
        <w:spacing w:after="0" w:line="240" w:lineRule="auto"/>
        <w:ind w:firstLine="454"/>
        <w:jc w:val="both"/>
        <w:rPr>
          <w:rFonts w:ascii="Times New Roman" w:hAnsi="Times New Roman"/>
          <w:spacing w:val="-2"/>
        </w:rPr>
      </w:pPr>
      <w:r w:rsidRPr="009D7E63">
        <w:rPr>
          <w:rFonts w:ascii="Times New Roman" w:hAnsi="Times New Roman"/>
          <w:spacing w:val="-2"/>
        </w:rPr>
        <w:t>–</w:t>
      </w:r>
      <w:r w:rsidR="00201F13" w:rsidRPr="009D7E63">
        <w:rPr>
          <w:rFonts w:ascii="Times New Roman" w:hAnsi="Times New Roman"/>
          <w:spacing w:val="-2"/>
        </w:rPr>
        <w:t> </w:t>
      </w:r>
      <w:r w:rsidR="00121ABE" w:rsidRPr="009D7E63">
        <w:rPr>
          <w:rFonts w:ascii="Times New Roman" w:hAnsi="Times New Roman"/>
          <w:spacing w:val="-2"/>
        </w:rPr>
        <w:t xml:space="preserve">новые (аборты, эвтаназия, геноцид, самоубийство, нанесение </w:t>
      </w:r>
      <w:r w:rsidRPr="009D7E63">
        <w:rPr>
          <w:rFonts w:ascii="Times New Roman" w:hAnsi="Times New Roman"/>
          <w:spacing w:val="-2"/>
        </w:rPr>
        <w:t>увечий человеческому организму).</w:t>
      </w:r>
    </w:p>
    <w:p w:rsidR="00035448" w:rsidRPr="009D7E63" w:rsidRDefault="00121ABE" w:rsidP="002E29A5">
      <w:pPr>
        <w:spacing w:after="0" w:line="240" w:lineRule="auto"/>
        <w:ind w:firstLine="454"/>
        <w:jc w:val="both"/>
        <w:rPr>
          <w:rFonts w:ascii="Times New Roman" w:hAnsi="Times New Roman"/>
          <w:spacing w:val="-2"/>
        </w:rPr>
      </w:pPr>
      <w:r w:rsidRPr="009D7E63">
        <w:rPr>
          <w:rFonts w:ascii="Times New Roman" w:hAnsi="Times New Roman"/>
          <w:spacing w:val="-2"/>
        </w:rPr>
        <w:t>Церковь обращает внимание</w:t>
      </w:r>
      <w:r w:rsidR="00C07696" w:rsidRPr="009D7E63">
        <w:rPr>
          <w:rFonts w:ascii="Times New Roman" w:hAnsi="Times New Roman"/>
          <w:spacing w:val="-2"/>
        </w:rPr>
        <w:t xml:space="preserve"> на то</w:t>
      </w:r>
      <w:r w:rsidRPr="009D7E63">
        <w:rPr>
          <w:rFonts w:ascii="Times New Roman" w:hAnsi="Times New Roman"/>
          <w:spacing w:val="-2"/>
        </w:rPr>
        <w:t xml:space="preserve">, что новые угрозы могут </w:t>
      </w:r>
      <w:r w:rsidR="00FB6322" w:rsidRPr="009D7E63">
        <w:rPr>
          <w:rFonts w:ascii="Times New Roman" w:hAnsi="Times New Roman"/>
          <w:spacing w:val="-2"/>
        </w:rPr>
        <w:t>исходить и из самих</w:t>
      </w:r>
      <w:r w:rsidRPr="009D7E63">
        <w:rPr>
          <w:rFonts w:ascii="Times New Roman" w:hAnsi="Times New Roman"/>
          <w:spacing w:val="-2"/>
        </w:rPr>
        <w:t xml:space="preserve"> индивидуальны</w:t>
      </w:r>
      <w:r w:rsidR="00FB6322" w:rsidRPr="009D7E63">
        <w:rPr>
          <w:rFonts w:ascii="Times New Roman" w:hAnsi="Times New Roman"/>
          <w:spacing w:val="-2"/>
        </w:rPr>
        <w:t>х</w:t>
      </w:r>
      <w:r w:rsidRPr="009D7E63">
        <w:rPr>
          <w:rFonts w:ascii="Times New Roman" w:hAnsi="Times New Roman"/>
          <w:spacing w:val="-2"/>
        </w:rPr>
        <w:t xml:space="preserve"> прав, </w:t>
      </w:r>
      <w:r w:rsidR="00FB6322" w:rsidRPr="009D7E63">
        <w:rPr>
          <w:rFonts w:ascii="Times New Roman" w:hAnsi="Times New Roman"/>
          <w:spacing w:val="-2"/>
        </w:rPr>
        <w:t>неся разрушение им самим.</w:t>
      </w:r>
      <w:r w:rsidRPr="009D7E63">
        <w:rPr>
          <w:rFonts w:ascii="Times New Roman" w:hAnsi="Times New Roman"/>
          <w:spacing w:val="-2"/>
        </w:rPr>
        <w:t xml:space="preserve"> Например</w:t>
      </w:r>
      <w:r w:rsidR="00FB6322" w:rsidRPr="009D7E63">
        <w:rPr>
          <w:rFonts w:ascii="Times New Roman" w:hAnsi="Times New Roman"/>
          <w:spacing w:val="-2"/>
        </w:rPr>
        <w:t>,</w:t>
      </w:r>
      <w:r w:rsidRPr="009D7E63">
        <w:rPr>
          <w:rFonts w:ascii="Times New Roman" w:hAnsi="Times New Roman"/>
          <w:spacing w:val="-2"/>
        </w:rPr>
        <w:t xml:space="preserve"> </w:t>
      </w:r>
      <w:r w:rsidR="00FB6322" w:rsidRPr="009D7E63">
        <w:rPr>
          <w:rFonts w:ascii="Times New Roman" w:hAnsi="Times New Roman"/>
          <w:spacing w:val="-2"/>
        </w:rPr>
        <w:t>ч</w:t>
      </w:r>
      <w:r w:rsidRPr="009D7E63">
        <w:rPr>
          <w:rFonts w:ascii="Times New Roman" w:hAnsi="Times New Roman"/>
          <w:spacing w:val="-2"/>
        </w:rPr>
        <w:t>то из себя пр</w:t>
      </w:r>
      <w:r w:rsidR="006733FF" w:rsidRPr="009D7E63">
        <w:rPr>
          <w:rFonts w:ascii="Times New Roman" w:hAnsi="Times New Roman"/>
          <w:spacing w:val="-2"/>
        </w:rPr>
        <w:t>едставляют индивидуальные права</w:t>
      </w:r>
      <w:r w:rsidRPr="009D7E63">
        <w:rPr>
          <w:rFonts w:ascii="Times New Roman" w:hAnsi="Times New Roman"/>
          <w:spacing w:val="-2"/>
        </w:rPr>
        <w:t>? Что они в себе несут? Если индивидуальные права – это четкий установленный правовой механизм, закрепленный в конституции с</w:t>
      </w:r>
      <w:r w:rsidR="00201F13" w:rsidRPr="009D7E63">
        <w:rPr>
          <w:rFonts w:ascii="Times New Roman" w:hAnsi="Times New Roman"/>
          <w:spacing w:val="-2"/>
        </w:rPr>
        <w:t> </w:t>
      </w:r>
      <w:r w:rsidRPr="009D7E63">
        <w:rPr>
          <w:rFonts w:ascii="Times New Roman" w:hAnsi="Times New Roman"/>
          <w:spacing w:val="-2"/>
        </w:rPr>
        <w:t>правоприменительной функцией, то – это положит</w:t>
      </w:r>
      <w:r w:rsidR="006733FF" w:rsidRPr="009D7E63">
        <w:rPr>
          <w:rFonts w:ascii="Times New Roman" w:hAnsi="Times New Roman"/>
          <w:spacing w:val="-2"/>
        </w:rPr>
        <w:t>ельная трактовка для церкв</w:t>
      </w:r>
      <w:r w:rsidRPr="009D7E63">
        <w:rPr>
          <w:rFonts w:ascii="Times New Roman" w:hAnsi="Times New Roman"/>
          <w:spacing w:val="-2"/>
        </w:rPr>
        <w:t>и. Если</w:t>
      </w:r>
      <w:r w:rsidR="00FB6322" w:rsidRPr="009D7E63">
        <w:rPr>
          <w:rFonts w:ascii="Times New Roman" w:hAnsi="Times New Roman"/>
          <w:spacing w:val="-2"/>
        </w:rPr>
        <w:t xml:space="preserve"> же</w:t>
      </w:r>
      <w:r w:rsidR="006733FF" w:rsidRPr="009D7E63">
        <w:rPr>
          <w:rFonts w:ascii="Times New Roman" w:hAnsi="Times New Roman"/>
          <w:spacing w:val="-2"/>
        </w:rPr>
        <w:t xml:space="preserve"> конституция </w:t>
      </w:r>
      <w:r w:rsidR="0032262E" w:rsidRPr="009D7E63">
        <w:rPr>
          <w:rFonts w:ascii="Times New Roman" w:hAnsi="Times New Roman"/>
          <w:spacing w:val="-2"/>
        </w:rPr>
        <w:t>декларирует</w:t>
      </w:r>
      <w:r w:rsidR="006733FF" w:rsidRPr="009D7E63">
        <w:rPr>
          <w:rFonts w:ascii="Times New Roman" w:hAnsi="Times New Roman"/>
          <w:spacing w:val="-2"/>
        </w:rPr>
        <w:t xml:space="preserve"> </w:t>
      </w:r>
      <w:r w:rsidR="00FB6322" w:rsidRPr="009D7E63">
        <w:rPr>
          <w:rFonts w:ascii="Times New Roman" w:hAnsi="Times New Roman"/>
          <w:spacing w:val="-2"/>
        </w:rPr>
        <w:t xml:space="preserve">слишком </w:t>
      </w:r>
      <w:r w:rsidR="006733FF" w:rsidRPr="009D7E63">
        <w:rPr>
          <w:rFonts w:ascii="Times New Roman" w:hAnsi="Times New Roman"/>
          <w:spacing w:val="-2"/>
        </w:rPr>
        <w:t xml:space="preserve">широкий диапазон объективного права, то это отрицательная трактовка, так как человек начинает жить для себя, а не для общества. </w:t>
      </w:r>
      <w:r w:rsidR="0032262E" w:rsidRPr="009D7E63">
        <w:rPr>
          <w:rFonts w:ascii="Times New Roman" w:hAnsi="Times New Roman"/>
          <w:spacing w:val="-2"/>
        </w:rPr>
        <w:t>Так, э</w:t>
      </w:r>
      <w:r w:rsidR="006733FF" w:rsidRPr="009D7E63">
        <w:rPr>
          <w:rFonts w:ascii="Times New Roman" w:hAnsi="Times New Roman"/>
          <w:spacing w:val="-2"/>
        </w:rPr>
        <w:t>нциклик</w:t>
      </w:r>
      <w:r w:rsidR="00D3193F" w:rsidRPr="009D7E63">
        <w:rPr>
          <w:rFonts w:ascii="Times New Roman" w:hAnsi="Times New Roman"/>
          <w:spacing w:val="-2"/>
        </w:rPr>
        <w:t>а</w:t>
      </w:r>
      <w:r w:rsidR="006733FF" w:rsidRPr="009D7E63">
        <w:rPr>
          <w:rFonts w:ascii="Times New Roman" w:hAnsi="Times New Roman"/>
          <w:spacing w:val="-2"/>
        </w:rPr>
        <w:t xml:space="preserve"> «</w:t>
      </w:r>
      <w:r w:rsidR="006733FF" w:rsidRPr="009D7E63">
        <w:rPr>
          <w:rFonts w:ascii="Times New Roman" w:hAnsi="Times New Roman"/>
          <w:spacing w:val="-2"/>
          <w:lang w:val="en-US"/>
        </w:rPr>
        <w:t>Evangelium</w:t>
      </w:r>
      <w:r w:rsidR="006733FF" w:rsidRPr="009D7E63">
        <w:rPr>
          <w:rFonts w:ascii="Times New Roman" w:hAnsi="Times New Roman"/>
          <w:spacing w:val="-2"/>
        </w:rPr>
        <w:t xml:space="preserve"> </w:t>
      </w:r>
      <w:r w:rsidR="006733FF" w:rsidRPr="009D7E63">
        <w:rPr>
          <w:rFonts w:ascii="Times New Roman" w:hAnsi="Times New Roman"/>
          <w:spacing w:val="-2"/>
          <w:lang w:val="en-US"/>
        </w:rPr>
        <w:t>Vitae</w:t>
      </w:r>
      <w:r w:rsidR="006733FF" w:rsidRPr="009D7E63">
        <w:rPr>
          <w:rFonts w:ascii="Times New Roman" w:hAnsi="Times New Roman"/>
          <w:spacing w:val="-2"/>
        </w:rPr>
        <w:t>» подвергает критике современные медицинские профессии, так как они направлены не на заботу о членах общества, а</w:t>
      </w:r>
      <w:r w:rsidR="00DB01F5">
        <w:rPr>
          <w:rFonts w:ascii="Times New Roman" w:hAnsi="Times New Roman"/>
          <w:spacing w:val="-2"/>
        </w:rPr>
        <w:t> </w:t>
      </w:r>
      <w:r w:rsidR="0032262E" w:rsidRPr="009D7E63">
        <w:rPr>
          <w:rFonts w:ascii="Times New Roman" w:hAnsi="Times New Roman"/>
          <w:spacing w:val="-2"/>
        </w:rPr>
        <w:t xml:space="preserve">на </w:t>
      </w:r>
      <w:r w:rsidR="006733FF" w:rsidRPr="009D7E63">
        <w:rPr>
          <w:rFonts w:ascii="Times New Roman" w:hAnsi="Times New Roman"/>
          <w:spacing w:val="-2"/>
        </w:rPr>
        <w:t xml:space="preserve">получение </w:t>
      </w:r>
      <w:r w:rsidR="0032262E" w:rsidRPr="009D7E63">
        <w:rPr>
          <w:rFonts w:ascii="Times New Roman" w:hAnsi="Times New Roman"/>
          <w:spacing w:val="-2"/>
        </w:rPr>
        <w:t xml:space="preserve">врачами </w:t>
      </w:r>
      <w:r w:rsidR="006733FF" w:rsidRPr="009D7E63">
        <w:rPr>
          <w:rFonts w:ascii="Times New Roman" w:hAnsi="Times New Roman"/>
          <w:spacing w:val="-2"/>
        </w:rPr>
        <w:t>личностных благ. Человеческая жизнь теряет ценность. Развитие абортов и эвтаназии</w:t>
      </w:r>
      <w:r w:rsidR="0032262E" w:rsidRPr="009D7E63">
        <w:rPr>
          <w:rFonts w:ascii="Times New Roman" w:hAnsi="Times New Roman"/>
          <w:spacing w:val="-2"/>
        </w:rPr>
        <w:t>, которые разрешены на законодательном уровне,</w:t>
      </w:r>
      <w:r w:rsidR="006733FF" w:rsidRPr="009D7E63">
        <w:rPr>
          <w:rFonts w:ascii="Times New Roman" w:hAnsi="Times New Roman"/>
          <w:spacing w:val="-2"/>
        </w:rPr>
        <w:t xml:space="preserve"> уничтожа</w:t>
      </w:r>
      <w:r w:rsidR="0032262E" w:rsidRPr="009D7E63">
        <w:rPr>
          <w:rFonts w:ascii="Times New Roman" w:hAnsi="Times New Roman"/>
          <w:spacing w:val="-2"/>
        </w:rPr>
        <w:t>ю</w:t>
      </w:r>
      <w:r w:rsidR="006733FF" w:rsidRPr="009D7E63">
        <w:rPr>
          <w:rFonts w:ascii="Times New Roman" w:hAnsi="Times New Roman"/>
          <w:spacing w:val="-2"/>
        </w:rPr>
        <w:t>т человека. Например</w:t>
      </w:r>
      <w:r w:rsidR="0032262E" w:rsidRPr="009D7E63">
        <w:rPr>
          <w:rFonts w:ascii="Times New Roman" w:hAnsi="Times New Roman"/>
          <w:spacing w:val="-2"/>
        </w:rPr>
        <w:t>,</w:t>
      </w:r>
      <w:r w:rsidR="00FE0165" w:rsidRPr="009D7E63">
        <w:rPr>
          <w:rFonts w:ascii="Times New Roman" w:hAnsi="Times New Roman"/>
          <w:spacing w:val="-2"/>
        </w:rPr>
        <w:t xml:space="preserve"> </w:t>
      </w:r>
      <w:r w:rsidR="0032262E" w:rsidRPr="009D7E63">
        <w:rPr>
          <w:rFonts w:ascii="Times New Roman" w:hAnsi="Times New Roman"/>
          <w:spacing w:val="-2"/>
        </w:rPr>
        <w:t>в</w:t>
      </w:r>
      <w:r w:rsidR="00703D27" w:rsidRPr="009D7E63">
        <w:rPr>
          <w:rFonts w:ascii="Times New Roman" w:hAnsi="Times New Roman"/>
          <w:spacing w:val="-2"/>
        </w:rPr>
        <w:t xml:space="preserve"> Законе «О</w:t>
      </w:r>
      <w:r w:rsidR="002B7C24" w:rsidRPr="009D7E63">
        <w:rPr>
          <w:rFonts w:ascii="Times New Roman" w:hAnsi="Times New Roman"/>
          <w:spacing w:val="-2"/>
        </w:rPr>
        <w:t> </w:t>
      </w:r>
      <w:r w:rsidR="00703D27" w:rsidRPr="009D7E63">
        <w:rPr>
          <w:rFonts w:ascii="Times New Roman" w:hAnsi="Times New Roman"/>
          <w:spacing w:val="-2"/>
        </w:rPr>
        <w:t>здравоохранении» Республики Беларусь женщине на основании ст</w:t>
      </w:r>
      <w:r w:rsidR="0032262E" w:rsidRPr="009D7E63">
        <w:rPr>
          <w:rFonts w:ascii="Times New Roman" w:hAnsi="Times New Roman"/>
          <w:spacing w:val="-2"/>
        </w:rPr>
        <w:t>. </w:t>
      </w:r>
      <w:r w:rsidR="00703D27" w:rsidRPr="009D7E63">
        <w:rPr>
          <w:rFonts w:ascii="Times New Roman" w:hAnsi="Times New Roman"/>
          <w:spacing w:val="-2"/>
        </w:rPr>
        <w:t>27 предоставляется право самостоятельно решать вопрос о</w:t>
      </w:r>
      <w:r w:rsidR="00DB01F5">
        <w:rPr>
          <w:rFonts w:ascii="Times New Roman" w:hAnsi="Times New Roman"/>
          <w:spacing w:val="-2"/>
        </w:rPr>
        <w:t> </w:t>
      </w:r>
      <w:r w:rsidR="00703D27" w:rsidRPr="009D7E63">
        <w:rPr>
          <w:rFonts w:ascii="Times New Roman" w:hAnsi="Times New Roman"/>
          <w:spacing w:val="-2"/>
        </w:rPr>
        <w:t>материнстве</w:t>
      </w:r>
      <w:r w:rsidR="00703D27" w:rsidRPr="009D7E63">
        <w:rPr>
          <w:rStyle w:val="a7"/>
          <w:rFonts w:ascii="Times New Roman" w:hAnsi="Times New Roman"/>
          <w:spacing w:val="-2"/>
        </w:rPr>
        <w:footnoteReference w:id="237"/>
      </w:r>
      <w:r w:rsidR="00703D27" w:rsidRPr="009D7E63">
        <w:rPr>
          <w:rFonts w:ascii="Times New Roman" w:hAnsi="Times New Roman"/>
          <w:spacing w:val="-2"/>
        </w:rPr>
        <w:t>. С этого момента следует объективно вывести следующие составляющие</w:t>
      </w:r>
      <w:r w:rsidR="0032262E" w:rsidRPr="009D7E63">
        <w:rPr>
          <w:rFonts w:ascii="Times New Roman" w:hAnsi="Times New Roman"/>
          <w:spacing w:val="-2"/>
        </w:rPr>
        <w:t>:</w:t>
      </w:r>
      <w:r w:rsidR="00703D27" w:rsidRPr="009D7E63">
        <w:rPr>
          <w:rFonts w:ascii="Times New Roman" w:hAnsi="Times New Roman"/>
          <w:spacing w:val="-2"/>
        </w:rPr>
        <w:t xml:space="preserve"> 1)</w:t>
      </w:r>
      <w:r w:rsidR="0019425E" w:rsidRPr="009D7E63">
        <w:rPr>
          <w:rFonts w:ascii="Times New Roman" w:hAnsi="Times New Roman"/>
          <w:spacing w:val="-2"/>
        </w:rPr>
        <w:t xml:space="preserve"> </w:t>
      </w:r>
      <w:r w:rsidR="00AD39E7" w:rsidRPr="009D7E63">
        <w:rPr>
          <w:rFonts w:ascii="Times New Roman" w:hAnsi="Times New Roman"/>
          <w:spacing w:val="-2"/>
        </w:rPr>
        <w:t>аборт применяется по меди</w:t>
      </w:r>
      <w:r w:rsidR="00703D27" w:rsidRPr="009D7E63">
        <w:rPr>
          <w:rFonts w:ascii="Times New Roman" w:hAnsi="Times New Roman"/>
          <w:spacing w:val="-2"/>
        </w:rPr>
        <w:t>ц</w:t>
      </w:r>
      <w:r w:rsidR="00AD39E7" w:rsidRPr="009D7E63">
        <w:rPr>
          <w:rFonts w:ascii="Times New Roman" w:hAnsi="Times New Roman"/>
          <w:spacing w:val="-2"/>
        </w:rPr>
        <w:t>инским показания</w:t>
      </w:r>
      <w:r w:rsidR="00703D27" w:rsidRPr="009D7E63">
        <w:rPr>
          <w:rFonts w:ascii="Times New Roman" w:hAnsi="Times New Roman"/>
          <w:spacing w:val="-2"/>
        </w:rPr>
        <w:t>м</w:t>
      </w:r>
      <w:r w:rsidR="001B5A52" w:rsidRPr="009D7E63">
        <w:rPr>
          <w:rFonts w:ascii="Times New Roman" w:hAnsi="Times New Roman"/>
          <w:spacing w:val="-2"/>
        </w:rPr>
        <w:t xml:space="preserve"> (сам перечень устанавливается профильным государственным органом)</w:t>
      </w:r>
      <w:r w:rsidR="00703D27" w:rsidRPr="009D7E63">
        <w:rPr>
          <w:rFonts w:ascii="Times New Roman" w:hAnsi="Times New Roman"/>
          <w:spacing w:val="-2"/>
        </w:rPr>
        <w:t>; 2)</w:t>
      </w:r>
      <w:r w:rsidR="0019425E" w:rsidRPr="009D7E63">
        <w:rPr>
          <w:rFonts w:ascii="Times New Roman" w:hAnsi="Times New Roman"/>
          <w:spacing w:val="-2"/>
        </w:rPr>
        <w:t xml:space="preserve"> </w:t>
      </w:r>
      <w:r w:rsidR="00703D27" w:rsidRPr="009D7E63">
        <w:rPr>
          <w:rFonts w:ascii="Times New Roman" w:hAnsi="Times New Roman"/>
          <w:spacing w:val="-2"/>
        </w:rPr>
        <w:t>если беременная девушка несовершеннолетняя, то необходимо согласие ее законных представителей; 3)</w:t>
      </w:r>
      <w:r w:rsidR="0019425E" w:rsidRPr="009D7E63">
        <w:rPr>
          <w:rFonts w:ascii="Times New Roman" w:hAnsi="Times New Roman"/>
          <w:spacing w:val="-2"/>
        </w:rPr>
        <w:t xml:space="preserve"> </w:t>
      </w:r>
      <w:r w:rsidR="00703D27" w:rsidRPr="009D7E63">
        <w:rPr>
          <w:rFonts w:ascii="Times New Roman" w:hAnsi="Times New Roman"/>
          <w:spacing w:val="-2"/>
        </w:rPr>
        <w:t>если она недееспособна, то необходимо согласие ее опекуна</w:t>
      </w:r>
      <w:r w:rsidR="001B5A52" w:rsidRPr="009D7E63">
        <w:rPr>
          <w:rFonts w:ascii="Times New Roman" w:hAnsi="Times New Roman"/>
          <w:spacing w:val="-2"/>
        </w:rPr>
        <w:t>; 4)</w:t>
      </w:r>
      <w:r w:rsidR="0019425E" w:rsidRPr="009D7E63">
        <w:rPr>
          <w:rFonts w:ascii="Times New Roman" w:hAnsi="Times New Roman"/>
          <w:spacing w:val="-2"/>
        </w:rPr>
        <w:t xml:space="preserve"> </w:t>
      </w:r>
      <w:r w:rsidR="001B5A52" w:rsidRPr="009D7E63">
        <w:rPr>
          <w:rFonts w:ascii="Times New Roman" w:hAnsi="Times New Roman"/>
          <w:spacing w:val="-2"/>
        </w:rPr>
        <w:t>обязательно должна состояться врачебная комиссия (утверждающая прерывани</w:t>
      </w:r>
      <w:r w:rsidR="00C719A8" w:rsidRPr="009D7E63">
        <w:rPr>
          <w:rFonts w:ascii="Times New Roman" w:hAnsi="Times New Roman"/>
          <w:spacing w:val="-2"/>
        </w:rPr>
        <w:t>е</w:t>
      </w:r>
      <w:r w:rsidR="001B5A52" w:rsidRPr="009D7E63">
        <w:rPr>
          <w:rFonts w:ascii="Times New Roman" w:hAnsi="Times New Roman"/>
          <w:spacing w:val="-2"/>
        </w:rPr>
        <w:t xml:space="preserve"> беременности); 5)</w:t>
      </w:r>
      <w:r w:rsidR="0019425E" w:rsidRPr="009D7E63">
        <w:rPr>
          <w:rFonts w:ascii="Times New Roman" w:hAnsi="Times New Roman"/>
          <w:spacing w:val="-2"/>
        </w:rPr>
        <w:t xml:space="preserve"> </w:t>
      </w:r>
      <w:r w:rsidR="001B5A52" w:rsidRPr="009D7E63">
        <w:rPr>
          <w:rFonts w:ascii="Times New Roman" w:hAnsi="Times New Roman"/>
          <w:spacing w:val="-2"/>
        </w:rPr>
        <w:t>срок для проведения процедуры аборта не должен превышать 12 недель</w:t>
      </w:r>
      <w:r w:rsidR="00AD39E7" w:rsidRPr="009D7E63">
        <w:rPr>
          <w:rFonts w:ascii="Times New Roman" w:hAnsi="Times New Roman"/>
          <w:spacing w:val="-2"/>
        </w:rPr>
        <w:t xml:space="preserve"> (если есть социальные показания, а также имеется согласие женщины</w:t>
      </w:r>
      <w:r w:rsidR="00EC1344" w:rsidRPr="009D7E63">
        <w:rPr>
          <w:rFonts w:ascii="Times New Roman" w:hAnsi="Times New Roman"/>
          <w:spacing w:val="-2"/>
        </w:rPr>
        <w:t>, то</w:t>
      </w:r>
      <w:r w:rsidR="00AD39E7" w:rsidRPr="009D7E63">
        <w:rPr>
          <w:rFonts w:ascii="Times New Roman" w:hAnsi="Times New Roman"/>
          <w:spacing w:val="-2"/>
        </w:rPr>
        <w:t xml:space="preserve"> допускается прерывание беременности </w:t>
      </w:r>
      <w:r w:rsidR="00F87748" w:rsidRPr="009D7E63">
        <w:rPr>
          <w:rFonts w:ascii="Times New Roman" w:hAnsi="Times New Roman"/>
          <w:spacing w:val="-2"/>
        </w:rPr>
        <w:t xml:space="preserve">на сроке </w:t>
      </w:r>
      <w:r w:rsidR="00AD39E7" w:rsidRPr="009D7E63">
        <w:rPr>
          <w:rFonts w:ascii="Times New Roman" w:hAnsi="Times New Roman"/>
          <w:spacing w:val="-2"/>
        </w:rPr>
        <w:t>не более 22 недель)</w:t>
      </w:r>
      <w:r w:rsidR="00703D27" w:rsidRPr="009D7E63">
        <w:rPr>
          <w:rFonts w:ascii="Times New Roman" w:hAnsi="Times New Roman"/>
          <w:spacing w:val="-2"/>
        </w:rPr>
        <w:t>. Таким образом</w:t>
      </w:r>
      <w:r w:rsidR="00356BF7" w:rsidRPr="009D7E63">
        <w:rPr>
          <w:rFonts w:ascii="Times New Roman" w:hAnsi="Times New Roman"/>
          <w:spacing w:val="-2"/>
        </w:rPr>
        <w:t>,</w:t>
      </w:r>
      <w:r w:rsidR="00FE0165" w:rsidRPr="009D7E63">
        <w:rPr>
          <w:rFonts w:ascii="Times New Roman" w:hAnsi="Times New Roman"/>
          <w:spacing w:val="-2"/>
        </w:rPr>
        <w:t xml:space="preserve"> </w:t>
      </w:r>
      <w:r w:rsidR="00703D27" w:rsidRPr="009D7E63">
        <w:rPr>
          <w:rFonts w:ascii="Times New Roman" w:hAnsi="Times New Roman"/>
          <w:spacing w:val="-2"/>
        </w:rPr>
        <w:t>процедура проведения аборта имеет свой точный регламент.</w:t>
      </w:r>
      <w:r w:rsidR="00EC1344" w:rsidRPr="009D7E63">
        <w:rPr>
          <w:rFonts w:ascii="Times New Roman" w:hAnsi="Times New Roman"/>
          <w:spacing w:val="-2"/>
        </w:rPr>
        <w:t xml:space="preserve"> Позиция церкви направлена на </w:t>
      </w:r>
      <w:r w:rsidR="00F87748" w:rsidRPr="009D7E63">
        <w:rPr>
          <w:rFonts w:ascii="Times New Roman" w:hAnsi="Times New Roman"/>
          <w:spacing w:val="-2"/>
        </w:rPr>
        <w:t>достижение</w:t>
      </w:r>
      <w:r w:rsidR="00EC1344" w:rsidRPr="009D7E63">
        <w:rPr>
          <w:rFonts w:ascii="Times New Roman" w:hAnsi="Times New Roman"/>
          <w:spacing w:val="-2"/>
        </w:rPr>
        <w:t xml:space="preserve"> мира и</w:t>
      </w:r>
      <w:r w:rsidR="00DB01F5">
        <w:rPr>
          <w:rFonts w:ascii="Times New Roman" w:hAnsi="Times New Roman"/>
          <w:spacing w:val="-2"/>
        </w:rPr>
        <w:t> </w:t>
      </w:r>
      <w:r w:rsidR="00EC1344" w:rsidRPr="009D7E63">
        <w:rPr>
          <w:rFonts w:ascii="Times New Roman" w:hAnsi="Times New Roman"/>
          <w:spacing w:val="-2"/>
        </w:rPr>
        <w:t>гармонии в обществе, но с признанием индивидуальных прав, имеются определенные особенности, которые стали обязательными со стороны законодательства.</w:t>
      </w:r>
      <w:r w:rsidR="00FE0165" w:rsidRPr="009D7E63">
        <w:rPr>
          <w:rFonts w:ascii="Times New Roman" w:hAnsi="Times New Roman"/>
          <w:spacing w:val="-2"/>
        </w:rPr>
        <w:t xml:space="preserve">   </w:t>
      </w:r>
    </w:p>
    <w:p w:rsidR="00C053DE" w:rsidRPr="009D7E63" w:rsidRDefault="00F87748" w:rsidP="002E29A5">
      <w:pPr>
        <w:spacing w:after="0" w:line="240" w:lineRule="auto"/>
        <w:ind w:firstLine="454"/>
        <w:jc w:val="both"/>
        <w:rPr>
          <w:rFonts w:ascii="Times New Roman" w:hAnsi="Times New Roman"/>
          <w:spacing w:val="-2"/>
        </w:rPr>
      </w:pPr>
      <w:r w:rsidRPr="009D7E63">
        <w:rPr>
          <w:rFonts w:ascii="Times New Roman" w:hAnsi="Times New Roman"/>
          <w:spacing w:val="-2"/>
        </w:rPr>
        <w:t>Следующие энциклики</w:t>
      </w:r>
      <w:r w:rsidR="0026757B" w:rsidRPr="009D7E63">
        <w:rPr>
          <w:rFonts w:ascii="Times New Roman" w:hAnsi="Times New Roman"/>
          <w:spacing w:val="-2"/>
        </w:rPr>
        <w:t xml:space="preserve"> также установили новый взгляд на мир. </w:t>
      </w:r>
      <w:r w:rsidR="009454B4" w:rsidRPr="009D7E63">
        <w:rPr>
          <w:rFonts w:ascii="Times New Roman" w:hAnsi="Times New Roman"/>
          <w:spacing w:val="-2"/>
        </w:rPr>
        <w:t>Так</w:t>
      </w:r>
      <w:r w:rsidRPr="009D7E63">
        <w:rPr>
          <w:rFonts w:ascii="Times New Roman" w:hAnsi="Times New Roman"/>
          <w:spacing w:val="-2"/>
        </w:rPr>
        <w:t>,</w:t>
      </w:r>
      <w:r w:rsidR="0026757B" w:rsidRPr="009D7E63">
        <w:rPr>
          <w:rFonts w:ascii="Times New Roman" w:hAnsi="Times New Roman"/>
          <w:spacing w:val="-2"/>
        </w:rPr>
        <w:t xml:space="preserve"> э</w:t>
      </w:r>
      <w:r w:rsidR="00035448" w:rsidRPr="009D7E63">
        <w:rPr>
          <w:rFonts w:ascii="Times New Roman" w:hAnsi="Times New Roman"/>
          <w:spacing w:val="-2"/>
        </w:rPr>
        <w:t>нциклика «</w:t>
      </w:r>
      <w:r w:rsidR="00035448" w:rsidRPr="009D7E63">
        <w:rPr>
          <w:rFonts w:ascii="Times New Roman" w:hAnsi="Times New Roman"/>
          <w:spacing w:val="-2"/>
          <w:lang w:val="en-US"/>
        </w:rPr>
        <w:t>Spe</w:t>
      </w:r>
      <w:r w:rsidR="00035448" w:rsidRPr="009D7E63">
        <w:rPr>
          <w:rFonts w:ascii="Times New Roman" w:hAnsi="Times New Roman"/>
          <w:spacing w:val="-2"/>
        </w:rPr>
        <w:t xml:space="preserve"> </w:t>
      </w:r>
      <w:r w:rsidR="00035448" w:rsidRPr="009D7E63">
        <w:rPr>
          <w:rFonts w:ascii="Times New Roman" w:hAnsi="Times New Roman"/>
          <w:spacing w:val="-2"/>
          <w:lang w:val="en-US"/>
        </w:rPr>
        <w:t>Salvi</w:t>
      </w:r>
      <w:r w:rsidR="00035448" w:rsidRPr="009D7E63">
        <w:rPr>
          <w:rFonts w:ascii="Times New Roman" w:hAnsi="Times New Roman"/>
          <w:spacing w:val="-2"/>
        </w:rPr>
        <w:t>»</w:t>
      </w:r>
      <w:r w:rsidR="00121ABE" w:rsidRPr="009D7E63">
        <w:rPr>
          <w:rFonts w:ascii="Times New Roman" w:hAnsi="Times New Roman"/>
          <w:spacing w:val="-2"/>
        </w:rPr>
        <w:t xml:space="preserve"> </w:t>
      </w:r>
      <w:r w:rsidR="00035448" w:rsidRPr="009D7E63">
        <w:rPr>
          <w:rFonts w:ascii="Times New Roman" w:hAnsi="Times New Roman"/>
          <w:spacing w:val="-2"/>
        </w:rPr>
        <w:t>выдвигает критику про</w:t>
      </w:r>
      <w:r w:rsidR="0026757B" w:rsidRPr="009D7E63">
        <w:rPr>
          <w:rFonts w:ascii="Times New Roman" w:hAnsi="Times New Roman"/>
          <w:spacing w:val="-2"/>
        </w:rPr>
        <w:t>тив атеизма</w:t>
      </w:r>
      <w:r w:rsidR="00035448" w:rsidRPr="009D7E63">
        <w:rPr>
          <w:rFonts w:ascii="Times New Roman" w:hAnsi="Times New Roman"/>
          <w:spacing w:val="-2"/>
        </w:rPr>
        <w:t xml:space="preserve"> и</w:t>
      </w:r>
      <w:r w:rsidR="00DB01F5">
        <w:rPr>
          <w:rFonts w:ascii="Times New Roman" w:hAnsi="Times New Roman"/>
          <w:spacing w:val="-2"/>
        </w:rPr>
        <w:t> </w:t>
      </w:r>
      <w:r w:rsidR="00035448" w:rsidRPr="009D7E63">
        <w:rPr>
          <w:rFonts w:ascii="Times New Roman" w:hAnsi="Times New Roman"/>
          <w:spacing w:val="-2"/>
        </w:rPr>
        <w:t>т</w:t>
      </w:r>
      <w:r w:rsidR="0026757B" w:rsidRPr="009D7E63">
        <w:rPr>
          <w:rFonts w:ascii="Times New Roman" w:hAnsi="Times New Roman"/>
          <w:spacing w:val="-2"/>
        </w:rPr>
        <w:t>еизма</w:t>
      </w:r>
      <w:r w:rsidR="00035448" w:rsidRPr="009D7E63">
        <w:rPr>
          <w:rFonts w:ascii="Times New Roman" w:hAnsi="Times New Roman"/>
          <w:spacing w:val="-2"/>
        </w:rPr>
        <w:t>, называя их антибожественными концепциями, отвергающих истинного Бога</w:t>
      </w:r>
      <w:r w:rsidR="0026757B" w:rsidRPr="009D7E63">
        <w:rPr>
          <w:rStyle w:val="a7"/>
          <w:rFonts w:ascii="Times New Roman" w:hAnsi="Times New Roman"/>
          <w:spacing w:val="-2"/>
        </w:rPr>
        <w:footnoteReference w:id="238"/>
      </w:r>
      <w:r w:rsidR="00035448" w:rsidRPr="009D7E63">
        <w:rPr>
          <w:rFonts w:ascii="Times New Roman" w:hAnsi="Times New Roman"/>
          <w:spacing w:val="-2"/>
        </w:rPr>
        <w:t>.</w:t>
      </w:r>
      <w:r w:rsidR="00FE0165" w:rsidRPr="009D7E63">
        <w:rPr>
          <w:rFonts w:ascii="Times New Roman" w:hAnsi="Times New Roman"/>
          <w:spacing w:val="-2"/>
        </w:rPr>
        <w:t xml:space="preserve"> </w:t>
      </w:r>
      <w:r w:rsidR="00D75A70" w:rsidRPr="009D7E63">
        <w:rPr>
          <w:rFonts w:ascii="Times New Roman" w:hAnsi="Times New Roman"/>
          <w:spacing w:val="-2"/>
        </w:rPr>
        <w:t>Справедливость имеется только с религией, но как быть с</w:t>
      </w:r>
      <w:r w:rsidR="00201F13" w:rsidRPr="009D7E63">
        <w:rPr>
          <w:rFonts w:ascii="Times New Roman" w:hAnsi="Times New Roman"/>
          <w:spacing w:val="-2"/>
        </w:rPr>
        <w:t> </w:t>
      </w:r>
      <w:r w:rsidR="00D75A70" w:rsidRPr="009D7E63">
        <w:rPr>
          <w:rFonts w:ascii="Times New Roman" w:hAnsi="Times New Roman"/>
          <w:spacing w:val="-2"/>
        </w:rPr>
        <w:t>правами атеистов и теистов? Они ими обладают. Атеисты не верят в</w:t>
      </w:r>
      <w:r w:rsidR="00201F13" w:rsidRPr="009D7E63">
        <w:rPr>
          <w:rFonts w:ascii="Times New Roman" w:hAnsi="Times New Roman"/>
          <w:spacing w:val="-2"/>
        </w:rPr>
        <w:t> </w:t>
      </w:r>
      <w:r w:rsidR="00D75A70" w:rsidRPr="009D7E63">
        <w:rPr>
          <w:rFonts w:ascii="Times New Roman" w:hAnsi="Times New Roman"/>
          <w:spacing w:val="-2"/>
        </w:rPr>
        <w:t>Бога и в высшие силы, а теисты – это такие же верующие, но верят в</w:t>
      </w:r>
      <w:r w:rsidR="00201F13" w:rsidRPr="009D7E63">
        <w:rPr>
          <w:rFonts w:ascii="Times New Roman" w:hAnsi="Times New Roman"/>
          <w:spacing w:val="-2"/>
        </w:rPr>
        <w:t> </w:t>
      </w:r>
      <w:r w:rsidR="00D75A70" w:rsidRPr="009D7E63">
        <w:rPr>
          <w:rFonts w:ascii="Times New Roman" w:hAnsi="Times New Roman"/>
          <w:spacing w:val="-2"/>
        </w:rPr>
        <w:t>бесконечное личностное начало человека (божественной личности), сотвор</w:t>
      </w:r>
      <w:r w:rsidRPr="009D7E63">
        <w:rPr>
          <w:rFonts w:ascii="Times New Roman" w:hAnsi="Times New Roman"/>
          <w:spacing w:val="-2"/>
        </w:rPr>
        <w:t>ившего</w:t>
      </w:r>
      <w:r w:rsidR="00D75A70" w:rsidRPr="009D7E63">
        <w:rPr>
          <w:rFonts w:ascii="Times New Roman" w:hAnsi="Times New Roman"/>
          <w:spacing w:val="-2"/>
        </w:rPr>
        <w:t xml:space="preserve"> мир через свою волю</w:t>
      </w:r>
      <w:r w:rsidR="00D75A70" w:rsidRPr="009D7E63">
        <w:rPr>
          <w:rStyle w:val="a7"/>
          <w:rFonts w:ascii="Times New Roman" w:hAnsi="Times New Roman"/>
          <w:spacing w:val="-2"/>
        </w:rPr>
        <w:footnoteReference w:id="239"/>
      </w:r>
      <w:r w:rsidR="00D75A70" w:rsidRPr="009D7E63">
        <w:rPr>
          <w:rFonts w:ascii="Times New Roman" w:hAnsi="Times New Roman"/>
          <w:spacing w:val="-2"/>
        </w:rPr>
        <w:t>.</w:t>
      </w:r>
      <w:r w:rsidR="008B6BE6" w:rsidRPr="009D7E63">
        <w:rPr>
          <w:rFonts w:ascii="Times New Roman" w:hAnsi="Times New Roman"/>
          <w:spacing w:val="-2"/>
        </w:rPr>
        <w:t xml:space="preserve"> Церковь выделяет истинное и не истинное знание</w:t>
      </w:r>
      <w:r w:rsidR="009454B4" w:rsidRPr="009D7E63">
        <w:rPr>
          <w:rFonts w:ascii="Times New Roman" w:hAnsi="Times New Roman"/>
          <w:spacing w:val="-2"/>
        </w:rPr>
        <w:t>,</w:t>
      </w:r>
      <w:r w:rsidR="008B6BE6" w:rsidRPr="009D7E63">
        <w:rPr>
          <w:rFonts w:ascii="Times New Roman" w:hAnsi="Times New Roman"/>
          <w:spacing w:val="-2"/>
        </w:rPr>
        <w:t xml:space="preserve"> которыми должен руководствоваться верующий. Соответственно истинное знание – это знание</w:t>
      </w:r>
      <w:r w:rsidR="000C0B31" w:rsidRPr="009D7E63">
        <w:rPr>
          <w:rFonts w:ascii="Times New Roman" w:hAnsi="Times New Roman"/>
          <w:spacing w:val="-2"/>
        </w:rPr>
        <w:t>,</w:t>
      </w:r>
      <w:r w:rsidR="008B6BE6" w:rsidRPr="009D7E63">
        <w:rPr>
          <w:rFonts w:ascii="Times New Roman" w:hAnsi="Times New Roman"/>
          <w:spacing w:val="-2"/>
        </w:rPr>
        <w:t xml:space="preserve"> установленное Богом, который творит справедливость, что в итоге дает применение естественных прав. А не истинно</w:t>
      </w:r>
      <w:r w:rsidR="009454B4" w:rsidRPr="009D7E63">
        <w:rPr>
          <w:rFonts w:ascii="Times New Roman" w:hAnsi="Times New Roman"/>
          <w:spacing w:val="-2"/>
        </w:rPr>
        <w:t>е</w:t>
      </w:r>
      <w:r w:rsidR="008B6BE6" w:rsidRPr="009D7E63">
        <w:rPr>
          <w:rFonts w:ascii="Times New Roman" w:hAnsi="Times New Roman"/>
          <w:spacing w:val="-2"/>
        </w:rPr>
        <w:t xml:space="preserve"> знание – это знание не от </w:t>
      </w:r>
      <w:r w:rsidR="009454B4" w:rsidRPr="009D7E63">
        <w:rPr>
          <w:rFonts w:ascii="Times New Roman" w:hAnsi="Times New Roman"/>
          <w:spacing w:val="-2"/>
        </w:rPr>
        <w:t>Б</w:t>
      </w:r>
      <w:r w:rsidR="008B6BE6" w:rsidRPr="009D7E63">
        <w:rPr>
          <w:rFonts w:ascii="Times New Roman" w:hAnsi="Times New Roman"/>
          <w:spacing w:val="-2"/>
        </w:rPr>
        <w:t>ога, и</w:t>
      </w:r>
      <w:r w:rsidR="00201F13" w:rsidRPr="009D7E63">
        <w:rPr>
          <w:rFonts w:ascii="Times New Roman" w:hAnsi="Times New Roman"/>
          <w:spacing w:val="-2"/>
        </w:rPr>
        <w:t> </w:t>
      </w:r>
      <w:r w:rsidR="008B6BE6" w:rsidRPr="009D7E63">
        <w:rPr>
          <w:rFonts w:ascii="Times New Roman" w:hAnsi="Times New Roman"/>
          <w:spacing w:val="-2"/>
        </w:rPr>
        <w:t>естественные права и начала н</w:t>
      </w:r>
      <w:r w:rsidR="00AA7769" w:rsidRPr="009D7E63">
        <w:rPr>
          <w:rFonts w:ascii="Times New Roman" w:hAnsi="Times New Roman"/>
          <w:spacing w:val="-2"/>
        </w:rPr>
        <w:t>е могут</w:t>
      </w:r>
      <w:r w:rsidR="008B6BE6" w:rsidRPr="009D7E63">
        <w:rPr>
          <w:rFonts w:ascii="Times New Roman" w:hAnsi="Times New Roman"/>
          <w:spacing w:val="-2"/>
        </w:rPr>
        <w:t xml:space="preserve"> иметь свое применение, так как отсутствует </w:t>
      </w:r>
      <w:r w:rsidR="009454B4" w:rsidRPr="009D7E63">
        <w:rPr>
          <w:rFonts w:ascii="Times New Roman" w:hAnsi="Times New Roman"/>
          <w:spacing w:val="-2"/>
        </w:rPr>
        <w:t>б</w:t>
      </w:r>
      <w:r w:rsidR="008B6BE6" w:rsidRPr="009D7E63">
        <w:rPr>
          <w:rFonts w:ascii="Times New Roman" w:hAnsi="Times New Roman"/>
          <w:spacing w:val="-2"/>
        </w:rPr>
        <w:t xml:space="preserve">ожественная </w:t>
      </w:r>
      <w:r w:rsidR="005A2601" w:rsidRPr="009D7E63">
        <w:rPr>
          <w:rFonts w:ascii="Times New Roman" w:hAnsi="Times New Roman"/>
          <w:spacing w:val="-2"/>
        </w:rPr>
        <w:t>справедливость</w:t>
      </w:r>
      <w:r w:rsidR="008B6BE6" w:rsidRPr="009D7E63">
        <w:rPr>
          <w:rFonts w:ascii="Times New Roman" w:hAnsi="Times New Roman"/>
          <w:spacing w:val="-2"/>
        </w:rPr>
        <w:t>. Энциклика «</w:t>
      </w:r>
      <w:r w:rsidR="005A2601" w:rsidRPr="009D7E63">
        <w:rPr>
          <w:rFonts w:ascii="Times New Roman" w:hAnsi="Times New Roman"/>
          <w:spacing w:val="-2"/>
          <w:lang w:val="en-US"/>
        </w:rPr>
        <w:t>Laudato</w:t>
      </w:r>
      <w:r w:rsidR="005A2601" w:rsidRPr="009D7E63">
        <w:rPr>
          <w:rFonts w:ascii="Times New Roman" w:hAnsi="Times New Roman"/>
          <w:spacing w:val="-2"/>
        </w:rPr>
        <w:t xml:space="preserve"> </w:t>
      </w:r>
      <w:r w:rsidR="005A2601" w:rsidRPr="009D7E63">
        <w:rPr>
          <w:rFonts w:ascii="Times New Roman" w:hAnsi="Times New Roman"/>
          <w:spacing w:val="-2"/>
          <w:lang w:val="en-US"/>
        </w:rPr>
        <w:t>Si</w:t>
      </w:r>
      <w:r w:rsidR="005A2601" w:rsidRPr="009D7E63">
        <w:rPr>
          <w:rFonts w:ascii="Times New Roman" w:hAnsi="Times New Roman"/>
          <w:spacing w:val="-2"/>
        </w:rPr>
        <w:t>’</w:t>
      </w:r>
      <w:r w:rsidR="008B6BE6" w:rsidRPr="009D7E63">
        <w:rPr>
          <w:rFonts w:ascii="Times New Roman" w:hAnsi="Times New Roman"/>
          <w:spacing w:val="-2"/>
        </w:rPr>
        <w:t>»</w:t>
      </w:r>
      <w:r w:rsidR="005A2601" w:rsidRPr="009D7E63">
        <w:rPr>
          <w:rFonts w:ascii="Times New Roman" w:hAnsi="Times New Roman"/>
          <w:spacing w:val="-2"/>
        </w:rPr>
        <w:t xml:space="preserve"> </w:t>
      </w:r>
      <w:r w:rsidR="00166963" w:rsidRPr="009D7E63">
        <w:rPr>
          <w:rFonts w:ascii="Times New Roman" w:hAnsi="Times New Roman"/>
          <w:spacing w:val="-2"/>
        </w:rPr>
        <w:t>«</w:t>
      </w:r>
      <w:r w:rsidR="005A2601" w:rsidRPr="009D7E63">
        <w:rPr>
          <w:rFonts w:ascii="Times New Roman" w:hAnsi="Times New Roman"/>
          <w:spacing w:val="-2"/>
        </w:rPr>
        <w:t>О</w:t>
      </w:r>
      <w:r w:rsidR="00201F13" w:rsidRPr="009D7E63">
        <w:rPr>
          <w:rFonts w:ascii="Times New Roman" w:hAnsi="Times New Roman"/>
          <w:spacing w:val="-2"/>
        </w:rPr>
        <w:t> </w:t>
      </w:r>
      <w:r w:rsidR="005A2601" w:rsidRPr="009D7E63">
        <w:rPr>
          <w:rFonts w:ascii="Times New Roman" w:hAnsi="Times New Roman"/>
          <w:spacing w:val="-2"/>
        </w:rPr>
        <w:t>заботе</w:t>
      </w:r>
      <w:r w:rsidR="001830AF" w:rsidRPr="009D7E63">
        <w:rPr>
          <w:rFonts w:ascii="Times New Roman" w:hAnsi="Times New Roman"/>
          <w:spacing w:val="-2"/>
        </w:rPr>
        <w:t>,</w:t>
      </w:r>
      <w:r w:rsidR="005A2601" w:rsidRPr="009D7E63">
        <w:rPr>
          <w:rFonts w:ascii="Times New Roman" w:hAnsi="Times New Roman"/>
          <w:spacing w:val="-2"/>
        </w:rPr>
        <w:t xml:space="preserve"> об общем доме</w:t>
      </w:r>
      <w:r w:rsidR="00166963" w:rsidRPr="009D7E63">
        <w:rPr>
          <w:rFonts w:ascii="Times New Roman" w:hAnsi="Times New Roman"/>
          <w:spacing w:val="-2"/>
        </w:rPr>
        <w:t>»</w:t>
      </w:r>
      <w:r w:rsidR="005A2601" w:rsidRPr="009D7E63">
        <w:rPr>
          <w:rFonts w:ascii="Times New Roman" w:hAnsi="Times New Roman"/>
          <w:spacing w:val="-2"/>
        </w:rPr>
        <w:t xml:space="preserve"> устанавливает </w:t>
      </w:r>
      <w:r w:rsidR="00294F8A" w:rsidRPr="009D7E63">
        <w:rPr>
          <w:rFonts w:ascii="Times New Roman" w:hAnsi="Times New Roman"/>
          <w:spacing w:val="-2"/>
        </w:rPr>
        <w:t>необходимый</w:t>
      </w:r>
      <w:r w:rsidR="005A2601" w:rsidRPr="009D7E63">
        <w:rPr>
          <w:rFonts w:ascii="Times New Roman" w:hAnsi="Times New Roman"/>
          <w:spacing w:val="-2"/>
        </w:rPr>
        <w:t xml:space="preserve"> порядок заботы верующих об эко</w:t>
      </w:r>
      <w:r w:rsidR="00AA7769" w:rsidRPr="009D7E63">
        <w:rPr>
          <w:rFonts w:ascii="Times New Roman" w:hAnsi="Times New Roman"/>
          <w:spacing w:val="-2"/>
        </w:rPr>
        <w:t>логии и ее охране, признавая</w:t>
      </w:r>
      <w:r w:rsidR="005A2601" w:rsidRPr="009D7E63">
        <w:rPr>
          <w:rFonts w:ascii="Times New Roman" w:hAnsi="Times New Roman"/>
          <w:spacing w:val="-2"/>
        </w:rPr>
        <w:t xml:space="preserve"> естественную среду для человека</w:t>
      </w:r>
      <w:r w:rsidR="005A2601" w:rsidRPr="009D7E63">
        <w:rPr>
          <w:rStyle w:val="a7"/>
          <w:rFonts w:ascii="Times New Roman" w:hAnsi="Times New Roman"/>
          <w:spacing w:val="-2"/>
        </w:rPr>
        <w:footnoteReference w:id="240"/>
      </w:r>
      <w:r w:rsidR="005A2601" w:rsidRPr="009D7E63">
        <w:rPr>
          <w:rFonts w:ascii="Times New Roman" w:hAnsi="Times New Roman"/>
          <w:spacing w:val="-2"/>
        </w:rPr>
        <w:t>. В ней признается естественное право на охрану окружающей среды, в том числе своего собственного участка, что является общим благом. В то</w:t>
      </w:r>
      <w:r w:rsidR="009454B4" w:rsidRPr="009D7E63">
        <w:rPr>
          <w:rFonts w:ascii="Times New Roman" w:hAnsi="Times New Roman"/>
          <w:spacing w:val="-2"/>
        </w:rPr>
        <w:t xml:space="preserve"> </w:t>
      </w:r>
      <w:r w:rsidR="005A2601" w:rsidRPr="009D7E63">
        <w:rPr>
          <w:rFonts w:ascii="Times New Roman" w:hAnsi="Times New Roman"/>
          <w:spacing w:val="-2"/>
        </w:rPr>
        <w:t xml:space="preserve">же время данная энциклика </w:t>
      </w:r>
      <w:r w:rsidR="007619A6" w:rsidRPr="009D7E63">
        <w:rPr>
          <w:rFonts w:ascii="Times New Roman" w:hAnsi="Times New Roman"/>
          <w:spacing w:val="-2"/>
        </w:rPr>
        <w:t>подвергает</w:t>
      </w:r>
      <w:r w:rsidR="009454B4" w:rsidRPr="009D7E63">
        <w:rPr>
          <w:rFonts w:ascii="Times New Roman" w:hAnsi="Times New Roman"/>
          <w:spacing w:val="-2"/>
        </w:rPr>
        <w:t xml:space="preserve"> критике</w:t>
      </w:r>
      <w:r w:rsidR="005A2601" w:rsidRPr="009D7E63">
        <w:rPr>
          <w:rFonts w:ascii="Times New Roman" w:hAnsi="Times New Roman"/>
          <w:spacing w:val="-2"/>
        </w:rPr>
        <w:t xml:space="preserve"> технологи</w:t>
      </w:r>
      <w:r w:rsidR="009454B4" w:rsidRPr="009D7E63">
        <w:rPr>
          <w:rFonts w:ascii="Times New Roman" w:hAnsi="Times New Roman"/>
          <w:spacing w:val="-2"/>
        </w:rPr>
        <w:t>ю</w:t>
      </w:r>
      <w:r w:rsidR="005A2601" w:rsidRPr="009D7E63">
        <w:rPr>
          <w:rFonts w:ascii="Times New Roman" w:hAnsi="Times New Roman"/>
          <w:spacing w:val="-2"/>
        </w:rPr>
        <w:t xml:space="preserve">, прогресс, </w:t>
      </w:r>
      <w:r w:rsidR="000513A6" w:rsidRPr="009D7E63">
        <w:rPr>
          <w:rFonts w:ascii="Times New Roman" w:hAnsi="Times New Roman"/>
          <w:spacing w:val="-2"/>
        </w:rPr>
        <w:t xml:space="preserve">власти. </w:t>
      </w:r>
      <w:r w:rsidR="007619A6" w:rsidRPr="009D7E63">
        <w:rPr>
          <w:rFonts w:ascii="Times New Roman" w:hAnsi="Times New Roman"/>
          <w:spacing w:val="-2"/>
        </w:rPr>
        <w:t>Утверждается, что техн</w:t>
      </w:r>
      <w:r w:rsidR="000513A6" w:rsidRPr="009D7E63">
        <w:rPr>
          <w:rFonts w:ascii="Times New Roman" w:hAnsi="Times New Roman"/>
          <w:spacing w:val="-2"/>
        </w:rPr>
        <w:t>ология – это возможность применения</w:t>
      </w:r>
      <w:r w:rsidR="007619A6" w:rsidRPr="009D7E63">
        <w:rPr>
          <w:rFonts w:ascii="Times New Roman" w:hAnsi="Times New Roman"/>
          <w:spacing w:val="-2"/>
        </w:rPr>
        <w:t>,</w:t>
      </w:r>
      <w:r w:rsidR="000513A6" w:rsidRPr="009D7E63">
        <w:rPr>
          <w:rFonts w:ascii="Times New Roman" w:hAnsi="Times New Roman"/>
          <w:spacing w:val="-2"/>
        </w:rPr>
        <w:t xml:space="preserve"> </w:t>
      </w:r>
      <w:r w:rsidR="007619A6" w:rsidRPr="009D7E63">
        <w:rPr>
          <w:rFonts w:ascii="Times New Roman" w:hAnsi="Times New Roman"/>
          <w:spacing w:val="-2"/>
        </w:rPr>
        <w:t>о</w:t>
      </w:r>
      <w:r w:rsidR="000513A6" w:rsidRPr="009D7E63">
        <w:rPr>
          <w:rFonts w:ascii="Times New Roman" w:hAnsi="Times New Roman"/>
          <w:spacing w:val="-2"/>
        </w:rPr>
        <w:t>на не может быть духовна или культурна. Она есть метод воздействия для получения результата. Положительным моментом технологии может стать ее интеграционная составляющая в человеческую среду, чтобы упростить условия труда, дать новые возможности ЛОВЗ, снизить количество выбросов и т.д.</w:t>
      </w:r>
      <w:r w:rsidR="005A2601" w:rsidRPr="009D7E63">
        <w:rPr>
          <w:rFonts w:ascii="Times New Roman" w:hAnsi="Times New Roman"/>
          <w:spacing w:val="-2"/>
        </w:rPr>
        <w:t xml:space="preserve"> </w:t>
      </w:r>
    </w:p>
    <w:p w:rsidR="0094359C" w:rsidRPr="009D7E63" w:rsidRDefault="007E620B" w:rsidP="002E29A5">
      <w:pPr>
        <w:spacing w:after="0" w:line="240" w:lineRule="auto"/>
        <w:ind w:firstLine="454"/>
        <w:jc w:val="both"/>
        <w:rPr>
          <w:rFonts w:ascii="Times New Roman" w:hAnsi="Times New Roman"/>
          <w:spacing w:val="-2"/>
        </w:rPr>
      </w:pPr>
      <w:r w:rsidRPr="009D7E63">
        <w:rPr>
          <w:rFonts w:ascii="Times New Roman" w:hAnsi="Times New Roman"/>
          <w:b/>
          <w:spacing w:val="-2"/>
        </w:rPr>
        <w:t>2</w:t>
      </w:r>
      <w:r w:rsidR="000C0B31" w:rsidRPr="009D7E63">
        <w:rPr>
          <w:rFonts w:ascii="Times New Roman" w:hAnsi="Times New Roman"/>
          <w:b/>
          <w:spacing w:val="-2"/>
        </w:rPr>
        <w:t xml:space="preserve">. </w:t>
      </w:r>
      <w:r w:rsidR="00B45FDD" w:rsidRPr="009D7E63">
        <w:rPr>
          <w:rFonts w:ascii="Times New Roman" w:hAnsi="Times New Roman"/>
          <w:b/>
          <w:spacing w:val="-2"/>
        </w:rPr>
        <w:t>Мусульманская концепция прав человека</w:t>
      </w:r>
      <w:r w:rsidR="00BF3D19" w:rsidRPr="009D7E63">
        <w:rPr>
          <w:rFonts w:ascii="Times New Roman" w:hAnsi="Times New Roman"/>
          <w:spacing w:val="-2"/>
        </w:rPr>
        <w:t xml:space="preserve"> </w:t>
      </w:r>
      <w:r w:rsidR="0054688C" w:rsidRPr="009D7E63">
        <w:rPr>
          <w:rFonts w:ascii="Times New Roman" w:hAnsi="Times New Roman"/>
          <w:spacing w:val="-2"/>
        </w:rPr>
        <w:t>возникла</w:t>
      </w:r>
      <w:r w:rsidR="004A3700" w:rsidRPr="009D7E63">
        <w:rPr>
          <w:rFonts w:ascii="Times New Roman" w:hAnsi="Times New Roman"/>
          <w:spacing w:val="-2"/>
        </w:rPr>
        <w:t xml:space="preserve"> еще в</w:t>
      </w:r>
      <w:r w:rsidR="00DB01F5">
        <w:rPr>
          <w:rFonts w:ascii="Times New Roman" w:hAnsi="Times New Roman"/>
          <w:spacing w:val="-2"/>
        </w:rPr>
        <w:t> </w:t>
      </w:r>
      <w:r w:rsidR="0054688C" w:rsidRPr="009D7E63">
        <w:rPr>
          <w:rFonts w:ascii="Times New Roman" w:hAnsi="Times New Roman"/>
          <w:spacing w:val="-2"/>
          <w:lang w:val="en-US"/>
        </w:rPr>
        <w:t>VII</w:t>
      </w:r>
      <w:r w:rsidR="004A3700" w:rsidRPr="009D7E63">
        <w:rPr>
          <w:rFonts w:ascii="Times New Roman" w:hAnsi="Times New Roman"/>
          <w:spacing w:val="-2"/>
        </w:rPr>
        <w:t xml:space="preserve"> в</w:t>
      </w:r>
      <w:r w:rsidR="0054688C" w:rsidRPr="009D7E63">
        <w:rPr>
          <w:rFonts w:ascii="Times New Roman" w:hAnsi="Times New Roman"/>
          <w:spacing w:val="-2"/>
        </w:rPr>
        <w:t>еке</w:t>
      </w:r>
      <w:r w:rsidR="004A3700" w:rsidRPr="009D7E63">
        <w:rPr>
          <w:rFonts w:ascii="Times New Roman" w:hAnsi="Times New Roman"/>
          <w:spacing w:val="-2"/>
        </w:rPr>
        <w:t xml:space="preserve"> н.э., когда Священное писание (Коран) стало регулятором не только правовых отношений</w:t>
      </w:r>
      <w:r w:rsidR="0054688C" w:rsidRPr="009D7E63">
        <w:rPr>
          <w:rFonts w:ascii="Times New Roman" w:hAnsi="Times New Roman"/>
          <w:spacing w:val="-2"/>
        </w:rPr>
        <w:t xml:space="preserve"> (</w:t>
      </w:r>
      <w:r w:rsidR="004A3700" w:rsidRPr="009D7E63">
        <w:rPr>
          <w:rFonts w:ascii="Times New Roman" w:hAnsi="Times New Roman"/>
          <w:spacing w:val="-2"/>
        </w:rPr>
        <w:t>вместе с ним выработались</w:t>
      </w:r>
      <w:r w:rsidR="009938B7" w:rsidRPr="009D7E63">
        <w:rPr>
          <w:rFonts w:ascii="Times New Roman" w:hAnsi="Times New Roman"/>
          <w:spacing w:val="-2"/>
        </w:rPr>
        <w:t xml:space="preserve"> источники мусульманского права</w:t>
      </w:r>
      <w:r w:rsidR="0054688C" w:rsidRPr="009D7E63">
        <w:rPr>
          <w:rFonts w:ascii="Times New Roman" w:hAnsi="Times New Roman"/>
          <w:spacing w:val="-2"/>
        </w:rPr>
        <w:t>)</w:t>
      </w:r>
      <w:r w:rsidR="009938B7" w:rsidRPr="009D7E63">
        <w:rPr>
          <w:rFonts w:ascii="Times New Roman" w:hAnsi="Times New Roman"/>
          <w:spacing w:val="-2"/>
        </w:rPr>
        <w:t>, но и формировани</w:t>
      </w:r>
      <w:r w:rsidR="00955875" w:rsidRPr="009D7E63">
        <w:rPr>
          <w:rFonts w:ascii="Times New Roman" w:hAnsi="Times New Roman"/>
          <w:spacing w:val="-2"/>
        </w:rPr>
        <w:t>я</w:t>
      </w:r>
      <w:r w:rsidR="009938B7" w:rsidRPr="009D7E63">
        <w:rPr>
          <w:rFonts w:ascii="Times New Roman" w:hAnsi="Times New Roman"/>
          <w:spacing w:val="-2"/>
        </w:rPr>
        <w:t xml:space="preserve"> </w:t>
      </w:r>
      <w:r w:rsidR="00955875" w:rsidRPr="009D7E63">
        <w:rPr>
          <w:rFonts w:ascii="Times New Roman" w:hAnsi="Times New Roman"/>
          <w:spacing w:val="-2"/>
        </w:rPr>
        <w:t xml:space="preserve">соответствующих </w:t>
      </w:r>
      <w:r w:rsidR="009938B7" w:rsidRPr="009D7E63">
        <w:rPr>
          <w:rFonts w:ascii="Times New Roman" w:hAnsi="Times New Roman"/>
          <w:spacing w:val="-2"/>
        </w:rPr>
        <w:t>общественных норм и правил поведения.</w:t>
      </w:r>
      <w:r w:rsidR="004A3700" w:rsidRPr="009D7E63">
        <w:rPr>
          <w:rFonts w:ascii="Times New Roman" w:hAnsi="Times New Roman"/>
          <w:spacing w:val="-2"/>
        </w:rPr>
        <w:t xml:space="preserve"> Источниками мусульманского права являются: Коран, Сунна (действия и поступки </w:t>
      </w:r>
      <w:r w:rsidR="00955875" w:rsidRPr="009D7E63">
        <w:rPr>
          <w:rFonts w:ascii="Times New Roman" w:hAnsi="Times New Roman"/>
          <w:spacing w:val="-2"/>
        </w:rPr>
        <w:t>п</w:t>
      </w:r>
      <w:r w:rsidR="004A3700" w:rsidRPr="009D7E63">
        <w:rPr>
          <w:rFonts w:ascii="Times New Roman" w:hAnsi="Times New Roman"/>
          <w:spacing w:val="-2"/>
        </w:rPr>
        <w:t>ророка Мухаммеда), Иджма (</w:t>
      </w:r>
      <w:r w:rsidR="000335AC" w:rsidRPr="009D7E63">
        <w:rPr>
          <w:rFonts w:ascii="Times New Roman" w:hAnsi="Times New Roman"/>
          <w:spacing w:val="-2"/>
        </w:rPr>
        <w:t>мнение</w:t>
      </w:r>
      <w:r w:rsidR="004A3700" w:rsidRPr="009D7E63">
        <w:rPr>
          <w:rFonts w:ascii="Times New Roman" w:hAnsi="Times New Roman"/>
          <w:spacing w:val="-2"/>
        </w:rPr>
        <w:t xml:space="preserve"> авторитетных теологов-правоведов), Фетва (</w:t>
      </w:r>
      <w:r w:rsidR="000335AC" w:rsidRPr="009D7E63">
        <w:rPr>
          <w:rFonts w:ascii="Times New Roman" w:hAnsi="Times New Roman"/>
          <w:spacing w:val="-2"/>
        </w:rPr>
        <w:t>дополнение Иджмы, выраженное в виде</w:t>
      </w:r>
      <w:r w:rsidR="00AA7769" w:rsidRPr="009D7E63">
        <w:rPr>
          <w:rFonts w:ascii="Times New Roman" w:hAnsi="Times New Roman"/>
          <w:spacing w:val="-2"/>
        </w:rPr>
        <w:t xml:space="preserve"> мнения</w:t>
      </w:r>
      <w:r w:rsidR="00FE0165" w:rsidRPr="009D7E63">
        <w:rPr>
          <w:rFonts w:ascii="Times New Roman" w:hAnsi="Times New Roman"/>
          <w:spacing w:val="-2"/>
        </w:rPr>
        <w:t xml:space="preserve"> </w:t>
      </w:r>
      <w:r w:rsidR="000335AC" w:rsidRPr="009D7E63">
        <w:rPr>
          <w:rFonts w:ascii="Times New Roman" w:hAnsi="Times New Roman"/>
          <w:spacing w:val="-2"/>
        </w:rPr>
        <w:t>мусульманских правоведов</w:t>
      </w:r>
      <w:r w:rsidR="004A3700" w:rsidRPr="009D7E63">
        <w:rPr>
          <w:rFonts w:ascii="Times New Roman" w:hAnsi="Times New Roman"/>
          <w:spacing w:val="-2"/>
        </w:rPr>
        <w:t>)</w:t>
      </w:r>
      <w:r w:rsidR="000335AC" w:rsidRPr="009D7E63">
        <w:rPr>
          <w:rFonts w:ascii="Times New Roman" w:hAnsi="Times New Roman"/>
          <w:spacing w:val="-2"/>
        </w:rPr>
        <w:t xml:space="preserve">, Кияс или Кийас (решения правовых дел по аналогии), </w:t>
      </w:r>
      <w:r w:rsidR="00955875" w:rsidRPr="009D7E63">
        <w:rPr>
          <w:rFonts w:ascii="Times New Roman" w:hAnsi="Times New Roman"/>
          <w:spacing w:val="-2"/>
        </w:rPr>
        <w:t>у</w:t>
      </w:r>
      <w:r w:rsidR="000335AC" w:rsidRPr="009D7E63">
        <w:rPr>
          <w:rFonts w:ascii="Times New Roman" w:hAnsi="Times New Roman"/>
          <w:spacing w:val="-2"/>
        </w:rPr>
        <w:t xml:space="preserve">рф (правовые обычаи арабов), </w:t>
      </w:r>
      <w:r w:rsidR="00955875" w:rsidRPr="009D7E63">
        <w:rPr>
          <w:rFonts w:ascii="Times New Roman" w:hAnsi="Times New Roman"/>
          <w:spacing w:val="-2"/>
        </w:rPr>
        <w:t>а</w:t>
      </w:r>
      <w:r w:rsidR="000335AC" w:rsidRPr="009D7E63">
        <w:rPr>
          <w:rFonts w:ascii="Times New Roman" w:hAnsi="Times New Roman"/>
          <w:spacing w:val="-2"/>
        </w:rPr>
        <w:t xml:space="preserve">дат (правовые обычаи других народов, которые видоизменились под влиянием </w:t>
      </w:r>
      <w:r w:rsidR="00955875" w:rsidRPr="009D7E63">
        <w:rPr>
          <w:rFonts w:ascii="Times New Roman" w:hAnsi="Times New Roman"/>
          <w:spacing w:val="-2"/>
        </w:rPr>
        <w:t>ш</w:t>
      </w:r>
      <w:r w:rsidR="000335AC" w:rsidRPr="009D7E63">
        <w:rPr>
          <w:rFonts w:ascii="Times New Roman" w:hAnsi="Times New Roman"/>
          <w:spacing w:val="-2"/>
        </w:rPr>
        <w:t>ариата)</w:t>
      </w:r>
      <w:r w:rsidR="000335AC" w:rsidRPr="009D7E63">
        <w:rPr>
          <w:rStyle w:val="a7"/>
          <w:rFonts w:ascii="Times New Roman" w:hAnsi="Times New Roman"/>
          <w:spacing w:val="-2"/>
        </w:rPr>
        <w:footnoteReference w:id="241"/>
      </w:r>
      <w:r w:rsidR="004A3700" w:rsidRPr="009D7E63">
        <w:rPr>
          <w:rFonts w:ascii="Times New Roman" w:hAnsi="Times New Roman"/>
          <w:spacing w:val="-2"/>
        </w:rPr>
        <w:t>. В итоге формируется само мусульманское право «Шариат» (наставление на прямой путь)</w:t>
      </w:r>
      <w:r w:rsidR="0066150B" w:rsidRPr="009D7E63">
        <w:rPr>
          <w:rFonts w:ascii="Times New Roman" w:hAnsi="Times New Roman"/>
          <w:spacing w:val="-2"/>
        </w:rPr>
        <w:t xml:space="preserve">. </w:t>
      </w:r>
      <w:r w:rsidR="00676EFC" w:rsidRPr="009D7E63">
        <w:rPr>
          <w:rFonts w:ascii="Times New Roman" w:hAnsi="Times New Roman"/>
          <w:spacing w:val="-2"/>
        </w:rPr>
        <w:t>И</w:t>
      </w:r>
      <w:r w:rsidR="0066150B" w:rsidRPr="009D7E63">
        <w:rPr>
          <w:rFonts w:ascii="Times New Roman" w:hAnsi="Times New Roman"/>
          <w:spacing w:val="-2"/>
        </w:rPr>
        <w:t>сточники права стали основой государства под названием Арабский Халифат (</w:t>
      </w:r>
      <w:r w:rsidR="0066150B" w:rsidRPr="009D7E63">
        <w:rPr>
          <w:rFonts w:ascii="Times New Roman" w:hAnsi="Times New Roman"/>
          <w:spacing w:val="-2"/>
          <w:lang w:val="en-US"/>
        </w:rPr>
        <w:t>VII</w:t>
      </w:r>
      <w:r w:rsidR="0066150B" w:rsidRPr="009D7E63">
        <w:rPr>
          <w:rFonts w:ascii="Times New Roman" w:hAnsi="Times New Roman"/>
          <w:spacing w:val="-2"/>
        </w:rPr>
        <w:t>-</w:t>
      </w:r>
      <w:r w:rsidR="0066150B" w:rsidRPr="009D7E63">
        <w:rPr>
          <w:rFonts w:ascii="Times New Roman" w:hAnsi="Times New Roman"/>
          <w:spacing w:val="-2"/>
          <w:lang w:val="en-US"/>
        </w:rPr>
        <w:t>XIII</w:t>
      </w:r>
      <w:r w:rsidR="0066150B" w:rsidRPr="009D7E63">
        <w:rPr>
          <w:rFonts w:ascii="Times New Roman" w:hAnsi="Times New Roman"/>
          <w:spacing w:val="-2"/>
        </w:rPr>
        <w:t xml:space="preserve"> вв.)</w:t>
      </w:r>
      <w:r w:rsidR="006F474C" w:rsidRPr="009D7E63">
        <w:rPr>
          <w:rFonts w:ascii="Times New Roman" w:hAnsi="Times New Roman"/>
          <w:spacing w:val="-2"/>
        </w:rPr>
        <w:t>.</w:t>
      </w:r>
      <w:r w:rsidR="00537362" w:rsidRPr="009D7E63">
        <w:rPr>
          <w:rFonts w:ascii="Times New Roman" w:hAnsi="Times New Roman"/>
          <w:spacing w:val="-2"/>
        </w:rPr>
        <w:t xml:space="preserve"> </w:t>
      </w:r>
      <w:r w:rsidR="006F474C" w:rsidRPr="009D7E63">
        <w:rPr>
          <w:rFonts w:ascii="Times New Roman" w:hAnsi="Times New Roman"/>
          <w:spacing w:val="-2"/>
        </w:rPr>
        <w:t>Таким образом, источники права стали фундаментальными в деле отправления правосудия, семейного права, наследственного права, уголовного права и иных отраслей права. В</w:t>
      </w:r>
      <w:r w:rsidR="00DB01F5">
        <w:rPr>
          <w:rFonts w:ascii="Times New Roman" w:hAnsi="Times New Roman"/>
          <w:spacing w:val="-2"/>
        </w:rPr>
        <w:t> </w:t>
      </w:r>
      <w:r w:rsidR="006F474C" w:rsidRPr="009D7E63">
        <w:rPr>
          <w:rFonts w:ascii="Times New Roman" w:hAnsi="Times New Roman"/>
          <w:spacing w:val="-2"/>
        </w:rPr>
        <w:t>настоящее время</w:t>
      </w:r>
      <w:r w:rsidR="007A5291" w:rsidRPr="009D7E63">
        <w:rPr>
          <w:rFonts w:ascii="Times New Roman" w:hAnsi="Times New Roman"/>
          <w:spacing w:val="-2"/>
        </w:rPr>
        <w:t xml:space="preserve"> </w:t>
      </w:r>
      <w:r w:rsidR="006F474C" w:rsidRPr="009D7E63">
        <w:rPr>
          <w:rFonts w:ascii="Times New Roman" w:hAnsi="Times New Roman"/>
          <w:spacing w:val="-2"/>
        </w:rPr>
        <w:t xml:space="preserve">ислам является одним из значимых религиозных течений в мире, </w:t>
      </w:r>
      <w:r w:rsidR="001F02EA" w:rsidRPr="009D7E63">
        <w:rPr>
          <w:rFonts w:ascii="Times New Roman" w:hAnsi="Times New Roman"/>
          <w:spacing w:val="-2"/>
        </w:rPr>
        <w:t>который выработал свою концепцию</w:t>
      </w:r>
      <w:r w:rsidR="006F474C" w:rsidRPr="009D7E63">
        <w:rPr>
          <w:rFonts w:ascii="Times New Roman" w:hAnsi="Times New Roman"/>
          <w:spacing w:val="-2"/>
        </w:rPr>
        <w:t xml:space="preserve"> прав человека. </w:t>
      </w:r>
      <w:r w:rsidR="00676EFC" w:rsidRPr="009D7E63">
        <w:rPr>
          <w:rFonts w:ascii="Times New Roman" w:hAnsi="Times New Roman"/>
          <w:spacing w:val="-2"/>
        </w:rPr>
        <w:t>На</w:t>
      </w:r>
      <w:r w:rsidR="001F02EA" w:rsidRPr="009D7E63">
        <w:rPr>
          <w:rFonts w:ascii="Times New Roman" w:hAnsi="Times New Roman"/>
          <w:spacing w:val="-2"/>
        </w:rPr>
        <w:t xml:space="preserve"> Исламском Совете Европы</w:t>
      </w:r>
      <w:r w:rsidR="00676EFC" w:rsidRPr="009D7E63">
        <w:rPr>
          <w:rFonts w:ascii="Times New Roman" w:hAnsi="Times New Roman"/>
          <w:spacing w:val="-2"/>
        </w:rPr>
        <w:t xml:space="preserve"> в 1981 году установлено, что</w:t>
      </w:r>
      <w:r w:rsidR="005D6A0E" w:rsidRPr="009D7E63">
        <w:rPr>
          <w:rFonts w:ascii="Times New Roman" w:hAnsi="Times New Roman"/>
          <w:spacing w:val="-2"/>
        </w:rPr>
        <w:t xml:space="preserve"> права человека даруются Всевышним, и ни одно государство или группа лиц не может лишить человека основных прав</w:t>
      </w:r>
      <w:r w:rsidR="005D6A0E" w:rsidRPr="009D7E63">
        <w:rPr>
          <w:rStyle w:val="a7"/>
          <w:rFonts w:ascii="Times New Roman" w:hAnsi="Times New Roman"/>
          <w:spacing w:val="-2"/>
        </w:rPr>
        <w:footnoteReference w:id="242"/>
      </w:r>
      <w:r w:rsidR="005D6A0E" w:rsidRPr="009D7E63">
        <w:rPr>
          <w:rFonts w:ascii="Times New Roman" w:hAnsi="Times New Roman"/>
          <w:spacing w:val="-2"/>
        </w:rPr>
        <w:t>.</w:t>
      </w:r>
      <w:r w:rsidR="0094359C" w:rsidRPr="009D7E63">
        <w:rPr>
          <w:rFonts w:ascii="Times New Roman" w:hAnsi="Times New Roman"/>
          <w:spacing w:val="-2"/>
        </w:rPr>
        <w:t xml:space="preserve"> При этом данная декларация предлагает ввести исламский порядок для общества, при котором устанавливаются и </w:t>
      </w:r>
      <w:r w:rsidR="005D7F2B" w:rsidRPr="009D7E63">
        <w:rPr>
          <w:rFonts w:ascii="Times New Roman" w:hAnsi="Times New Roman"/>
          <w:spacing w:val="-2"/>
        </w:rPr>
        <w:t>провозглашаются</w:t>
      </w:r>
      <w:r w:rsidR="0094359C" w:rsidRPr="009D7E63">
        <w:rPr>
          <w:rFonts w:ascii="Times New Roman" w:hAnsi="Times New Roman"/>
          <w:spacing w:val="-2"/>
        </w:rPr>
        <w:t xml:space="preserve"> основные естественные права</w:t>
      </w:r>
      <w:r w:rsidR="00537362" w:rsidRPr="009D7E63">
        <w:rPr>
          <w:rFonts w:ascii="Times New Roman" w:hAnsi="Times New Roman"/>
          <w:spacing w:val="-2"/>
        </w:rPr>
        <w:t xml:space="preserve"> (естественно-правовые принципы)</w:t>
      </w:r>
      <w:r w:rsidR="0094359C" w:rsidRPr="009D7E63">
        <w:rPr>
          <w:rFonts w:ascii="Times New Roman" w:hAnsi="Times New Roman"/>
          <w:spacing w:val="-2"/>
        </w:rPr>
        <w:t>, такие как:</w:t>
      </w:r>
    </w:p>
    <w:p w:rsidR="0094359C" w:rsidRPr="009D7E63" w:rsidRDefault="00676EFC"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94359C" w:rsidRPr="009D7E63">
        <w:rPr>
          <w:rFonts w:ascii="Times New Roman" w:hAnsi="Times New Roman"/>
          <w:spacing w:val="-2"/>
        </w:rPr>
        <w:t>ликвидация неравенства и дискриминации (по социальному статусу, капиталу, расе, языку, цвету кожи, происхождению);</w:t>
      </w:r>
    </w:p>
    <w:p w:rsidR="0094359C" w:rsidRPr="009D7E63" w:rsidRDefault="00676EFC"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94359C" w:rsidRPr="009D7E63">
        <w:rPr>
          <w:rFonts w:ascii="Times New Roman" w:hAnsi="Times New Roman"/>
          <w:spacing w:val="-2"/>
        </w:rPr>
        <w:t>принцип свободы (каждый человек рождается свободным);</w:t>
      </w:r>
    </w:p>
    <w:p w:rsidR="0094359C" w:rsidRPr="009D7E63" w:rsidRDefault="00676EFC"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94359C" w:rsidRPr="009D7E63">
        <w:rPr>
          <w:rFonts w:ascii="Times New Roman" w:hAnsi="Times New Roman"/>
          <w:spacing w:val="-2"/>
        </w:rPr>
        <w:t>запрет рабства;</w:t>
      </w:r>
    </w:p>
    <w:p w:rsidR="0094359C" w:rsidRPr="009D7E63" w:rsidRDefault="00676EFC"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94359C" w:rsidRPr="009D7E63">
        <w:rPr>
          <w:rFonts w:ascii="Times New Roman" w:hAnsi="Times New Roman"/>
          <w:spacing w:val="-2"/>
        </w:rPr>
        <w:t>правовой механизм защиты семьи (в том числе ее социальная поддержка);</w:t>
      </w:r>
    </w:p>
    <w:p w:rsidR="0094359C" w:rsidRPr="009D7E63" w:rsidRDefault="00676EFC"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94359C" w:rsidRPr="009D7E63">
        <w:rPr>
          <w:rFonts w:ascii="Times New Roman" w:hAnsi="Times New Roman"/>
          <w:spacing w:val="-2"/>
        </w:rPr>
        <w:t>верховенство закона (все индивиды равны);</w:t>
      </w:r>
    </w:p>
    <w:p w:rsidR="00D510C2" w:rsidRPr="009D7E63" w:rsidRDefault="00676EFC"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D510C2" w:rsidRPr="009D7E63">
        <w:rPr>
          <w:rFonts w:ascii="Times New Roman" w:hAnsi="Times New Roman"/>
          <w:spacing w:val="-2"/>
        </w:rPr>
        <w:t>власть, находящаяся в руках людей</w:t>
      </w:r>
      <w:r w:rsidRPr="009D7E63">
        <w:rPr>
          <w:rFonts w:ascii="Times New Roman" w:hAnsi="Times New Roman"/>
          <w:spacing w:val="-2"/>
        </w:rPr>
        <w:t>,</w:t>
      </w:r>
      <w:r w:rsidR="00D510C2" w:rsidRPr="009D7E63">
        <w:rPr>
          <w:rFonts w:ascii="Times New Roman" w:hAnsi="Times New Roman"/>
          <w:spacing w:val="-2"/>
        </w:rPr>
        <w:t xml:space="preserve"> – это их священный долг;</w:t>
      </w:r>
    </w:p>
    <w:p w:rsidR="00D510C2" w:rsidRPr="009D7E63" w:rsidRDefault="00676EFC"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537362" w:rsidRPr="009D7E63">
        <w:rPr>
          <w:rFonts w:ascii="Times New Roman" w:hAnsi="Times New Roman"/>
          <w:spacing w:val="-2"/>
        </w:rPr>
        <w:t>природные ресур</w:t>
      </w:r>
      <w:r w:rsidR="005B6765" w:rsidRPr="009D7E63">
        <w:rPr>
          <w:rFonts w:ascii="Times New Roman" w:hAnsi="Times New Roman"/>
          <w:spacing w:val="-2"/>
        </w:rPr>
        <w:t>сы</w:t>
      </w:r>
      <w:r w:rsidR="00D510C2" w:rsidRPr="009D7E63">
        <w:rPr>
          <w:rFonts w:ascii="Times New Roman" w:hAnsi="Times New Roman"/>
          <w:spacing w:val="-2"/>
        </w:rPr>
        <w:t xml:space="preserve"> – это Божественная благодать (прав</w:t>
      </w:r>
      <w:r w:rsidR="002869D1" w:rsidRPr="009D7E63">
        <w:rPr>
          <w:rFonts w:ascii="Times New Roman" w:hAnsi="Times New Roman"/>
          <w:spacing w:val="-2"/>
        </w:rPr>
        <w:t>о</w:t>
      </w:r>
      <w:r w:rsidR="00D510C2" w:rsidRPr="009D7E63">
        <w:rPr>
          <w:rFonts w:ascii="Times New Roman" w:hAnsi="Times New Roman"/>
          <w:spacing w:val="-2"/>
        </w:rPr>
        <w:t xml:space="preserve"> пользования устанавлива</w:t>
      </w:r>
      <w:r w:rsidR="002869D1" w:rsidRPr="009D7E63">
        <w:rPr>
          <w:rFonts w:ascii="Times New Roman" w:hAnsi="Times New Roman"/>
          <w:spacing w:val="-2"/>
        </w:rPr>
        <w:t>е</w:t>
      </w:r>
      <w:r w:rsidR="00D510C2" w:rsidRPr="009D7E63">
        <w:rPr>
          <w:rFonts w:ascii="Times New Roman" w:hAnsi="Times New Roman"/>
          <w:spacing w:val="-2"/>
        </w:rPr>
        <w:t>тся в соответствии с принципами источников мусульманского права);</w:t>
      </w:r>
    </w:p>
    <w:p w:rsidR="00D510C2" w:rsidRPr="009D7E63" w:rsidRDefault="00676EFC"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D510C2" w:rsidRPr="009D7E63">
        <w:rPr>
          <w:rFonts w:ascii="Times New Roman" w:hAnsi="Times New Roman"/>
          <w:spacing w:val="-2"/>
        </w:rPr>
        <w:t>общественное благосостояни</w:t>
      </w:r>
      <w:r w:rsidR="002869D1" w:rsidRPr="009D7E63">
        <w:rPr>
          <w:rFonts w:ascii="Times New Roman" w:hAnsi="Times New Roman"/>
          <w:spacing w:val="-2"/>
        </w:rPr>
        <w:t>е</w:t>
      </w:r>
      <w:r w:rsidR="00D510C2" w:rsidRPr="009D7E63">
        <w:rPr>
          <w:rFonts w:ascii="Times New Roman" w:hAnsi="Times New Roman"/>
          <w:spacing w:val="-2"/>
        </w:rPr>
        <w:t xml:space="preserve"> (четкое распределение функций в</w:t>
      </w:r>
      <w:r w:rsidR="00201F13" w:rsidRPr="009D7E63">
        <w:rPr>
          <w:rFonts w:ascii="Times New Roman" w:hAnsi="Times New Roman"/>
          <w:spacing w:val="-2"/>
        </w:rPr>
        <w:t> </w:t>
      </w:r>
      <w:r w:rsidR="00D510C2" w:rsidRPr="009D7E63">
        <w:rPr>
          <w:rFonts w:ascii="Times New Roman" w:hAnsi="Times New Roman"/>
          <w:spacing w:val="-2"/>
        </w:rPr>
        <w:t>обществе);</w:t>
      </w:r>
    </w:p>
    <w:p w:rsidR="00D510C2" w:rsidRPr="009D7E63" w:rsidRDefault="00676EFC"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D510C2" w:rsidRPr="009D7E63">
        <w:rPr>
          <w:rFonts w:ascii="Times New Roman" w:hAnsi="Times New Roman"/>
          <w:spacing w:val="-2"/>
        </w:rPr>
        <w:t>правовая защита (исламское общество гарантирует защиту основных прав).</w:t>
      </w:r>
    </w:p>
    <w:p w:rsidR="00331738" w:rsidRPr="009D7E63" w:rsidRDefault="00D510C2" w:rsidP="002E29A5">
      <w:pPr>
        <w:spacing w:after="0" w:line="240" w:lineRule="auto"/>
        <w:ind w:firstLine="454"/>
        <w:jc w:val="both"/>
        <w:rPr>
          <w:rFonts w:ascii="Times New Roman" w:hAnsi="Times New Roman"/>
          <w:spacing w:val="-2"/>
        </w:rPr>
      </w:pPr>
      <w:r w:rsidRPr="009D7E63">
        <w:rPr>
          <w:rFonts w:ascii="Times New Roman" w:hAnsi="Times New Roman"/>
          <w:spacing w:val="-2"/>
        </w:rPr>
        <w:t>В то</w:t>
      </w:r>
      <w:r w:rsidR="00676EFC" w:rsidRPr="009D7E63">
        <w:rPr>
          <w:rFonts w:ascii="Times New Roman" w:hAnsi="Times New Roman"/>
          <w:spacing w:val="-2"/>
        </w:rPr>
        <w:t xml:space="preserve"> </w:t>
      </w:r>
      <w:r w:rsidRPr="009D7E63">
        <w:rPr>
          <w:rFonts w:ascii="Times New Roman" w:hAnsi="Times New Roman"/>
          <w:spacing w:val="-2"/>
        </w:rPr>
        <w:t xml:space="preserve">же время в Исламской декларации прав человека применяются и </w:t>
      </w:r>
      <w:r w:rsidR="00847896">
        <w:rPr>
          <w:rFonts w:ascii="Times New Roman" w:hAnsi="Times New Roman"/>
          <w:spacing w:val="-2"/>
        </w:rPr>
        <w:t xml:space="preserve">следующие </w:t>
      </w:r>
      <w:r w:rsidR="0040276F" w:rsidRPr="009D7E63">
        <w:rPr>
          <w:rFonts w:ascii="Times New Roman" w:hAnsi="Times New Roman"/>
          <w:spacing w:val="-2"/>
        </w:rPr>
        <w:t>нормы</w:t>
      </w:r>
      <w:r w:rsidRPr="009D7E63">
        <w:rPr>
          <w:rFonts w:ascii="Times New Roman" w:hAnsi="Times New Roman"/>
          <w:spacing w:val="-2"/>
        </w:rPr>
        <w:t xml:space="preserve"> естественного права</w:t>
      </w:r>
      <w:r w:rsidR="00847896">
        <w:rPr>
          <w:rFonts w:ascii="Times New Roman" w:hAnsi="Times New Roman"/>
          <w:spacing w:val="-2"/>
        </w:rPr>
        <w:t>:</w:t>
      </w:r>
      <w:r w:rsidRPr="009D7E63">
        <w:rPr>
          <w:rFonts w:ascii="Times New Roman" w:hAnsi="Times New Roman"/>
          <w:spacing w:val="-2"/>
        </w:rPr>
        <w:t xml:space="preserve"> </w:t>
      </w:r>
    </w:p>
    <w:p w:rsidR="00331738" w:rsidRPr="009D7E63" w:rsidRDefault="0040276F"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044C4" w:rsidRPr="009D7E63">
        <w:rPr>
          <w:rFonts w:ascii="Times New Roman" w:hAnsi="Times New Roman"/>
          <w:spacing w:val="-2"/>
        </w:rPr>
        <w:t>п</w:t>
      </w:r>
      <w:r w:rsidR="00331738" w:rsidRPr="009D7E63">
        <w:rPr>
          <w:rFonts w:ascii="Times New Roman" w:hAnsi="Times New Roman"/>
          <w:spacing w:val="-2"/>
        </w:rPr>
        <w:t xml:space="preserve">раво на </w:t>
      </w:r>
      <w:r w:rsidR="007E37F8" w:rsidRPr="009D7E63">
        <w:rPr>
          <w:rFonts w:ascii="Times New Roman" w:hAnsi="Times New Roman"/>
          <w:spacing w:val="-2"/>
        </w:rPr>
        <w:t>жизнь (признание человеческой жизни как бесценной ценности. С другой стороны</w:t>
      </w:r>
      <w:r w:rsidRPr="009D7E63">
        <w:rPr>
          <w:rFonts w:ascii="Times New Roman" w:hAnsi="Times New Roman"/>
          <w:spacing w:val="-2"/>
        </w:rPr>
        <w:t>,</w:t>
      </w:r>
      <w:r w:rsidR="007E37F8" w:rsidRPr="009D7E63">
        <w:rPr>
          <w:rFonts w:ascii="Times New Roman" w:hAnsi="Times New Roman"/>
          <w:spacing w:val="-2"/>
        </w:rPr>
        <w:t xml:space="preserve"> ранение или лишения жизни допускается только по установленному и принятому закону</w:t>
      </w:r>
      <w:r w:rsidR="007F64ED" w:rsidRPr="009D7E63">
        <w:rPr>
          <w:rFonts w:ascii="Times New Roman" w:hAnsi="Times New Roman"/>
          <w:spacing w:val="-2"/>
        </w:rPr>
        <w:t>. Запрет пыток и иных форм, направленных на причинение мучений индивиду</w:t>
      </w:r>
      <w:r w:rsidR="007E37F8" w:rsidRPr="009D7E63">
        <w:rPr>
          <w:rFonts w:ascii="Times New Roman" w:hAnsi="Times New Roman"/>
          <w:spacing w:val="-2"/>
        </w:rPr>
        <w:t>);</w:t>
      </w:r>
    </w:p>
    <w:p w:rsidR="00D510C2" w:rsidRPr="009D7E63" w:rsidRDefault="0040276F"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044C4" w:rsidRPr="009D7E63">
        <w:rPr>
          <w:rFonts w:ascii="Times New Roman" w:hAnsi="Times New Roman"/>
          <w:spacing w:val="-2"/>
        </w:rPr>
        <w:t>п</w:t>
      </w:r>
      <w:r w:rsidR="007E37F8" w:rsidRPr="009D7E63">
        <w:rPr>
          <w:rFonts w:ascii="Times New Roman" w:hAnsi="Times New Roman"/>
          <w:spacing w:val="-2"/>
        </w:rPr>
        <w:t>раво на свободу (</w:t>
      </w:r>
      <w:r w:rsidR="007F64ED" w:rsidRPr="009D7E63">
        <w:rPr>
          <w:rFonts w:ascii="Times New Roman" w:hAnsi="Times New Roman"/>
          <w:spacing w:val="-2"/>
        </w:rPr>
        <w:t>выражается в виде культурной, физической, политической формы</w:t>
      </w:r>
      <w:r w:rsidRPr="009D7E63">
        <w:rPr>
          <w:rFonts w:ascii="Times New Roman" w:hAnsi="Times New Roman"/>
          <w:spacing w:val="-2"/>
        </w:rPr>
        <w:t>,</w:t>
      </w:r>
      <w:r w:rsidR="007F64ED" w:rsidRPr="009D7E63">
        <w:rPr>
          <w:rFonts w:ascii="Times New Roman" w:hAnsi="Times New Roman"/>
          <w:spacing w:val="-2"/>
        </w:rPr>
        <w:t xml:space="preserve"> реализуемой индивидом. Осуществляется правовая защита прав индивида</w:t>
      </w:r>
      <w:r w:rsidR="007E37F8" w:rsidRPr="009D7E63">
        <w:rPr>
          <w:rFonts w:ascii="Times New Roman" w:hAnsi="Times New Roman"/>
          <w:spacing w:val="-2"/>
        </w:rPr>
        <w:t>);</w:t>
      </w:r>
      <w:r w:rsidR="00331738" w:rsidRPr="009D7E63">
        <w:rPr>
          <w:rFonts w:ascii="Times New Roman" w:hAnsi="Times New Roman"/>
          <w:spacing w:val="-2"/>
        </w:rPr>
        <w:t xml:space="preserve"> </w:t>
      </w:r>
    </w:p>
    <w:p w:rsidR="00D510C2" w:rsidRPr="009D7E63" w:rsidRDefault="0040276F"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044C4" w:rsidRPr="009D7E63">
        <w:rPr>
          <w:rFonts w:ascii="Times New Roman" w:hAnsi="Times New Roman"/>
          <w:spacing w:val="-2"/>
        </w:rPr>
        <w:t>п</w:t>
      </w:r>
      <w:r w:rsidR="00331738" w:rsidRPr="009D7E63">
        <w:rPr>
          <w:rFonts w:ascii="Times New Roman" w:hAnsi="Times New Roman"/>
          <w:spacing w:val="-2"/>
        </w:rPr>
        <w:t>раво на равенство и запрет дискриминации и ее форм</w:t>
      </w:r>
      <w:r w:rsidR="007F64ED" w:rsidRPr="009D7E63">
        <w:rPr>
          <w:rFonts w:ascii="Times New Roman" w:hAnsi="Times New Roman"/>
          <w:spacing w:val="-2"/>
        </w:rPr>
        <w:t xml:space="preserve"> (рациональная и достойная оплата за труд, ликвидация неравенства)</w:t>
      </w:r>
      <w:r w:rsidR="00331738" w:rsidRPr="009D7E63">
        <w:rPr>
          <w:rFonts w:ascii="Times New Roman" w:hAnsi="Times New Roman"/>
          <w:spacing w:val="-2"/>
        </w:rPr>
        <w:t>;</w:t>
      </w:r>
    </w:p>
    <w:p w:rsidR="00331738" w:rsidRPr="009D7E63" w:rsidRDefault="0040276F"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044C4" w:rsidRPr="009D7E63">
        <w:rPr>
          <w:rFonts w:ascii="Times New Roman" w:hAnsi="Times New Roman"/>
          <w:spacing w:val="-2"/>
        </w:rPr>
        <w:t>п</w:t>
      </w:r>
      <w:r w:rsidR="00331738" w:rsidRPr="009D7E63">
        <w:rPr>
          <w:rFonts w:ascii="Times New Roman" w:hAnsi="Times New Roman"/>
          <w:spacing w:val="-2"/>
        </w:rPr>
        <w:t>раво на правосудие</w:t>
      </w:r>
      <w:r w:rsidR="007F64ED" w:rsidRPr="009D7E63">
        <w:rPr>
          <w:rFonts w:ascii="Times New Roman" w:hAnsi="Times New Roman"/>
          <w:spacing w:val="-2"/>
        </w:rPr>
        <w:t xml:space="preserve"> (открытый и свободный доступ к</w:t>
      </w:r>
      <w:r w:rsidR="00DB01F5">
        <w:rPr>
          <w:rFonts w:ascii="Times New Roman" w:hAnsi="Times New Roman"/>
          <w:spacing w:val="-2"/>
        </w:rPr>
        <w:t> </w:t>
      </w:r>
      <w:r w:rsidR="007F64ED" w:rsidRPr="009D7E63">
        <w:rPr>
          <w:rFonts w:ascii="Times New Roman" w:hAnsi="Times New Roman"/>
          <w:spacing w:val="-2"/>
        </w:rPr>
        <w:t>судебной системе как на национальном, так и на международном уровнях. Судопроизводство должно происходить на основе объективизма и</w:t>
      </w:r>
      <w:r w:rsidR="00201F13" w:rsidRPr="009D7E63">
        <w:rPr>
          <w:rFonts w:ascii="Times New Roman" w:hAnsi="Times New Roman"/>
          <w:spacing w:val="-2"/>
        </w:rPr>
        <w:t> </w:t>
      </w:r>
      <w:r w:rsidR="007F64ED" w:rsidRPr="009D7E63">
        <w:rPr>
          <w:rFonts w:ascii="Times New Roman" w:hAnsi="Times New Roman"/>
          <w:spacing w:val="-2"/>
        </w:rPr>
        <w:t>беспристрастнос</w:t>
      </w:r>
      <w:r w:rsidR="00780BAF" w:rsidRPr="009D7E63">
        <w:rPr>
          <w:rFonts w:ascii="Times New Roman" w:hAnsi="Times New Roman"/>
          <w:spacing w:val="-2"/>
        </w:rPr>
        <w:t>ти. Признается право на протест</w:t>
      </w:r>
      <w:r w:rsidR="00FE0165" w:rsidRPr="009D7E63">
        <w:rPr>
          <w:rFonts w:ascii="Times New Roman" w:hAnsi="Times New Roman"/>
          <w:spacing w:val="-2"/>
        </w:rPr>
        <w:t xml:space="preserve"> </w:t>
      </w:r>
      <w:r w:rsidR="007F64ED" w:rsidRPr="009D7E63">
        <w:rPr>
          <w:rFonts w:ascii="Times New Roman" w:hAnsi="Times New Roman"/>
          <w:spacing w:val="-2"/>
        </w:rPr>
        <w:t>против несправедливого отношения);</w:t>
      </w:r>
    </w:p>
    <w:p w:rsidR="00331738" w:rsidRPr="009D7E63" w:rsidRDefault="0040276F"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044C4" w:rsidRPr="009D7E63">
        <w:rPr>
          <w:rFonts w:ascii="Times New Roman" w:hAnsi="Times New Roman"/>
          <w:spacing w:val="-2"/>
        </w:rPr>
        <w:t>п</w:t>
      </w:r>
      <w:r w:rsidR="00331738" w:rsidRPr="009D7E63">
        <w:rPr>
          <w:rFonts w:ascii="Times New Roman" w:hAnsi="Times New Roman"/>
          <w:spacing w:val="-2"/>
        </w:rPr>
        <w:t>раво на убежище</w:t>
      </w:r>
      <w:r w:rsidR="007F64ED" w:rsidRPr="009D7E63">
        <w:rPr>
          <w:rFonts w:ascii="Times New Roman" w:hAnsi="Times New Roman"/>
          <w:spacing w:val="-2"/>
        </w:rPr>
        <w:t xml:space="preserve"> (</w:t>
      </w:r>
      <w:r w:rsidR="001F610F" w:rsidRPr="009D7E63">
        <w:rPr>
          <w:rFonts w:ascii="Times New Roman" w:hAnsi="Times New Roman"/>
          <w:spacing w:val="-2"/>
        </w:rPr>
        <w:t xml:space="preserve">предоставление </w:t>
      </w:r>
      <w:r w:rsidR="00863F05" w:rsidRPr="009D7E63">
        <w:rPr>
          <w:rFonts w:ascii="Times New Roman" w:hAnsi="Times New Roman"/>
          <w:spacing w:val="-2"/>
        </w:rPr>
        <w:t>безопасного</w:t>
      </w:r>
      <w:r w:rsidR="001F610F" w:rsidRPr="009D7E63">
        <w:rPr>
          <w:rFonts w:ascii="Times New Roman" w:hAnsi="Times New Roman"/>
          <w:spacing w:val="-2"/>
        </w:rPr>
        <w:t xml:space="preserve"> места для угнетаемых. Мечеть Аль Масджид Аль Харам признается безопасным местом</w:t>
      </w:r>
      <w:r w:rsidR="000D420A" w:rsidRPr="009D7E63">
        <w:rPr>
          <w:rFonts w:ascii="Times New Roman" w:hAnsi="Times New Roman"/>
          <w:spacing w:val="-2"/>
        </w:rPr>
        <w:t xml:space="preserve"> для</w:t>
      </w:r>
      <w:r w:rsidR="001F610F" w:rsidRPr="009D7E63">
        <w:rPr>
          <w:rFonts w:ascii="Times New Roman" w:hAnsi="Times New Roman"/>
          <w:spacing w:val="-2"/>
        </w:rPr>
        <w:t xml:space="preserve"> лиц</w:t>
      </w:r>
      <w:r w:rsidR="00B855C1" w:rsidRPr="009D7E63">
        <w:rPr>
          <w:rFonts w:ascii="Times New Roman" w:hAnsi="Times New Roman"/>
          <w:spacing w:val="-2"/>
        </w:rPr>
        <w:t>,</w:t>
      </w:r>
      <w:r w:rsidR="001F610F" w:rsidRPr="009D7E63">
        <w:rPr>
          <w:rFonts w:ascii="Times New Roman" w:hAnsi="Times New Roman"/>
          <w:spacing w:val="-2"/>
        </w:rPr>
        <w:t xml:space="preserve"> исповедующи</w:t>
      </w:r>
      <w:r w:rsidR="000D420A" w:rsidRPr="009D7E63">
        <w:rPr>
          <w:rFonts w:ascii="Times New Roman" w:hAnsi="Times New Roman"/>
          <w:spacing w:val="-2"/>
        </w:rPr>
        <w:t>х</w:t>
      </w:r>
      <w:r w:rsidR="001F610F" w:rsidRPr="009D7E63">
        <w:rPr>
          <w:rFonts w:ascii="Times New Roman" w:hAnsi="Times New Roman"/>
          <w:spacing w:val="-2"/>
        </w:rPr>
        <w:t xml:space="preserve"> </w:t>
      </w:r>
      <w:r w:rsidR="00B855C1" w:rsidRPr="009D7E63">
        <w:rPr>
          <w:rFonts w:ascii="Times New Roman" w:hAnsi="Times New Roman"/>
          <w:spacing w:val="-2"/>
        </w:rPr>
        <w:t>и</w:t>
      </w:r>
      <w:r w:rsidR="001F610F" w:rsidRPr="009D7E63">
        <w:rPr>
          <w:rFonts w:ascii="Times New Roman" w:hAnsi="Times New Roman"/>
          <w:spacing w:val="-2"/>
        </w:rPr>
        <w:t>слам</w:t>
      </w:r>
      <w:r w:rsidR="007F64ED" w:rsidRPr="009D7E63">
        <w:rPr>
          <w:rFonts w:ascii="Times New Roman" w:hAnsi="Times New Roman"/>
          <w:spacing w:val="-2"/>
        </w:rPr>
        <w:t>)</w:t>
      </w:r>
      <w:r w:rsidR="00331738" w:rsidRPr="009D7E63">
        <w:rPr>
          <w:rFonts w:ascii="Times New Roman" w:hAnsi="Times New Roman"/>
          <w:spacing w:val="-2"/>
        </w:rPr>
        <w:t>;</w:t>
      </w:r>
    </w:p>
    <w:p w:rsidR="00331738" w:rsidRPr="009D7E63" w:rsidRDefault="0040276F"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044C4" w:rsidRPr="009D7E63">
        <w:rPr>
          <w:rFonts w:ascii="Times New Roman" w:hAnsi="Times New Roman"/>
          <w:spacing w:val="-2"/>
        </w:rPr>
        <w:t>п</w:t>
      </w:r>
      <w:r w:rsidR="00331738" w:rsidRPr="009D7E63">
        <w:rPr>
          <w:rFonts w:ascii="Times New Roman" w:hAnsi="Times New Roman"/>
          <w:spacing w:val="-2"/>
        </w:rPr>
        <w:t>рава меньшинств</w:t>
      </w:r>
      <w:r w:rsidR="001F610F" w:rsidRPr="009D7E63">
        <w:rPr>
          <w:rFonts w:ascii="Times New Roman" w:hAnsi="Times New Roman"/>
          <w:spacing w:val="-2"/>
        </w:rPr>
        <w:t xml:space="preserve"> </w:t>
      </w:r>
      <w:r w:rsidR="00D40706" w:rsidRPr="009D7E63">
        <w:rPr>
          <w:rFonts w:ascii="Times New Roman" w:hAnsi="Times New Roman"/>
          <w:spacing w:val="-2"/>
        </w:rPr>
        <w:t>(свобода выбора законов (</w:t>
      </w:r>
      <w:r w:rsidR="000D420A" w:rsidRPr="009D7E63">
        <w:rPr>
          <w:rFonts w:ascii="Times New Roman" w:hAnsi="Times New Roman"/>
          <w:spacing w:val="-2"/>
        </w:rPr>
        <w:t>и</w:t>
      </w:r>
      <w:r w:rsidR="00D40706" w:rsidRPr="009D7E63">
        <w:rPr>
          <w:rFonts w:ascii="Times New Roman" w:hAnsi="Times New Roman"/>
          <w:spacing w:val="-2"/>
        </w:rPr>
        <w:t>сламских и</w:t>
      </w:r>
      <w:r w:rsidR="00201F13" w:rsidRPr="009D7E63">
        <w:rPr>
          <w:rFonts w:ascii="Times New Roman" w:hAnsi="Times New Roman"/>
          <w:spacing w:val="-2"/>
        </w:rPr>
        <w:t> </w:t>
      </w:r>
      <w:r w:rsidR="00D40706" w:rsidRPr="009D7E63">
        <w:rPr>
          <w:rFonts w:ascii="Times New Roman" w:hAnsi="Times New Roman"/>
          <w:spacing w:val="-2"/>
        </w:rPr>
        <w:t>позитивных) не</w:t>
      </w:r>
      <w:r w:rsidR="00686BB2" w:rsidRPr="009D7E63">
        <w:rPr>
          <w:rFonts w:ascii="Times New Roman" w:hAnsi="Times New Roman"/>
          <w:spacing w:val="-2"/>
        </w:rPr>
        <w:t xml:space="preserve"> </w:t>
      </w:r>
      <w:r w:rsidR="00D40706" w:rsidRPr="009D7E63">
        <w:rPr>
          <w:rFonts w:ascii="Times New Roman" w:hAnsi="Times New Roman"/>
          <w:spacing w:val="-2"/>
        </w:rPr>
        <w:t xml:space="preserve">мусульманами при </w:t>
      </w:r>
      <w:r w:rsidR="00686BB2" w:rsidRPr="009D7E63">
        <w:rPr>
          <w:rFonts w:ascii="Times New Roman" w:hAnsi="Times New Roman"/>
          <w:spacing w:val="-2"/>
        </w:rPr>
        <w:t>ведении правовых отношений с</w:t>
      </w:r>
      <w:r w:rsidR="00201F13" w:rsidRPr="009D7E63">
        <w:rPr>
          <w:rFonts w:ascii="Times New Roman" w:hAnsi="Times New Roman"/>
          <w:spacing w:val="-2"/>
        </w:rPr>
        <w:t> </w:t>
      </w:r>
      <w:r w:rsidR="00686BB2" w:rsidRPr="009D7E63">
        <w:rPr>
          <w:rFonts w:ascii="Times New Roman" w:hAnsi="Times New Roman"/>
          <w:spacing w:val="-2"/>
        </w:rPr>
        <w:t>мусульманами)</w:t>
      </w:r>
      <w:r w:rsidR="00331738" w:rsidRPr="009D7E63">
        <w:rPr>
          <w:rFonts w:ascii="Times New Roman" w:hAnsi="Times New Roman"/>
          <w:spacing w:val="-2"/>
        </w:rPr>
        <w:t>;</w:t>
      </w:r>
    </w:p>
    <w:p w:rsidR="00331738" w:rsidRPr="009D7E63" w:rsidRDefault="0040276F"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044C4" w:rsidRPr="009D7E63">
        <w:rPr>
          <w:rFonts w:ascii="Times New Roman" w:hAnsi="Times New Roman"/>
          <w:spacing w:val="-2"/>
        </w:rPr>
        <w:t>п</w:t>
      </w:r>
      <w:r w:rsidR="00331738" w:rsidRPr="009D7E63">
        <w:rPr>
          <w:rFonts w:ascii="Times New Roman" w:hAnsi="Times New Roman"/>
          <w:spacing w:val="-2"/>
        </w:rPr>
        <w:t>раво на свободу религии</w:t>
      </w:r>
      <w:r w:rsidR="00686BB2" w:rsidRPr="009D7E63">
        <w:rPr>
          <w:rFonts w:ascii="Times New Roman" w:hAnsi="Times New Roman"/>
          <w:spacing w:val="-2"/>
        </w:rPr>
        <w:t xml:space="preserve"> (свободный и открытый выбор религиозны</w:t>
      </w:r>
      <w:r w:rsidR="00AA56C0" w:rsidRPr="009D7E63">
        <w:rPr>
          <w:rFonts w:ascii="Times New Roman" w:hAnsi="Times New Roman"/>
          <w:spacing w:val="-2"/>
        </w:rPr>
        <w:t>х</w:t>
      </w:r>
      <w:r w:rsidR="00686BB2" w:rsidRPr="009D7E63">
        <w:rPr>
          <w:rFonts w:ascii="Times New Roman" w:hAnsi="Times New Roman"/>
          <w:spacing w:val="-2"/>
        </w:rPr>
        <w:t xml:space="preserve"> течений и культов)</w:t>
      </w:r>
      <w:r w:rsidR="00331738" w:rsidRPr="009D7E63">
        <w:rPr>
          <w:rFonts w:ascii="Times New Roman" w:hAnsi="Times New Roman"/>
          <w:spacing w:val="-2"/>
        </w:rPr>
        <w:t>;</w:t>
      </w:r>
    </w:p>
    <w:p w:rsidR="00331738" w:rsidRPr="009D7E63" w:rsidRDefault="0040276F"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044C4" w:rsidRPr="009D7E63">
        <w:rPr>
          <w:rFonts w:ascii="Times New Roman" w:hAnsi="Times New Roman"/>
          <w:spacing w:val="-2"/>
        </w:rPr>
        <w:t>п</w:t>
      </w:r>
      <w:r w:rsidR="00331738" w:rsidRPr="009D7E63">
        <w:rPr>
          <w:rFonts w:ascii="Times New Roman" w:hAnsi="Times New Roman"/>
          <w:spacing w:val="-2"/>
        </w:rPr>
        <w:t>раво на объединение</w:t>
      </w:r>
      <w:r w:rsidR="00686BB2" w:rsidRPr="009D7E63">
        <w:rPr>
          <w:rFonts w:ascii="Times New Roman" w:hAnsi="Times New Roman"/>
          <w:spacing w:val="-2"/>
        </w:rPr>
        <w:t xml:space="preserve"> (создание ассоциаций, союз</w:t>
      </w:r>
      <w:r w:rsidR="00AA56C0" w:rsidRPr="009D7E63">
        <w:rPr>
          <w:rFonts w:ascii="Times New Roman" w:hAnsi="Times New Roman"/>
          <w:spacing w:val="-2"/>
        </w:rPr>
        <w:t>ов</w:t>
      </w:r>
      <w:r w:rsidR="00686BB2" w:rsidRPr="009D7E63">
        <w:rPr>
          <w:rFonts w:ascii="Times New Roman" w:hAnsi="Times New Roman"/>
          <w:spacing w:val="-2"/>
        </w:rPr>
        <w:t xml:space="preserve"> и иных форм, направленных на достижение общественного блага)</w:t>
      </w:r>
      <w:r w:rsidR="00331738" w:rsidRPr="009D7E63">
        <w:rPr>
          <w:rFonts w:ascii="Times New Roman" w:hAnsi="Times New Roman"/>
          <w:spacing w:val="-2"/>
        </w:rPr>
        <w:t>;</w:t>
      </w:r>
    </w:p>
    <w:p w:rsidR="00331738" w:rsidRPr="009D7E63" w:rsidRDefault="0040276F"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044C4" w:rsidRPr="009D7E63">
        <w:rPr>
          <w:rFonts w:ascii="Times New Roman" w:hAnsi="Times New Roman"/>
          <w:spacing w:val="-2"/>
        </w:rPr>
        <w:t>э</w:t>
      </w:r>
      <w:r w:rsidR="00331738" w:rsidRPr="009D7E63">
        <w:rPr>
          <w:rFonts w:ascii="Times New Roman" w:hAnsi="Times New Roman"/>
          <w:spacing w:val="-2"/>
        </w:rPr>
        <w:t>кономические права</w:t>
      </w:r>
      <w:r w:rsidR="00AA56C0" w:rsidRPr="009D7E63">
        <w:rPr>
          <w:rFonts w:ascii="Times New Roman" w:hAnsi="Times New Roman"/>
          <w:spacing w:val="-2"/>
        </w:rPr>
        <w:t xml:space="preserve"> (данный</w:t>
      </w:r>
      <w:r w:rsidR="00686BB2" w:rsidRPr="009D7E63">
        <w:rPr>
          <w:rFonts w:ascii="Times New Roman" w:hAnsi="Times New Roman"/>
          <w:spacing w:val="-2"/>
        </w:rPr>
        <w:t xml:space="preserve"> вид по </w:t>
      </w:r>
      <w:r w:rsidRPr="009D7E63">
        <w:rPr>
          <w:rFonts w:ascii="Times New Roman" w:hAnsi="Times New Roman"/>
          <w:spacing w:val="-2"/>
        </w:rPr>
        <w:t>и</w:t>
      </w:r>
      <w:r w:rsidR="00686BB2" w:rsidRPr="009D7E63">
        <w:rPr>
          <w:rFonts w:ascii="Times New Roman" w:hAnsi="Times New Roman"/>
          <w:spacing w:val="-2"/>
        </w:rPr>
        <w:t>сламскому видению включает в себя как право на труд с многообразными его проявлениями,</w:t>
      </w:r>
      <w:r w:rsidR="00FE0165" w:rsidRPr="009D7E63">
        <w:rPr>
          <w:rFonts w:ascii="Times New Roman" w:hAnsi="Times New Roman"/>
          <w:spacing w:val="-2"/>
        </w:rPr>
        <w:t xml:space="preserve"> </w:t>
      </w:r>
      <w:r w:rsidR="00686BB2" w:rsidRPr="009D7E63">
        <w:rPr>
          <w:rFonts w:ascii="Times New Roman" w:hAnsi="Times New Roman"/>
          <w:spacing w:val="-2"/>
        </w:rPr>
        <w:t>так и социальн</w:t>
      </w:r>
      <w:r w:rsidR="000D420A" w:rsidRPr="009D7E63">
        <w:rPr>
          <w:rFonts w:ascii="Times New Roman" w:hAnsi="Times New Roman"/>
          <w:spacing w:val="-2"/>
        </w:rPr>
        <w:t>ую</w:t>
      </w:r>
      <w:r w:rsidR="00686BB2" w:rsidRPr="009D7E63">
        <w:rPr>
          <w:rFonts w:ascii="Times New Roman" w:hAnsi="Times New Roman"/>
          <w:spacing w:val="-2"/>
        </w:rPr>
        <w:t xml:space="preserve"> поддержк</w:t>
      </w:r>
      <w:r w:rsidR="000D420A" w:rsidRPr="009D7E63">
        <w:rPr>
          <w:rFonts w:ascii="Times New Roman" w:hAnsi="Times New Roman"/>
          <w:spacing w:val="-2"/>
        </w:rPr>
        <w:t>у</w:t>
      </w:r>
      <w:r w:rsidR="00686BB2" w:rsidRPr="009D7E63">
        <w:rPr>
          <w:rFonts w:ascii="Times New Roman" w:hAnsi="Times New Roman"/>
          <w:spacing w:val="-2"/>
        </w:rPr>
        <w:t xml:space="preserve"> бедных слоев населения)</w:t>
      </w:r>
      <w:r w:rsidR="00331738" w:rsidRPr="009D7E63">
        <w:rPr>
          <w:rFonts w:ascii="Times New Roman" w:hAnsi="Times New Roman"/>
          <w:spacing w:val="-2"/>
        </w:rPr>
        <w:t>;</w:t>
      </w:r>
    </w:p>
    <w:p w:rsidR="00331738" w:rsidRPr="009D7E63" w:rsidRDefault="0040276F"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044C4" w:rsidRPr="009D7E63">
        <w:rPr>
          <w:rFonts w:ascii="Times New Roman" w:hAnsi="Times New Roman"/>
          <w:spacing w:val="-2"/>
        </w:rPr>
        <w:t>п</w:t>
      </w:r>
      <w:r w:rsidR="00331738" w:rsidRPr="009D7E63">
        <w:rPr>
          <w:rFonts w:ascii="Times New Roman" w:hAnsi="Times New Roman"/>
          <w:spacing w:val="-2"/>
        </w:rPr>
        <w:t>раво на семью</w:t>
      </w:r>
      <w:r w:rsidR="00686BB2" w:rsidRPr="009D7E63">
        <w:rPr>
          <w:rFonts w:ascii="Times New Roman" w:hAnsi="Times New Roman"/>
          <w:spacing w:val="-2"/>
        </w:rPr>
        <w:t xml:space="preserve"> (семья признается естественной формой продолжения рода, где глава семьи обязан содержать свою семью. Признается свобода заключения брака, при этом не должно быть применение способов принуждения вступления в брак)</w:t>
      </w:r>
      <w:r w:rsidR="00331738" w:rsidRPr="009D7E63">
        <w:rPr>
          <w:rFonts w:ascii="Times New Roman" w:hAnsi="Times New Roman"/>
          <w:spacing w:val="-2"/>
        </w:rPr>
        <w:t>;</w:t>
      </w:r>
    </w:p>
    <w:p w:rsidR="00331738" w:rsidRPr="009D7E63" w:rsidRDefault="0040276F"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044C4" w:rsidRPr="009D7E63">
        <w:rPr>
          <w:rFonts w:ascii="Times New Roman" w:hAnsi="Times New Roman"/>
          <w:spacing w:val="-2"/>
        </w:rPr>
        <w:t>п</w:t>
      </w:r>
      <w:r w:rsidR="00331738" w:rsidRPr="009D7E63">
        <w:rPr>
          <w:rFonts w:ascii="Times New Roman" w:hAnsi="Times New Roman"/>
          <w:spacing w:val="-2"/>
        </w:rPr>
        <w:t>раво на образование</w:t>
      </w:r>
      <w:r w:rsidR="00686BB2" w:rsidRPr="009D7E63">
        <w:rPr>
          <w:rFonts w:ascii="Times New Roman" w:hAnsi="Times New Roman"/>
          <w:spacing w:val="-2"/>
        </w:rPr>
        <w:t xml:space="preserve"> (реализация своих способностей в</w:t>
      </w:r>
      <w:r w:rsidR="00DB01F5">
        <w:rPr>
          <w:rFonts w:ascii="Times New Roman" w:hAnsi="Times New Roman"/>
          <w:spacing w:val="-2"/>
        </w:rPr>
        <w:t> </w:t>
      </w:r>
      <w:r w:rsidR="00686BB2" w:rsidRPr="009D7E63">
        <w:rPr>
          <w:rFonts w:ascii="Times New Roman" w:hAnsi="Times New Roman"/>
          <w:spacing w:val="-2"/>
        </w:rPr>
        <w:t>учебных заведениях, с выбор</w:t>
      </w:r>
      <w:r w:rsidR="00AA56C0" w:rsidRPr="009D7E63">
        <w:rPr>
          <w:rFonts w:ascii="Times New Roman" w:hAnsi="Times New Roman"/>
          <w:spacing w:val="-2"/>
        </w:rPr>
        <w:t>ом</w:t>
      </w:r>
      <w:r w:rsidR="00686BB2" w:rsidRPr="009D7E63">
        <w:rPr>
          <w:rFonts w:ascii="Times New Roman" w:hAnsi="Times New Roman"/>
          <w:spacing w:val="-2"/>
        </w:rPr>
        <w:t xml:space="preserve"> профессии и дальнейшим трудоустройством)</w:t>
      </w:r>
      <w:r w:rsidR="00331738" w:rsidRPr="009D7E63">
        <w:rPr>
          <w:rFonts w:ascii="Times New Roman" w:hAnsi="Times New Roman"/>
          <w:spacing w:val="-2"/>
        </w:rPr>
        <w:t>;</w:t>
      </w:r>
    </w:p>
    <w:p w:rsidR="00331738" w:rsidRPr="009D7E63" w:rsidRDefault="0040276F"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044C4" w:rsidRPr="009D7E63">
        <w:rPr>
          <w:rFonts w:ascii="Times New Roman" w:hAnsi="Times New Roman"/>
          <w:spacing w:val="-2"/>
        </w:rPr>
        <w:t>п</w:t>
      </w:r>
      <w:r w:rsidR="00331738" w:rsidRPr="009D7E63">
        <w:rPr>
          <w:rFonts w:ascii="Times New Roman" w:hAnsi="Times New Roman"/>
          <w:spacing w:val="-2"/>
        </w:rPr>
        <w:t>раво на частную жизнь</w:t>
      </w:r>
      <w:r w:rsidR="00686BB2" w:rsidRPr="009D7E63">
        <w:rPr>
          <w:rFonts w:ascii="Times New Roman" w:hAnsi="Times New Roman"/>
          <w:spacing w:val="-2"/>
        </w:rPr>
        <w:t xml:space="preserve"> (комплекс цен</w:t>
      </w:r>
      <w:r w:rsidR="00BE067F" w:rsidRPr="009D7E63">
        <w:rPr>
          <w:rFonts w:ascii="Times New Roman" w:hAnsi="Times New Roman"/>
          <w:spacing w:val="-2"/>
        </w:rPr>
        <w:t>ностей, выраженных в</w:t>
      </w:r>
      <w:r w:rsidR="00201F13" w:rsidRPr="009D7E63">
        <w:rPr>
          <w:rFonts w:ascii="Times New Roman" w:hAnsi="Times New Roman"/>
          <w:spacing w:val="-2"/>
        </w:rPr>
        <w:t> </w:t>
      </w:r>
      <w:r w:rsidR="00BE067F" w:rsidRPr="009D7E63">
        <w:rPr>
          <w:rFonts w:ascii="Times New Roman" w:hAnsi="Times New Roman"/>
          <w:spacing w:val="-2"/>
        </w:rPr>
        <w:t>виде защиты</w:t>
      </w:r>
      <w:r w:rsidR="00686BB2" w:rsidRPr="009D7E63">
        <w:rPr>
          <w:rFonts w:ascii="Times New Roman" w:hAnsi="Times New Roman"/>
          <w:spacing w:val="-2"/>
        </w:rPr>
        <w:t xml:space="preserve"> переписки, данных</w:t>
      </w:r>
      <w:r w:rsidR="00BE067F" w:rsidRPr="009D7E63">
        <w:rPr>
          <w:rFonts w:ascii="Times New Roman" w:hAnsi="Times New Roman"/>
          <w:spacing w:val="-2"/>
        </w:rPr>
        <w:t xml:space="preserve"> об индивиде, защите чести и</w:t>
      </w:r>
      <w:r w:rsidR="00201F13" w:rsidRPr="009D7E63">
        <w:rPr>
          <w:rFonts w:ascii="Times New Roman" w:hAnsi="Times New Roman"/>
          <w:spacing w:val="-2"/>
        </w:rPr>
        <w:t> </w:t>
      </w:r>
      <w:r w:rsidR="00BE067F" w:rsidRPr="009D7E63">
        <w:rPr>
          <w:rFonts w:ascii="Times New Roman" w:hAnsi="Times New Roman"/>
          <w:spacing w:val="-2"/>
        </w:rPr>
        <w:t>достоинства и т.д.</w:t>
      </w:r>
      <w:r w:rsidR="00686BB2" w:rsidRPr="009D7E63">
        <w:rPr>
          <w:rFonts w:ascii="Times New Roman" w:hAnsi="Times New Roman"/>
          <w:spacing w:val="-2"/>
        </w:rPr>
        <w:t>)</w:t>
      </w:r>
      <w:r w:rsidR="00BE067F" w:rsidRPr="009D7E63">
        <w:rPr>
          <w:rFonts w:ascii="Times New Roman" w:hAnsi="Times New Roman"/>
          <w:spacing w:val="-2"/>
        </w:rPr>
        <w:t>;</w:t>
      </w:r>
    </w:p>
    <w:p w:rsidR="00686BB2" w:rsidRPr="009D7E63" w:rsidRDefault="0040276F"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044C4" w:rsidRPr="009D7E63">
        <w:rPr>
          <w:rFonts w:ascii="Times New Roman" w:hAnsi="Times New Roman"/>
          <w:spacing w:val="-2"/>
        </w:rPr>
        <w:t>п</w:t>
      </w:r>
      <w:r w:rsidR="00686BB2" w:rsidRPr="009D7E63">
        <w:rPr>
          <w:rFonts w:ascii="Times New Roman" w:hAnsi="Times New Roman"/>
          <w:spacing w:val="-2"/>
        </w:rPr>
        <w:t>раво на свободу передвижения (отсутствует привязка к одной территории проживания)</w:t>
      </w:r>
      <w:r w:rsidR="00537362" w:rsidRPr="009D7E63">
        <w:rPr>
          <w:rFonts w:ascii="Times New Roman" w:hAnsi="Times New Roman"/>
          <w:spacing w:val="-2"/>
        </w:rPr>
        <w:t>.</w:t>
      </w:r>
    </w:p>
    <w:p w:rsidR="00BE6D1B" w:rsidRPr="009D7E63" w:rsidRDefault="00537362" w:rsidP="002E29A5">
      <w:pPr>
        <w:spacing w:after="0" w:line="240" w:lineRule="auto"/>
        <w:ind w:firstLine="454"/>
        <w:jc w:val="both"/>
        <w:rPr>
          <w:rFonts w:ascii="Times New Roman" w:hAnsi="Times New Roman"/>
          <w:spacing w:val="-2"/>
        </w:rPr>
      </w:pPr>
      <w:r w:rsidRPr="009D7E63">
        <w:rPr>
          <w:rFonts w:ascii="Times New Roman" w:hAnsi="Times New Roman"/>
          <w:spacing w:val="-2"/>
        </w:rPr>
        <w:t xml:space="preserve">Формирование общего свода законов естественного права и его принципов установило фундаментальную роль в развитии </w:t>
      </w:r>
      <w:r w:rsidR="000D420A" w:rsidRPr="009D7E63">
        <w:rPr>
          <w:rFonts w:ascii="Times New Roman" w:hAnsi="Times New Roman"/>
          <w:spacing w:val="-2"/>
        </w:rPr>
        <w:t>и</w:t>
      </w:r>
      <w:r w:rsidRPr="009D7E63">
        <w:rPr>
          <w:rFonts w:ascii="Times New Roman" w:hAnsi="Times New Roman"/>
          <w:spacing w:val="-2"/>
        </w:rPr>
        <w:t>сламских течений и прав, что в итоге отображается в концепциях и видениях.</w:t>
      </w:r>
      <w:r w:rsidR="000F6433" w:rsidRPr="009D7E63">
        <w:rPr>
          <w:rFonts w:ascii="Times New Roman" w:hAnsi="Times New Roman"/>
          <w:spacing w:val="-2"/>
        </w:rPr>
        <w:t xml:space="preserve"> Российский ученый, д</w:t>
      </w:r>
      <w:r w:rsidRPr="009D7E63">
        <w:rPr>
          <w:rFonts w:ascii="Times New Roman" w:hAnsi="Times New Roman"/>
          <w:spacing w:val="-2"/>
        </w:rPr>
        <w:t xml:space="preserve">октор политических наук, профессор </w:t>
      </w:r>
      <w:r w:rsidR="00800F41" w:rsidRPr="009D7E63">
        <w:rPr>
          <w:rFonts w:ascii="Times New Roman" w:hAnsi="Times New Roman"/>
          <w:spacing w:val="-2"/>
        </w:rPr>
        <w:t>Н.В.</w:t>
      </w:r>
      <w:r w:rsidR="00DB01F5">
        <w:rPr>
          <w:rFonts w:ascii="Times New Roman" w:hAnsi="Times New Roman"/>
          <w:spacing w:val="-2"/>
        </w:rPr>
        <w:t> </w:t>
      </w:r>
      <w:r w:rsidRPr="009D7E63">
        <w:rPr>
          <w:rFonts w:ascii="Times New Roman" w:hAnsi="Times New Roman"/>
          <w:spacing w:val="-2"/>
        </w:rPr>
        <w:t>Жданов обозначил исламскую концепци</w:t>
      </w:r>
      <w:r w:rsidR="006F6B02" w:rsidRPr="009D7E63">
        <w:rPr>
          <w:rFonts w:ascii="Times New Roman" w:hAnsi="Times New Roman"/>
          <w:spacing w:val="-2"/>
        </w:rPr>
        <w:t>ю</w:t>
      </w:r>
      <w:r w:rsidRPr="009D7E63">
        <w:rPr>
          <w:rFonts w:ascii="Times New Roman" w:hAnsi="Times New Roman"/>
          <w:spacing w:val="-2"/>
        </w:rPr>
        <w:t xml:space="preserve"> миропорядка, которая представляет собой систему взглядов, где власть исходит от Аллаха, носителя власти для всех суверенных государств</w:t>
      </w:r>
      <w:r w:rsidR="008C78DD" w:rsidRPr="009D7E63">
        <w:rPr>
          <w:rFonts w:ascii="Times New Roman" w:hAnsi="Times New Roman"/>
          <w:spacing w:val="-2"/>
        </w:rPr>
        <w:t xml:space="preserve">, а </w:t>
      </w:r>
      <w:r w:rsidR="00BE6D1B" w:rsidRPr="009D7E63">
        <w:rPr>
          <w:rFonts w:ascii="Times New Roman" w:hAnsi="Times New Roman"/>
          <w:spacing w:val="-2"/>
        </w:rPr>
        <w:t>объединение</w:t>
      </w:r>
      <w:r w:rsidR="008C78DD" w:rsidRPr="009D7E63">
        <w:rPr>
          <w:rFonts w:ascii="Times New Roman" w:hAnsi="Times New Roman"/>
          <w:spacing w:val="-2"/>
        </w:rPr>
        <w:t xml:space="preserve"> общества происходит через единую веру</w:t>
      </w:r>
      <w:r w:rsidRPr="009D7E63">
        <w:rPr>
          <w:rStyle w:val="a7"/>
          <w:rFonts w:ascii="Times New Roman" w:hAnsi="Times New Roman"/>
          <w:spacing w:val="-2"/>
        </w:rPr>
        <w:footnoteReference w:id="243"/>
      </w:r>
      <w:r w:rsidR="008C78DD" w:rsidRPr="009D7E63">
        <w:rPr>
          <w:rFonts w:ascii="Times New Roman" w:hAnsi="Times New Roman"/>
          <w:spacing w:val="-2"/>
        </w:rPr>
        <w:t xml:space="preserve">. </w:t>
      </w:r>
      <w:r w:rsidR="00BE6D1B" w:rsidRPr="009D7E63">
        <w:rPr>
          <w:rFonts w:ascii="Times New Roman" w:hAnsi="Times New Roman"/>
          <w:spacing w:val="-2"/>
        </w:rPr>
        <w:t>Существует разделение мира на составные части</w:t>
      </w:r>
      <w:r w:rsidR="000D420A" w:rsidRPr="009D7E63">
        <w:rPr>
          <w:rFonts w:ascii="Times New Roman" w:hAnsi="Times New Roman"/>
          <w:spacing w:val="-2"/>
        </w:rPr>
        <w:t>,</w:t>
      </w:r>
      <w:r w:rsidR="00BE6D1B" w:rsidRPr="009D7E63">
        <w:rPr>
          <w:rFonts w:ascii="Times New Roman" w:hAnsi="Times New Roman"/>
          <w:spacing w:val="-2"/>
        </w:rPr>
        <w:t xml:space="preserve"> в</w:t>
      </w:r>
      <w:r w:rsidR="00201F13" w:rsidRPr="009D7E63">
        <w:rPr>
          <w:rFonts w:ascii="Times New Roman" w:hAnsi="Times New Roman"/>
          <w:spacing w:val="-2"/>
        </w:rPr>
        <w:t> </w:t>
      </w:r>
      <w:r w:rsidR="00BE6D1B" w:rsidRPr="009D7E63">
        <w:rPr>
          <w:rFonts w:ascii="Times New Roman" w:hAnsi="Times New Roman"/>
          <w:spacing w:val="-2"/>
        </w:rPr>
        <w:t>частности международного правового регулирования на:</w:t>
      </w:r>
      <w:r w:rsidR="00BE6D1B" w:rsidRPr="009D7E63">
        <w:rPr>
          <w:rStyle w:val="a7"/>
          <w:rFonts w:ascii="Times New Roman" w:hAnsi="Times New Roman"/>
          <w:spacing w:val="-2"/>
        </w:rPr>
        <w:footnoteReference w:id="244"/>
      </w:r>
    </w:p>
    <w:p w:rsidR="00537362" w:rsidRPr="009D7E63" w:rsidRDefault="000D420A"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BE6D1B" w:rsidRPr="009D7E63">
        <w:rPr>
          <w:rFonts w:ascii="Times New Roman" w:hAnsi="Times New Roman"/>
          <w:spacing w:val="-2"/>
        </w:rPr>
        <w:t>Дар аль-Ислам (Мир Ислама) – страны с исламским фактором являются родиной для любого верующего. Если «Миру Ислама» угрожает опасность, то требуется ее освобождение;</w:t>
      </w:r>
    </w:p>
    <w:p w:rsidR="00E52BBD" w:rsidRPr="009D7E63" w:rsidRDefault="002E4654"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BE6D1B" w:rsidRPr="009D7E63">
        <w:rPr>
          <w:rFonts w:ascii="Times New Roman" w:hAnsi="Times New Roman"/>
          <w:spacing w:val="-2"/>
        </w:rPr>
        <w:t>Дар аль-Харб (Мир Войны) – страны</w:t>
      </w:r>
      <w:r w:rsidR="00866B54" w:rsidRPr="009D7E63">
        <w:rPr>
          <w:rFonts w:ascii="Times New Roman" w:hAnsi="Times New Roman"/>
          <w:spacing w:val="-2"/>
        </w:rPr>
        <w:t>,</w:t>
      </w:r>
      <w:r w:rsidR="00BE6D1B" w:rsidRPr="009D7E63">
        <w:rPr>
          <w:rFonts w:ascii="Times New Roman" w:hAnsi="Times New Roman"/>
          <w:spacing w:val="-2"/>
        </w:rPr>
        <w:t xml:space="preserve"> имеющие различную природ</w:t>
      </w:r>
      <w:r w:rsidR="006625F8" w:rsidRPr="009D7E63">
        <w:rPr>
          <w:rFonts w:ascii="Times New Roman" w:hAnsi="Times New Roman"/>
          <w:spacing w:val="-2"/>
        </w:rPr>
        <w:t>у</w:t>
      </w:r>
      <w:r w:rsidR="00BE6D1B" w:rsidRPr="009D7E63">
        <w:rPr>
          <w:rFonts w:ascii="Times New Roman" w:hAnsi="Times New Roman"/>
          <w:spacing w:val="-2"/>
        </w:rPr>
        <w:t xml:space="preserve"> и составляющие из подвидов, таких как объявивших войну исламу, отказавшиеся от своей веры, не отправляющие правосудие согласно нормам </w:t>
      </w:r>
      <w:r w:rsidRPr="009D7E63">
        <w:rPr>
          <w:rFonts w:ascii="Times New Roman" w:hAnsi="Times New Roman"/>
          <w:spacing w:val="-2"/>
        </w:rPr>
        <w:t>ш</w:t>
      </w:r>
      <w:r w:rsidR="00BE6D1B" w:rsidRPr="009D7E63">
        <w:rPr>
          <w:rFonts w:ascii="Times New Roman" w:hAnsi="Times New Roman"/>
          <w:spacing w:val="-2"/>
        </w:rPr>
        <w:t>ариата и т.д.;</w:t>
      </w:r>
    </w:p>
    <w:p w:rsidR="00BE6D1B" w:rsidRPr="009D7E63" w:rsidRDefault="002E4654" w:rsidP="002E29A5">
      <w:pPr>
        <w:spacing w:after="0" w:line="240" w:lineRule="auto"/>
        <w:ind w:firstLine="454"/>
        <w:jc w:val="both"/>
        <w:rPr>
          <w:rFonts w:ascii="Times New Roman" w:hAnsi="Times New Roman"/>
          <w:spacing w:val="-2"/>
        </w:rPr>
      </w:pPr>
      <w:r w:rsidRPr="009D7E63">
        <w:rPr>
          <w:rFonts w:ascii="Times New Roman" w:hAnsi="Times New Roman"/>
          <w:spacing w:val="-2"/>
        </w:rPr>
        <w:t xml:space="preserve">– </w:t>
      </w:r>
      <w:r w:rsidR="00BE6D1B" w:rsidRPr="009D7E63">
        <w:rPr>
          <w:rFonts w:ascii="Times New Roman" w:hAnsi="Times New Roman"/>
          <w:spacing w:val="-2"/>
        </w:rPr>
        <w:t xml:space="preserve">Дар аль-Агд (Мир Договора) – страны, не имеющие контроля со стороны мусульман, но взаимодействие строится </w:t>
      </w:r>
      <w:r w:rsidRPr="009D7E63">
        <w:rPr>
          <w:rFonts w:ascii="Times New Roman" w:hAnsi="Times New Roman"/>
          <w:spacing w:val="-2"/>
        </w:rPr>
        <w:t>на основе</w:t>
      </w:r>
      <w:r w:rsidR="00BE6D1B" w:rsidRPr="009D7E63">
        <w:rPr>
          <w:rFonts w:ascii="Times New Roman" w:hAnsi="Times New Roman"/>
          <w:spacing w:val="-2"/>
        </w:rPr>
        <w:t xml:space="preserve"> договорных отношений.</w:t>
      </w:r>
      <w:r w:rsidR="00FE0165" w:rsidRPr="009D7E63">
        <w:rPr>
          <w:rFonts w:ascii="Times New Roman" w:hAnsi="Times New Roman"/>
          <w:spacing w:val="-2"/>
        </w:rPr>
        <w:t xml:space="preserve"> </w:t>
      </w:r>
      <w:r w:rsidR="00BE6D1B" w:rsidRPr="009D7E63">
        <w:rPr>
          <w:rFonts w:ascii="Times New Roman" w:hAnsi="Times New Roman"/>
          <w:spacing w:val="-2"/>
        </w:rPr>
        <w:t xml:space="preserve"> </w:t>
      </w:r>
    </w:p>
    <w:p w:rsidR="002E4654" w:rsidRPr="009D7E63" w:rsidRDefault="001712AB" w:rsidP="002E29A5">
      <w:pPr>
        <w:spacing w:after="0" w:line="240" w:lineRule="auto"/>
        <w:ind w:firstLine="454"/>
        <w:jc w:val="both"/>
        <w:rPr>
          <w:rFonts w:ascii="Times New Roman" w:hAnsi="Times New Roman"/>
          <w:spacing w:val="-2"/>
        </w:rPr>
      </w:pPr>
      <w:r w:rsidRPr="009D7E63">
        <w:rPr>
          <w:rFonts w:ascii="Times New Roman" w:hAnsi="Times New Roman"/>
          <w:spacing w:val="-2"/>
        </w:rPr>
        <w:t xml:space="preserve">Соответственно применение методов зависит от элит, которые устанавливают свои интересы и зоны влияния на тот или иной регион. Сама </w:t>
      </w:r>
      <w:r w:rsidR="002E4654" w:rsidRPr="009D7E63">
        <w:rPr>
          <w:rFonts w:ascii="Times New Roman" w:hAnsi="Times New Roman"/>
          <w:spacing w:val="-2"/>
        </w:rPr>
        <w:t>и</w:t>
      </w:r>
      <w:r w:rsidRPr="009D7E63">
        <w:rPr>
          <w:rFonts w:ascii="Times New Roman" w:hAnsi="Times New Roman"/>
          <w:spacing w:val="-2"/>
        </w:rPr>
        <w:t>сламская концепция права строится на религии как фундаменте общества и государства; на системе норм шариата как механизме правового регулирования; на соотношении морали и религии как общим связующим звеном.</w:t>
      </w:r>
      <w:r w:rsidR="00122B51" w:rsidRPr="009D7E63">
        <w:rPr>
          <w:rFonts w:ascii="Times New Roman" w:hAnsi="Times New Roman"/>
          <w:spacing w:val="-2"/>
        </w:rPr>
        <w:t xml:space="preserve"> Права человека в </w:t>
      </w:r>
      <w:r w:rsidR="002E4654" w:rsidRPr="009D7E63">
        <w:rPr>
          <w:rFonts w:ascii="Times New Roman" w:hAnsi="Times New Roman"/>
          <w:spacing w:val="-2"/>
        </w:rPr>
        <w:t>и</w:t>
      </w:r>
      <w:r w:rsidR="00122B51" w:rsidRPr="009D7E63">
        <w:rPr>
          <w:rFonts w:ascii="Times New Roman" w:hAnsi="Times New Roman"/>
          <w:spacing w:val="-2"/>
        </w:rPr>
        <w:t xml:space="preserve">сламе </w:t>
      </w:r>
      <w:r w:rsidR="002E4654" w:rsidRPr="009D7E63">
        <w:rPr>
          <w:rFonts w:ascii="Times New Roman" w:hAnsi="Times New Roman"/>
          <w:spacing w:val="-2"/>
        </w:rPr>
        <w:t>считаются</w:t>
      </w:r>
      <w:r w:rsidR="00122B51" w:rsidRPr="009D7E63">
        <w:rPr>
          <w:rFonts w:ascii="Times New Roman" w:hAnsi="Times New Roman"/>
          <w:spacing w:val="-2"/>
        </w:rPr>
        <w:t xml:space="preserve"> обязательны</w:t>
      </w:r>
      <w:r w:rsidR="002E4654" w:rsidRPr="009D7E63">
        <w:rPr>
          <w:rFonts w:ascii="Times New Roman" w:hAnsi="Times New Roman"/>
          <w:spacing w:val="-2"/>
        </w:rPr>
        <w:t>ми</w:t>
      </w:r>
      <w:r w:rsidR="00122B51" w:rsidRPr="009D7E63">
        <w:rPr>
          <w:rFonts w:ascii="Times New Roman" w:hAnsi="Times New Roman"/>
          <w:spacing w:val="-2"/>
        </w:rPr>
        <w:t>, которые должны соблюдаться</w:t>
      </w:r>
      <w:r w:rsidR="00122B51" w:rsidRPr="009D7E63">
        <w:rPr>
          <w:rStyle w:val="a7"/>
          <w:rFonts w:ascii="Times New Roman" w:hAnsi="Times New Roman"/>
          <w:spacing w:val="-2"/>
        </w:rPr>
        <w:footnoteReference w:id="245"/>
      </w:r>
      <w:r w:rsidR="00122B51" w:rsidRPr="009D7E63">
        <w:rPr>
          <w:rFonts w:ascii="Times New Roman" w:hAnsi="Times New Roman"/>
          <w:spacing w:val="-2"/>
        </w:rPr>
        <w:t>, но в тоже время</w:t>
      </w:r>
      <w:r w:rsidR="0095761A" w:rsidRPr="009D7E63">
        <w:rPr>
          <w:rFonts w:ascii="Times New Roman" w:hAnsi="Times New Roman"/>
          <w:spacing w:val="-2"/>
        </w:rPr>
        <w:t xml:space="preserve"> </w:t>
      </w:r>
      <w:r w:rsidR="002E4654" w:rsidRPr="009D7E63">
        <w:rPr>
          <w:rFonts w:ascii="Times New Roman" w:hAnsi="Times New Roman"/>
          <w:spacing w:val="-2"/>
        </w:rPr>
        <w:t>Н.В. Жданов</w:t>
      </w:r>
      <w:r w:rsidR="0095761A" w:rsidRPr="009D7E63">
        <w:rPr>
          <w:rFonts w:ascii="Times New Roman" w:hAnsi="Times New Roman"/>
          <w:spacing w:val="-2"/>
        </w:rPr>
        <w:t xml:space="preserve"> приводит довод</w:t>
      </w:r>
      <w:r w:rsidR="00C829F2" w:rsidRPr="009D7E63">
        <w:rPr>
          <w:rFonts w:ascii="Times New Roman" w:hAnsi="Times New Roman"/>
          <w:spacing w:val="-2"/>
        </w:rPr>
        <w:t>, что женщина</w:t>
      </w:r>
      <w:r w:rsidR="001337B6" w:rsidRPr="009D7E63">
        <w:rPr>
          <w:rFonts w:ascii="Times New Roman" w:hAnsi="Times New Roman"/>
          <w:spacing w:val="-2"/>
        </w:rPr>
        <w:t>,</w:t>
      </w:r>
      <w:r w:rsidR="00C829F2" w:rsidRPr="009D7E63">
        <w:rPr>
          <w:rFonts w:ascii="Times New Roman" w:hAnsi="Times New Roman"/>
          <w:spacing w:val="-2"/>
        </w:rPr>
        <w:t xml:space="preserve"> изнасилованная в</w:t>
      </w:r>
      <w:r w:rsidR="00DB01F5">
        <w:rPr>
          <w:rFonts w:ascii="Times New Roman" w:hAnsi="Times New Roman"/>
          <w:spacing w:val="-2"/>
        </w:rPr>
        <w:t> </w:t>
      </w:r>
      <w:r w:rsidR="00C829F2" w:rsidRPr="009D7E63">
        <w:rPr>
          <w:rFonts w:ascii="Times New Roman" w:hAnsi="Times New Roman"/>
          <w:spacing w:val="-2"/>
        </w:rPr>
        <w:t xml:space="preserve">Пакистане, должна предъявить двух свидетелей на судебном процессе, иначе она будет </w:t>
      </w:r>
      <w:r w:rsidR="002F6606" w:rsidRPr="009D7E63">
        <w:rPr>
          <w:rFonts w:ascii="Times New Roman" w:hAnsi="Times New Roman"/>
          <w:spacing w:val="-2"/>
        </w:rPr>
        <w:t>обвинена</w:t>
      </w:r>
      <w:r w:rsidR="00C829F2" w:rsidRPr="009D7E63">
        <w:rPr>
          <w:rFonts w:ascii="Times New Roman" w:hAnsi="Times New Roman"/>
          <w:spacing w:val="-2"/>
        </w:rPr>
        <w:t xml:space="preserve"> в</w:t>
      </w:r>
      <w:r w:rsidR="00201F13" w:rsidRPr="009D7E63">
        <w:rPr>
          <w:rFonts w:ascii="Times New Roman" w:hAnsi="Times New Roman"/>
          <w:spacing w:val="-2"/>
        </w:rPr>
        <w:t> </w:t>
      </w:r>
      <w:r w:rsidR="00C829F2" w:rsidRPr="009D7E63">
        <w:rPr>
          <w:rFonts w:ascii="Times New Roman" w:hAnsi="Times New Roman"/>
          <w:spacing w:val="-2"/>
        </w:rPr>
        <w:t>прелюбодеянии</w:t>
      </w:r>
      <w:r w:rsidR="00C829F2" w:rsidRPr="009D7E63">
        <w:rPr>
          <w:rStyle w:val="a7"/>
          <w:rFonts w:ascii="Times New Roman" w:hAnsi="Times New Roman"/>
          <w:spacing w:val="-2"/>
        </w:rPr>
        <w:footnoteReference w:id="246"/>
      </w:r>
      <w:r w:rsidR="00C015FE" w:rsidRPr="009D7E63">
        <w:rPr>
          <w:rFonts w:ascii="Times New Roman" w:hAnsi="Times New Roman"/>
          <w:spacing w:val="-2"/>
        </w:rPr>
        <w:t xml:space="preserve">. </w:t>
      </w:r>
    </w:p>
    <w:p w:rsidR="008832AC" w:rsidRPr="009D7E63" w:rsidRDefault="00C015FE" w:rsidP="002E29A5">
      <w:pPr>
        <w:spacing w:after="0" w:line="240" w:lineRule="auto"/>
        <w:ind w:firstLine="454"/>
        <w:jc w:val="both"/>
        <w:rPr>
          <w:rFonts w:ascii="Times New Roman" w:hAnsi="Times New Roman"/>
          <w:spacing w:val="-2"/>
        </w:rPr>
      </w:pPr>
      <w:r w:rsidRPr="009D7E63">
        <w:rPr>
          <w:rFonts w:ascii="Times New Roman" w:hAnsi="Times New Roman"/>
          <w:spacing w:val="-2"/>
        </w:rPr>
        <w:t>С</w:t>
      </w:r>
      <w:r w:rsidR="002F6606" w:rsidRPr="009D7E63">
        <w:rPr>
          <w:rFonts w:ascii="Times New Roman" w:hAnsi="Times New Roman"/>
          <w:spacing w:val="-2"/>
        </w:rPr>
        <w:t>ам подход на построени</w:t>
      </w:r>
      <w:r w:rsidR="00FF1867" w:rsidRPr="009D7E63">
        <w:rPr>
          <w:rFonts w:ascii="Times New Roman" w:hAnsi="Times New Roman"/>
          <w:spacing w:val="-2"/>
        </w:rPr>
        <w:t>е</w:t>
      </w:r>
      <w:r w:rsidR="002F6606" w:rsidRPr="009D7E63">
        <w:rPr>
          <w:rFonts w:ascii="Times New Roman" w:hAnsi="Times New Roman"/>
          <w:spacing w:val="-2"/>
        </w:rPr>
        <w:t xml:space="preserve"> общества и принятие более либеральных или консервативных взг</w:t>
      </w:r>
      <w:r w:rsidR="00E649B0" w:rsidRPr="009D7E63">
        <w:rPr>
          <w:rFonts w:ascii="Times New Roman" w:hAnsi="Times New Roman"/>
          <w:spacing w:val="-2"/>
        </w:rPr>
        <w:t>лядов на права и свободы разнит</w:t>
      </w:r>
      <w:r w:rsidR="002F6606" w:rsidRPr="009D7E63">
        <w:rPr>
          <w:rFonts w:ascii="Times New Roman" w:hAnsi="Times New Roman"/>
          <w:spacing w:val="-2"/>
        </w:rPr>
        <w:t>ся.</w:t>
      </w:r>
      <w:r w:rsidR="00FE0165" w:rsidRPr="009D7E63">
        <w:rPr>
          <w:rFonts w:ascii="Times New Roman" w:hAnsi="Times New Roman"/>
          <w:spacing w:val="-2"/>
        </w:rPr>
        <w:t xml:space="preserve"> </w:t>
      </w:r>
      <w:r w:rsidR="0095761A" w:rsidRPr="009D7E63">
        <w:rPr>
          <w:rFonts w:ascii="Times New Roman" w:hAnsi="Times New Roman"/>
          <w:spacing w:val="-2"/>
        </w:rPr>
        <w:t>В то</w:t>
      </w:r>
      <w:r w:rsidR="00FF1867" w:rsidRPr="009D7E63">
        <w:rPr>
          <w:rFonts w:ascii="Times New Roman" w:hAnsi="Times New Roman"/>
          <w:spacing w:val="-2"/>
        </w:rPr>
        <w:t xml:space="preserve"> </w:t>
      </w:r>
      <w:r w:rsidR="0095761A" w:rsidRPr="009D7E63">
        <w:rPr>
          <w:rFonts w:ascii="Times New Roman" w:hAnsi="Times New Roman"/>
          <w:spacing w:val="-2"/>
        </w:rPr>
        <w:t>же время Саудовская Аравия реализ</w:t>
      </w:r>
      <w:r w:rsidR="00E649B0" w:rsidRPr="009D7E63">
        <w:rPr>
          <w:rFonts w:ascii="Times New Roman" w:hAnsi="Times New Roman"/>
          <w:spacing w:val="-2"/>
        </w:rPr>
        <w:t>ует</w:t>
      </w:r>
      <w:r w:rsidR="0095761A" w:rsidRPr="009D7E63">
        <w:rPr>
          <w:rFonts w:ascii="Times New Roman" w:hAnsi="Times New Roman"/>
          <w:spacing w:val="-2"/>
        </w:rPr>
        <w:t xml:space="preserve"> на своей территории смертную казнь, которая нарушает Всеобщую декларацию прав человека</w:t>
      </w:r>
      <w:r w:rsidR="00FE0165" w:rsidRPr="009D7E63">
        <w:rPr>
          <w:rFonts w:ascii="Times New Roman" w:hAnsi="Times New Roman"/>
          <w:spacing w:val="-2"/>
        </w:rPr>
        <w:t xml:space="preserve"> </w:t>
      </w:r>
      <w:r w:rsidR="0095761A" w:rsidRPr="009D7E63">
        <w:rPr>
          <w:rFonts w:ascii="Times New Roman" w:hAnsi="Times New Roman"/>
          <w:spacing w:val="-2"/>
        </w:rPr>
        <w:t>(ст</w:t>
      </w:r>
      <w:r w:rsidR="00FF1867" w:rsidRPr="009D7E63">
        <w:rPr>
          <w:rFonts w:ascii="Times New Roman" w:hAnsi="Times New Roman"/>
          <w:spacing w:val="-2"/>
        </w:rPr>
        <w:t>.</w:t>
      </w:r>
      <w:r w:rsidR="0095761A" w:rsidRPr="009D7E63">
        <w:rPr>
          <w:rFonts w:ascii="Times New Roman" w:hAnsi="Times New Roman"/>
          <w:spacing w:val="-2"/>
        </w:rPr>
        <w:t xml:space="preserve"> 3</w:t>
      </w:r>
      <w:r w:rsidR="00FE0165" w:rsidRPr="009D7E63">
        <w:rPr>
          <w:rFonts w:ascii="Times New Roman" w:hAnsi="Times New Roman"/>
          <w:spacing w:val="-2"/>
        </w:rPr>
        <w:t xml:space="preserve"> </w:t>
      </w:r>
      <w:r w:rsidR="00FF1867" w:rsidRPr="009D7E63">
        <w:rPr>
          <w:rFonts w:ascii="Times New Roman" w:hAnsi="Times New Roman"/>
          <w:spacing w:val="-2"/>
        </w:rPr>
        <w:t>–</w:t>
      </w:r>
      <w:r w:rsidR="0095761A" w:rsidRPr="009D7E63">
        <w:rPr>
          <w:rFonts w:ascii="Times New Roman" w:hAnsi="Times New Roman"/>
          <w:spacing w:val="-2"/>
        </w:rPr>
        <w:t xml:space="preserve"> право на жизнь)</w:t>
      </w:r>
      <w:r w:rsidR="005F5A14" w:rsidRPr="009D7E63">
        <w:rPr>
          <w:rStyle w:val="a7"/>
          <w:rFonts w:ascii="Times New Roman" w:hAnsi="Times New Roman"/>
          <w:spacing w:val="-2"/>
        </w:rPr>
        <w:t xml:space="preserve"> </w:t>
      </w:r>
      <w:r w:rsidR="005F5A14" w:rsidRPr="009D7E63">
        <w:rPr>
          <w:rStyle w:val="a7"/>
          <w:rFonts w:ascii="Times New Roman" w:hAnsi="Times New Roman"/>
          <w:spacing w:val="-2"/>
        </w:rPr>
        <w:footnoteReference w:id="247"/>
      </w:r>
      <w:r w:rsidR="0095761A" w:rsidRPr="009D7E63">
        <w:rPr>
          <w:rFonts w:ascii="Times New Roman" w:hAnsi="Times New Roman"/>
          <w:spacing w:val="-2"/>
        </w:rPr>
        <w:t>, протокол 6 к</w:t>
      </w:r>
      <w:r w:rsidR="00DB01F5">
        <w:rPr>
          <w:rFonts w:ascii="Times New Roman" w:hAnsi="Times New Roman"/>
          <w:spacing w:val="-2"/>
        </w:rPr>
        <w:t> </w:t>
      </w:r>
      <w:r w:rsidR="0095761A" w:rsidRPr="009D7E63">
        <w:rPr>
          <w:rFonts w:ascii="Times New Roman" w:hAnsi="Times New Roman"/>
          <w:spacing w:val="-2"/>
        </w:rPr>
        <w:t>Европейской декларации прав человека (ст</w:t>
      </w:r>
      <w:r w:rsidR="00FF1867" w:rsidRPr="009D7E63">
        <w:rPr>
          <w:rFonts w:ascii="Times New Roman" w:hAnsi="Times New Roman"/>
          <w:spacing w:val="-2"/>
        </w:rPr>
        <w:t>.</w:t>
      </w:r>
      <w:r w:rsidR="0095761A" w:rsidRPr="009D7E63">
        <w:rPr>
          <w:rFonts w:ascii="Times New Roman" w:hAnsi="Times New Roman"/>
          <w:spacing w:val="-2"/>
        </w:rPr>
        <w:t xml:space="preserve"> 1 – отмена смертной казни)</w:t>
      </w:r>
      <w:r w:rsidR="005F5A14" w:rsidRPr="009D7E63">
        <w:rPr>
          <w:rStyle w:val="a7"/>
          <w:rFonts w:ascii="Times New Roman" w:hAnsi="Times New Roman"/>
          <w:spacing w:val="-2"/>
        </w:rPr>
        <w:footnoteReference w:id="248"/>
      </w:r>
      <w:r w:rsidR="0095761A" w:rsidRPr="009D7E63">
        <w:rPr>
          <w:rFonts w:ascii="Times New Roman" w:hAnsi="Times New Roman"/>
          <w:spacing w:val="-2"/>
        </w:rPr>
        <w:t>. В то</w:t>
      </w:r>
      <w:r w:rsidR="00FF1867" w:rsidRPr="009D7E63">
        <w:rPr>
          <w:rFonts w:ascii="Times New Roman" w:hAnsi="Times New Roman"/>
          <w:spacing w:val="-2"/>
        </w:rPr>
        <w:t xml:space="preserve"> </w:t>
      </w:r>
      <w:r w:rsidR="0095761A" w:rsidRPr="009D7E63">
        <w:rPr>
          <w:rFonts w:ascii="Times New Roman" w:hAnsi="Times New Roman"/>
          <w:spacing w:val="-2"/>
        </w:rPr>
        <w:t>же время данный протокол распространяется тол</w:t>
      </w:r>
      <w:r w:rsidR="005F5A14" w:rsidRPr="009D7E63">
        <w:rPr>
          <w:rFonts w:ascii="Times New Roman" w:hAnsi="Times New Roman"/>
          <w:spacing w:val="-2"/>
        </w:rPr>
        <w:t>ь</w:t>
      </w:r>
      <w:r w:rsidR="0095761A" w:rsidRPr="009D7E63">
        <w:rPr>
          <w:rFonts w:ascii="Times New Roman" w:hAnsi="Times New Roman"/>
          <w:spacing w:val="-2"/>
        </w:rPr>
        <w:t>ко на те страны, которые его приняли (ст</w:t>
      </w:r>
      <w:r w:rsidR="00FF1867" w:rsidRPr="009D7E63">
        <w:rPr>
          <w:rFonts w:ascii="Times New Roman" w:hAnsi="Times New Roman"/>
          <w:spacing w:val="-2"/>
        </w:rPr>
        <w:t>. </w:t>
      </w:r>
      <w:r w:rsidR="0095761A" w:rsidRPr="009D7E63">
        <w:rPr>
          <w:rFonts w:ascii="Times New Roman" w:hAnsi="Times New Roman"/>
          <w:spacing w:val="-2"/>
        </w:rPr>
        <w:t>5 – территориальная сфера действия).</w:t>
      </w:r>
      <w:r w:rsidR="00FE0165" w:rsidRPr="009D7E63">
        <w:rPr>
          <w:rFonts w:ascii="Times New Roman" w:hAnsi="Times New Roman"/>
          <w:spacing w:val="-2"/>
        </w:rPr>
        <w:t xml:space="preserve"> </w:t>
      </w:r>
      <w:r w:rsidR="00374CD6" w:rsidRPr="009D7E63">
        <w:rPr>
          <w:rFonts w:ascii="Times New Roman" w:hAnsi="Times New Roman"/>
          <w:spacing w:val="-2"/>
        </w:rPr>
        <w:t xml:space="preserve">Кандидат юридических наук, доцент </w:t>
      </w:r>
      <w:r w:rsidR="001337B6" w:rsidRPr="009D7E63">
        <w:rPr>
          <w:rFonts w:ascii="Times New Roman" w:hAnsi="Times New Roman"/>
          <w:spacing w:val="-2"/>
        </w:rPr>
        <w:t xml:space="preserve">Э.В. </w:t>
      </w:r>
      <w:r w:rsidR="00374CD6" w:rsidRPr="009D7E63">
        <w:rPr>
          <w:rFonts w:ascii="Times New Roman" w:hAnsi="Times New Roman"/>
          <w:spacing w:val="-2"/>
        </w:rPr>
        <w:t xml:space="preserve">Горян </w:t>
      </w:r>
      <w:r w:rsidR="00931E18" w:rsidRPr="009D7E63">
        <w:rPr>
          <w:rFonts w:ascii="Times New Roman" w:hAnsi="Times New Roman"/>
          <w:spacing w:val="-2"/>
        </w:rPr>
        <w:t xml:space="preserve">аргументирует, что </w:t>
      </w:r>
      <w:r w:rsidR="00FF1867" w:rsidRPr="009D7E63">
        <w:rPr>
          <w:rFonts w:ascii="Times New Roman" w:hAnsi="Times New Roman"/>
          <w:spacing w:val="-2"/>
        </w:rPr>
        <w:t>и</w:t>
      </w:r>
      <w:r w:rsidR="00931E18" w:rsidRPr="009D7E63">
        <w:rPr>
          <w:rFonts w:ascii="Times New Roman" w:hAnsi="Times New Roman"/>
          <w:spacing w:val="-2"/>
        </w:rPr>
        <w:t>сламский мир в силу своих ценностей может отвергать европейские ценности, которые подкрепляются международными договорами. Например</w:t>
      </w:r>
      <w:r w:rsidR="00FF1867" w:rsidRPr="009D7E63">
        <w:rPr>
          <w:rFonts w:ascii="Times New Roman" w:hAnsi="Times New Roman"/>
          <w:spacing w:val="-2"/>
        </w:rPr>
        <w:t>,</w:t>
      </w:r>
      <w:r w:rsidR="00931E18" w:rsidRPr="009D7E63">
        <w:rPr>
          <w:rFonts w:ascii="Times New Roman" w:hAnsi="Times New Roman"/>
          <w:spacing w:val="-2"/>
        </w:rPr>
        <w:t xml:space="preserve"> ислам отвергает однополые браки и репродуктивные права (право на доступ к</w:t>
      </w:r>
      <w:r w:rsidR="00201F13" w:rsidRPr="009D7E63">
        <w:rPr>
          <w:rFonts w:ascii="Times New Roman" w:hAnsi="Times New Roman"/>
          <w:spacing w:val="-2"/>
        </w:rPr>
        <w:t> </w:t>
      </w:r>
      <w:r w:rsidR="00931E18" w:rsidRPr="009D7E63">
        <w:rPr>
          <w:rFonts w:ascii="Times New Roman" w:hAnsi="Times New Roman"/>
          <w:spacing w:val="-2"/>
        </w:rPr>
        <w:t>информации для обоих полов с целью регуляции рождаемости)</w:t>
      </w:r>
      <w:r w:rsidR="00FF1867" w:rsidRPr="009D7E63">
        <w:rPr>
          <w:rFonts w:ascii="Times New Roman" w:hAnsi="Times New Roman"/>
          <w:spacing w:val="-2"/>
        </w:rPr>
        <w:t>;</w:t>
      </w:r>
      <w:r w:rsidR="005E247C" w:rsidRPr="009D7E63">
        <w:rPr>
          <w:rFonts w:ascii="Times New Roman" w:hAnsi="Times New Roman"/>
          <w:spacing w:val="-2"/>
        </w:rPr>
        <w:t xml:space="preserve"> источником власти и</w:t>
      </w:r>
      <w:r w:rsidR="00DB01F5">
        <w:rPr>
          <w:rFonts w:ascii="Times New Roman" w:hAnsi="Times New Roman"/>
          <w:spacing w:val="-2"/>
        </w:rPr>
        <w:t> </w:t>
      </w:r>
      <w:r w:rsidR="005E247C" w:rsidRPr="009D7E63">
        <w:rPr>
          <w:rFonts w:ascii="Times New Roman" w:hAnsi="Times New Roman"/>
          <w:spacing w:val="-2"/>
        </w:rPr>
        <w:t>закона в Европе с</w:t>
      </w:r>
      <w:r w:rsidR="00DC69C6" w:rsidRPr="009D7E63">
        <w:rPr>
          <w:rFonts w:ascii="Times New Roman" w:hAnsi="Times New Roman"/>
          <w:spacing w:val="-2"/>
        </w:rPr>
        <w:t>лужит нация как государственно-</w:t>
      </w:r>
      <w:r w:rsidR="005E247C" w:rsidRPr="009D7E63">
        <w:rPr>
          <w:rFonts w:ascii="Times New Roman" w:hAnsi="Times New Roman"/>
          <w:spacing w:val="-2"/>
        </w:rPr>
        <w:t xml:space="preserve">образующая масса, а в видении мусульманских теологов-юристов </w:t>
      </w:r>
      <w:r w:rsidR="008832AC" w:rsidRPr="009D7E63">
        <w:rPr>
          <w:rFonts w:ascii="Times New Roman" w:hAnsi="Times New Roman"/>
          <w:spacing w:val="-2"/>
        </w:rPr>
        <w:t xml:space="preserve">– </w:t>
      </w:r>
      <w:r w:rsidR="005E247C" w:rsidRPr="009D7E63">
        <w:rPr>
          <w:rFonts w:ascii="Times New Roman" w:hAnsi="Times New Roman"/>
          <w:spacing w:val="-2"/>
        </w:rPr>
        <w:t>только воля Аллаха</w:t>
      </w:r>
      <w:r w:rsidR="00931E18" w:rsidRPr="009D7E63">
        <w:rPr>
          <w:rStyle w:val="a7"/>
          <w:rFonts w:ascii="Times New Roman" w:hAnsi="Times New Roman"/>
          <w:spacing w:val="-2"/>
        </w:rPr>
        <w:footnoteReference w:id="249"/>
      </w:r>
      <w:r w:rsidR="005E247C" w:rsidRPr="009D7E63">
        <w:rPr>
          <w:rFonts w:ascii="Times New Roman" w:hAnsi="Times New Roman"/>
          <w:spacing w:val="-2"/>
        </w:rPr>
        <w:t>.</w:t>
      </w:r>
      <w:r w:rsidR="00FF1867" w:rsidRPr="009D7E63">
        <w:rPr>
          <w:rFonts w:ascii="Times New Roman" w:hAnsi="Times New Roman"/>
          <w:spacing w:val="-2"/>
        </w:rPr>
        <w:t xml:space="preserve"> </w:t>
      </w:r>
    </w:p>
    <w:p w:rsidR="00122B51" w:rsidRPr="009D7E63" w:rsidRDefault="000D6969" w:rsidP="002E29A5">
      <w:pPr>
        <w:spacing w:after="0" w:line="240" w:lineRule="auto"/>
        <w:ind w:firstLine="454"/>
        <w:jc w:val="both"/>
        <w:rPr>
          <w:rFonts w:ascii="Times New Roman" w:hAnsi="Times New Roman"/>
          <w:spacing w:val="-2"/>
        </w:rPr>
      </w:pPr>
      <w:r w:rsidRPr="009D7E63">
        <w:rPr>
          <w:rFonts w:ascii="Times New Roman" w:hAnsi="Times New Roman"/>
          <w:spacing w:val="-2"/>
        </w:rPr>
        <w:t>Сам сувер</w:t>
      </w:r>
      <w:r w:rsidR="00E21EB8" w:rsidRPr="009D7E63">
        <w:rPr>
          <w:rFonts w:ascii="Times New Roman" w:hAnsi="Times New Roman"/>
          <w:spacing w:val="-2"/>
        </w:rPr>
        <w:t>е</w:t>
      </w:r>
      <w:r w:rsidRPr="009D7E63">
        <w:rPr>
          <w:rFonts w:ascii="Times New Roman" w:hAnsi="Times New Roman"/>
          <w:spacing w:val="-2"/>
        </w:rPr>
        <w:t>нитет</w:t>
      </w:r>
      <w:r w:rsidR="00E21EB8" w:rsidRPr="009D7E63">
        <w:rPr>
          <w:rFonts w:ascii="Times New Roman" w:hAnsi="Times New Roman"/>
          <w:spacing w:val="-2"/>
        </w:rPr>
        <w:t xml:space="preserve"> государства</w:t>
      </w:r>
      <w:r w:rsidRPr="009D7E63">
        <w:rPr>
          <w:rFonts w:ascii="Times New Roman" w:hAnsi="Times New Roman"/>
          <w:spacing w:val="-2"/>
        </w:rPr>
        <w:t xml:space="preserve"> раздел</w:t>
      </w:r>
      <w:r w:rsidR="001A0B50" w:rsidRPr="009D7E63">
        <w:rPr>
          <w:rFonts w:ascii="Times New Roman" w:hAnsi="Times New Roman"/>
          <w:spacing w:val="-2"/>
        </w:rPr>
        <w:t xml:space="preserve">ен общиной </w:t>
      </w:r>
      <w:r w:rsidR="00311719" w:rsidRPr="009D7E63">
        <w:rPr>
          <w:rFonts w:ascii="Times New Roman" w:hAnsi="Times New Roman"/>
          <w:spacing w:val="-2"/>
        </w:rPr>
        <w:t>мусульман и</w:t>
      </w:r>
      <w:r w:rsidR="00201F13" w:rsidRPr="009D7E63">
        <w:rPr>
          <w:rFonts w:ascii="Times New Roman" w:hAnsi="Times New Roman"/>
          <w:spacing w:val="-2"/>
        </w:rPr>
        <w:t> </w:t>
      </w:r>
      <w:r w:rsidR="00311719" w:rsidRPr="009D7E63">
        <w:rPr>
          <w:rFonts w:ascii="Times New Roman" w:hAnsi="Times New Roman"/>
          <w:spacing w:val="-2"/>
        </w:rPr>
        <w:t>шариатом, при этом д</w:t>
      </w:r>
      <w:r w:rsidR="001A0B50" w:rsidRPr="009D7E63">
        <w:rPr>
          <w:rFonts w:ascii="Times New Roman" w:hAnsi="Times New Roman"/>
          <w:spacing w:val="-2"/>
        </w:rPr>
        <w:t xml:space="preserve">октор юридических наук, профессор </w:t>
      </w:r>
      <w:r w:rsidR="001337B6" w:rsidRPr="009D7E63">
        <w:rPr>
          <w:rFonts w:ascii="Times New Roman" w:hAnsi="Times New Roman"/>
          <w:spacing w:val="-2"/>
        </w:rPr>
        <w:t>Л.Р.</w:t>
      </w:r>
      <w:r w:rsidR="00201F13" w:rsidRPr="009D7E63">
        <w:rPr>
          <w:rFonts w:ascii="Times New Roman" w:hAnsi="Times New Roman"/>
          <w:spacing w:val="-2"/>
        </w:rPr>
        <w:t> </w:t>
      </w:r>
      <w:r w:rsidR="001A0B50" w:rsidRPr="009D7E63">
        <w:rPr>
          <w:rFonts w:ascii="Times New Roman" w:hAnsi="Times New Roman"/>
          <w:spacing w:val="-2"/>
        </w:rPr>
        <w:t xml:space="preserve">Сюкияйнен </w:t>
      </w:r>
      <w:r w:rsidR="001337B6" w:rsidRPr="009D7E63">
        <w:rPr>
          <w:rFonts w:ascii="Times New Roman" w:hAnsi="Times New Roman"/>
          <w:spacing w:val="-2"/>
        </w:rPr>
        <w:t>дополняет</w:t>
      </w:r>
      <w:r w:rsidR="001A0B50" w:rsidRPr="009D7E63">
        <w:rPr>
          <w:rFonts w:ascii="Times New Roman" w:hAnsi="Times New Roman"/>
          <w:spacing w:val="-2"/>
        </w:rPr>
        <w:t>, что суверенитет</w:t>
      </w:r>
      <w:r w:rsidR="00FE0165" w:rsidRPr="009D7E63">
        <w:rPr>
          <w:rFonts w:ascii="Times New Roman" w:hAnsi="Times New Roman"/>
          <w:spacing w:val="-2"/>
        </w:rPr>
        <w:t xml:space="preserve"> </w:t>
      </w:r>
      <w:r w:rsidR="001A0B50" w:rsidRPr="009D7E63">
        <w:rPr>
          <w:rFonts w:ascii="Times New Roman" w:hAnsi="Times New Roman"/>
          <w:spacing w:val="-2"/>
        </w:rPr>
        <w:t>как предназначение государства отображается в служени</w:t>
      </w:r>
      <w:r w:rsidR="00202648" w:rsidRPr="009D7E63">
        <w:rPr>
          <w:rFonts w:ascii="Times New Roman" w:hAnsi="Times New Roman"/>
          <w:spacing w:val="-2"/>
        </w:rPr>
        <w:t>и</w:t>
      </w:r>
      <w:r w:rsidR="001A0B50" w:rsidRPr="009D7E63">
        <w:rPr>
          <w:rFonts w:ascii="Times New Roman" w:hAnsi="Times New Roman"/>
          <w:spacing w:val="-2"/>
        </w:rPr>
        <w:t xml:space="preserve"> шариату</w:t>
      </w:r>
      <w:r w:rsidR="001A0B50" w:rsidRPr="009D7E63">
        <w:rPr>
          <w:rStyle w:val="a7"/>
          <w:rFonts w:ascii="Times New Roman" w:hAnsi="Times New Roman"/>
          <w:spacing w:val="-2"/>
        </w:rPr>
        <w:footnoteReference w:id="250"/>
      </w:r>
      <w:r w:rsidR="00094DE4" w:rsidRPr="009D7E63">
        <w:rPr>
          <w:rFonts w:ascii="Times New Roman" w:hAnsi="Times New Roman"/>
          <w:spacing w:val="-2"/>
        </w:rPr>
        <w:t>.</w:t>
      </w:r>
      <w:r w:rsidR="00A64909" w:rsidRPr="009D7E63">
        <w:rPr>
          <w:rFonts w:ascii="Times New Roman" w:hAnsi="Times New Roman"/>
          <w:spacing w:val="-2"/>
        </w:rPr>
        <w:t xml:space="preserve"> Природа шариата включает в себя </w:t>
      </w:r>
      <w:r w:rsidR="008832AC" w:rsidRPr="009D7E63">
        <w:rPr>
          <w:rFonts w:ascii="Times New Roman" w:hAnsi="Times New Roman"/>
          <w:spacing w:val="-2"/>
        </w:rPr>
        <w:t xml:space="preserve">не только </w:t>
      </w:r>
      <w:r w:rsidR="00A64909" w:rsidRPr="009D7E63">
        <w:rPr>
          <w:rFonts w:ascii="Times New Roman" w:hAnsi="Times New Roman"/>
          <w:spacing w:val="-2"/>
        </w:rPr>
        <w:t xml:space="preserve">действующие юридические </w:t>
      </w:r>
      <w:r w:rsidR="00935A31" w:rsidRPr="009D7E63">
        <w:rPr>
          <w:rFonts w:ascii="Times New Roman" w:hAnsi="Times New Roman"/>
          <w:spacing w:val="-2"/>
        </w:rPr>
        <w:t>нормы</w:t>
      </w:r>
      <w:r w:rsidR="008832AC" w:rsidRPr="009D7E63">
        <w:rPr>
          <w:rFonts w:ascii="Times New Roman" w:hAnsi="Times New Roman"/>
          <w:spacing w:val="-2"/>
        </w:rPr>
        <w:t>, но</w:t>
      </w:r>
      <w:r w:rsidR="00935A31" w:rsidRPr="009D7E63">
        <w:rPr>
          <w:rFonts w:ascii="Times New Roman" w:hAnsi="Times New Roman"/>
          <w:spacing w:val="-2"/>
        </w:rPr>
        <w:t xml:space="preserve"> и</w:t>
      </w:r>
      <w:r w:rsidR="00201F13" w:rsidRPr="009D7E63">
        <w:rPr>
          <w:rFonts w:ascii="Times New Roman" w:hAnsi="Times New Roman"/>
          <w:spacing w:val="-2"/>
        </w:rPr>
        <w:t> </w:t>
      </w:r>
      <w:r w:rsidR="00935A31" w:rsidRPr="009D7E63">
        <w:rPr>
          <w:rFonts w:ascii="Times New Roman" w:hAnsi="Times New Roman"/>
          <w:spacing w:val="-2"/>
        </w:rPr>
        <w:t>правосоз</w:t>
      </w:r>
      <w:r w:rsidR="00A64909" w:rsidRPr="009D7E63">
        <w:rPr>
          <w:rFonts w:ascii="Times New Roman" w:hAnsi="Times New Roman"/>
          <w:spacing w:val="-2"/>
        </w:rPr>
        <w:t>нание, которое</w:t>
      </w:r>
      <w:r w:rsidR="00E57BEB" w:rsidRPr="009D7E63">
        <w:rPr>
          <w:rFonts w:ascii="Times New Roman" w:hAnsi="Times New Roman"/>
          <w:spacing w:val="-2"/>
        </w:rPr>
        <w:t xml:space="preserve"> </w:t>
      </w:r>
      <w:r w:rsidR="008832AC" w:rsidRPr="009D7E63">
        <w:rPr>
          <w:rFonts w:ascii="Times New Roman" w:hAnsi="Times New Roman"/>
          <w:spacing w:val="-2"/>
        </w:rPr>
        <w:t>в основном ориентировано на развитие морально-нравственных начал</w:t>
      </w:r>
      <w:r w:rsidR="00E57BEB" w:rsidRPr="009D7E63">
        <w:rPr>
          <w:rFonts w:ascii="Times New Roman" w:hAnsi="Times New Roman"/>
          <w:spacing w:val="-2"/>
        </w:rPr>
        <w:t>, отсюда нравственное поведение и</w:t>
      </w:r>
      <w:r w:rsidR="00201F13" w:rsidRPr="009D7E63">
        <w:rPr>
          <w:rFonts w:ascii="Times New Roman" w:hAnsi="Times New Roman"/>
          <w:spacing w:val="-2"/>
        </w:rPr>
        <w:t> </w:t>
      </w:r>
      <w:r w:rsidR="00E57BEB" w:rsidRPr="009D7E63">
        <w:rPr>
          <w:rFonts w:ascii="Times New Roman" w:hAnsi="Times New Roman"/>
          <w:spacing w:val="-2"/>
        </w:rPr>
        <w:t>обращение с другими группами мусульман.</w:t>
      </w:r>
      <w:r w:rsidR="00FE0165" w:rsidRPr="009D7E63">
        <w:rPr>
          <w:rFonts w:ascii="Times New Roman" w:hAnsi="Times New Roman"/>
          <w:spacing w:val="-2"/>
        </w:rPr>
        <w:t xml:space="preserve"> </w:t>
      </w:r>
      <w:r w:rsidR="00A64909" w:rsidRPr="009D7E63">
        <w:rPr>
          <w:rFonts w:ascii="Times New Roman" w:hAnsi="Times New Roman"/>
          <w:spacing w:val="-2"/>
        </w:rPr>
        <w:t xml:space="preserve"> </w:t>
      </w:r>
    </w:p>
    <w:p w:rsidR="00BD3DE7" w:rsidRPr="009D7E63" w:rsidRDefault="00827987" w:rsidP="002E29A5">
      <w:pPr>
        <w:spacing w:after="0" w:line="240" w:lineRule="auto"/>
        <w:ind w:firstLine="454"/>
        <w:jc w:val="both"/>
        <w:rPr>
          <w:rFonts w:ascii="Times New Roman" w:hAnsi="Times New Roman"/>
          <w:spacing w:val="-2"/>
        </w:rPr>
      </w:pPr>
      <w:r w:rsidRPr="009D7E63">
        <w:rPr>
          <w:rFonts w:ascii="Times New Roman" w:hAnsi="Times New Roman"/>
          <w:spacing w:val="-2"/>
        </w:rPr>
        <w:t xml:space="preserve">Возвращаясь к </w:t>
      </w:r>
      <w:r w:rsidR="00995643" w:rsidRPr="009D7E63">
        <w:rPr>
          <w:rFonts w:ascii="Times New Roman" w:hAnsi="Times New Roman"/>
          <w:spacing w:val="-2"/>
        </w:rPr>
        <w:t>позитивном</w:t>
      </w:r>
      <w:r w:rsidRPr="009D7E63">
        <w:rPr>
          <w:rFonts w:ascii="Times New Roman" w:hAnsi="Times New Roman"/>
          <w:spacing w:val="-2"/>
        </w:rPr>
        <w:t xml:space="preserve">у уровню, </w:t>
      </w:r>
      <w:r w:rsidR="00BD3DE7" w:rsidRPr="009D7E63">
        <w:rPr>
          <w:rFonts w:ascii="Times New Roman" w:hAnsi="Times New Roman"/>
          <w:spacing w:val="-2"/>
        </w:rPr>
        <w:t>отметим, что</w:t>
      </w:r>
      <w:r w:rsidRPr="009D7E63">
        <w:rPr>
          <w:rFonts w:ascii="Times New Roman" w:hAnsi="Times New Roman"/>
          <w:spacing w:val="-2"/>
        </w:rPr>
        <w:t xml:space="preserve"> в</w:t>
      </w:r>
      <w:r w:rsidR="00995643" w:rsidRPr="009D7E63">
        <w:rPr>
          <w:rFonts w:ascii="Times New Roman" w:hAnsi="Times New Roman"/>
          <w:spacing w:val="-2"/>
        </w:rPr>
        <w:t xml:space="preserve"> 199</w:t>
      </w:r>
      <w:r w:rsidR="00030382" w:rsidRPr="009D7E63">
        <w:rPr>
          <w:rFonts w:ascii="Times New Roman" w:hAnsi="Times New Roman"/>
          <w:spacing w:val="-2"/>
        </w:rPr>
        <w:t>0 г</w:t>
      </w:r>
      <w:r w:rsidR="00BD3DE7" w:rsidRPr="009D7E63">
        <w:rPr>
          <w:rFonts w:ascii="Times New Roman" w:hAnsi="Times New Roman"/>
          <w:spacing w:val="-2"/>
        </w:rPr>
        <w:t>оду</w:t>
      </w:r>
      <w:r w:rsidR="00030382" w:rsidRPr="009D7E63">
        <w:rPr>
          <w:rFonts w:ascii="Times New Roman" w:hAnsi="Times New Roman"/>
          <w:spacing w:val="-2"/>
        </w:rPr>
        <w:t xml:space="preserve"> в</w:t>
      </w:r>
      <w:r w:rsidR="00201F13" w:rsidRPr="009D7E63">
        <w:rPr>
          <w:rFonts w:ascii="Times New Roman" w:hAnsi="Times New Roman"/>
          <w:spacing w:val="-2"/>
        </w:rPr>
        <w:t> </w:t>
      </w:r>
      <w:r w:rsidR="00030382" w:rsidRPr="009D7E63">
        <w:rPr>
          <w:rFonts w:ascii="Times New Roman" w:hAnsi="Times New Roman"/>
          <w:spacing w:val="-2"/>
        </w:rPr>
        <w:t>г.</w:t>
      </w:r>
      <w:r w:rsidR="00BD3DE7" w:rsidRPr="009D7E63">
        <w:rPr>
          <w:rFonts w:ascii="Times New Roman" w:hAnsi="Times New Roman"/>
          <w:spacing w:val="-2"/>
        </w:rPr>
        <w:t> Каир</w:t>
      </w:r>
      <w:r w:rsidR="002F6606" w:rsidRPr="009D7E63">
        <w:rPr>
          <w:rFonts w:ascii="Times New Roman" w:hAnsi="Times New Roman"/>
          <w:spacing w:val="-2"/>
        </w:rPr>
        <w:t xml:space="preserve"> </w:t>
      </w:r>
      <w:r w:rsidR="00E649B0" w:rsidRPr="009D7E63">
        <w:rPr>
          <w:rFonts w:ascii="Times New Roman" w:hAnsi="Times New Roman"/>
          <w:spacing w:val="-2"/>
        </w:rPr>
        <w:t>(</w:t>
      </w:r>
      <w:r w:rsidR="002F6606" w:rsidRPr="009D7E63">
        <w:rPr>
          <w:rFonts w:ascii="Times New Roman" w:hAnsi="Times New Roman"/>
          <w:spacing w:val="-2"/>
        </w:rPr>
        <w:t>Арабская</w:t>
      </w:r>
      <w:r w:rsidR="00030382" w:rsidRPr="009D7E63">
        <w:rPr>
          <w:rFonts w:ascii="Times New Roman" w:hAnsi="Times New Roman"/>
          <w:spacing w:val="-2"/>
        </w:rPr>
        <w:t xml:space="preserve"> Республика</w:t>
      </w:r>
      <w:r w:rsidR="002F6606" w:rsidRPr="009D7E63">
        <w:rPr>
          <w:rFonts w:ascii="Times New Roman" w:hAnsi="Times New Roman"/>
          <w:spacing w:val="-2"/>
        </w:rPr>
        <w:t xml:space="preserve"> Египет</w:t>
      </w:r>
      <w:r w:rsidR="00E649B0" w:rsidRPr="009D7E63">
        <w:rPr>
          <w:rFonts w:ascii="Times New Roman" w:hAnsi="Times New Roman"/>
          <w:spacing w:val="-2"/>
        </w:rPr>
        <w:t>)</w:t>
      </w:r>
      <w:r w:rsidR="00030382" w:rsidRPr="009D7E63">
        <w:rPr>
          <w:rFonts w:ascii="Times New Roman" w:hAnsi="Times New Roman"/>
          <w:spacing w:val="-2"/>
        </w:rPr>
        <w:t xml:space="preserve"> была принята Каирская декларация о правах человека в исламе, которая снова подтверждает естественные права и свободы человека через призму </w:t>
      </w:r>
      <w:r w:rsidR="00B855C1" w:rsidRPr="009D7E63">
        <w:rPr>
          <w:rFonts w:ascii="Times New Roman" w:hAnsi="Times New Roman"/>
          <w:spacing w:val="-2"/>
        </w:rPr>
        <w:t>и</w:t>
      </w:r>
      <w:r w:rsidR="00030382" w:rsidRPr="009D7E63">
        <w:rPr>
          <w:rFonts w:ascii="Times New Roman" w:hAnsi="Times New Roman"/>
          <w:spacing w:val="-2"/>
        </w:rPr>
        <w:t>слама</w:t>
      </w:r>
      <w:r w:rsidR="00030382" w:rsidRPr="009D7E63">
        <w:rPr>
          <w:rStyle w:val="a7"/>
          <w:rFonts w:ascii="Times New Roman" w:hAnsi="Times New Roman"/>
          <w:spacing w:val="-2"/>
        </w:rPr>
        <w:footnoteReference w:id="251"/>
      </w:r>
      <w:r w:rsidR="000B22C7" w:rsidRPr="009D7E63">
        <w:rPr>
          <w:rFonts w:ascii="Times New Roman" w:hAnsi="Times New Roman"/>
          <w:spacing w:val="-2"/>
        </w:rPr>
        <w:t>.</w:t>
      </w:r>
      <w:r w:rsidR="00094DE4" w:rsidRPr="009D7E63">
        <w:rPr>
          <w:rFonts w:ascii="Times New Roman" w:hAnsi="Times New Roman"/>
          <w:spacing w:val="-2"/>
        </w:rPr>
        <w:t xml:space="preserve"> С</w:t>
      </w:r>
      <w:r w:rsidR="00201F13" w:rsidRPr="009D7E63">
        <w:rPr>
          <w:rFonts w:ascii="Times New Roman" w:hAnsi="Times New Roman"/>
          <w:spacing w:val="-2"/>
        </w:rPr>
        <w:t> </w:t>
      </w:r>
      <w:r w:rsidR="00094DE4" w:rsidRPr="009D7E63">
        <w:rPr>
          <w:rFonts w:ascii="Times New Roman" w:hAnsi="Times New Roman"/>
          <w:spacing w:val="-2"/>
        </w:rPr>
        <w:t>другой стороны</w:t>
      </w:r>
      <w:r w:rsidR="00B855C1" w:rsidRPr="009D7E63">
        <w:rPr>
          <w:rFonts w:ascii="Times New Roman" w:hAnsi="Times New Roman"/>
          <w:spacing w:val="-2"/>
        </w:rPr>
        <w:t>,</w:t>
      </w:r>
      <w:r w:rsidR="00094DE4" w:rsidRPr="009D7E63">
        <w:rPr>
          <w:rFonts w:ascii="Times New Roman" w:hAnsi="Times New Roman"/>
          <w:spacing w:val="-2"/>
        </w:rPr>
        <w:t xml:space="preserve"> </w:t>
      </w:r>
      <w:r w:rsidR="00BD3DE7" w:rsidRPr="009D7E63">
        <w:rPr>
          <w:rFonts w:ascii="Times New Roman" w:hAnsi="Times New Roman"/>
          <w:spacing w:val="-2"/>
        </w:rPr>
        <w:t>ст. </w:t>
      </w:r>
      <w:r w:rsidR="00094DE4" w:rsidRPr="009D7E63">
        <w:rPr>
          <w:rFonts w:ascii="Times New Roman" w:hAnsi="Times New Roman"/>
          <w:spacing w:val="-2"/>
        </w:rPr>
        <w:t xml:space="preserve">2 данной </w:t>
      </w:r>
      <w:r w:rsidR="00BD3DE7" w:rsidRPr="009D7E63">
        <w:rPr>
          <w:rFonts w:ascii="Times New Roman" w:hAnsi="Times New Roman"/>
          <w:spacing w:val="-2"/>
        </w:rPr>
        <w:t>Д</w:t>
      </w:r>
      <w:r w:rsidR="00094DE4" w:rsidRPr="009D7E63">
        <w:rPr>
          <w:rFonts w:ascii="Times New Roman" w:hAnsi="Times New Roman"/>
          <w:spacing w:val="-2"/>
        </w:rPr>
        <w:t xml:space="preserve">екларации указывает, что </w:t>
      </w:r>
      <w:r w:rsidR="00BD3DE7" w:rsidRPr="009D7E63">
        <w:rPr>
          <w:rFonts w:ascii="Times New Roman" w:hAnsi="Times New Roman"/>
          <w:spacing w:val="-2"/>
        </w:rPr>
        <w:t>«</w:t>
      </w:r>
      <w:r w:rsidR="00094DE4" w:rsidRPr="009D7E63">
        <w:rPr>
          <w:rFonts w:ascii="Times New Roman" w:hAnsi="Times New Roman"/>
          <w:spacing w:val="-2"/>
        </w:rPr>
        <w:t>каждый облада</w:t>
      </w:r>
      <w:r w:rsidR="004D065A" w:rsidRPr="009D7E63">
        <w:rPr>
          <w:rFonts w:ascii="Times New Roman" w:hAnsi="Times New Roman"/>
          <w:spacing w:val="-2"/>
        </w:rPr>
        <w:t>е</w:t>
      </w:r>
      <w:r w:rsidR="00094DE4" w:rsidRPr="009D7E63">
        <w:rPr>
          <w:rFonts w:ascii="Times New Roman" w:hAnsi="Times New Roman"/>
          <w:spacing w:val="-2"/>
        </w:rPr>
        <w:t>т правом на жизнь</w:t>
      </w:r>
      <w:r w:rsidR="00BD3DE7" w:rsidRPr="009D7E63">
        <w:rPr>
          <w:rFonts w:ascii="Times New Roman" w:hAnsi="Times New Roman"/>
          <w:spacing w:val="-2"/>
        </w:rPr>
        <w:t>,</w:t>
      </w:r>
      <w:r w:rsidR="00094DE4" w:rsidRPr="009D7E63">
        <w:rPr>
          <w:rFonts w:ascii="Times New Roman" w:hAnsi="Times New Roman"/>
          <w:spacing w:val="-2"/>
        </w:rPr>
        <w:t xml:space="preserve"> и отнять саму жизнь нельзя, а только по предписани</w:t>
      </w:r>
      <w:r w:rsidR="00393D4F" w:rsidRPr="009D7E63">
        <w:rPr>
          <w:rFonts w:ascii="Times New Roman" w:hAnsi="Times New Roman"/>
          <w:spacing w:val="-2"/>
        </w:rPr>
        <w:t>ю</w:t>
      </w:r>
      <w:r w:rsidR="00094DE4" w:rsidRPr="009D7E63">
        <w:rPr>
          <w:rFonts w:ascii="Times New Roman" w:hAnsi="Times New Roman"/>
          <w:spacing w:val="-2"/>
        </w:rPr>
        <w:t xml:space="preserve"> шариата</w:t>
      </w:r>
      <w:r w:rsidR="00BD3DE7" w:rsidRPr="009D7E63">
        <w:rPr>
          <w:rFonts w:ascii="Times New Roman" w:hAnsi="Times New Roman"/>
          <w:spacing w:val="-2"/>
        </w:rPr>
        <w:t>»</w:t>
      </w:r>
      <w:r w:rsidR="00094DE4" w:rsidRPr="009D7E63">
        <w:rPr>
          <w:rFonts w:ascii="Times New Roman" w:hAnsi="Times New Roman"/>
          <w:spacing w:val="-2"/>
        </w:rPr>
        <w:t>.</w:t>
      </w:r>
      <w:r w:rsidR="00FE0165" w:rsidRPr="009D7E63">
        <w:rPr>
          <w:rFonts w:ascii="Times New Roman" w:hAnsi="Times New Roman"/>
          <w:spacing w:val="-2"/>
        </w:rPr>
        <w:t xml:space="preserve"> </w:t>
      </w:r>
    </w:p>
    <w:p w:rsidR="00686BB2" w:rsidRPr="009D7E63" w:rsidRDefault="000B22C7" w:rsidP="002E29A5">
      <w:pPr>
        <w:spacing w:after="0" w:line="240" w:lineRule="auto"/>
        <w:ind w:firstLine="454"/>
        <w:jc w:val="both"/>
        <w:rPr>
          <w:rFonts w:ascii="Times New Roman" w:hAnsi="Times New Roman"/>
          <w:spacing w:val="-2"/>
        </w:rPr>
      </w:pPr>
      <w:r w:rsidRPr="009D7E63">
        <w:rPr>
          <w:rFonts w:ascii="Times New Roman" w:hAnsi="Times New Roman"/>
          <w:spacing w:val="-2"/>
        </w:rPr>
        <w:t xml:space="preserve">На уровне </w:t>
      </w:r>
      <w:r w:rsidR="008D71CF" w:rsidRPr="009D7E63">
        <w:rPr>
          <w:rFonts w:ascii="Times New Roman" w:hAnsi="Times New Roman"/>
          <w:spacing w:val="-2"/>
        </w:rPr>
        <w:t>Парламентской Ассамблеи Совета Европы</w:t>
      </w:r>
      <w:r w:rsidRPr="009D7E63">
        <w:rPr>
          <w:rFonts w:ascii="Times New Roman" w:hAnsi="Times New Roman"/>
          <w:spacing w:val="-2"/>
        </w:rPr>
        <w:t xml:space="preserve"> были установлены контакты и кооперация в плане диалога цивилизаций, выраженных в виде рекомендаций, направленных на </w:t>
      </w:r>
      <w:r w:rsidR="008D71CF" w:rsidRPr="009D7E63">
        <w:rPr>
          <w:rFonts w:ascii="Times New Roman" w:hAnsi="Times New Roman"/>
          <w:spacing w:val="-2"/>
        </w:rPr>
        <w:t>избежание</w:t>
      </w:r>
      <w:r w:rsidRPr="009D7E63">
        <w:rPr>
          <w:rFonts w:ascii="Times New Roman" w:hAnsi="Times New Roman"/>
          <w:spacing w:val="-2"/>
        </w:rPr>
        <w:t xml:space="preserve"> </w:t>
      </w:r>
      <w:r w:rsidR="00FD5F9C" w:rsidRPr="009D7E63">
        <w:rPr>
          <w:rFonts w:ascii="Times New Roman" w:hAnsi="Times New Roman"/>
          <w:spacing w:val="-2"/>
        </w:rPr>
        <w:t>неправильности трактовок мусульманских течений, что ведет к</w:t>
      </w:r>
      <w:r w:rsidR="00201F13" w:rsidRPr="009D7E63">
        <w:rPr>
          <w:rFonts w:ascii="Times New Roman" w:hAnsi="Times New Roman"/>
          <w:spacing w:val="-2"/>
        </w:rPr>
        <w:t> </w:t>
      </w:r>
      <w:r w:rsidR="00FD5F9C" w:rsidRPr="009D7E63">
        <w:rPr>
          <w:rFonts w:ascii="Times New Roman" w:hAnsi="Times New Roman"/>
          <w:spacing w:val="-2"/>
        </w:rPr>
        <w:t xml:space="preserve">негативному образу мусульманина, поэтому предлагается внедрить систему </w:t>
      </w:r>
      <w:r w:rsidR="008D71CF" w:rsidRPr="009D7E63">
        <w:rPr>
          <w:rFonts w:ascii="Times New Roman" w:hAnsi="Times New Roman"/>
          <w:spacing w:val="-2"/>
        </w:rPr>
        <w:t>просвещения</w:t>
      </w:r>
      <w:r w:rsidR="00FD5F9C" w:rsidRPr="009D7E63">
        <w:rPr>
          <w:rFonts w:ascii="Times New Roman" w:hAnsi="Times New Roman"/>
          <w:spacing w:val="-2"/>
        </w:rPr>
        <w:t xml:space="preserve">, </w:t>
      </w:r>
      <w:r w:rsidR="008D71CF" w:rsidRPr="009D7E63">
        <w:rPr>
          <w:rFonts w:ascii="Times New Roman" w:hAnsi="Times New Roman"/>
          <w:spacing w:val="-2"/>
        </w:rPr>
        <w:t>состоящую</w:t>
      </w:r>
      <w:r w:rsidR="00FD5F9C" w:rsidRPr="009D7E63">
        <w:rPr>
          <w:rFonts w:ascii="Times New Roman" w:hAnsi="Times New Roman"/>
          <w:spacing w:val="-2"/>
        </w:rPr>
        <w:t xml:space="preserve"> из следующих </w:t>
      </w:r>
      <w:r w:rsidR="008D71CF" w:rsidRPr="009D7E63">
        <w:rPr>
          <w:rFonts w:ascii="Times New Roman" w:hAnsi="Times New Roman"/>
          <w:spacing w:val="-2"/>
        </w:rPr>
        <w:t>компонентов</w:t>
      </w:r>
      <w:r w:rsidR="00FD5F9C" w:rsidRPr="009D7E63">
        <w:rPr>
          <w:rStyle w:val="a7"/>
          <w:rFonts w:ascii="Times New Roman" w:hAnsi="Times New Roman"/>
          <w:spacing w:val="-2"/>
        </w:rPr>
        <w:footnoteReference w:id="252"/>
      </w:r>
      <w:r w:rsidR="003569ED" w:rsidRPr="009D7E63">
        <w:rPr>
          <w:rFonts w:ascii="Times New Roman" w:hAnsi="Times New Roman"/>
          <w:spacing w:val="-2"/>
        </w:rPr>
        <w:t>:</w:t>
      </w:r>
    </w:p>
    <w:p w:rsidR="00FD5F9C" w:rsidRPr="009D7E63" w:rsidRDefault="000B0BF5"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FD5F9C" w:rsidRPr="009D7E63">
        <w:rPr>
          <w:rFonts w:ascii="Times New Roman" w:hAnsi="Times New Roman"/>
          <w:spacing w:val="-2"/>
        </w:rPr>
        <w:t>образовательный</w:t>
      </w:r>
      <w:r w:rsidR="008D71CF" w:rsidRPr="009D7E63">
        <w:rPr>
          <w:rFonts w:ascii="Times New Roman" w:hAnsi="Times New Roman"/>
          <w:spacing w:val="-2"/>
        </w:rPr>
        <w:t xml:space="preserve"> (внедрение проекта «Ислам в учебниках», изучение </w:t>
      </w:r>
      <w:r w:rsidR="00DE498F" w:rsidRPr="009D7E63">
        <w:rPr>
          <w:rFonts w:ascii="Times New Roman" w:hAnsi="Times New Roman"/>
          <w:spacing w:val="-2"/>
        </w:rPr>
        <w:t>арабского</w:t>
      </w:r>
      <w:r w:rsidR="008D71CF" w:rsidRPr="009D7E63">
        <w:rPr>
          <w:rFonts w:ascii="Times New Roman" w:hAnsi="Times New Roman"/>
          <w:spacing w:val="-2"/>
        </w:rPr>
        <w:t xml:space="preserve"> языка;</w:t>
      </w:r>
      <w:r w:rsidR="00FE0165" w:rsidRPr="009D7E63">
        <w:rPr>
          <w:rFonts w:ascii="Times New Roman" w:hAnsi="Times New Roman"/>
          <w:spacing w:val="-2"/>
        </w:rPr>
        <w:t xml:space="preserve"> </w:t>
      </w:r>
      <w:r w:rsidR="008D71CF" w:rsidRPr="009D7E63">
        <w:rPr>
          <w:rFonts w:ascii="Times New Roman" w:hAnsi="Times New Roman"/>
          <w:spacing w:val="-2"/>
        </w:rPr>
        <w:t>введение курса сравнительной теологии);</w:t>
      </w:r>
    </w:p>
    <w:p w:rsidR="008D71CF" w:rsidRPr="009D7E63" w:rsidRDefault="000B0BF5"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D71CF" w:rsidRPr="009D7E63">
        <w:rPr>
          <w:rFonts w:ascii="Times New Roman" w:hAnsi="Times New Roman"/>
          <w:spacing w:val="-2"/>
        </w:rPr>
        <w:t xml:space="preserve">культурный (проведение открытых мероприятий </w:t>
      </w:r>
      <w:r w:rsidRPr="009D7E63">
        <w:rPr>
          <w:rFonts w:ascii="Times New Roman" w:hAnsi="Times New Roman"/>
          <w:spacing w:val="-2"/>
        </w:rPr>
        <w:t>–</w:t>
      </w:r>
      <w:r w:rsidR="008D71CF" w:rsidRPr="009D7E63">
        <w:rPr>
          <w:rFonts w:ascii="Times New Roman" w:hAnsi="Times New Roman"/>
          <w:spacing w:val="-2"/>
        </w:rPr>
        <w:t xml:space="preserve"> семинаров, конференций, </w:t>
      </w:r>
      <w:r w:rsidR="006641D9" w:rsidRPr="009D7E63">
        <w:rPr>
          <w:rFonts w:ascii="Times New Roman" w:hAnsi="Times New Roman"/>
          <w:spacing w:val="-2"/>
        </w:rPr>
        <w:t>выставок</w:t>
      </w:r>
      <w:r w:rsidRPr="009D7E63">
        <w:rPr>
          <w:rFonts w:ascii="Times New Roman" w:hAnsi="Times New Roman"/>
          <w:spacing w:val="-2"/>
        </w:rPr>
        <w:t xml:space="preserve"> и т.д.</w:t>
      </w:r>
      <w:r w:rsidR="008D71CF" w:rsidRPr="009D7E63">
        <w:rPr>
          <w:rFonts w:ascii="Times New Roman" w:hAnsi="Times New Roman"/>
          <w:spacing w:val="-2"/>
        </w:rPr>
        <w:t>);</w:t>
      </w:r>
    </w:p>
    <w:p w:rsidR="008D71CF" w:rsidRPr="009D7E63" w:rsidRDefault="000B0BF5" w:rsidP="002E29A5">
      <w:pPr>
        <w:spacing w:after="0" w:line="240" w:lineRule="auto"/>
        <w:ind w:firstLine="454"/>
        <w:jc w:val="both"/>
        <w:rPr>
          <w:rFonts w:ascii="Times New Roman" w:hAnsi="Times New Roman"/>
          <w:spacing w:val="-2"/>
        </w:rPr>
      </w:pPr>
      <w:r w:rsidRPr="009D7E63">
        <w:rPr>
          <w:rFonts w:ascii="Times New Roman" w:hAnsi="Times New Roman"/>
          <w:spacing w:val="-2"/>
        </w:rPr>
        <w:t>– </w:t>
      </w:r>
      <w:r w:rsidR="008D71CF" w:rsidRPr="009D7E63">
        <w:rPr>
          <w:rFonts w:ascii="Times New Roman" w:hAnsi="Times New Roman"/>
          <w:spacing w:val="-2"/>
        </w:rPr>
        <w:t>административный (</w:t>
      </w:r>
      <w:r w:rsidR="00161F17" w:rsidRPr="009D7E63">
        <w:rPr>
          <w:rFonts w:ascii="Times New Roman" w:hAnsi="Times New Roman"/>
          <w:spacing w:val="-2"/>
        </w:rPr>
        <w:t>поддержание</w:t>
      </w:r>
      <w:r w:rsidR="008D71CF" w:rsidRPr="009D7E63">
        <w:rPr>
          <w:rFonts w:ascii="Times New Roman" w:hAnsi="Times New Roman"/>
          <w:spacing w:val="-2"/>
        </w:rPr>
        <w:t xml:space="preserve"> </w:t>
      </w:r>
      <w:r w:rsidRPr="009D7E63">
        <w:rPr>
          <w:rFonts w:ascii="Times New Roman" w:hAnsi="Times New Roman"/>
          <w:spacing w:val="-2"/>
        </w:rPr>
        <w:t xml:space="preserve">на </w:t>
      </w:r>
      <w:r w:rsidR="00161F17" w:rsidRPr="009D7E63">
        <w:rPr>
          <w:rFonts w:ascii="Times New Roman" w:hAnsi="Times New Roman"/>
          <w:spacing w:val="-2"/>
        </w:rPr>
        <w:t>государственном</w:t>
      </w:r>
      <w:r w:rsidRPr="009D7E63">
        <w:rPr>
          <w:rFonts w:ascii="Times New Roman" w:hAnsi="Times New Roman"/>
          <w:spacing w:val="-2"/>
        </w:rPr>
        <w:t xml:space="preserve"> уровне деятельности</w:t>
      </w:r>
      <w:r w:rsidR="008D71CF" w:rsidRPr="009D7E63">
        <w:rPr>
          <w:rFonts w:ascii="Times New Roman" w:hAnsi="Times New Roman"/>
          <w:spacing w:val="-2"/>
        </w:rPr>
        <w:t xml:space="preserve"> ассоциаци</w:t>
      </w:r>
      <w:r w:rsidRPr="009D7E63">
        <w:rPr>
          <w:rFonts w:ascii="Times New Roman" w:hAnsi="Times New Roman"/>
          <w:spacing w:val="-2"/>
        </w:rPr>
        <w:t>й</w:t>
      </w:r>
      <w:r w:rsidR="008D71CF" w:rsidRPr="009D7E63">
        <w:rPr>
          <w:rFonts w:ascii="Times New Roman" w:hAnsi="Times New Roman"/>
          <w:spacing w:val="-2"/>
        </w:rPr>
        <w:t xml:space="preserve"> и местны</w:t>
      </w:r>
      <w:r w:rsidRPr="009D7E63">
        <w:rPr>
          <w:rFonts w:ascii="Times New Roman" w:hAnsi="Times New Roman"/>
          <w:spacing w:val="-2"/>
        </w:rPr>
        <w:t>х</w:t>
      </w:r>
      <w:r w:rsidR="008D71CF" w:rsidRPr="009D7E63">
        <w:rPr>
          <w:rFonts w:ascii="Times New Roman" w:hAnsi="Times New Roman"/>
          <w:spacing w:val="-2"/>
        </w:rPr>
        <w:t xml:space="preserve"> сообществ мусульман</w:t>
      </w:r>
      <w:r w:rsidR="006641D9" w:rsidRPr="009D7E63">
        <w:rPr>
          <w:rFonts w:ascii="Times New Roman" w:hAnsi="Times New Roman"/>
          <w:spacing w:val="-2"/>
        </w:rPr>
        <w:t xml:space="preserve">, установление </w:t>
      </w:r>
      <w:r w:rsidRPr="009D7E63">
        <w:rPr>
          <w:rFonts w:ascii="Times New Roman" w:hAnsi="Times New Roman"/>
          <w:spacing w:val="-2"/>
        </w:rPr>
        <w:t xml:space="preserve">с ними тесного контакта и </w:t>
      </w:r>
      <w:r w:rsidR="006641D9" w:rsidRPr="009D7E63">
        <w:rPr>
          <w:rFonts w:ascii="Times New Roman" w:hAnsi="Times New Roman"/>
          <w:spacing w:val="-2"/>
        </w:rPr>
        <w:t>сотрудничества</w:t>
      </w:r>
      <w:r w:rsidRPr="009D7E63">
        <w:rPr>
          <w:rFonts w:ascii="Times New Roman" w:hAnsi="Times New Roman"/>
          <w:spacing w:val="-2"/>
        </w:rPr>
        <w:t>).</w:t>
      </w:r>
    </w:p>
    <w:p w:rsidR="000C12D3" w:rsidRPr="009D7E63" w:rsidRDefault="00271784" w:rsidP="000C1C43">
      <w:pPr>
        <w:spacing w:after="0" w:line="240" w:lineRule="auto"/>
        <w:ind w:firstLine="454"/>
        <w:jc w:val="both"/>
        <w:rPr>
          <w:rFonts w:ascii="Times New Roman" w:hAnsi="Times New Roman"/>
          <w:spacing w:val="-2"/>
        </w:rPr>
      </w:pPr>
      <w:r w:rsidRPr="009D7E63">
        <w:rPr>
          <w:rFonts w:ascii="Times New Roman" w:hAnsi="Times New Roman"/>
          <w:b/>
          <w:spacing w:val="-2"/>
        </w:rPr>
        <w:t>3</w:t>
      </w:r>
      <w:r w:rsidR="003569ED" w:rsidRPr="009D7E63">
        <w:rPr>
          <w:rFonts w:ascii="Times New Roman" w:hAnsi="Times New Roman"/>
          <w:b/>
          <w:spacing w:val="-2"/>
        </w:rPr>
        <w:t xml:space="preserve">. </w:t>
      </w:r>
      <w:r w:rsidR="001E143D" w:rsidRPr="009D7E63">
        <w:rPr>
          <w:rFonts w:ascii="Times New Roman" w:hAnsi="Times New Roman"/>
          <w:b/>
          <w:spacing w:val="-2"/>
        </w:rPr>
        <w:t>Концепция</w:t>
      </w:r>
      <w:r w:rsidR="00936D1E" w:rsidRPr="009D7E63">
        <w:rPr>
          <w:rFonts w:ascii="Times New Roman" w:hAnsi="Times New Roman"/>
          <w:b/>
          <w:spacing w:val="-2"/>
        </w:rPr>
        <w:t xml:space="preserve"> прав человека</w:t>
      </w:r>
      <w:r w:rsidRPr="009D7E63">
        <w:rPr>
          <w:rFonts w:ascii="Times New Roman" w:hAnsi="Times New Roman"/>
          <w:b/>
          <w:spacing w:val="-2"/>
        </w:rPr>
        <w:t xml:space="preserve"> в разрезе религиозных культов</w:t>
      </w:r>
      <w:r w:rsidR="001E143D" w:rsidRPr="009D7E63">
        <w:rPr>
          <w:rFonts w:ascii="Times New Roman" w:hAnsi="Times New Roman"/>
          <w:b/>
          <w:spacing w:val="-2"/>
        </w:rPr>
        <w:t xml:space="preserve"> и сект</w:t>
      </w:r>
      <w:r w:rsidR="00046E93" w:rsidRPr="009D7E63">
        <w:rPr>
          <w:rFonts w:ascii="Times New Roman" w:hAnsi="Times New Roman"/>
          <w:spacing w:val="-2"/>
        </w:rPr>
        <w:t>. Данное направление имеет под собой противоречивое и</w:t>
      </w:r>
      <w:r w:rsidR="00DB01F5">
        <w:rPr>
          <w:rFonts w:ascii="Times New Roman" w:hAnsi="Times New Roman"/>
          <w:spacing w:val="-2"/>
        </w:rPr>
        <w:t> </w:t>
      </w:r>
      <w:r w:rsidR="00046E93" w:rsidRPr="009D7E63">
        <w:rPr>
          <w:rFonts w:ascii="Times New Roman" w:hAnsi="Times New Roman"/>
          <w:spacing w:val="-2"/>
        </w:rPr>
        <w:t>спорное явление, выраженное реальностью</w:t>
      </w:r>
      <w:r w:rsidR="003842A2" w:rsidRPr="009D7E63">
        <w:rPr>
          <w:rFonts w:ascii="Times New Roman" w:hAnsi="Times New Roman"/>
          <w:spacing w:val="-2"/>
        </w:rPr>
        <w:t>, где каждый имеет право на свободу религии</w:t>
      </w:r>
      <w:r w:rsidR="00046E93" w:rsidRPr="009D7E63">
        <w:rPr>
          <w:rFonts w:ascii="Times New Roman" w:hAnsi="Times New Roman"/>
          <w:spacing w:val="-2"/>
        </w:rPr>
        <w:t>.</w:t>
      </w:r>
      <w:r w:rsidR="00613D8D" w:rsidRPr="009D7E63">
        <w:rPr>
          <w:rFonts w:ascii="Times New Roman" w:hAnsi="Times New Roman"/>
          <w:spacing w:val="-2"/>
        </w:rPr>
        <w:t xml:space="preserve"> В 1981 г</w:t>
      </w:r>
      <w:r w:rsidR="00161F17" w:rsidRPr="009D7E63">
        <w:rPr>
          <w:rFonts w:ascii="Times New Roman" w:hAnsi="Times New Roman"/>
          <w:spacing w:val="-2"/>
        </w:rPr>
        <w:t>оду</w:t>
      </w:r>
      <w:r w:rsidR="00613D8D" w:rsidRPr="009D7E63">
        <w:rPr>
          <w:rFonts w:ascii="Times New Roman" w:hAnsi="Times New Roman"/>
          <w:spacing w:val="-2"/>
        </w:rPr>
        <w:t xml:space="preserve"> на международном уровне принимается Декларация о ликвидации всех форм нетерпимости и</w:t>
      </w:r>
      <w:r w:rsidR="00DB01F5">
        <w:rPr>
          <w:rFonts w:ascii="Times New Roman" w:hAnsi="Times New Roman"/>
          <w:spacing w:val="-2"/>
        </w:rPr>
        <w:t> </w:t>
      </w:r>
      <w:r w:rsidR="00613D8D" w:rsidRPr="009D7E63">
        <w:rPr>
          <w:rFonts w:ascii="Times New Roman" w:hAnsi="Times New Roman"/>
          <w:spacing w:val="-2"/>
        </w:rPr>
        <w:t>дискриминации на основе религии или убеждений, где в ст</w:t>
      </w:r>
      <w:r w:rsidR="00161F17" w:rsidRPr="009D7E63">
        <w:rPr>
          <w:rFonts w:ascii="Times New Roman" w:hAnsi="Times New Roman"/>
          <w:spacing w:val="-2"/>
        </w:rPr>
        <w:t>. 1</w:t>
      </w:r>
      <w:r w:rsidR="00613D8D" w:rsidRPr="009D7E63">
        <w:rPr>
          <w:rFonts w:ascii="Times New Roman" w:hAnsi="Times New Roman"/>
          <w:spacing w:val="-2"/>
        </w:rPr>
        <w:t xml:space="preserve"> признается естественное право на свободу религии, совести и мысли, с формулировкой – </w:t>
      </w:r>
      <w:r w:rsidR="00161F17" w:rsidRPr="009D7E63">
        <w:rPr>
          <w:rFonts w:ascii="Times New Roman" w:hAnsi="Times New Roman"/>
          <w:spacing w:val="-2"/>
        </w:rPr>
        <w:t>«</w:t>
      </w:r>
      <w:r w:rsidR="00613D8D" w:rsidRPr="009D7E63">
        <w:rPr>
          <w:rFonts w:ascii="Times New Roman" w:hAnsi="Times New Roman"/>
          <w:spacing w:val="-2"/>
        </w:rPr>
        <w:t>отсутствие дискриминации или принуждения на выбор религии</w:t>
      </w:r>
      <w:r w:rsidR="00161F17" w:rsidRPr="009D7E63">
        <w:rPr>
          <w:rFonts w:ascii="Times New Roman" w:hAnsi="Times New Roman"/>
          <w:spacing w:val="-2"/>
        </w:rPr>
        <w:t>»</w:t>
      </w:r>
      <w:r w:rsidR="006E3055" w:rsidRPr="009D7E63">
        <w:rPr>
          <w:rStyle w:val="a7"/>
          <w:rFonts w:ascii="Times New Roman" w:hAnsi="Times New Roman"/>
          <w:spacing w:val="-2"/>
        </w:rPr>
        <w:footnoteReference w:id="253"/>
      </w:r>
      <w:r w:rsidR="00613D8D" w:rsidRPr="009D7E63">
        <w:rPr>
          <w:rFonts w:ascii="Times New Roman" w:hAnsi="Times New Roman"/>
          <w:spacing w:val="-2"/>
        </w:rPr>
        <w:t>.</w:t>
      </w:r>
      <w:r w:rsidR="00FE0165" w:rsidRPr="009D7E63">
        <w:rPr>
          <w:rFonts w:ascii="Times New Roman" w:hAnsi="Times New Roman"/>
          <w:spacing w:val="-2"/>
        </w:rPr>
        <w:t xml:space="preserve"> </w:t>
      </w:r>
      <w:r w:rsidR="00613D8D" w:rsidRPr="009D7E63">
        <w:rPr>
          <w:rFonts w:ascii="Times New Roman" w:hAnsi="Times New Roman"/>
          <w:spacing w:val="-2"/>
        </w:rPr>
        <w:t>Соответственно право на религию позволяет установить свой взгляд в</w:t>
      </w:r>
      <w:r w:rsidR="00201F13" w:rsidRPr="009D7E63">
        <w:rPr>
          <w:rFonts w:ascii="Times New Roman" w:hAnsi="Times New Roman"/>
          <w:spacing w:val="-2"/>
        </w:rPr>
        <w:t> </w:t>
      </w:r>
      <w:r w:rsidR="00613D8D" w:rsidRPr="009D7E63">
        <w:rPr>
          <w:rFonts w:ascii="Times New Roman" w:hAnsi="Times New Roman"/>
          <w:spacing w:val="-2"/>
        </w:rPr>
        <w:t>этой религии в каноничном ключе (консерватизм), на основании источников и инструментов, которые сложились исторически, либо в</w:t>
      </w:r>
      <w:r w:rsidR="00201F13" w:rsidRPr="009D7E63">
        <w:rPr>
          <w:rFonts w:ascii="Times New Roman" w:hAnsi="Times New Roman"/>
          <w:spacing w:val="-2"/>
        </w:rPr>
        <w:t> </w:t>
      </w:r>
      <w:r w:rsidR="00613D8D" w:rsidRPr="009D7E63">
        <w:rPr>
          <w:rFonts w:ascii="Times New Roman" w:hAnsi="Times New Roman"/>
          <w:spacing w:val="-2"/>
        </w:rPr>
        <w:t xml:space="preserve">новом ключе (либерализм). </w:t>
      </w:r>
      <w:r w:rsidR="00246F47" w:rsidRPr="009D7E63">
        <w:rPr>
          <w:rFonts w:ascii="Times New Roman" w:hAnsi="Times New Roman"/>
          <w:spacing w:val="-2"/>
        </w:rPr>
        <w:t xml:space="preserve">Либерализм </w:t>
      </w:r>
      <w:r w:rsidR="00915E08" w:rsidRPr="009D7E63">
        <w:rPr>
          <w:rFonts w:ascii="Times New Roman" w:hAnsi="Times New Roman"/>
          <w:spacing w:val="-2"/>
        </w:rPr>
        <w:t xml:space="preserve">на основе критики прошлого опыта </w:t>
      </w:r>
      <w:r w:rsidR="00246F47" w:rsidRPr="009D7E63">
        <w:rPr>
          <w:rFonts w:ascii="Times New Roman" w:hAnsi="Times New Roman"/>
          <w:spacing w:val="-2"/>
        </w:rPr>
        <w:t xml:space="preserve">всегда </w:t>
      </w:r>
      <w:r w:rsidR="00915E08" w:rsidRPr="009D7E63">
        <w:rPr>
          <w:rFonts w:ascii="Times New Roman" w:hAnsi="Times New Roman"/>
          <w:spacing w:val="-2"/>
        </w:rPr>
        <w:t>предлагал</w:t>
      </w:r>
      <w:r w:rsidR="00246F47" w:rsidRPr="009D7E63">
        <w:rPr>
          <w:rFonts w:ascii="Times New Roman" w:hAnsi="Times New Roman"/>
          <w:spacing w:val="-2"/>
        </w:rPr>
        <w:t xml:space="preserve"> создание новых путей развития, взглядов, методик </w:t>
      </w:r>
      <w:r w:rsidR="00915E08" w:rsidRPr="009D7E63">
        <w:rPr>
          <w:rFonts w:ascii="Times New Roman" w:hAnsi="Times New Roman"/>
          <w:spacing w:val="-2"/>
        </w:rPr>
        <w:t xml:space="preserve">– </w:t>
      </w:r>
      <w:r w:rsidR="00246F47" w:rsidRPr="009D7E63">
        <w:rPr>
          <w:rFonts w:ascii="Times New Roman" w:hAnsi="Times New Roman"/>
          <w:spacing w:val="-2"/>
        </w:rPr>
        <w:t>то</w:t>
      </w:r>
      <w:r w:rsidR="00D219B7" w:rsidRPr="009D7E63">
        <w:rPr>
          <w:rFonts w:ascii="Times New Roman" w:hAnsi="Times New Roman"/>
          <w:spacing w:val="-2"/>
        </w:rPr>
        <w:t>,</w:t>
      </w:r>
      <w:r w:rsidR="00246F47" w:rsidRPr="009D7E63">
        <w:rPr>
          <w:rFonts w:ascii="Times New Roman" w:hAnsi="Times New Roman"/>
          <w:spacing w:val="-2"/>
        </w:rPr>
        <w:t xml:space="preserve"> что отличалось от консерватизма.</w:t>
      </w:r>
      <w:r w:rsidR="00915E08" w:rsidRPr="009D7E63">
        <w:rPr>
          <w:rFonts w:ascii="Times New Roman" w:hAnsi="Times New Roman"/>
          <w:spacing w:val="-2"/>
        </w:rPr>
        <w:t xml:space="preserve"> Вместе с тем и</w:t>
      </w:r>
      <w:r w:rsidR="00DB01F5">
        <w:rPr>
          <w:rFonts w:ascii="Times New Roman" w:hAnsi="Times New Roman"/>
          <w:spacing w:val="-2"/>
        </w:rPr>
        <w:t xml:space="preserve"> </w:t>
      </w:r>
      <w:r w:rsidR="00D219B7" w:rsidRPr="009D7E63">
        <w:rPr>
          <w:rFonts w:ascii="Times New Roman" w:hAnsi="Times New Roman"/>
          <w:spacing w:val="-2"/>
        </w:rPr>
        <w:t xml:space="preserve">консерватизм, </w:t>
      </w:r>
      <w:r w:rsidR="00915E08" w:rsidRPr="009D7E63">
        <w:rPr>
          <w:rFonts w:ascii="Times New Roman" w:hAnsi="Times New Roman"/>
          <w:spacing w:val="-2"/>
        </w:rPr>
        <w:t>и</w:t>
      </w:r>
      <w:r w:rsidR="00DB01F5">
        <w:rPr>
          <w:rFonts w:ascii="Times New Roman" w:hAnsi="Times New Roman"/>
          <w:spacing w:val="-2"/>
        </w:rPr>
        <w:t> </w:t>
      </w:r>
      <w:r w:rsidR="00D219B7" w:rsidRPr="009D7E63">
        <w:rPr>
          <w:rFonts w:ascii="Times New Roman" w:hAnsi="Times New Roman"/>
          <w:spacing w:val="-2"/>
        </w:rPr>
        <w:t>либерализм должны иметь свое персональное представление, некую картину мира, позволяя проецировать свои ценности в обществе. Если говорить о картине мира, то секты, как ответвление от консервативных религиозных течений</w:t>
      </w:r>
      <w:r w:rsidR="00915E08" w:rsidRPr="009D7E63">
        <w:rPr>
          <w:rFonts w:ascii="Times New Roman" w:hAnsi="Times New Roman"/>
          <w:spacing w:val="-2"/>
        </w:rPr>
        <w:t>,</w:t>
      </w:r>
      <w:r w:rsidR="00D219B7" w:rsidRPr="009D7E63">
        <w:rPr>
          <w:rFonts w:ascii="Times New Roman" w:hAnsi="Times New Roman"/>
          <w:spacing w:val="-2"/>
        </w:rPr>
        <w:t xml:space="preserve"> </w:t>
      </w:r>
      <w:r w:rsidR="005501EE" w:rsidRPr="009D7E63">
        <w:rPr>
          <w:rFonts w:ascii="Times New Roman" w:hAnsi="Times New Roman"/>
          <w:spacing w:val="-2"/>
        </w:rPr>
        <w:t xml:space="preserve">тоже </w:t>
      </w:r>
      <w:r w:rsidR="00820968" w:rsidRPr="009D7E63">
        <w:rPr>
          <w:rFonts w:ascii="Times New Roman" w:hAnsi="Times New Roman"/>
          <w:spacing w:val="-2"/>
        </w:rPr>
        <w:t>имеют ее. Секта – это религиозное течение, отделившееся от какого-нибудь вероучения и</w:t>
      </w:r>
      <w:r w:rsidR="00DB01F5">
        <w:rPr>
          <w:rFonts w:ascii="Times New Roman" w:hAnsi="Times New Roman"/>
          <w:spacing w:val="-2"/>
        </w:rPr>
        <w:t> </w:t>
      </w:r>
      <w:r w:rsidR="00820968" w:rsidRPr="009D7E63">
        <w:rPr>
          <w:rFonts w:ascii="Times New Roman" w:hAnsi="Times New Roman"/>
          <w:spacing w:val="-2"/>
        </w:rPr>
        <w:t>ему противостоящие</w:t>
      </w:r>
      <w:r w:rsidR="00820968" w:rsidRPr="009D7E63">
        <w:rPr>
          <w:rStyle w:val="a7"/>
          <w:rFonts w:ascii="Times New Roman" w:hAnsi="Times New Roman"/>
          <w:spacing w:val="-2"/>
        </w:rPr>
        <w:footnoteReference w:id="254"/>
      </w:r>
      <w:r w:rsidR="00820968" w:rsidRPr="009D7E63">
        <w:rPr>
          <w:rFonts w:ascii="Times New Roman" w:hAnsi="Times New Roman"/>
          <w:spacing w:val="-2"/>
        </w:rPr>
        <w:t>.</w:t>
      </w:r>
      <w:r w:rsidR="00BF4730" w:rsidRPr="009D7E63">
        <w:rPr>
          <w:rFonts w:ascii="Times New Roman" w:hAnsi="Times New Roman"/>
          <w:spacing w:val="-2"/>
        </w:rPr>
        <w:t xml:space="preserve"> С</w:t>
      </w:r>
      <w:r w:rsidR="00C20004" w:rsidRPr="009D7E63">
        <w:rPr>
          <w:rFonts w:ascii="Times New Roman" w:hAnsi="Times New Roman"/>
          <w:spacing w:val="-2"/>
        </w:rPr>
        <w:t>екта имеет базис нового, другого</w:t>
      </w:r>
      <w:r w:rsidR="00FE0165" w:rsidRPr="009D7E63">
        <w:rPr>
          <w:rFonts w:ascii="Times New Roman" w:hAnsi="Times New Roman"/>
          <w:spacing w:val="-2"/>
        </w:rPr>
        <w:t xml:space="preserve"> </w:t>
      </w:r>
      <w:r w:rsidR="00C20004" w:rsidRPr="009D7E63">
        <w:rPr>
          <w:rFonts w:ascii="Times New Roman" w:hAnsi="Times New Roman"/>
          <w:spacing w:val="-2"/>
        </w:rPr>
        <w:t>представления о природе вещей.</w:t>
      </w:r>
      <w:r w:rsidR="00FE0165" w:rsidRPr="009D7E63">
        <w:rPr>
          <w:rFonts w:ascii="Times New Roman" w:hAnsi="Times New Roman"/>
          <w:spacing w:val="-2"/>
        </w:rPr>
        <w:t xml:space="preserve"> </w:t>
      </w:r>
      <w:r w:rsidR="007576E5" w:rsidRPr="009D7E63">
        <w:rPr>
          <w:rFonts w:ascii="Times New Roman" w:hAnsi="Times New Roman"/>
          <w:spacing w:val="-2"/>
        </w:rPr>
        <w:t xml:space="preserve">Историк </w:t>
      </w:r>
      <w:r w:rsidR="001337B6" w:rsidRPr="009D7E63">
        <w:rPr>
          <w:rFonts w:ascii="Times New Roman" w:hAnsi="Times New Roman"/>
          <w:spacing w:val="-2"/>
        </w:rPr>
        <w:t xml:space="preserve">И.П. </w:t>
      </w:r>
      <w:r w:rsidR="007576E5" w:rsidRPr="009D7E63">
        <w:rPr>
          <w:rFonts w:ascii="Times New Roman" w:hAnsi="Times New Roman"/>
          <w:spacing w:val="-2"/>
        </w:rPr>
        <w:t>Липранди характеризовал секты и религиозные течения как</w:t>
      </w:r>
      <w:r w:rsidR="00507C8B" w:rsidRPr="009D7E63">
        <w:rPr>
          <w:rFonts w:ascii="Times New Roman" w:hAnsi="Times New Roman"/>
          <w:spacing w:val="-2"/>
        </w:rPr>
        <w:t xml:space="preserve"> носител</w:t>
      </w:r>
      <w:r w:rsidR="005801D1" w:rsidRPr="009D7E63">
        <w:rPr>
          <w:rFonts w:ascii="Times New Roman" w:hAnsi="Times New Roman"/>
          <w:spacing w:val="-2"/>
        </w:rPr>
        <w:t>ей</w:t>
      </w:r>
      <w:r w:rsidR="00507C8B" w:rsidRPr="009D7E63">
        <w:rPr>
          <w:rFonts w:ascii="Times New Roman" w:hAnsi="Times New Roman"/>
          <w:spacing w:val="-2"/>
        </w:rPr>
        <w:t xml:space="preserve"> политических и культовых аспектов</w:t>
      </w:r>
      <w:r w:rsidR="007576E5" w:rsidRPr="009D7E63">
        <w:rPr>
          <w:rStyle w:val="a7"/>
          <w:rFonts w:ascii="Times New Roman" w:hAnsi="Times New Roman"/>
          <w:spacing w:val="-2"/>
        </w:rPr>
        <w:footnoteReference w:id="255"/>
      </w:r>
      <w:r w:rsidR="00507C8B" w:rsidRPr="009D7E63">
        <w:rPr>
          <w:rFonts w:ascii="Times New Roman" w:hAnsi="Times New Roman"/>
          <w:spacing w:val="-2"/>
        </w:rPr>
        <w:t xml:space="preserve">. Если </w:t>
      </w:r>
      <w:r w:rsidR="00507C8B" w:rsidRPr="009D7E63">
        <w:rPr>
          <w:rFonts w:ascii="Times New Roman" w:hAnsi="Times New Roman" w:cs="Times New Roman"/>
          <w:spacing w:val="-2"/>
        </w:rPr>
        <w:t xml:space="preserve">главенствует установление блаженства в загробной жизни, то община несет в себе религиозное течение, если </w:t>
      </w:r>
      <w:r w:rsidR="005801D1" w:rsidRPr="009D7E63">
        <w:rPr>
          <w:rFonts w:ascii="Times New Roman" w:hAnsi="Times New Roman" w:cs="Times New Roman"/>
          <w:spacing w:val="-2"/>
        </w:rPr>
        <w:t xml:space="preserve">в учениях </w:t>
      </w:r>
      <w:r w:rsidR="00507C8B" w:rsidRPr="009D7E63">
        <w:rPr>
          <w:rFonts w:ascii="Times New Roman" w:hAnsi="Times New Roman" w:cs="Times New Roman"/>
          <w:spacing w:val="-2"/>
        </w:rPr>
        <w:t>преобладает блаженство в</w:t>
      </w:r>
      <w:r w:rsidR="00DB01F5">
        <w:rPr>
          <w:rFonts w:ascii="Times New Roman" w:hAnsi="Times New Roman" w:cs="Times New Roman"/>
          <w:spacing w:val="-2"/>
        </w:rPr>
        <w:t> </w:t>
      </w:r>
      <w:r w:rsidR="00507C8B" w:rsidRPr="009D7E63">
        <w:rPr>
          <w:rFonts w:ascii="Times New Roman" w:hAnsi="Times New Roman" w:cs="Times New Roman"/>
          <w:spacing w:val="-2"/>
        </w:rPr>
        <w:t xml:space="preserve">нынешний жизни, </w:t>
      </w:r>
      <w:r w:rsidR="005801D1" w:rsidRPr="009D7E63">
        <w:rPr>
          <w:rFonts w:ascii="Times New Roman" w:hAnsi="Times New Roman" w:cs="Times New Roman"/>
          <w:spacing w:val="-2"/>
        </w:rPr>
        <w:t xml:space="preserve">– </w:t>
      </w:r>
      <w:r w:rsidR="00507C8B" w:rsidRPr="009D7E63">
        <w:rPr>
          <w:rFonts w:ascii="Times New Roman" w:hAnsi="Times New Roman" w:cs="Times New Roman"/>
          <w:spacing w:val="-2"/>
        </w:rPr>
        <w:t>то политическое</w:t>
      </w:r>
      <w:r w:rsidR="005801D1" w:rsidRPr="009D7E63">
        <w:rPr>
          <w:rFonts w:ascii="Times New Roman" w:hAnsi="Times New Roman" w:cs="Times New Roman"/>
          <w:spacing w:val="-2"/>
        </w:rPr>
        <w:t xml:space="preserve"> течение</w:t>
      </w:r>
      <w:r w:rsidR="00507C8B" w:rsidRPr="009D7E63">
        <w:rPr>
          <w:rFonts w:ascii="Times New Roman" w:hAnsi="Times New Roman" w:cs="Times New Roman"/>
          <w:spacing w:val="-2"/>
        </w:rPr>
        <w:t>.</w:t>
      </w:r>
      <w:r w:rsidR="0057554A" w:rsidRPr="009D7E63">
        <w:rPr>
          <w:rFonts w:ascii="Times New Roman" w:hAnsi="Times New Roman" w:cs="Times New Roman"/>
          <w:spacing w:val="-2"/>
        </w:rPr>
        <w:t xml:space="preserve"> Например</w:t>
      </w:r>
      <w:r w:rsidR="00ED4F78" w:rsidRPr="009D7E63">
        <w:rPr>
          <w:rFonts w:ascii="Times New Roman" w:hAnsi="Times New Roman" w:cs="Times New Roman"/>
          <w:spacing w:val="-2"/>
        </w:rPr>
        <w:t>,</w:t>
      </w:r>
      <w:r w:rsidR="0057554A" w:rsidRPr="009D7E63">
        <w:rPr>
          <w:rFonts w:ascii="Times New Roman" w:hAnsi="Times New Roman" w:cs="Times New Roman"/>
          <w:spacing w:val="-2"/>
        </w:rPr>
        <w:t xml:space="preserve"> </w:t>
      </w:r>
      <w:r w:rsidR="00ED4F78" w:rsidRPr="009D7E63">
        <w:rPr>
          <w:rFonts w:ascii="Times New Roman" w:hAnsi="Times New Roman" w:cs="Times New Roman"/>
          <w:spacing w:val="-2"/>
        </w:rPr>
        <w:t>п</w:t>
      </w:r>
      <w:r w:rsidR="0057554A" w:rsidRPr="009D7E63">
        <w:rPr>
          <w:rFonts w:ascii="Times New Roman" w:hAnsi="Times New Roman" w:cs="Times New Roman"/>
          <w:spacing w:val="-2"/>
        </w:rPr>
        <w:t>оповщина</w:t>
      </w:r>
      <w:r w:rsidR="00ED4F78" w:rsidRPr="009D7E63">
        <w:rPr>
          <w:rFonts w:ascii="Times New Roman" w:hAnsi="Times New Roman" w:cs="Times New Roman"/>
          <w:spacing w:val="-2"/>
        </w:rPr>
        <w:t xml:space="preserve"> –</w:t>
      </w:r>
      <w:r w:rsidR="0057554A" w:rsidRPr="009D7E63">
        <w:rPr>
          <w:rFonts w:ascii="Times New Roman" w:hAnsi="Times New Roman" w:cs="Times New Roman"/>
          <w:spacing w:val="-2"/>
        </w:rPr>
        <w:t xml:space="preserve"> секта</w:t>
      </w:r>
      <w:r w:rsidR="00ED4F78" w:rsidRPr="009D7E63">
        <w:rPr>
          <w:rFonts w:ascii="Times New Roman" w:hAnsi="Times New Roman" w:cs="Times New Roman"/>
          <w:spacing w:val="-2"/>
        </w:rPr>
        <w:t>,</w:t>
      </w:r>
      <w:r w:rsidR="0057554A" w:rsidRPr="009D7E63">
        <w:rPr>
          <w:rFonts w:ascii="Times New Roman" w:hAnsi="Times New Roman" w:cs="Times New Roman"/>
          <w:spacing w:val="-2"/>
        </w:rPr>
        <w:t xml:space="preserve"> </w:t>
      </w:r>
      <w:r w:rsidR="00F72176" w:rsidRPr="009D7E63">
        <w:rPr>
          <w:rFonts w:ascii="Times New Roman" w:hAnsi="Times New Roman" w:cs="Times New Roman"/>
          <w:spacing w:val="-2"/>
        </w:rPr>
        <w:t>вышедшая</w:t>
      </w:r>
      <w:r w:rsidR="0057554A" w:rsidRPr="009D7E63">
        <w:rPr>
          <w:rFonts w:ascii="Times New Roman" w:hAnsi="Times New Roman" w:cs="Times New Roman"/>
          <w:spacing w:val="-2"/>
        </w:rPr>
        <w:t xml:space="preserve"> из раскола православной церкви XVII в., </w:t>
      </w:r>
      <w:r w:rsidR="00ED4F78" w:rsidRPr="009D7E63">
        <w:rPr>
          <w:rFonts w:ascii="Times New Roman" w:hAnsi="Times New Roman" w:cs="Times New Roman"/>
          <w:spacing w:val="-2"/>
        </w:rPr>
        <w:t xml:space="preserve">которая </w:t>
      </w:r>
      <w:r w:rsidR="0057554A" w:rsidRPr="009D7E63">
        <w:rPr>
          <w:rFonts w:ascii="Times New Roman" w:hAnsi="Times New Roman" w:cs="Times New Roman"/>
          <w:spacing w:val="-2"/>
        </w:rPr>
        <w:t>признает 7 таинств христианства</w:t>
      </w:r>
      <w:r w:rsidR="00F72176" w:rsidRPr="009D7E63">
        <w:rPr>
          <w:rFonts w:ascii="Times New Roman" w:hAnsi="Times New Roman" w:cs="Times New Roman"/>
          <w:spacing w:val="-2"/>
        </w:rPr>
        <w:t>, участие мирян в церковной жизни</w:t>
      </w:r>
      <w:r w:rsidR="0099213B" w:rsidRPr="009D7E63">
        <w:rPr>
          <w:rFonts w:ascii="Times New Roman" w:hAnsi="Times New Roman" w:cs="Times New Roman"/>
          <w:spacing w:val="-2"/>
        </w:rPr>
        <w:t>, но и опирается на основу веры –</w:t>
      </w:r>
      <w:r w:rsidR="00F72176" w:rsidRPr="009D7E63">
        <w:rPr>
          <w:rFonts w:ascii="Times New Roman" w:hAnsi="Times New Roman" w:cs="Times New Roman"/>
          <w:spacing w:val="-2"/>
        </w:rPr>
        <w:t xml:space="preserve"> загробн</w:t>
      </w:r>
      <w:r w:rsidR="0099213B" w:rsidRPr="009D7E63">
        <w:rPr>
          <w:rFonts w:ascii="Times New Roman" w:hAnsi="Times New Roman" w:cs="Times New Roman"/>
          <w:spacing w:val="-2"/>
        </w:rPr>
        <w:t>ую</w:t>
      </w:r>
      <w:r w:rsidR="00F72176" w:rsidRPr="009D7E63">
        <w:rPr>
          <w:rFonts w:ascii="Times New Roman" w:hAnsi="Times New Roman" w:cs="Times New Roman"/>
          <w:spacing w:val="-2"/>
        </w:rPr>
        <w:t xml:space="preserve"> жизнь</w:t>
      </w:r>
      <w:r w:rsidR="0099213B" w:rsidRPr="009D7E63">
        <w:rPr>
          <w:rFonts w:ascii="Times New Roman" w:hAnsi="Times New Roman" w:cs="Times New Roman"/>
          <w:spacing w:val="-2"/>
        </w:rPr>
        <w:t xml:space="preserve">, </w:t>
      </w:r>
      <w:r w:rsidR="00E361C7" w:rsidRPr="009D7E63">
        <w:rPr>
          <w:rFonts w:ascii="Times New Roman" w:hAnsi="Times New Roman" w:cs="Times New Roman"/>
          <w:spacing w:val="-2"/>
        </w:rPr>
        <w:t>удержание общих основ старообрядства (двуперстие, седмипросфорие, хождение посолонь и т.д.</w:t>
      </w:r>
      <w:r w:rsidR="00E47701" w:rsidRPr="009D7E63">
        <w:rPr>
          <w:rFonts w:ascii="Times New Roman" w:hAnsi="Times New Roman" w:cs="Times New Roman"/>
          <w:spacing w:val="-2"/>
        </w:rPr>
        <w:t xml:space="preserve">); </w:t>
      </w:r>
      <w:r w:rsidR="0099213B" w:rsidRPr="009D7E63">
        <w:rPr>
          <w:rFonts w:ascii="Times New Roman" w:hAnsi="Times New Roman"/>
          <w:spacing w:val="-2"/>
        </w:rPr>
        <w:t>б</w:t>
      </w:r>
      <w:r w:rsidR="00F72176" w:rsidRPr="009D7E63">
        <w:rPr>
          <w:rFonts w:ascii="Times New Roman" w:hAnsi="Times New Roman"/>
          <w:spacing w:val="-2"/>
        </w:rPr>
        <w:t xml:space="preserve">еспоповщина – секта, которая отрицает таинство брака, отсутствие священства, </w:t>
      </w:r>
      <w:r w:rsidR="0099213B" w:rsidRPr="009D7E63">
        <w:rPr>
          <w:rFonts w:ascii="Times New Roman" w:hAnsi="Times New Roman"/>
          <w:spacing w:val="-2"/>
        </w:rPr>
        <w:t xml:space="preserve">предрекает </w:t>
      </w:r>
      <w:r w:rsidR="00F72176" w:rsidRPr="009D7E63">
        <w:rPr>
          <w:rFonts w:ascii="Times New Roman" w:hAnsi="Times New Roman"/>
          <w:spacing w:val="-2"/>
        </w:rPr>
        <w:t>скорый приход Антихриста</w:t>
      </w:r>
      <w:r w:rsidR="00F72176" w:rsidRPr="009D7E63">
        <w:rPr>
          <w:rStyle w:val="a7"/>
          <w:rFonts w:ascii="Times New Roman" w:hAnsi="Times New Roman"/>
          <w:spacing w:val="-2"/>
        </w:rPr>
        <w:footnoteReference w:id="256"/>
      </w:r>
      <w:r w:rsidR="00F72176" w:rsidRPr="009D7E63">
        <w:rPr>
          <w:rFonts w:ascii="Times New Roman" w:hAnsi="Times New Roman"/>
          <w:spacing w:val="-2"/>
        </w:rPr>
        <w:t xml:space="preserve">. Самосожжение являлось инструментом спасения от Антихриста. </w:t>
      </w:r>
      <w:r w:rsidR="0096677D" w:rsidRPr="009D7E63">
        <w:rPr>
          <w:rFonts w:ascii="Times New Roman" w:hAnsi="Times New Roman"/>
          <w:spacing w:val="-2"/>
        </w:rPr>
        <w:t xml:space="preserve">И.П. </w:t>
      </w:r>
      <w:r w:rsidR="00F72176" w:rsidRPr="009D7E63">
        <w:rPr>
          <w:rFonts w:ascii="Times New Roman" w:hAnsi="Times New Roman"/>
          <w:spacing w:val="-2"/>
        </w:rPr>
        <w:t xml:space="preserve">Липранди дополняет, что </w:t>
      </w:r>
      <w:r w:rsidR="00E47701" w:rsidRPr="009D7E63">
        <w:rPr>
          <w:rFonts w:ascii="Times New Roman" w:hAnsi="Times New Roman"/>
          <w:spacing w:val="-2"/>
        </w:rPr>
        <w:t>б</w:t>
      </w:r>
      <w:r w:rsidR="00F72176" w:rsidRPr="009D7E63">
        <w:rPr>
          <w:rFonts w:ascii="Times New Roman" w:hAnsi="Times New Roman"/>
          <w:spacing w:val="-2"/>
        </w:rPr>
        <w:t>еспоповщина отвергает исповедь, отвергает молитву за главу государства,</w:t>
      </w:r>
      <w:r w:rsidR="00FE0165" w:rsidRPr="009D7E63">
        <w:rPr>
          <w:rFonts w:ascii="Times New Roman" w:hAnsi="Times New Roman"/>
          <w:spacing w:val="-2"/>
        </w:rPr>
        <w:t xml:space="preserve"> </w:t>
      </w:r>
      <w:r w:rsidR="00F72176" w:rsidRPr="009D7E63">
        <w:rPr>
          <w:rFonts w:ascii="Times New Roman" w:hAnsi="Times New Roman"/>
          <w:spacing w:val="-2"/>
        </w:rPr>
        <w:t>приводит к</w:t>
      </w:r>
      <w:r w:rsidR="00DB01F5">
        <w:rPr>
          <w:rFonts w:ascii="Times New Roman" w:hAnsi="Times New Roman"/>
          <w:spacing w:val="-2"/>
        </w:rPr>
        <w:t> </w:t>
      </w:r>
      <w:r w:rsidR="00F72176" w:rsidRPr="009D7E63">
        <w:rPr>
          <w:rFonts w:ascii="Times New Roman" w:hAnsi="Times New Roman"/>
          <w:spacing w:val="-2"/>
        </w:rPr>
        <w:t xml:space="preserve">неподчинению государственным властям, отвергает брак, но самое важное </w:t>
      </w:r>
      <w:r w:rsidR="00E47701" w:rsidRPr="009D7E63">
        <w:rPr>
          <w:rFonts w:ascii="Times New Roman" w:hAnsi="Times New Roman"/>
          <w:spacing w:val="-2"/>
        </w:rPr>
        <w:t xml:space="preserve">– </w:t>
      </w:r>
      <w:r w:rsidR="00F72176" w:rsidRPr="009D7E63">
        <w:rPr>
          <w:rFonts w:ascii="Times New Roman" w:hAnsi="Times New Roman"/>
          <w:spacing w:val="-2"/>
        </w:rPr>
        <w:t>создает в себе начал</w:t>
      </w:r>
      <w:r w:rsidR="00F91DCA" w:rsidRPr="009D7E63">
        <w:rPr>
          <w:rFonts w:ascii="Times New Roman" w:hAnsi="Times New Roman"/>
          <w:spacing w:val="-2"/>
        </w:rPr>
        <w:t>о</w:t>
      </w:r>
      <w:r w:rsidR="00F72176" w:rsidRPr="009D7E63">
        <w:rPr>
          <w:rFonts w:ascii="Times New Roman" w:hAnsi="Times New Roman"/>
          <w:spacing w:val="-2"/>
        </w:rPr>
        <w:t xml:space="preserve"> по установлению конфедеративно-религиозной республики</w:t>
      </w:r>
      <w:r w:rsidR="005D6824" w:rsidRPr="009D7E63">
        <w:rPr>
          <w:rFonts w:ascii="Times New Roman" w:hAnsi="Times New Roman"/>
          <w:spacing w:val="-2"/>
        </w:rPr>
        <w:t xml:space="preserve"> (наличие единой общины</w:t>
      </w:r>
      <w:r w:rsidR="00E360EF" w:rsidRPr="009D7E63">
        <w:rPr>
          <w:rFonts w:ascii="Times New Roman" w:hAnsi="Times New Roman"/>
          <w:spacing w:val="-2"/>
        </w:rPr>
        <w:t>, которая имела связь со все</w:t>
      </w:r>
      <w:r w:rsidR="00AB0A20" w:rsidRPr="009D7E63">
        <w:rPr>
          <w:rFonts w:ascii="Times New Roman" w:hAnsi="Times New Roman"/>
          <w:spacing w:val="-2"/>
        </w:rPr>
        <w:t xml:space="preserve">й территорией Российской </w:t>
      </w:r>
      <w:r w:rsidR="00E47701" w:rsidRPr="009D7E63">
        <w:rPr>
          <w:rFonts w:ascii="Times New Roman" w:hAnsi="Times New Roman"/>
          <w:spacing w:val="-2"/>
        </w:rPr>
        <w:t>и</w:t>
      </w:r>
      <w:r w:rsidR="00AB0A20" w:rsidRPr="009D7E63">
        <w:rPr>
          <w:rFonts w:ascii="Times New Roman" w:hAnsi="Times New Roman"/>
          <w:spacing w:val="-2"/>
        </w:rPr>
        <w:t>мпери</w:t>
      </w:r>
      <w:r w:rsidR="00E360EF" w:rsidRPr="009D7E63">
        <w:rPr>
          <w:rFonts w:ascii="Times New Roman" w:hAnsi="Times New Roman"/>
          <w:spacing w:val="-2"/>
        </w:rPr>
        <w:t>и. Источником существования должны стать частные капиталы купцов, промышленников. Особенностью данной республики должна стать ликвидация частной собственности</w:t>
      </w:r>
      <w:r w:rsidR="00AB0A20" w:rsidRPr="009D7E63">
        <w:rPr>
          <w:rFonts w:ascii="Times New Roman" w:hAnsi="Times New Roman"/>
          <w:spacing w:val="-2"/>
        </w:rPr>
        <w:t xml:space="preserve"> и появление коммунистической модели развития общества и государства</w:t>
      </w:r>
      <w:r w:rsidR="00965627" w:rsidRPr="009D7E63">
        <w:rPr>
          <w:rStyle w:val="a7"/>
          <w:rFonts w:ascii="Times New Roman" w:hAnsi="Times New Roman"/>
          <w:spacing w:val="-2"/>
        </w:rPr>
        <w:footnoteReference w:id="257"/>
      </w:r>
      <w:r w:rsidR="005D6824" w:rsidRPr="009D7E63">
        <w:rPr>
          <w:rFonts w:ascii="Times New Roman" w:hAnsi="Times New Roman"/>
          <w:spacing w:val="-2"/>
        </w:rPr>
        <w:t>)</w:t>
      </w:r>
      <w:r w:rsidR="00D16C3E" w:rsidRPr="009D7E63">
        <w:rPr>
          <w:rFonts w:ascii="Times New Roman" w:hAnsi="Times New Roman"/>
          <w:spacing w:val="-2"/>
        </w:rPr>
        <w:t>, что ведет к появлению новых</w:t>
      </w:r>
      <w:r w:rsidR="0007316E" w:rsidRPr="009D7E63">
        <w:rPr>
          <w:rFonts w:ascii="Times New Roman" w:hAnsi="Times New Roman"/>
          <w:spacing w:val="-2"/>
        </w:rPr>
        <w:t xml:space="preserve"> негативных ветвей</w:t>
      </w:r>
      <w:r w:rsidR="00D16C3E" w:rsidRPr="009D7E63">
        <w:rPr>
          <w:rFonts w:ascii="Times New Roman" w:hAnsi="Times New Roman"/>
          <w:spacing w:val="-2"/>
        </w:rPr>
        <w:t xml:space="preserve"> (</w:t>
      </w:r>
      <w:r w:rsidR="00E47701" w:rsidRPr="009D7E63">
        <w:rPr>
          <w:rFonts w:ascii="Times New Roman" w:hAnsi="Times New Roman"/>
          <w:spacing w:val="-2"/>
        </w:rPr>
        <w:t>м</w:t>
      </w:r>
      <w:r w:rsidR="00D16C3E" w:rsidRPr="009D7E63">
        <w:rPr>
          <w:rFonts w:ascii="Times New Roman" w:hAnsi="Times New Roman"/>
          <w:spacing w:val="-2"/>
        </w:rPr>
        <w:t>орельщики</w:t>
      </w:r>
      <w:r w:rsidR="00FE0165" w:rsidRPr="009D7E63">
        <w:rPr>
          <w:rFonts w:ascii="Times New Roman" w:hAnsi="Times New Roman"/>
          <w:spacing w:val="-2"/>
        </w:rPr>
        <w:t xml:space="preserve"> </w:t>
      </w:r>
      <w:r w:rsidR="00D16C3E" w:rsidRPr="009D7E63">
        <w:rPr>
          <w:rFonts w:ascii="Times New Roman" w:hAnsi="Times New Roman"/>
          <w:spacing w:val="-2"/>
        </w:rPr>
        <w:t xml:space="preserve">и </w:t>
      </w:r>
      <w:r w:rsidR="00E47701" w:rsidRPr="009D7E63">
        <w:rPr>
          <w:rFonts w:ascii="Times New Roman" w:hAnsi="Times New Roman"/>
          <w:spacing w:val="-2"/>
        </w:rPr>
        <w:t>с</w:t>
      </w:r>
      <w:r w:rsidR="00D16C3E" w:rsidRPr="009D7E63">
        <w:rPr>
          <w:rFonts w:ascii="Times New Roman" w:hAnsi="Times New Roman"/>
          <w:spacing w:val="-2"/>
        </w:rPr>
        <w:t>амосжигатели – оба направления известны тем, что строили особые места для массовых самоубийств. Морельщики топились</w:t>
      </w:r>
      <w:r w:rsidR="00AD7A72" w:rsidRPr="009D7E63">
        <w:rPr>
          <w:rFonts w:ascii="Times New Roman" w:hAnsi="Times New Roman"/>
          <w:spacing w:val="-2"/>
        </w:rPr>
        <w:t xml:space="preserve"> (сжигали друг друга, морили себя голодом)</w:t>
      </w:r>
      <w:r w:rsidR="00D16C3E" w:rsidRPr="009D7E63">
        <w:rPr>
          <w:rFonts w:ascii="Times New Roman" w:hAnsi="Times New Roman"/>
          <w:spacing w:val="-2"/>
        </w:rPr>
        <w:t xml:space="preserve"> вместе с общиной, а </w:t>
      </w:r>
      <w:r w:rsidR="000C12D3" w:rsidRPr="009D7E63">
        <w:rPr>
          <w:rFonts w:ascii="Times New Roman" w:hAnsi="Times New Roman"/>
          <w:spacing w:val="-2"/>
        </w:rPr>
        <w:t>с</w:t>
      </w:r>
      <w:r w:rsidR="00340EF5" w:rsidRPr="009D7E63">
        <w:rPr>
          <w:rFonts w:ascii="Times New Roman" w:hAnsi="Times New Roman"/>
          <w:spacing w:val="-2"/>
        </w:rPr>
        <w:t>амосжигатели</w:t>
      </w:r>
      <w:r w:rsidR="00D16C3E" w:rsidRPr="009D7E63">
        <w:rPr>
          <w:rFonts w:ascii="Times New Roman" w:hAnsi="Times New Roman"/>
          <w:spacing w:val="-2"/>
        </w:rPr>
        <w:t xml:space="preserve"> производили самоподжог)</w:t>
      </w:r>
      <w:r w:rsidR="00F72176" w:rsidRPr="009D7E63">
        <w:rPr>
          <w:rStyle w:val="a7"/>
          <w:rFonts w:ascii="Times New Roman" w:hAnsi="Times New Roman"/>
          <w:spacing w:val="-2"/>
        </w:rPr>
        <w:footnoteReference w:id="258"/>
      </w:r>
      <w:r w:rsidR="00D16C3E" w:rsidRPr="009D7E63">
        <w:rPr>
          <w:rFonts w:ascii="Times New Roman" w:hAnsi="Times New Roman"/>
          <w:spacing w:val="-2"/>
        </w:rPr>
        <w:t>.</w:t>
      </w:r>
      <w:r w:rsidR="00CB0C53" w:rsidRPr="009D7E63">
        <w:rPr>
          <w:rFonts w:ascii="Times New Roman" w:hAnsi="Times New Roman"/>
          <w:spacing w:val="-2"/>
        </w:rPr>
        <w:t xml:space="preserve"> </w:t>
      </w:r>
    </w:p>
    <w:p w:rsidR="00AD2F73" w:rsidRPr="009D7E63" w:rsidRDefault="00CB0C53" w:rsidP="000C12D3">
      <w:pPr>
        <w:spacing w:after="0" w:line="240" w:lineRule="auto"/>
        <w:ind w:firstLine="454"/>
        <w:jc w:val="both"/>
        <w:rPr>
          <w:rFonts w:ascii="Times New Roman" w:hAnsi="Times New Roman"/>
          <w:spacing w:val="-2"/>
        </w:rPr>
      </w:pPr>
      <w:r w:rsidRPr="009D7E63">
        <w:rPr>
          <w:rFonts w:ascii="Times New Roman" w:hAnsi="Times New Roman"/>
          <w:spacing w:val="-2"/>
        </w:rPr>
        <w:t xml:space="preserve">Естественное право у </w:t>
      </w:r>
      <w:r w:rsidR="000C12D3" w:rsidRPr="009D7E63">
        <w:rPr>
          <w:rFonts w:ascii="Times New Roman" w:hAnsi="Times New Roman"/>
          <w:spacing w:val="-2"/>
        </w:rPr>
        <w:t>п</w:t>
      </w:r>
      <w:r w:rsidR="0007316E" w:rsidRPr="009D7E63">
        <w:rPr>
          <w:rFonts w:ascii="Times New Roman" w:hAnsi="Times New Roman"/>
          <w:spacing w:val="-2"/>
        </w:rPr>
        <w:t>оповщины выражается в виде права</w:t>
      </w:r>
      <w:r w:rsidRPr="009D7E63">
        <w:rPr>
          <w:rFonts w:ascii="Times New Roman" w:hAnsi="Times New Roman"/>
          <w:spacing w:val="-2"/>
        </w:rPr>
        <w:t xml:space="preserve"> </w:t>
      </w:r>
      <w:r w:rsidR="0007316E" w:rsidRPr="009D7E63">
        <w:rPr>
          <w:rFonts w:ascii="Times New Roman" w:hAnsi="Times New Roman"/>
          <w:spacing w:val="-2"/>
        </w:rPr>
        <w:t>на жизнь, права</w:t>
      </w:r>
      <w:r w:rsidRPr="009D7E63">
        <w:rPr>
          <w:rFonts w:ascii="Times New Roman" w:hAnsi="Times New Roman"/>
          <w:spacing w:val="-2"/>
        </w:rPr>
        <w:t xml:space="preserve"> на создание семьи, прав</w:t>
      </w:r>
      <w:r w:rsidR="0007316E" w:rsidRPr="009D7E63">
        <w:rPr>
          <w:rFonts w:ascii="Times New Roman" w:hAnsi="Times New Roman"/>
          <w:spacing w:val="-2"/>
        </w:rPr>
        <w:t>а</w:t>
      </w:r>
      <w:r w:rsidRPr="009D7E63">
        <w:rPr>
          <w:rFonts w:ascii="Times New Roman" w:hAnsi="Times New Roman"/>
          <w:spacing w:val="-2"/>
        </w:rPr>
        <w:t xml:space="preserve"> на труд, прав</w:t>
      </w:r>
      <w:r w:rsidR="0007316E" w:rsidRPr="009D7E63">
        <w:rPr>
          <w:rFonts w:ascii="Times New Roman" w:hAnsi="Times New Roman"/>
          <w:spacing w:val="-2"/>
        </w:rPr>
        <w:t>а</w:t>
      </w:r>
      <w:r w:rsidRPr="009D7E63">
        <w:rPr>
          <w:rFonts w:ascii="Times New Roman" w:hAnsi="Times New Roman"/>
          <w:spacing w:val="-2"/>
        </w:rPr>
        <w:t xml:space="preserve"> на религию. Беспоповщина отвергае</w:t>
      </w:r>
      <w:r w:rsidR="000E751A" w:rsidRPr="009D7E63">
        <w:rPr>
          <w:rFonts w:ascii="Times New Roman" w:hAnsi="Times New Roman"/>
          <w:spacing w:val="-2"/>
        </w:rPr>
        <w:t xml:space="preserve">т право на брак, право на жизнь, право на </w:t>
      </w:r>
      <w:r w:rsidR="005D6824" w:rsidRPr="009D7E63">
        <w:rPr>
          <w:rFonts w:ascii="Times New Roman" w:hAnsi="Times New Roman"/>
          <w:spacing w:val="-2"/>
        </w:rPr>
        <w:t>безопасность</w:t>
      </w:r>
      <w:r w:rsidR="000E751A" w:rsidRPr="009D7E63">
        <w:rPr>
          <w:rFonts w:ascii="Times New Roman" w:hAnsi="Times New Roman"/>
          <w:spacing w:val="-2"/>
        </w:rPr>
        <w:t>.</w:t>
      </w:r>
      <w:r w:rsidRPr="009D7E63">
        <w:rPr>
          <w:rFonts w:ascii="Times New Roman" w:hAnsi="Times New Roman"/>
          <w:spacing w:val="-2"/>
        </w:rPr>
        <w:t xml:space="preserve"> </w:t>
      </w:r>
      <w:r w:rsidR="000E751A" w:rsidRPr="009D7E63">
        <w:rPr>
          <w:rFonts w:ascii="Times New Roman" w:hAnsi="Times New Roman"/>
          <w:spacing w:val="-2"/>
        </w:rPr>
        <w:t xml:space="preserve">На конец </w:t>
      </w:r>
      <w:r w:rsidR="000E751A" w:rsidRPr="009D7E63">
        <w:rPr>
          <w:rFonts w:ascii="Times New Roman" w:hAnsi="Times New Roman"/>
          <w:spacing w:val="-2"/>
          <w:lang w:val="en-US"/>
        </w:rPr>
        <w:t>XX</w:t>
      </w:r>
      <w:r w:rsidR="000E751A" w:rsidRPr="009D7E63">
        <w:rPr>
          <w:rFonts w:ascii="Times New Roman" w:hAnsi="Times New Roman"/>
          <w:spacing w:val="-2"/>
        </w:rPr>
        <w:t xml:space="preserve"> в</w:t>
      </w:r>
      <w:r w:rsidR="000C12D3" w:rsidRPr="009D7E63">
        <w:rPr>
          <w:rFonts w:ascii="Times New Roman" w:hAnsi="Times New Roman"/>
          <w:spacing w:val="-2"/>
        </w:rPr>
        <w:t>ека</w:t>
      </w:r>
      <w:r w:rsidR="000E751A" w:rsidRPr="009D7E63">
        <w:rPr>
          <w:rFonts w:ascii="Times New Roman" w:hAnsi="Times New Roman"/>
          <w:spacing w:val="-2"/>
        </w:rPr>
        <w:t xml:space="preserve"> </w:t>
      </w:r>
      <w:r w:rsidRPr="009D7E63">
        <w:rPr>
          <w:rFonts w:ascii="Times New Roman" w:hAnsi="Times New Roman"/>
          <w:spacing w:val="-2"/>
        </w:rPr>
        <w:t xml:space="preserve">представителей </w:t>
      </w:r>
      <w:r w:rsidR="000C12D3" w:rsidRPr="009D7E63">
        <w:rPr>
          <w:rFonts w:ascii="Times New Roman" w:hAnsi="Times New Roman"/>
          <w:spacing w:val="-2"/>
        </w:rPr>
        <w:t>п</w:t>
      </w:r>
      <w:r w:rsidRPr="009D7E63">
        <w:rPr>
          <w:rFonts w:ascii="Times New Roman" w:hAnsi="Times New Roman"/>
          <w:spacing w:val="-2"/>
        </w:rPr>
        <w:t xml:space="preserve">оповщины на территории Российской Федерации </w:t>
      </w:r>
      <w:r w:rsidR="000C12D3" w:rsidRPr="009D7E63">
        <w:rPr>
          <w:rFonts w:ascii="Times New Roman" w:hAnsi="Times New Roman"/>
          <w:spacing w:val="-2"/>
        </w:rPr>
        <w:t>насчитывалось</w:t>
      </w:r>
      <w:r w:rsidRPr="009D7E63">
        <w:rPr>
          <w:rFonts w:ascii="Times New Roman" w:hAnsi="Times New Roman"/>
          <w:spacing w:val="-2"/>
        </w:rPr>
        <w:t xml:space="preserve"> </w:t>
      </w:r>
      <w:r w:rsidR="000E751A" w:rsidRPr="009D7E63">
        <w:rPr>
          <w:rFonts w:ascii="Times New Roman" w:hAnsi="Times New Roman"/>
          <w:spacing w:val="-2"/>
        </w:rPr>
        <w:t>окол</w:t>
      </w:r>
      <w:r w:rsidR="000C12D3" w:rsidRPr="009D7E63">
        <w:rPr>
          <w:rFonts w:ascii="Times New Roman" w:hAnsi="Times New Roman"/>
          <w:spacing w:val="-2"/>
        </w:rPr>
        <w:t>о 1,5 млн</w:t>
      </w:r>
      <w:r w:rsidR="000E751A" w:rsidRPr="009D7E63">
        <w:rPr>
          <w:rFonts w:ascii="Times New Roman" w:hAnsi="Times New Roman"/>
          <w:spacing w:val="-2"/>
        </w:rPr>
        <w:t xml:space="preserve"> человек, включая ветви </w:t>
      </w:r>
      <w:r w:rsidR="000C12D3" w:rsidRPr="009D7E63">
        <w:rPr>
          <w:rFonts w:ascii="Times New Roman" w:hAnsi="Times New Roman"/>
          <w:spacing w:val="-2"/>
        </w:rPr>
        <w:t>е</w:t>
      </w:r>
      <w:r w:rsidR="000E751A" w:rsidRPr="009D7E63">
        <w:rPr>
          <w:rFonts w:ascii="Times New Roman" w:hAnsi="Times New Roman"/>
          <w:spacing w:val="-2"/>
        </w:rPr>
        <w:t xml:space="preserve">диноверцев, </w:t>
      </w:r>
      <w:r w:rsidR="000C12D3" w:rsidRPr="009D7E63">
        <w:rPr>
          <w:rFonts w:ascii="Times New Roman" w:hAnsi="Times New Roman"/>
          <w:spacing w:val="-2"/>
        </w:rPr>
        <w:t>с</w:t>
      </w:r>
      <w:r w:rsidR="000E751A" w:rsidRPr="009D7E63">
        <w:rPr>
          <w:rFonts w:ascii="Times New Roman" w:hAnsi="Times New Roman"/>
          <w:spacing w:val="-2"/>
        </w:rPr>
        <w:t>тарообрядцев</w:t>
      </w:r>
      <w:r w:rsidR="00710776" w:rsidRPr="009D7E63">
        <w:rPr>
          <w:rFonts w:ascii="Times New Roman" w:hAnsi="Times New Roman"/>
          <w:spacing w:val="-2"/>
        </w:rPr>
        <w:t xml:space="preserve"> и</w:t>
      </w:r>
      <w:r w:rsidR="00201F13" w:rsidRPr="009D7E63">
        <w:rPr>
          <w:rFonts w:ascii="Times New Roman" w:hAnsi="Times New Roman"/>
          <w:spacing w:val="-2"/>
        </w:rPr>
        <w:t> </w:t>
      </w:r>
      <w:r w:rsidR="000C12D3" w:rsidRPr="009D7E63">
        <w:rPr>
          <w:rFonts w:ascii="Times New Roman" w:hAnsi="Times New Roman"/>
          <w:spacing w:val="-2"/>
        </w:rPr>
        <w:t>д</w:t>
      </w:r>
      <w:r w:rsidR="00710776" w:rsidRPr="009D7E63">
        <w:rPr>
          <w:rFonts w:ascii="Times New Roman" w:hAnsi="Times New Roman"/>
          <w:spacing w:val="-2"/>
        </w:rPr>
        <w:t>ревн</w:t>
      </w:r>
      <w:r w:rsidR="000E751A" w:rsidRPr="009D7E63">
        <w:rPr>
          <w:rFonts w:ascii="Times New Roman" w:hAnsi="Times New Roman"/>
          <w:spacing w:val="-2"/>
        </w:rPr>
        <w:t xml:space="preserve">еправославных, а представителей </w:t>
      </w:r>
      <w:r w:rsidR="000C12D3" w:rsidRPr="009D7E63">
        <w:rPr>
          <w:rFonts w:ascii="Times New Roman" w:hAnsi="Times New Roman"/>
          <w:spacing w:val="-2"/>
        </w:rPr>
        <w:t>б</w:t>
      </w:r>
      <w:r w:rsidR="000E751A" w:rsidRPr="009D7E63">
        <w:rPr>
          <w:rFonts w:ascii="Times New Roman" w:hAnsi="Times New Roman"/>
          <w:spacing w:val="-2"/>
        </w:rPr>
        <w:t xml:space="preserve">еспоповщины на территории Российской Федерации, Республики Беларусь, Украины и стран Прибалтики </w:t>
      </w:r>
      <w:r w:rsidR="000C12D3" w:rsidRPr="009D7E63">
        <w:rPr>
          <w:rFonts w:ascii="Times New Roman" w:hAnsi="Times New Roman"/>
          <w:spacing w:val="-2"/>
        </w:rPr>
        <w:t xml:space="preserve">– </w:t>
      </w:r>
      <w:r w:rsidR="000E751A" w:rsidRPr="009D7E63">
        <w:rPr>
          <w:rFonts w:ascii="Times New Roman" w:hAnsi="Times New Roman"/>
          <w:spacing w:val="-2"/>
        </w:rPr>
        <w:t>около 1 млн. человек, в</w:t>
      </w:r>
      <w:r w:rsidR="000C12D3" w:rsidRPr="009D7E63">
        <w:rPr>
          <w:rFonts w:ascii="Times New Roman" w:hAnsi="Times New Roman"/>
          <w:spacing w:val="-2"/>
        </w:rPr>
        <w:t>ключая Федосеевское согласие, По</w:t>
      </w:r>
      <w:r w:rsidR="000E751A" w:rsidRPr="009D7E63">
        <w:rPr>
          <w:rFonts w:ascii="Times New Roman" w:hAnsi="Times New Roman"/>
          <w:spacing w:val="-2"/>
        </w:rPr>
        <w:t>морское согласие, Филип</w:t>
      </w:r>
      <w:r w:rsidR="00AD2F73" w:rsidRPr="009D7E63">
        <w:rPr>
          <w:rFonts w:ascii="Times New Roman" w:hAnsi="Times New Roman"/>
          <w:spacing w:val="-2"/>
        </w:rPr>
        <w:t>п</w:t>
      </w:r>
      <w:r w:rsidR="000E751A" w:rsidRPr="009D7E63">
        <w:rPr>
          <w:rFonts w:ascii="Times New Roman" w:hAnsi="Times New Roman"/>
          <w:spacing w:val="-2"/>
        </w:rPr>
        <w:t>овский толк и т.д.</w:t>
      </w:r>
      <w:r w:rsidR="000E751A" w:rsidRPr="009D7E63">
        <w:rPr>
          <w:rStyle w:val="a7"/>
          <w:rFonts w:ascii="Times New Roman" w:hAnsi="Times New Roman"/>
          <w:spacing w:val="-2"/>
        </w:rPr>
        <w:footnoteReference w:id="259"/>
      </w:r>
      <w:r w:rsidR="00FE0165" w:rsidRPr="009D7E63">
        <w:rPr>
          <w:rFonts w:ascii="Times New Roman" w:hAnsi="Times New Roman"/>
          <w:spacing w:val="-2"/>
        </w:rPr>
        <w:t xml:space="preserve"> </w:t>
      </w:r>
    </w:p>
    <w:p w:rsidR="007907BB" w:rsidRPr="009D7E63" w:rsidRDefault="006A4D59" w:rsidP="000C12D3">
      <w:pPr>
        <w:spacing w:after="0" w:line="240" w:lineRule="auto"/>
        <w:ind w:firstLine="454"/>
        <w:jc w:val="both"/>
        <w:rPr>
          <w:rFonts w:ascii="Times New Roman" w:hAnsi="Times New Roman"/>
          <w:spacing w:val="-2"/>
        </w:rPr>
      </w:pPr>
      <w:r w:rsidRPr="009D7E63">
        <w:rPr>
          <w:rFonts w:ascii="Times New Roman" w:hAnsi="Times New Roman"/>
          <w:spacing w:val="-2"/>
        </w:rPr>
        <w:t xml:space="preserve">Одним из современных западных течений христианства служит </w:t>
      </w:r>
      <w:r w:rsidR="00951623" w:rsidRPr="009D7E63">
        <w:rPr>
          <w:rFonts w:ascii="Times New Roman" w:hAnsi="Times New Roman"/>
          <w:spacing w:val="-2"/>
        </w:rPr>
        <w:t xml:space="preserve">секта </w:t>
      </w:r>
      <w:r w:rsidR="00AD2F73" w:rsidRPr="009D7E63">
        <w:rPr>
          <w:rFonts w:ascii="Times New Roman" w:hAnsi="Times New Roman"/>
          <w:spacing w:val="-2"/>
        </w:rPr>
        <w:t>«</w:t>
      </w:r>
      <w:r w:rsidR="00951623" w:rsidRPr="009D7E63">
        <w:rPr>
          <w:rFonts w:ascii="Times New Roman" w:hAnsi="Times New Roman"/>
          <w:spacing w:val="-2"/>
        </w:rPr>
        <w:t>Школа золотого Розенкр</w:t>
      </w:r>
      <w:r w:rsidR="00AD2F73" w:rsidRPr="009D7E63">
        <w:rPr>
          <w:rFonts w:ascii="Times New Roman" w:hAnsi="Times New Roman"/>
          <w:spacing w:val="-2"/>
        </w:rPr>
        <w:t>е</w:t>
      </w:r>
      <w:r w:rsidR="00951623" w:rsidRPr="009D7E63">
        <w:rPr>
          <w:rFonts w:ascii="Times New Roman" w:hAnsi="Times New Roman"/>
          <w:spacing w:val="-2"/>
        </w:rPr>
        <w:t>йца</w:t>
      </w:r>
      <w:r w:rsidR="00AD2F73" w:rsidRPr="009D7E63">
        <w:rPr>
          <w:rFonts w:ascii="Times New Roman" w:hAnsi="Times New Roman"/>
          <w:spacing w:val="-2"/>
        </w:rPr>
        <w:t>»</w:t>
      </w:r>
      <w:r w:rsidRPr="009D7E63">
        <w:rPr>
          <w:rFonts w:ascii="Times New Roman" w:hAnsi="Times New Roman"/>
          <w:spacing w:val="-2"/>
        </w:rPr>
        <w:t>, которая</w:t>
      </w:r>
      <w:r w:rsidR="00951623" w:rsidRPr="009D7E63">
        <w:rPr>
          <w:rFonts w:ascii="Times New Roman" w:hAnsi="Times New Roman"/>
          <w:spacing w:val="-2"/>
        </w:rPr>
        <w:t xml:space="preserve"> имеет свое представление о мире, где посещение обрядов ведет к трансмутации генов и</w:t>
      </w:r>
      <w:r w:rsidR="00201F13" w:rsidRPr="009D7E63">
        <w:rPr>
          <w:rFonts w:ascii="Times New Roman" w:hAnsi="Times New Roman"/>
          <w:spacing w:val="-2"/>
        </w:rPr>
        <w:t> </w:t>
      </w:r>
      <w:r w:rsidR="00951623" w:rsidRPr="009D7E63">
        <w:rPr>
          <w:rFonts w:ascii="Times New Roman" w:hAnsi="Times New Roman"/>
          <w:spacing w:val="-2"/>
        </w:rPr>
        <w:t>перестройк</w:t>
      </w:r>
      <w:r w:rsidR="000F55C4" w:rsidRPr="009D7E63">
        <w:rPr>
          <w:rFonts w:ascii="Times New Roman" w:hAnsi="Times New Roman"/>
          <w:spacing w:val="-2"/>
        </w:rPr>
        <w:t>е</w:t>
      </w:r>
      <w:r w:rsidR="00951623" w:rsidRPr="009D7E63">
        <w:rPr>
          <w:rFonts w:ascii="Times New Roman" w:hAnsi="Times New Roman"/>
          <w:spacing w:val="-2"/>
        </w:rPr>
        <w:t xml:space="preserve"> всего организма, а также трансфигурации </w:t>
      </w:r>
      <w:r w:rsidR="00201040" w:rsidRPr="009D7E63">
        <w:rPr>
          <w:rFonts w:ascii="Times New Roman" w:hAnsi="Times New Roman"/>
          <w:spacing w:val="-2"/>
        </w:rPr>
        <w:t>(внутренних духовных процессов)</w:t>
      </w:r>
      <w:r w:rsidR="00951623" w:rsidRPr="009D7E63">
        <w:rPr>
          <w:rFonts w:ascii="Times New Roman" w:hAnsi="Times New Roman"/>
          <w:spacing w:val="-2"/>
        </w:rPr>
        <w:t>, что позвол</w:t>
      </w:r>
      <w:r w:rsidR="000F55C4" w:rsidRPr="009D7E63">
        <w:rPr>
          <w:rFonts w:ascii="Times New Roman" w:hAnsi="Times New Roman"/>
          <w:spacing w:val="-2"/>
        </w:rPr>
        <w:t>яе</w:t>
      </w:r>
      <w:r w:rsidR="00201040" w:rsidRPr="009D7E63">
        <w:rPr>
          <w:rFonts w:ascii="Times New Roman" w:hAnsi="Times New Roman"/>
          <w:spacing w:val="-2"/>
        </w:rPr>
        <w:t>т стать новым человеком</w:t>
      </w:r>
      <w:r w:rsidR="00FE0165" w:rsidRPr="009D7E63">
        <w:rPr>
          <w:rFonts w:ascii="Times New Roman" w:hAnsi="Times New Roman"/>
          <w:spacing w:val="-2"/>
        </w:rPr>
        <w:t xml:space="preserve"> </w:t>
      </w:r>
      <w:r w:rsidR="00201040" w:rsidRPr="009D7E63">
        <w:rPr>
          <w:rFonts w:ascii="Times New Roman" w:hAnsi="Times New Roman"/>
          <w:spacing w:val="-2"/>
        </w:rPr>
        <w:t>с</w:t>
      </w:r>
      <w:r w:rsidR="00201F13" w:rsidRPr="009D7E63">
        <w:rPr>
          <w:rFonts w:ascii="Times New Roman" w:hAnsi="Times New Roman"/>
          <w:spacing w:val="-2"/>
        </w:rPr>
        <w:t> </w:t>
      </w:r>
      <w:r w:rsidR="00201040" w:rsidRPr="009D7E63">
        <w:rPr>
          <w:rFonts w:ascii="Times New Roman" w:hAnsi="Times New Roman"/>
          <w:spacing w:val="-2"/>
        </w:rPr>
        <w:t>«универсальным знанием» о природе вещей</w:t>
      </w:r>
      <w:r w:rsidR="00201040" w:rsidRPr="009D7E63">
        <w:rPr>
          <w:rStyle w:val="a7"/>
          <w:rFonts w:ascii="Times New Roman" w:hAnsi="Times New Roman"/>
          <w:spacing w:val="-2"/>
        </w:rPr>
        <w:footnoteReference w:id="260"/>
      </w:r>
      <w:r w:rsidR="00201040" w:rsidRPr="009D7E63">
        <w:rPr>
          <w:rFonts w:ascii="Times New Roman" w:hAnsi="Times New Roman"/>
          <w:spacing w:val="-2"/>
        </w:rPr>
        <w:t>.</w:t>
      </w:r>
      <w:r w:rsidR="00595EA6" w:rsidRPr="009D7E63">
        <w:rPr>
          <w:rFonts w:ascii="Times New Roman" w:hAnsi="Times New Roman"/>
          <w:spacing w:val="-2"/>
        </w:rPr>
        <w:t xml:space="preserve"> Особенност</w:t>
      </w:r>
      <w:r w:rsidR="000F55C4" w:rsidRPr="009D7E63">
        <w:rPr>
          <w:rFonts w:ascii="Times New Roman" w:hAnsi="Times New Roman"/>
          <w:spacing w:val="-2"/>
        </w:rPr>
        <w:t>ь</w:t>
      </w:r>
      <w:r w:rsidR="00595EA6" w:rsidRPr="009D7E63">
        <w:rPr>
          <w:rFonts w:ascii="Times New Roman" w:hAnsi="Times New Roman"/>
          <w:spacing w:val="-2"/>
        </w:rPr>
        <w:t xml:space="preserve"> данной секты</w:t>
      </w:r>
      <w:r w:rsidR="000F55C4" w:rsidRPr="009D7E63">
        <w:rPr>
          <w:rFonts w:ascii="Times New Roman" w:hAnsi="Times New Roman"/>
          <w:spacing w:val="-2"/>
        </w:rPr>
        <w:t xml:space="preserve"> заключается в</w:t>
      </w:r>
      <w:r w:rsidR="00595EA6" w:rsidRPr="009D7E63">
        <w:rPr>
          <w:rFonts w:ascii="Times New Roman" w:hAnsi="Times New Roman"/>
          <w:spacing w:val="-2"/>
        </w:rPr>
        <w:t xml:space="preserve"> </w:t>
      </w:r>
      <w:r w:rsidR="000F55C4" w:rsidRPr="009D7E63">
        <w:rPr>
          <w:rFonts w:ascii="Times New Roman" w:hAnsi="Times New Roman"/>
          <w:spacing w:val="-2"/>
        </w:rPr>
        <w:t>следующем: наличие</w:t>
      </w:r>
      <w:r w:rsidR="00595EA6" w:rsidRPr="009D7E63">
        <w:rPr>
          <w:rFonts w:ascii="Times New Roman" w:hAnsi="Times New Roman"/>
          <w:spacing w:val="-2"/>
        </w:rPr>
        <w:t xml:space="preserve"> постоянной группы прихожан, осуществляющих поддержку и</w:t>
      </w:r>
      <w:r w:rsidR="00DB01F5">
        <w:rPr>
          <w:rFonts w:ascii="Times New Roman" w:hAnsi="Times New Roman"/>
          <w:spacing w:val="-2"/>
        </w:rPr>
        <w:t> </w:t>
      </w:r>
      <w:r w:rsidR="00595EA6" w:rsidRPr="009D7E63">
        <w:rPr>
          <w:rFonts w:ascii="Times New Roman" w:hAnsi="Times New Roman"/>
          <w:spacing w:val="-2"/>
        </w:rPr>
        <w:t>служение (в том числе привязка к этой группе</w:t>
      </w:r>
      <w:r w:rsidR="000F55C4" w:rsidRPr="009D7E63">
        <w:rPr>
          <w:rFonts w:ascii="Times New Roman" w:hAnsi="Times New Roman"/>
          <w:spacing w:val="-2"/>
        </w:rPr>
        <w:t>:</w:t>
      </w:r>
      <w:r w:rsidR="00143DC7" w:rsidRPr="009D7E63">
        <w:rPr>
          <w:rFonts w:ascii="Times New Roman" w:hAnsi="Times New Roman"/>
          <w:spacing w:val="-2"/>
        </w:rPr>
        <w:t xml:space="preserve"> прихожанин не имеет прав</w:t>
      </w:r>
      <w:r w:rsidR="00957EDB" w:rsidRPr="009D7E63">
        <w:rPr>
          <w:rFonts w:ascii="Times New Roman" w:hAnsi="Times New Roman"/>
          <w:spacing w:val="-2"/>
        </w:rPr>
        <w:t>а</w:t>
      </w:r>
      <w:r w:rsidR="00143DC7" w:rsidRPr="009D7E63">
        <w:rPr>
          <w:rFonts w:ascii="Times New Roman" w:hAnsi="Times New Roman"/>
          <w:spacing w:val="-2"/>
        </w:rPr>
        <w:t xml:space="preserve"> </w:t>
      </w:r>
      <w:r w:rsidR="00B06E1A" w:rsidRPr="009D7E63">
        <w:rPr>
          <w:rFonts w:ascii="Times New Roman" w:hAnsi="Times New Roman"/>
          <w:spacing w:val="-2"/>
        </w:rPr>
        <w:t xml:space="preserve">самостоятельно </w:t>
      </w:r>
      <w:r w:rsidR="00143DC7" w:rsidRPr="009D7E63">
        <w:rPr>
          <w:rFonts w:ascii="Times New Roman" w:hAnsi="Times New Roman"/>
          <w:spacing w:val="-2"/>
        </w:rPr>
        <w:t>изучать религиозные аспекты, а только в группе под присмотром наставника</w:t>
      </w:r>
      <w:r w:rsidR="00595EA6" w:rsidRPr="009D7E63">
        <w:rPr>
          <w:rFonts w:ascii="Times New Roman" w:hAnsi="Times New Roman"/>
          <w:spacing w:val="-2"/>
        </w:rPr>
        <w:t xml:space="preserve">); </w:t>
      </w:r>
      <w:r w:rsidR="00143DC7" w:rsidRPr="009D7E63">
        <w:rPr>
          <w:rFonts w:ascii="Times New Roman" w:hAnsi="Times New Roman"/>
          <w:spacing w:val="-2"/>
        </w:rPr>
        <w:t>отказ от индивидуальности (с полным подчинением руководству);</w:t>
      </w:r>
      <w:r w:rsidR="00FE0165" w:rsidRPr="009D7E63">
        <w:rPr>
          <w:rFonts w:ascii="Times New Roman" w:hAnsi="Times New Roman"/>
          <w:spacing w:val="-2"/>
        </w:rPr>
        <w:t xml:space="preserve"> </w:t>
      </w:r>
      <w:r w:rsidR="00143DC7" w:rsidRPr="009D7E63">
        <w:rPr>
          <w:rFonts w:ascii="Times New Roman" w:hAnsi="Times New Roman"/>
          <w:spacing w:val="-2"/>
        </w:rPr>
        <w:t>наличие иерархии</w:t>
      </w:r>
      <w:r w:rsidR="007830B7" w:rsidRPr="009D7E63">
        <w:rPr>
          <w:rFonts w:ascii="Times New Roman" w:hAnsi="Times New Roman"/>
          <w:spacing w:val="-2"/>
        </w:rPr>
        <w:t>.</w:t>
      </w:r>
      <w:r w:rsidR="00FE0165" w:rsidRPr="009D7E63">
        <w:rPr>
          <w:rFonts w:ascii="Times New Roman" w:hAnsi="Times New Roman"/>
          <w:spacing w:val="-2"/>
        </w:rPr>
        <w:t xml:space="preserve"> </w:t>
      </w:r>
      <w:r w:rsidR="00595EA6" w:rsidRPr="009D7E63">
        <w:rPr>
          <w:rFonts w:ascii="Times New Roman" w:hAnsi="Times New Roman"/>
          <w:spacing w:val="-2"/>
        </w:rPr>
        <w:t>С позиции естественного права данная секта</w:t>
      </w:r>
      <w:r w:rsidR="007830B7" w:rsidRPr="009D7E63">
        <w:rPr>
          <w:rFonts w:ascii="Times New Roman" w:hAnsi="Times New Roman"/>
          <w:spacing w:val="-2"/>
        </w:rPr>
        <w:t xml:space="preserve"> реализует прав</w:t>
      </w:r>
      <w:r w:rsidR="00B06E1A" w:rsidRPr="009D7E63">
        <w:rPr>
          <w:rFonts w:ascii="Times New Roman" w:hAnsi="Times New Roman"/>
          <w:spacing w:val="-2"/>
        </w:rPr>
        <w:t>о</w:t>
      </w:r>
      <w:r w:rsidR="007830B7" w:rsidRPr="009D7E63">
        <w:rPr>
          <w:rFonts w:ascii="Times New Roman" w:hAnsi="Times New Roman"/>
          <w:spacing w:val="-2"/>
        </w:rPr>
        <w:t xml:space="preserve"> на брак (только </w:t>
      </w:r>
      <w:r w:rsidR="00B06E1A" w:rsidRPr="009D7E63">
        <w:rPr>
          <w:rFonts w:ascii="Times New Roman" w:hAnsi="Times New Roman"/>
          <w:spacing w:val="-2"/>
        </w:rPr>
        <w:t>с</w:t>
      </w:r>
      <w:r w:rsidR="00DB01F5">
        <w:rPr>
          <w:rFonts w:ascii="Times New Roman" w:hAnsi="Times New Roman"/>
          <w:spacing w:val="-2"/>
        </w:rPr>
        <w:t> </w:t>
      </w:r>
      <w:r w:rsidR="007830B7" w:rsidRPr="009D7E63">
        <w:rPr>
          <w:rFonts w:ascii="Times New Roman" w:hAnsi="Times New Roman"/>
          <w:spacing w:val="-2"/>
        </w:rPr>
        <w:t>согласия руководства), право на труд</w:t>
      </w:r>
      <w:r w:rsidR="00064D96" w:rsidRPr="009D7E63">
        <w:rPr>
          <w:rFonts w:ascii="Times New Roman" w:hAnsi="Times New Roman"/>
          <w:spacing w:val="-2"/>
        </w:rPr>
        <w:t>, но она отвергает право на медицинскую помощь и на безопасность (пропагандируя отказ от использовани</w:t>
      </w:r>
      <w:r w:rsidR="00DD020D" w:rsidRPr="009D7E63">
        <w:rPr>
          <w:rFonts w:ascii="Times New Roman" w:hAnsi="Times New Roman"/>
          <w:spacing w:val="-2"/>
        </w:rPr>
        <w:t>я</w:t>
      </w:r>
      <w:r w:rsidR="00064D96" w:rsidRPr="009D7E63">
        <w:rPr>
          <w:rFonts w:ascii="Times New Roman" w:hAnsi="Times New Roman"/>
          <w:spacing w:val="-2"/>
        </w:rPr>
        <w:t xml:space="preserve"> системы здравоохранения и</w:t>
      </w:r>
      <w:r w:rsidR="00201F13" w:rsidRPr="009D7E63">
        <w:rPr>
          <w:rFonts w:ascii="Times New Roman" w:hAnsi="Times New Roman"/>
          <w:spacing w:val="-2"/>
        </w:rPr>
        <w:t> </w:t>
      </w:r>
      <w:r w:rsidR="00064D96" w:rsidRPr="009D7E63">
        <w:rPr>
          <w:rFonts w:ascii="Times New Roman" w:hAnsi="Times New Roman"/>
          <w:spacing w:val="-2"/>
        </w:rPr>
        <w:t>медикаментов</w:t>
      </w:r>
      <w:r w:rsidR="00B06E1A" w:rsidRPr="009D7E63">
        <w:rPr>
          <w:rFonts w:ascii="Times New Roman" w:hAnsi="Times New Roman"/>
          <w:spacing w:val="-2"/>
        </w:rPr>
        <w:t>, поскольку</w:t>
      </w:r>
      <w:r w:rsidR="00064D96" w:rsidRPr="009D7E63">
        <w:rPr>
          <w:rFonts w:ascii="Times New Roman" w:hAnsi="Times New Roman"/>
          <w:spacing w:val="-2"/>
        </w:rPr>
        <w:t xml:space="preserve"> </w:t>
      </w:r>
      <w:r w:rsidR="00B06E1A" w:rsidRPr="009D7E63">
        <w:rPr>
          <w:rFonts w:ascii="Times New Roman" w:hAnsi="Times New Roman"/>
          <w:spacing w:val="-2"/>
        </w:rPr>
        <w:t>«</w:t>
      </w:r>
      <w:r w:rsidR="00064D96" w:rsidRPr="009D7E63">
        <w:rPr>
          <w:rFonts w:ascii="Times New Roman" w:hAnsi="Times New Roman"/>
          <w:spacing w:val="-2"/>
        </w:rPr>
        <w:t>любая болезнь лечится только молитвой</w:t>
      </w:r>
      <w:r w:rsidR="00B06E1A" w:rsidRPr="009D7E63">
        <w:rPr>
          <w:rFonts w:ascii="Times New Roman" w:hAnsi="Times New Roman"/>
          <w:spacing w:val="-2"/>
        </w:rPr>
        <w:t>»</w:t>
      </w:r>
      <w:r w:rsidR="00064D96" w:rsidRPr="009D7E63">
        <w:rPr>
          <w:rStyle w:val="a7"/>
          <w:rFonts w:ascii="Times New Roman" w:hAnsi="Times New Roman"/>
          <w:spacing w:val="-2"/>
        </w:rPr>
        <w:footnoteReference w:id="261"/>
      </w:r>
      <w:r w:rsidR="00064D96" w:rsidRPr="009D7E63">
        <w:rPr>
          <w:rFonts w:ascii="Times New Roman" w:hAnsi="Times New Roman"/>
          <w:spacing w:val="-2"/>
        </w:rPr>
        <w:t>).</w:t>
      </w:r>
      <w:r w:rsidR="007830B7" w:rsidRPr="009D7E63">
        <w:rPr>
          <w:rFonts w:ascii="Times New Roman" w:hAnsi="Times New Roman"/>
          <w:spacing w:val="-2"/>
        </w:rPr>
        <w:t xml:space="preserve"> </w:t>
      </w:r>
    </w:p>
    <w:p w:rsidR="00CE52BA" w:rsidRPr="009D7E63" w:rsidRDefault="007907BB" w:rsidP="002E29A5">
      <w:pPr>
        <w:spacing w:after="0" w:line="240" w:lineRule="auto"/>
        <w:ind w:firstLine="454"/>
        <w:jc w:val="both"/>
        <w:rPr>
          <w:rFonts w:ascii="Times New Roman" w:hAnsi="Times New Roman"/>
          <w:spacing w:val="-2"/>
        </w:rPr>
      </w:pPr>
      <w:r w:rsidRPr="009D7E63">
        <w:rPr>
          <w:rFonts w:ascii="Times New Roman" w:hAnsi="Times New Roman"/>
          <w:spacing w:val="-2"/>
        </w:rPr>
        <w:t>В 1992 г</w:t>
      </w:r>
      <w:r w:rsidR="00B06E1A" w:rsidRPr="009D7E63">
        <w:rPr>
          <w:rFonts w:ascii="Times New Roman" w:hAnsi="Times New Roman"/>
          <w:spacing w:val="-2"/>
        </w:rPr>
        <w:t>оду</w:t>
      </w:r>
      <w:r w:rsidR="001D1423" w:rsidRPr="009D7E63">
        <w:rPr>
          <w:rFonts w:ascii="Times New Roman" w:hAnsi="Times New Roman"/>
          <w:spacing w:val="-2"/>
        </w:rPr>
        <w:t xml:space="preserve"> Парламентская Ассамблея</w:t>
      </w:r>
      <w:r w:rsidRPr="009D7E63">
        <w:rPr>
          <w:rFonts w:ascii="Times New Roman" w:hAnsi="Times New Roman"/>
          <w:spacing w:val="-2"/>
        </w:rPr>
        <w:t xml:space="preserve"> Совет</w:t>
      </w:r>
      <w:r w:rsidR="001D1423" w:rsidRPr="009D7E63">
        <w:rPr>
          <w:rFonts w:ascii="Times New Roman" w:hAnsi="Times New Roman"/>
          <w:spacing w:val="-2"/>
        </w:rPr>
        <w:t>а</w:t>
      </w:r>
      <w:r w:rsidRPr="009D7E63">
        <w:rPr>
          <w:rFonts w:ascii="Times New Roman" w:hAnsi="Times New Roman"/>
          <w:spacing w:val="-2"/>
        </w:rPr>
        <w:t xml:space="preserve"> Европы</w:t>
      </w:r>
      <w:r w:rsidR="001D1423" w:rsidRPr="009D7E63">
        <w:rPr>
          <w:rFonts w:ascii="Times New Roman" w:hAnsi="Times New Roman"/>
          <w:spacing w:val="-2"/>
        </w:rPr>
        <w:t xml:space="preserve"> (далее ПАСЕ)</w:t>
      </w:r>
      <w:r w:rsidRPr="009D7E63">
        <w:rPr>
          <w:rFonts w:ascii="Times New Roman" w:hAnsi="Times New Roman"/>
          <w:spacing w:val="-2"/>
        </w:rPr>
        <w:t xml:space="preserve"> принял</w:t>
      </w:r>
      <w:r w:rsidR="001D1423" w:rsidRPr="009D7E63">
        <w:rPr>
          <w:rFonts w:ascii="Times New Roman" w:hAnsi="Times New Roman"/>
          <w:spacing w:val="-2"/>
        </w:rPr>
        <w:t>а</w:t>
      </w:r>
      <w:r w:rsidRPr="009D7E63">
        <w:rPr>
          <w:rFonts w:ascii="Times New Roman" w:hAnsi="Times New Roman"/>
          <w:spacing w:val="-2"/>
        </w:rPr>
        <w:t xml:space="preserve"> рекомендации о сектах</w:t>
      </w:r>
      <w:r w:rsidR="00C14AE5" w:rsidRPr="009D7E63">
        <w:rPr>
          <w:rFonts w:ascii="Times New Roman" w:hAnsi="Times New Roman"/>
          <w:spacing w:val="-2"/>
        </w:rPr>
        <w:t xml:space="preserve"> (Рекомендация №1178)</w:t>
      </w:r>
      <w:r w:rsidR="00C14AE5" w:rsidRPr="009D7E63">
        <w:rPr>
          <w:rStyle w:val="a7"/>
          <w:rFonts w:ascii="Times New Roman" w:hAnsi="Times New Roman"/>
          <w:spacing w:val="-2"/>
        </w:rPr>
        <w:footnoteReference w:id="262"/>
      </w:r>
      <w:r w:rsidRPr="009D7E63">
        <w:rPr>
          <w:rFonts w:ascii="Times New Roman" w:hAnsi="Times New Roman"/>
          <w:spacing w:val="-2"/>
        </w:rPr>
        <w:t xml:space="preserve">, </w:t>
      </w:r>
      <w:r w:rsidR="00015D70" w:rsidRPr="009D7E63">
        <w:rPr>
          <w:rFonts w:ascii="Times New Roman" w:hAnsi="Times New Roman"/>
          <w:spacing w:val="-2"/>
        </w:rPr>
        <w:t>в</w:t>
      </w:r>
      <w:r w:rsidR="00DB01F5">
        <w:rPr>
          <w:rFonts w:ascii="Times New Roman" w:hAnsi="Times New Roman"/>
          <w:spacing w:val="-2"/>
        </w:rPr>
        <w:t> </w:t>
      </w:r>
      <w:r w:rsidR="00C14AE5" w:rsidRPr="009D7E63">
        <w:rPr>
          <w:rFonts w:ascii="Times New Roman" w:hAnsi="Times New Roman"/>
          <w:spacing w:val="-2"/>
        </w:rPr>
        <w:t>п.</w:t>
      </w:r>
      <w:r w:rsidR="00015D70" w:rsidRPr="009D7E63">
        <w:rPr>
          <w:rFonts w:ascii="Times New Roman" w:hAnsi="Times New Roman"/>
          <w:spacing w:val="-2"/>
        </w:rPr>
        <w:t> </w:t>
      </w:r>
      <w:r w:rsidR="00C14AE5" w:rsidRPr="009D7E63">
        <w:rPr>
          <w:rFonts w:ascii="Times New Roman" w:hAnsi="Times New Roman"/>
          <w:spacing w:val="-2"/>
        </w:rPr>
        <w:t>5</w:t>
      </w:r>
      <w:r w:rsidR="00F840A6" w:rsidRPr="009D7E63">
        <w:rPr>
          <w:rFonts w:ascii="Times New Roman" w:hAnsi="Times New Roman"/>
          <w:spacing w:val="-2"/>
        </w:rPr>
        <w:t xml:space="preserve"> </w:t>
      </w:r>
      <w:r w:rsidR="00015D70" w:rsidRPr="009D7E63">
        <w:rPr>
          <w:rFonts w:ascii="Times New Roman" w:hAnsi="Times New Roman"/>
          <w:spacing w:val="-2"/>
        </w:rPr>
        <w:t xml:space="preserve">которой государствам ЕС предписано не препятствовать регистрации </w:t>
      </w:r>
      <w:r w:rsidR="005E1423" w:rsidRPr="009D7E63">
        <w:rPr>
          <w:rFonts w:ascii="Times New Roman" w:hAnsi="Times New Roman"/>
          <w:spacing w:val="-2"/>
        </w:rPr>
        <w:t xml:space="preserve">и проведению открытых обрядов религиозных сект, поскольку </w:t>
      </w:r>
      <w:r w:rsidR="00D416B2" w:rsidRPr="009D7E63">
        <w:rPr>
          <w:rFonts w:ascii="Times New Roman" w:hAnsi="Times New Roman"/>
          <w:spacing w:val="-2"/>
        </w:rPr>
        <w:t xml:space="preserve">это </w:t>
      </w:r>
      <w:r w:rsidR="005E1423" w:rsidRPr="009D7E63">
        <w:rPr>
          <w:rFonts w:ascii="Times New Roman" w:hAnsi="Times New Roman"/>
          <w:spacing w:val="-2"/>
        </w:rPr>
        <w:t>нарушает п. 1 ст. 9</w:t>
      </w:r>
      <w:r w:rsidR="00D15A9B" w:rsidRPr="009D7E63">
        <w:rPr>
          <w:rFonts w:ascii="Times New Roman" w:hAnsi="Times New Roman"/>
          <w:spacing w:val="-2"/>
        </w:rPr>
        <w:t xml:space="preserve"> Европейской конвенции</w:t>
      </w:r>
      <w:r w:rsidR="00F840A6" w:rsidRPr="009D7E63">
        <w:rPr>
          <w:rFonts w:ascii="Times New Roman" w:hAnsi="Times New Roman"/>
          <w:spacing w:val="-2"/>
        </w:rPr>
        <w:t xml:space="preserve"> по правам человека</w:t>
      </w:r>
      <w:r w:rsidR="005E1423" w:rsidRPr="009D7E63">
        <w:rPr>
          <w:rFonts w:ascii="Times New Roman" w:hAnsi="Times New Roman"/>
          <w:spacing w:val="-2"/>
        </w:rPr>
        <w:t xml:space="preserve"> – право </w:t>
      </w:r>
      <w:r w:rsidR="00D416B2" w:rsidRPr="009D7E63">
        <w:rPr>
          <w:rFonts w:ascii="Times New Roman" w:hAnsi="Times New Roman"/>
          <w:spacing w:val="-2"/>
        </w:rPr>
        <w:t xml:space="preserve">каждого </w:t>
      </w:r>
      <w:r w:rsidR="005E1423" w:rsidRPr="009D7E63">
        <w:rPr>
          <w:rFonts w:ascii="Times New Roman" w:hAnsi="Times New Roman"/>
          <w:spacing w:val="-2"/>
        </w:rPr>
        <w:t xml:space="preserve">на свободу </w:t>
      </w:r>
      <w:r w:rsidR="00D416B2" w:rsidRPr="009D7E63">
        <w:rPr>
          <w:rFonts w:ascii="Times New Roman" w:hAnsi="Times New Roman"/>
          <w:spacing w:val="-2"/>
        </w:rPr>
        <w:t>вероисповедания</w:t>
      </w:r>
      <w:r w:rsidR="00243131" w:rsidRPr="009D7E63">
        <w:rPr>
          <w:rStyle w:val="a7"/>
          <w:rFonts w:ascii="Times New Roman" w:hAnsi="Times New Roman"/>
          <w:spacing w:val="-2"/>
        </w:rPr>
        <w:footnoteReference w:id="263"/>
      </w:r>
      <w:r w:rsidR="00F840A6" w:rsidRPr="009D7E63">
        <w:rPr>
          <w:rFonts w:ascii="Times New Roman" w:hAnsi="Times New Roman"/>
          <w:spacing w:val="-2"/>
        </w:rPr>
        <w:t>. Каждый субъект свободен в</w:t>
      </w:r>
      <w:r w:rsidR="00201F13" w:rsidRPr="009D7E63">
        <w:rPr>
          <w:rFonts w:ascii="Times New Roman" w:hAnsi="Times New Roman"/>
          <w:spacing w:val="-2"/>
        </w:rPr>
        <w:t> </w:t>
      </w:r>
      <w:r w:rsidR="00F840A6" w:rsidRPr="009D7E63">
        <w:rPr>
          <w:rFonts w:ascii="Times New Roman" w:hAnsi="Times New Roman"/>
          <w:spacing w:val="-2"/>
        </w:rPr>
        <w:t>выбор</w:t>
      </w:r>
      <w:r w:rsidR="00D416B2" w:rsidRPr="009D7E63">
        <w:rPr>
          <w:rFonts w:ascii="Times New Roman" w:hAnsi="Times New Roman"/>
          <w:spacing w:val="-2"/>
        </w:rPr>
        <w:t>е</w:t>
      </w:r>
      <w:r w:rsidR="00F840A6" w:rsidRPr="009D7E63">
        <w:rPr>
          <w:rFonts w:ascii="Times New Roman" w:hAnsi="Times New Roman"/>
          <w:spacing w:val="-2"/>
        </w:rPr>
        <w:t xml:space="preserve"> религии</w:t>
      </w:r>
      <w:r w:rsidR="00C14AE5" w:rsidRPr="009D7E63">
        <w:rPr>
          <w:rFonts w:ascii="Times New Roman" w:hAnsi="Times New Roman"/>
          <w:spacing w:val="-2"/>
        </w:rPr>
        <w:t xml:space="preserve">, в том числе </w:t>
      </w:r>
      <w:r w:rsidR="00D416B2" w:rsidRPr="009D7E63">
        <w:rPr>
          <w:rFonts w:ascii="Times New Roman" w:hAnsi="Times New Roman"/>
          <w:spacing w:val="-2"/>
        </w:rPr>
        <w:t>и</w:t>
      </w:r>
      <w:r w:rsidR="00C14AE5" w:rsidRPr="009D7E63">
        <w:rPr>
          <w:rFonts w:ascii="Times New Roman" w:hAnsi="Times New Roman"/>
          <w:spacing w:val="-2"/>
        </w:rPr>
        <w:t xml:space="preserve"> проведении своих обрядов.</w:t>
      </w:r>
      <w:r w:rsidR="00703749" w:rsidRPr="009D7E63">
        <w:rPr>
          <w:rFonts w:ascii="Times New Roman" w:hAnsi="Times New Roman"/>
          <w:spacing w:val="-2"/>
        </w:rPr>
        <w:t xml:space="preserve"> Не только в</w:t>
      </w:r>
      <w:r w:rsidR="00201F13" w:rsidRPr="009D7E63">
        <w:rPr>
          <w:rFonts w:ascii="Times New Roman" w:hAnsi="Times New Roman"/>
          <w:spacing w:val="-2"/>
        </w:rPr>
        <w:t> </w:t>
      </w:r>
      <w:r w:rsidR="00703749" w:rsidRPr="009D7E63">
        <w:rPr>
          <w:rFonts w:ascii="Times New Roman" w:hAnsi="Times New Roman"/>
          <w:spacing w:val="-2"/>
        </w:rPr>
        <w:t>Европе, но и н</w:t>
      </w:r>
      <w:r w:rsidR="00D416B2" w:rsidRPr="009D7E63">
        <w:rPr>
          <w:rFonts w:ascii="Times New Roman" w:hAnsi="Times New Roman"/>
          <w:spacing w:val="-2"/>
        </w:rPr>
        <w:t xml:space="preserve">а международном уровне </w:t>
      </w:r>
      <w:r w:rsidR="00703749" w:rsidRPr="009D7E63">
        <w:rPr>
          <w:rFonts w:ascii="Times New Roman" w:hAnsi="Times New Roman"/>
          <w:spacing w:val="-2"/>
        </w:rPr>
        <w:t xml:space="preserve">сегодня делается попытка пересмотреть подходы </w:t>
      </w:r>
      <w:r w:rsidR="00CE52BA" w:rsidRPr="009D7E63">
        <w:rPr>
          <w:rFonts w:ascii="Times New Roman" w:hAnsi="Times New Roman"/>
          <w:spacing w:val="-2"/>
        </w:rPr>
        <w:t xml:space="preserve">реализации </w:t>
      </w:r>
      <w:r w:rsidR="00703749" w:rsidRPr="009D7E63">
        <w:rPr>
          <w:rFonts w:ascii="Times New Roman" w:hAnsi="Times New Roman"/>
          <w:spacing w:val="-2"/>
        </w:rPr>
        <w:t>прав человека в</w:t>
      </w:r>
      <w:r w:rsidR="00DB01F5">
        <w:rPr>
          <w:rFonts w:ascii="Times New Roman" w:hAnsi="Times New Roman"/>
          <w:spacing w:val="-2"/>
        </w:rPr>
        <w:t> </w:t>
      </w:r>
      <w:r w:rsidR="00703749" w:rsidRPr="009D7E63">
        <w:rPr>
          <w:rFonts w:ascii="Times New Roman" w:hAnsi="Times New Roman"/>
          <w:spacing w:val="-2"/>
        </w:rPr>
        <w:t>сфере религии</w:t>
      </w:r>
      <w:r w:rsidR="00CE52BA" w:rsidRPr="009D7E63">
        <w:rPr>
          <w:rFonts w:ascii="Times New Roman" w:hAnsi="Times New Roman"/>
          <w:spacing w:val="-2"/>
        </w:rPr>
        <w:t xml:space="preserve"> с</w:t>
      </w:r>
      <w:r w:rsidR="00201F13" w:rsidRPr="009D7E63">
        <w:rPr>
          <w:rFonts w:ascii="Times New Roman" w:hAnsi="Times New Roman"/>
          <w:spacing w:val="-2"/>
        </w:rPr>
        <w:t> </w:t>
      </w:r>
      <w:r w:rsidR="00CE52BA" w:rsidRPr="009D7E63">
        <w:rPr>
          <w:rFonts w:ascii="Times New Roman" w:hAnsi="Times New Roman"/>
          <w:spacing w:val="-2"/>
        </w:rPr>
        <w:t>заметным их расширением</w:t>
      </w:r>
      <w:r w:rsidR="00E23B20" w:rsidRPr="009D7E63">
        <w:rPr>
          <w:rFonts w:ascii="Times New Roman" w:hAnsi="Times New Roman"/>
          <w:spacing w:val="-2"/>
        </w:rPr>
        <w:t xml:space="preserve">. </w:t>
      </w:r>
      <w:r w:rsidR="00CE52BA" w:rsidRPr="009D7E63">
        <w:rPr>
          <w:rFonts w:ascii="Times New Roman" w:hAnsi="Times New Roman"/>
          <w:spacing w:val="-2"/>
        </w:rPr>
        <w:t>Конечно, л</w:t>
      </w:r>
      <w:r w:rsidR="00E23B20" w:rsidRPr="009D7E63">
        <w:rPr>
          <w:rFonts w:ascii="Times New Roman" w:hAnsi="Times New Roman"/>
          <w:spacing w:val="-2"/>
        </w:rPr>
        <w:t>юбая секта или культ – это есть выражение индивидуальной или коллективной воли ее последователей, которая формирует реальность. Естественные права гарантированы всем</w:t>
      </w:r>
      <w:r w:rsidR="00CE52BA" w:rsidRPr="009D7E63">
        <w:rPr>
          <w:rFonts w:ascii="Times New Roman" w:hAnsi="Times New Roman"/>
          <w:spacing w:val="-2"/>
        </w:rPr>
        <w:t xml:space="preserve"> без исключения</w:t>
      </w:r>
      <w:r w:rsidR="00E23B20" w:rsidRPr="009D7E63">
        <w:rPr>
          <w:rFonts w:ascii="Times New Roman" w:hAnsi="Times New Roman"/>
          <w:spacing w:val="-2"/>
        </w:rPr>
        <w:t>, но вопрос их применения ст</w:t>
      </w:r>
      <w:r w:rsidR="00D15A9B" w:rsidRPr="009D7E63">
        <w:rPr>
          <w:rFonts w:ascii="Times New Roman" w:hAnsi="Times New Roman"/>
          <w:spacing w:val="-2"/>
        </w:rPr>
        <w:t xml:space="preserve">ановится ключевым. </w:t>
      </w:r>
    </w:p>
    <w:p w:rsidR="00E77579" w:rsidRPr="009D7E63" w:rsidRDefault="00D15A9B" w:rsidP="002E29A5">
      <w:pPr>
        <w:spacing w:after="0" w:line="240" w:lineRule="auto"/>
        <w:ind w:firstLine="454"/>
        <w:jc w:val="both"/>
        <w:rPr>
          <w:rFonts w:ascii="Times New Roman" w:hAnsi="Times New Roman"/>
          <w:spacing w:val="-2"/>
        </w:rPr>
      </w:pPr>
      <w:r w:rsidRPr="009D7E63">
        <w:rPr>
          <w:rFonts w:ascii="Times New Roman" w:hAnsi="Times New Roman"/>
          <w:spacing w:val="-2"/>
        </w:rPr>
        <w:t>В 1996 г</w:t>
      </w:r>
      <w:r w:rsidR="00CE52BA" w:rsidRPr="009D7E63">
        <w:rPr>
          <w:rFonts w:ascii="Times New Roman" w:hAnsi="Times New Roman"/>
          <w:spacing w:val="-2"/>
        </w:rPr>
        <w:t>оду</w:t>
      </w:r>
      <w:r w:rsidRPr="009D7E63">
        <w:rPr>
          <w:rFonts w:ascii="Times New Roman" w:hAnsi="Times New Roman"/>
          <w:spacing w:val="-2"/>
        </w:rPr>
        <w:t xml:space="preserve"> </w:t>
      </w:r>
      <w:r w:rsidR="00E23B20" w:rsidRPr="009D7E63">
        <w:rPr>
          <w:rFonts w:ascii="Times New Roman" w:hAnsi="Times New Roman"/>
          <w:spacing w:val="-2"/>
        </w:rPr>
        <w:t>Европарламент выработал постановление о сектах, где по п.</w:t>
      </w:r>
      <w:r w:rsidR="00CE52BA" w:rsidRPr="009D7E63">
        <w:rPr>
          <w:rFonts w:ascii="Times New Roman" w:hAnsi="Times New Roman"/>
          <w:spacing w:val="-2"/>
        </w:rPr>
        <w:t xml:space="preserve"> (</w:t>
      </w:r>
      <w:r w:rsidR="00E23B20" w:rsidRPr="009D7E63">
        <w:rPr>
          <w:rFonts w:ascii="Times New Roman" w:hAnsi="Times New Roman"/>
          <w:spacing w:val="-2"/>
        </w:rPr>
        <w:t>А</w:t>
      </w:r>
      <w:r w:rsidR="00CE52BA" w:rsidRPr="009D7E63">
        <w:rPr>
          <w:rFonts w:ascii="Times New Roman" w:hAnsi="Times New Roman"/>
          <w:spacing w:val="-2"/>
        </w:rPr>
        <w:t>)</w:t>
      </w:r>
      <w:r w:rsidR="00E23B20" w:rsidRPr="009D7E63">
        <w:rPr>
          <w:rFonts w:ascii="Times New Roman" w:hAnsi="Times New Roman"/>
          <w:spacing w:val="-2"/>
        </w:rPr>
        <w:t xml:space="preserve"> </w:t>
      </w:r>
      <w:r w:rsidR="00E77579" w:rsidRPr="009D7E63">
        <w:rPr>
          <w:rFonts w:ascii="Times New Roman" w:hAnsi="Times New Roman"/>
          <w:spacing w:val="-2"/>
        </w:rPr>
        <w:t xml:space="preserve">признаются </w:t>
      </w:r>
      <w:r w:rsidR="00CE52BA" w:rsidRPr="009D7E63">
        <w:rPr>
          <w:rFonts w:ascii="Times New Roman" w:hAnsi="Times New Roman"/>
          <w:spacing w:val="-2"/>
        </w:rPr>
        <w:t>сект</w:t>
      </w:r>
      <w:r w:rsidR="00E77579" w:rsidRPr="009D7E63">
        <w:rPr>
          <w:rFonts w:ascii="Times New Roman" w:hAnsi="Times New Roman"/>
          <w:spacing w:val="-2"/>
        </w:rPr>
        <w:t>ы</w:t>
      </w:r>
      <w:r w:rsidR="00CE52BA" w:rsidRPr="009D7E63">
        <w:rPr>
          <w:rFonts w:ascii="Times New Roman" w:hAnsi="Times New Roman"/>
          <w:spacing w:val="-2"/>
        </w:rPr>
        <w:t xml:space="preserve"> и их прав, а так</w:t>
      </w:r>
      <w:r w:rsidR="00E23B20" w:rsidRPr="009D7E63">
        <w:rPr>
          <w:rFonts w:ascii="Times New Roman" w:hAnsi="Times New Roman"/>
          <w:spacing w:val="-2"/>
        </w:rPr>
        <w:t>ж</w:t>
      </w:r>
      <w:r w:rsidRPr="009D7E63">
        <w:rPr>
          <w:rFonts w:ascii="Times New Roman" w:hAnsi="Times New Roman"/>
          <w:spacing w:val="-2"/>
        </w:rPr>
        <w:t xml:space="preserve">е </w:t>
      </w:r>
      <w:r w:rsidR="00E77579" w:rsidRPr="009D7E63">
        <w:rPr>
          <w:rFonts w:ascii="Times New Roman" w:hAnsi="Times New Roman"/>
          <w:spacing w:val="-2"/>
        </w:rPr>
        <w:t xml:space="preserve">подтверждается </w:t>
      </w:r>
      <w:r w:rsidRPr="009D7E63">
        <w:rPr>
          <w:rFonts w:ascii="Times New Roman" w:hAnsi="Times New Roman"/>
          <w:spacing w:val="-2"/>
        </w:rPr>
        <w:t>прав</w:t>
      </w:r>
      <w:r w:rsidR="00E77579" w:rsidRPr="009D7E63">
        <w:rPr>
          <w:rFonts w:ascii="Times New Roman" w:hAnsi="Times New Roman"/>
          <w:spacing w:val="-2"/>
        </w:rPr>
        <w:t>о</w:t>
      </w:r>
      <w:r w:rsidRPr="009D7E63">
        <w:rPr>
          <w:rFonts w:ascii="Times New Roman" w:hAnsi="Times New Roman"/>
          <w:spacing w:val="-2"/>
        </w:rPr>
        <w:t xml:space="preserve"> прихожан на свободу слова</w:t>
      </w:r>
      <w:r w:rsidR="00E23B20" w:rsidRPr="009D7E63">
        <w:rPr>
          <w:rFonts w:ascii="Times New Roman" w:hAnsi="Times New Roman"/>
          <w:spacing w:val="-2"/>
        </w:rPr>
        <w:t>, свободу объединений, что ведет к</w:t>
      </w:r>
      <w:r w:rsidR="00201F13" w:rsidRPr="009D7E63">
        <w:rPr>
          <w:rFonts w:ascii="Times New Roman" w:hAnsi="Times New Roman"/>
          <w:spacing w:val="-2"/>
        </w:rPr>
        <w:t> </w:t>
      </w:r>
      <w:r w:rsidR="00E23B20" w:rsidRPr="009D7E63">
        <w:rPr>
          <w:rFonts w:ascii="Times New Roman" w:hAnsi="Times New Roman"/>
          <w:spacing w:val="-2"/>
        </w:rPr>
        <w:t>свободному формированию религиозных организаций</w:t>
      </w:r>
      <w:r w:rsidR="00E23B20" w:rsidRPr="009D7E63">
        <w:rPr>
          <w:rStyle w:val="a7"/>
          <w:rFonts w:ascii="Times New Roman" w:hAnsi="Times New Roman"/>
          <w:spacing w:val="-2"/>
        </w:rPr>
        <w:footnoteReference w:id="264"/>
      </w:r>
      <w:r w:rsidR="00E23B20" w:rsidRPr="009D7E63">
        <w:rPr>
          <w:rFonts w:ascii="Times New Roman" w:hAnsi="Times New Roman"/>
          <w:spacing w:val="-2"/>
        </w:rPr>
        <w:t xml:space="preserve">. Но в то же время по п. </w:t>
      </w:r>
      <w:r w:rsidR="007913EA" w:rsidRPr="009D7E63">
        <w:rPr>
          <w:rFonts w:ascii="Times New Roman" w:hAnsi="Times New Roman"/>
          <w:spacing w:val="-2"/>
        </w:rPr>
        <w:t>(</w:t>
      </w:r>
      <w:r w:rsidR="00E23B20" w:rsidRPr="009D7E63">
        <w:rPr>
          <w:rFonts w:ascii="Times New Roman" w:hAnsi="Times New Roman"/>
          <w:spacing w:val="-2"/>
          <w:lang w:val="en-US"/>
        </w:rPr>
        <w:t>B</w:t>
      </w:r>
      <w:r w:rsidR="007913EA" w:rsidRPr="009D7E63">
        <w:rPr>
          <w:rFonts w:ascii="Times New Roman" w:hAnsi="Times New Roman"/>
          <w:spacing w:val="-2"/>
        </w:rPr>
        <w:t>)</w:t>
      </w:r>
      <w:r w:rsidR="00E23B20" w:rsidRPr="009D7E63">
        <w:rPr>
          <w:rFonts w:ascii="Times New Roman" w:hAnsi="Times New Roman"/>
          <w:spacing w:val="-2"/>
        </w:rPr>
        <w:t xml:space="preserve"> обозначается инцидент, который произошел в г.</w:t>
      </w:r>
      <w:r w:rsidR="00DB01F5">
        <w:rPr>
          <w:rFonts w:ascii="Times New Roman" w:hAnsi="Times New Roman"/>
          <w:spacing w:val="-2"/>
        </w:rPr>
        <w:t> </w:t>
      </w:r>
      <w:r w:rsidR="00E23B20" w:rsidRPr="009D7E63">
        <w:rPr>
          <w:rFonts w:ascii="Times New Roman" w:hAnsi="Times New Roman"/>
          <w:spacing w:val="-2"/>
        </w:rPr>
        <w:t>Веркоре, Французская Республика</w:t>
      </w:r>
      <w:r w:rsidR="007913EA" w:rsidRPr="009D7E63">
        <w:rPr>
          <w:rFonts w:ascii="Times New Roman" w:hAnsi="Times New Roman"/>
          <w:spacing w:val="-2"/>
        </w:rPr>
        <w:t>,</w:t>
      </w:r>
      <w:r w:rsidR="00CE756A" w:rsidRPr="009D7E63">
        <w:rPr>
          <w:rFonts w:ascii="Times New Roman" w:hAnsi="Times New Roman"/>
          <w:spacing w:val="-2"/>
        </w:rPr>
        <w:t xml:space="preserve"> 23 декабря 1995 г</w:t>
      </w:r>
      <w:r w:rsidR="007913EA" w:rsidRPr="009D7E63">
        <w:rPr>
          <w:rFonts w:ascii="Times New Roman" w:hAnsi="Times New Roman"/>
          <w:spacing w:val="-2"/>
        </w:rPr>
        <w:t>ода,</w:t>
      </w:r>
      <w:r w:rsidR="00E23B20" w:rsidRPr="009D7E63">
        <w:rPr>
          <w:rFonts w:ascii="Times New Roman" w:hAnsi="Times New Roman"/>
          <w:spacing w:val="-2"/>
        </w:rPr>
        <w:t xml:space="preserve"> и привел к</w:t>
      </w:r>
      <w:r w:rsidR="00DB01F5">
        <w:rPr>
          <w:rFonts w:ascii="Times New Roman" w:hAnsi="Times New Roman"/>
          <w:spacing w:val="-2"/>
        </w:rPr>
        <w:t> </w:t>
      </w:r>
      <w:r w:rsidR="00E23B20" w:rsidRPr="009D7E63">
        <w:rPr>
          <w:rFonts w:ascii="Times New Roman" w:hAnsi="Times New Roman"/>
          <w:spacing w:val="-2"/>
        </w:rPr>
        <w:t xml:space="preserve">гибели 16 человек. </w:t>
      </w:r>
      <w:r w:rsidR="00773590" w:rsidRPr="009D7E63">
        <w:rPr>
          <w:rFonts w:ascii="Times New Roman" w:hAnsi="Times New Roman"/>
          <w:spacing w:val="-2"/>
        </w:rPr>
        <w:t xml:space="preserve">Сам инцидент выражен в проведении массового суицида служителями секты Ордена Храма Солнца, который подразделял людей на три группы – </w:t>
      </w:r>
      <w:r w:rsidR="007913EA" w:rsidRPr="009D7E63">
        <w:rPr>
          <w:rFonts w:ascii="Times New Roman" w:hAnsi="Times New Roman"/>
          <w:spacing w:val="-2"/>
        </w:rPr>
        <w:t>л</w:t>
      </w:r>
      <w:r w:rsidR="00773590" w:rsidRPr="009D7E63">
        <w:rPr>
          <w:rFonts w:ascii="Times New Roman" w:hAnsi="Times New Roman"/>
          <w:spacing w:val="-2"/>
        </w:rPr>
        <w:t>юбознательные (самоубийство как уход в другой мир с</w:t>
      </w:r>
      <w:r w:rsidR="00201F13" w:rsidRPr="009D7E63">
        <w:rPr>
          <w:rFonts w:ascii="Times New Roman" w:hAnsi="Times New Roman"/>
          <w:spacing w:val="-2"/>
        </w:rPr>
        <w:t> </w:t>
      </w:r>
      <w:r w:rsidR="00773590" w:rsidRPr="009D7E63">
        <w:rPr>
          <w:rFonts w:ascii="Times New Roman" w:hAnsi="Times New Roman"/>
          <w:spacing w:val="-2"/>
        </w:rPr>
        <w:t xml:space="preserve">целью посвящения), </w:t>
      </w:r>
      <w:r w:rsidR="007913EA" w:rsidRPr="009D7E63">
        <w:rPr>
          <w:rFonts w:ascii="Times New Roman" w:hAnsi="Times New Roman"/>
          <w:spacing w:val="-2"/>
        </w:rPr>
        <w:t>б</w:t>
      </w:r>
      <w:r w:rsidR="00773590" w:rsidRPr="009D7E63">
        <w:rPr>
          <w:rFonts w:ascii="Times New Roman" w:hAnsi="Times New Roman"/>
          <w:spacing w:val="-2"/>
        </w:rPr>
        <w:t xml:space="preserve">ессмертные (те, кто хотел познать теорию ордена, но не как практику) и </w:t>
      </w:r>
      <w:r w:rsidR="007913EA" w:rsidRPr="009D7E63">
        <w:rPr>
          <w:rFonts w:ascii="Times New Roman" w:hAnsi="Times New Roman"/>
          <w:spacing w:val="-2"/>
        </w:rPr>
        <w:t>п</w:t>
      </w:r>
      <w:r w:rsidR="00773590" w:rsidRPr="009D7E63">
        <w:rPr>
          <w:rFonts w:ascii="Times New Roman" w:hAnsi="Times New Roman"/>
          <w:spacing w:val="-2"/>
        </w:rPr>
        <w:t>редатели (ушедшие с верного пути Ордена)</w:t>
      </w:r>
      <w:r w:rsidR="00773590" w:rsidRPr="009D7E63">
        <w:rPr>
          <w:rStyle w:val="a7"/>
          <w:rFonts w:ascii="Times New Roman" w:hAnsi="Times New Roman"/>
          <w:spacing w:val="-2"/>
        </w:rPr>
        <w:footnoteReference w:id="265"/>
      </w:r>
      <w:r w:rsidR="00773590" w:rsidRPr="009D7E63">
        <w:rPr>
          <w:rFonts w:ascii="Times New Roman" w:hAnsi="Times New Roman"/>
          <w:spacing w:val="-2"/>
        </w:rPr>
        <w:t>. В</w:t>
      </w:r>
      <w:r w:rsidR="00201F13" w:rsidRPr="009D7E63">
        <w:rPr>
          <w:rFonts w:ascii="Times New Roman" w:hAnsi="Times New Roman"/>
          <w:spacing w:val="-2"/>
        </w:rPr>
        <w:t> </w:t>
      </w:r>
      <w:r w:rsidR="00773590" w:rsidRPr="009D7E63">
        <w:rPr>
          <w:rFonts w:ascii="Times New Roman" w:hAnsi="Times New Roman"/>
          <w:spacing w:val="-2"/>
        </w:rPr>
        <w:t>итоге две последние группы подвергались преследованию и были убиты на территории Франции, Швейцарии и Канады.</w:t>
      </w:r>
      <w:r w:rsidR="009619EA" w:rsidRPr="009D7E63">
        <w:rPr>
          <w:rFonts w:ascii="Times New Roman" w:hAnsi="Times New Roman"/>
          <w:spacing w:val="-2"/>
        </w:rPr>
        <w:t xml:space="preserve"> </w:t>
      </w:r>
      <w:r w:rsidR="00764B32" w:rsidRPr="009D7E63">
        <w:rPr>
          <w:rFonts w:ascii="Times New Roman" w:hAnsi="Times New Roman"/>
          <w:spacing w:val="-2"/>
        </w:rPr>
        <w:t xml:space="preserve">Доктрина Ордена Храма Солнца была основана </w:t>
      </w:r>
      <w:r w:rsidR="00D35023" w:rsidRPr="009D7E63">
        <w:rPr>
          <w:rFonts w:ascii="Times New Roman" w:hAnsi="Times New Roman"/>
          <w:spacing w:val="-2"/>
        </w:rPr>
        <w:t xml:space="preserve">на </w:t>
      </w:r>
      <w:r w:rsidR="00764B32" w:rsidRPr="009D7E63">
        <w:rPr>
          <w:rFonts w:ascii="Times New Roman" w:hAnsi="Times New Roman"/>
          <w:spacing w:val="-2"/>
        </w:rPr>
        <w:t>мистике, астрологии, каббале</w:t>
      </w:r>
      <w:r w:rsidR="00105FA7" w:rsidRPr="009D7E63">
        <w:rPr>
          <w:rFonts w:ascii="Times New Roman" w:hAnsi="Times New Roman"/>
          <w:spacing w:val="-2"/>
        </w:rPr>
        <w:t>. Земная жизнь отвергалась, а</w:t>
      </w:r>
      <w:r w:rsidR="00DB01F5">
        <w:rPr>
          <w:rFonts w:ascii="Times New Roman" w:hAnsi="Times New Roman"/>
          <w:spacing w:val="-2"/>
        </w:rPr>
        <w:t> </w:t>
      </w:r>
      <w:r w:rsidR="00105FA7" w:rsidRPr="009D7E63">
        <w:rPr>
          <w:rFonts w:ascii="Times New Roman" w:hAnsi="Times New Roman"/>
          <w:spacing w:val="-2"/>
        </w:rPr>
        <w:t>самоубийство</w:t>
      </w:r>
      <w:r w:rsidR="00496348" w:rsidRPr="009D7E63">
        <w:rPr>
          <w:rFonts w:ascii="Times New Roman" w:hAnsi="Times New Roman"/>
          <w:spacing w:val="-2"/>
        </w:rPr>
        <w:t xml:space="preserve"> (в том числе самосожжение)</w:t>
      </w:r>
      <w:r w:rsidR="00105FA7" w:rsidRPr="009D7E63">
        <w:rPr>
          <w:rFonts w:ascii="Times New Roman" w:hAnsi="Times New Roman"/>
          <w:spacing w:val="-2"/>
        </w:rPr>
        <w:t xml:space="preserve"> служило неким переходом в лучший мир, на некую планету Сириус. </w:t>
      </w:r>
      <w:r w:rsidR="006C6F64" w:rsidRPr="009D7E63">
        <w:rPr>
          <w:rFonts w:ascii="Times New Roman" w:hAnsi="Times New Roman"/>
          <w:spacing w:val="-2"/>
        </w:rPr>
        <w:t>Естественное право на примере данной секты неприменимо, так как отвергаются все естественные права.</w:t>
      </w:r>
      <w:r w:rsidR="00D35023" w:rsidRPr="009D7E63">
        <w:rPr>
          <w:rFonts w:ascii="Times New Roman" w:hAnsi="Times New Roman"/>
          <w:spacing w:val="-2"/>
        </w:rPr>
        <w:t xml:space="preserve"> </w:t>
      </w:r>
    </w:p>
    <w:p w:rsidR="00E23B20" w:rsidRPr="009D7E63" w:rsidRDefault="00D35023" w:rsidP="002E29A5">
      <w:pPr>
        <w:spacing w:after="0" w:line="240" w:lineRule="auto"/>
        <w:ind w:firstLine="454"/>
        <w:jc w:val="both"/>
        <w:rPr>
          <w:rFonts w:ascii="Times New Roman" w:hAnsi="Times New Roman"/>
          <w:spacing w:val="-2"/>
        </w:rPr>
      </w:pPr>
      <w:r w:rsidRPr="009D7E63">
        <w:rPr>
          <w:rFonts w:ascii="Times New Roman" w:hAnsi="Times New Roman"/>
          <w:spacing w:val="-2"/>
        </w:rPr>
        <w:t>Н</w:t>
      </w:r>
      <w:r w:rsidR="00ED71A1" w:rsidRPr="009D7E63">
        <w:rPr>
          <w:rFonts w:ascii="Times New Roman" w:hAnsi="Times New Roman"/>
          <w:spacing w:val="-2"/>
        </w:rPr>
        <w:t>овообразованное рели</w:t>
      </w:r>
      <w:r w:rsidR="009223BA" w:rsidRPr="009D7E63">
        <w:rPr>
          <w:rFonts w:ascii="Times New Roman" w:hAnsi="Times New Roman"/>
          <w:spacing w:val="-2"/>
        </w:rPr>
        <w:t>ги</w:t>
      </w:r>
      <w:r w:rsidR="00ED71A1" w:rsidRPr="009D7E63">
        <w:rPr>
          <w:rFonts w:ascii="Times New Roman" w:hAnsi="Times New Roman"/>
          <w:spacing w:val="-2"/>
        </w:rPr>
        <w:t>озное течение может закладывать свою систему ценностей, если не будут нарушаться естественные права, отображенные на высшем уровне</w:t>
      </w:r>
      <w:r w:rsidR="009223BA" w:rsidRPr="009D7E63">
        <w:rPr>
          <w:rFonts w:ascii="Times New Roman" w:hAnsi="Times New Roman"/>
          <w:spacing w:val="-2"/>
        </w:rPr>
        <w:t xml:space="preserve"> в виде</w:t>
      </w:r>
      <w:r w:rsidR="00ED71A1" w:rsidRPr="009D7E63">
        <w:rPr>
          <w:rFonts w:ascii="Times New Roman" w:hAnsi="Times New Roman"/>
          <w:spacing w:val="-2"/>
        </w:rPr>
        <w:t xml:space="preserve"> прав человека. Тогда будет синтез между двумя этими составляющими, но как только религиозный культ или секта признает свое действие выше установленных прав, то она </w:t>
      </w:r>
      <w:r w:rsidR="00E77579" w:rsidRPr="009D7E63">
        <w:rPr>
          <w:rFonts w:ascii="Times New Roman" w:hAnsi="Times New Roman"/>
          <w:spacing w:val="-2"/>
        </w:rPr>
        <w:t>выпадает из</w:t>
      </w:r>
      <w:r w:rsidR="00ED71A1" w:rsidRPr="009D7E63">
        <w:rPr>
          <w:rFonts w:ascii="Times New Roman" w:hAnsi="Times New Roman"/>
          <w:spacing w:val="-2"/>
        </w:rPr>
        <w:t xml:space="preserve"> правово</w:t>
      </w:r>
      <w:r w:rsidR="002B7C24" w:rsidRPr="009D7E63">
        <w:rPr>
          <w:rFonts w:ascii="Times New Roman" w:hAnsi="Times New Roman"/>
          <w:spacing w:val="-2"/>
        </w:rPr>
        <w:t xml:space="preserve">й </w:t>
      </w:r>
      <w:r w:rsidR="00ED71A1" w:rsidRPr="009D7E63">
        <w:rPr>
          <w:rFonts w:ascii="Times New Roman" w:hAnsi="Times New Roman"/>
          <w:spacing w:val="-2"/>
        </w:rPr>
        <w:t xml:space="preserve">системы государства. </w:t>
      </w:r>
      <w:r w:rsidR="001D1423" w:rsidRPr="009D7E63">
        <w:rPr>
          <w:rFonts w:ascii="Times New Roman" w:hAnsi="Times New Roman"/>
          <w:spacing w:val="-2"/>
        </w:rPr>
        <w:t>Государство должно нести ценности в соответствии с</w:t>
      </w:r>
      <w:r w:rsidR="00DB01F5">
        <w:rPr>
          <w:rFonts w:ascii="Times New Roman" w:hAnsi="Times New Roman"/>
          <w:spacing w:val="-2"/>
        </w:rPr>
        <w:t> </w:t>
      </w:r>
      <w:r w:rsidR="001D1423" w:rsidRPr="009D7E63">
        <w:rPr>
          <w:rFonts w:ascii="Times New Roman" w:hAnsi="Times New Roman"/>
          <w:spacing w:val="-2"/>
        </w:rPr>
        <w:t>правами человека, что отображается в</w:t>
      </w:r>
      <w:r w:rsidR="00201F13" w:rsidRPr="009D7E63">
        <w:rPr>
          <w:rFonts w:ascii="Times New Roman" w:hAnsi="Times New Roman"/>
          <w:spacing w:val="-2"/>
        </w:rPr>
        <w:t> </w:t>
      </w:r>
      <w:r w:rsidR="001D1423" w:rsidRPr="009D7E63">
        <w:rPr>
          <w:rFonts w:ascii="Times New Roman" w:hAnsi="Times New Roman"/>
          <w:spacing w:val="-2"/>
        </w:rPr>
        <w:t>п.</w:t>
      </w:r>
      <w:r w:rsidR="003F31EC" w:rsidRPr="009D7E63">
        <w:rPr>
          <w:rFonts w:ascii="Times New Roman" w:hAnsi="Times New Roman"/>
          <w:spacing w:val="-2"/>
        </w:rPr>
        <w:t> </w:t>
      </w:r>
      <w:r w:rsidR="001D1423" w:rsidRPr="009D7E63">
        <w:rPr>
          <w:rFonts w:ascii="Times New Roman" w:hAnsi="Times New Roman"/>
          <w:spacing w:val="-2"/>
        </w:rPr>
        <w:t>17 Рекомендациях ПАСЕ №1804 от 2007 г</w:t>
      </w:r>
      <w:r w:rsidR="003F31EC" w:rsidRPr="009D7E63">
        <w:rPr>
          <w:rFonts w:ascii="Times New Roman" w:hAnsi="Times New Roman"/>
          <w:spacing w:val="-2"/>
        </w:rPr>
        <w:t>ода</w:t>
      </w:r>
      <w:r w:rsidR="001D1423" w:rsidRPr="009D7E63">
        <w:rPr>
          <w:rFonts w:ascii="Times New Roman" w:hAnsi="Times New Roman"/>
          <w:spacing w:val="-2"/>
        </w:rPr>
        <w:t>, где религиозные ценности и принципы не должны иметь распространение, если они противоречат правам человека</w:t>
      </w:r>
      <w:r w:rsidR="00F87A78" w:rsidRPr="009D7E63">
        <w:rPr>
          <w:rStyle w:val="a7"/>
          <w:rFonts w:ascii="Times New Roman" w:hAnsi="Times New Roman"/>
          <w:spacing w:val="-2"/>
        </w:rPr>
        <w:footnoteReference w:id="266"/>
      </w:r>
      <w:r w:rsidR="001D1423" w:rsidRPr="009D7E63">
        <w:rPr>
          <w:rFonts w:ascii="Times New Roman" w:hAnsi="Times New Roman"/>
          <w:spacing w:val="-2"/>
        </w:rPr>
        <w:t>. Если этого не происходит, то государство в лице своего государственного аппарата вправе обязать привести данные рели</w:t>
      </w:r>
      <w:r w:rsidR="00F87A78" w:rsidRPr="009D7E63">
        <w:rPr>
          <w:rFonts w:ascii="Times New Roman" w:hAnsi="Times New Roman"/>
          <w:spacing w:val="-2"/>
        </w:rPr>
        <w:t>гиоз</w:t>
      </w:r>
      <w:r w:rsidR="001D1423" w:rsidRPr="009D7E63">
        <w:rPr>
          <w:rFonts w:ascii="Times New Roman" w:hAnsi="Times New Roman"/>
          <w:spacing w:val="-2"/>
        </w:rPr>
        <w:t>ные течения к единой правовой модели либо использовать императ</w:t>
      </w:r>
      <w:r w:rsidR="00F87A78" w:rsidRPr="009D7E63">
        <w:rPr>
          <w:rFonts w:ascii="Times New Roman" w:hAnsi="Times New Roman"/>
          <w:spacing w:val="-2"/>
        </w:rPr>
        <w:t>ивный метод воздействия на них</w:t>
      </w:r>
      <w:r w:rsidR="003F31EC" w:rsidRPr="009D7E63">
        <w:rPr>
          <w:rFonts w:ascii="Times New Roman" w:hAnsi="Times New Roman"/>
          <w:spacing w:val="-2"/>
        </w:rPr>
        <w:t xml:space="preserve"> путем привлечения к</w:t>
      </w:r>
      <w:r w:rsidR="00DB01F5">
        <w:rPr>
          <w:rFonts w:ascii="Times New Roman" w:hAnsi="Times New Roman"/>
          <w:spacing w:val="-2"/>
        </w:rPr>
        <w:t> </w:t>
      </w:r>
      <w:r w:rsidR="00F87A78" w:rsidRPr="009D7E63">
        <w:rPr>
          <w:rFonts w:ascii="Times New Roman" w:hAnsi="Times New Roman"/>
          <w:spacing w:val="-2"/>
        </w:rPr>
        <w:t>юридической ответственности.</w:t>
      </w:r>
      <w:r w:rsidR="00FE0165" w:rsidRPr="009D7E63">
        <w:rPr>
          <w:rFonts w:ascii="Times New Roman" w:hAnsi="Times New Roman"/>
          <w:spacing w:val="-2"/>
        </w:rPr>
        <w:t xml:space="preserve"> </w:t>
      </w:r>
      <w:r w:rsidR="00ED71A1" w:rsidRPr="009D7E63">
        <w:rPr>
          <w:rFonts w:ascii="Times New Roman" w:hAnsi="Times New Roman"/>
          <w:spacing w:val="-2"/>
        </w:rPr>
        <w:t xml:space="preserve"> </w:t>
      </w:r>
    </w:p>
    <w:p w:rsidR="004A5732" w:rsidRPr="009D7E63" w:rsidRDefault="009C0C2F" w:rsidP="002E29A5">
      <w:pPr>
        <w:spacing w:after="0" w:line="240" w:lineRule="auto"/>
        <w:ind w:firstLine="454"/>
        <w:jc w:val="both"/>
        <w:rPr>
          <w:rFonts w:ascii="Times New Roman" w:hAnsi="Times New Roman"/>
          <w:spacing w:val="-2"/>
        </w:rPr>
      </w:pPr>
      <w:r w:rsidRPr="009D7E63">
        <w:rPr>
          <w:rFonts w:ascii="Times New Roman" w:hAnsi="Times New Roman"/>
          <w:spacing w:val="-2"/>
        </w:rPr>
        <w:t>В Кыргызской Республик</w:t>
      </w:r>
      <w:r w:rsidR="00666CFA" w:rsidRPr="009D7E63">
        <w:rPr>
          <w:rFonts w:ascii="Times New Roman" w:hAnsi="Times New Roman"/>
          <w:spacing w:val="-2"/>
        </w:rPr>
        <w:t>е</w:t>
      </w:r>
      <w:r w:rsidRPr="009D7E63">
        <w:rPr>
          <w:rFonts w:ascii="Times New Roman" w:hAnsi="Times New Roman"/>
          <w:spacing w:val="-2"/>
        </w:rPr>
        <w:t xml:space="preserve"> деятельность религиозных организаций регулируется профильным </w:t>
      </w:r>
      <w:r w:rsidR="001115AF" w:rsidRPr="009D7E63">
        <w:rPr>
          <w:rFonts w:ascii="Times New Roman" w:hAnsi="Times New Roman"/>
          <w:spacing w:val="-2"/>
        </w:rPr>
        <w:t>З</w:t>
      </w:r>
      <w:r w:rsidRPr="009D7E63">
        <w:rPr>
          <w:rFonts w:ascii="Times New Roman" w:hAnsi="Times New Roman"/>
          <w:spacing w:val="-2"/>
        </w:rPr>
        <w:t xml:space="preserve">аконом </w:t>
      </w:r>
      <w:r w:rsidR="001115AF" w:rsidRPr="009D7E63">
        <w:rPr>
          <w:rFonts w:ascii="Times New Roman" w:hAnsi="Times New Roman"/>
          <w:spacing w:val="-2"/>
        </w:rPr>
        <w:t xml:space="preserve">КР </w:t>
      </w:r>
      <w:r w:rsidRPr="009D7E63">
        <w:rPr>
          <w:rFonts w:ascii="Times New Roman" w:hAnsi="Times New Roman"/>
          <w:spacing w:val="-2"/>
        </w:rPr>
        <w:t>«О свободе вероисповедания и религиозных организациях в КР»</w:t>
      </w:r>
      <w:r w:rsidR="0050202B" w:rsidRPr="009D7E63">
        <w:rPr>
          <w:rFonts w:ascii="Times New Roman" w:hAnsi="Times New Roman"/>
          <w:spacing w:val="-2"/>
        </w:rPr>
        <w:t xml:space="preserve"> от 31 декабря 2008 г</w:t>
      </w:r>
      <w:r w:rsidR="008D08EB" w:rsidRPr="009D7E63">
        <w:rPr>
          <w:rFonts w:ascii="Times New Roman" w:hAnsi="Times New Roman"/>
          <w:spacing w:val="-2"/>
        </w:rPr>
        <w:t>ода</w:t>
      </w:r>
      <w:r w:rsidR="0050202B" w:rsidRPr="009D7E63">
        <w:rPr>
          <w:rFonts w:ascii="Times New Roman" w:hAnsi="Times New Roman"/>
          <w:spacing w:val="-2"/>
        </w:rPr>
        <w:t xml:space="preserve"> №282</w:t>
      </w:r>
      <w:r w:rsidRPr="009D7E63">
        <w:rPr>
          <w:rFonts w:ascii="Times New Roman" w:hAnsi="Times New Roman"/>
          <w:spacing w:val="-2"/>
        </w:rPr>
        <w:t xml:space="preserve">, где </w:t>
      </w:r>
      <w:r w:rsidR="001115AF" w:rsidRPr="009D7E63">
        <w:rPr>
          <w:rFonts w:ascii="Times New Roman" w:hAnsi="Times New Roman"/>
          <w:spacing w:val="-2"/>
        </w:rPr>
        <w:t>на основании ст. 1 реализуется</w:t>
      </w:r>
      <w:r w:rsidRPr="009D7E63">
        <w:rPr>
          <w:rFonts w:ascii="Times New Roman" w:hAnsi="Times New Roman"/>
          <w:spacing w:val="-2"/>
        </w:rPr>
        <w:t xml:space="preserve"> естественно</w:t>
      </w:r>
      <w:r w:rsidR="001115AF" w:rsidRPr="009D7E63">
        <w:rPr>
          <w:rFonts w:ascii="Times New Roman" w:hAnsi="Times New Roman"/>
          <w:spacing w:val="-2"/>
        </w:rPr>
        <w:t>е</w:t>
      </w:r>
      <w:r w:rsidRPr="009D7E63">
        <w:rPr>
          <w:rFonts w:ascii="Times New Roman" w:hAnsi="Times New Roman"/>
          <w:spacing w:val="-2"/>
        </w:rPr>
        <w:t xml:space="preserve"> прав</w:t>
      </w:r>
      <w:r w:rsidR="001115AF" w:rsidRPr="009D7E63">
        <w:rPr>
          <w:rFonts w:ascii="Times New Roman" w:hAnsi="Times New Roman"/>
          <w:spacing w:val="-2"/>
        </w:rPr>
        <w:t>о</w:t>
      </w:r>
      <w:r w:rsidRPr="009D7E63">
        <w:rPr>
          <w:rFonts w:ascii="Times New Roman" w:hAnsi="Times New Roman"/>
          <w:spacing w:val="-2"/>
        </w:rPr>
        <w:t xml:space="preserve"> на свободу религии, но в</w:t>
      </w:r>
      <w:r w:rsidR="00201F13" w:rsidRPr="009D7E63">
        <w:rPr>
          <w:rFonts w:ascii="Times New Roman" w:hAnsi="Times New Roman"/>
          <w:spacing w:val="-2"/>
        </w:rPr>
        <w:t> </w:t>
      </w:r>
      <w:r w:rsidRPr="009D7E63">
        <w:rPr>
          <w:rFonts w:ascii="Times New Roman" w:hAnsi="Times New Roman"/>
          <w:spacing w:val="-2"/>
        </w:rPr>
        <w:t>понятийном аппарате существует различия между религиозным культом и сектой</w:t>
      </w:r>
      <w:r w:rsidR="0050202B" w:rsidRPr="009D7E63">
        <w:rPr>
          <w:rStyle w:val="a7"/>
          <w:rFonts w:ascii="Times New Roman" w:hAnsi="Times New Roman"/>
          <w:spacing w:val="-2"/>
        </w:rPr>
        <w:footnoteReference w:id="267"/>
      </w:r>
      <w:r w:rsidRPr="009D7E63">
        <w:rPr>
          <w:rFonts w:ascii="Times New Roman" w:hAnsi="Times New Roman"/>
          <w:spacing w:val="-2"/>
        </w:rPr>
        <w:t>. Религиозный культ – это наличие обязательных элементов религиозного течения. Секта – это религиозное течение, отделившееся от основной конфессии, но обладающее безразличием к интересам общества и вызывающее какие-либо противоречия.</w:t>
      </w:r>
      <w:r w:rsidR="001919B5" w:rsidRPr="009D7E63">
        <w:rPr>
          <w:rFonts w:ascii="Times New Roman" w:hAnsi="Times New Roman"/>
          <w:spacing w:val="-2"/>
        </w:rPr>
        <w:t xml:space="preserve"> В то</w:t>
      </w:r>
      <w:r w:rsidR="004A5732" w:rsidRPr="009D7E63">
        <w:rPr>
          <w:rFonts w:ascii="Times New Roman" w:hAnsi="Times New Roman"/>
          <w:spacing w:val="-2"/>
        </w:rPr>
        <w:t xml:space="preserve"> </w:t>
      </w:r>
      <w:r w:rsidR="001919B5" w:rsidRPr="009D7E63">
        <w:rPr>
          <w:rFonts w:ascii="Times New Roman" w:hAnsi="Times New Roman"/>
          <w:spacing w:val="-2"/>
        </w:rPr>
        <w:t xml:space="preserve">же самое время </w:t>
      </w:r>
      <w:r w:rsidR="0035025A" w:rsidRPr="009D7E63">
        <w:rPr>
          <w:rFonts w:ascii="Times New Roman" w:hAnsi="Times New Roman"/>
          <w:spacing w:val="-2"/>
        </w:rPr>
        <w:t>ст. </w:t>
      </w:r>
      <w:r w:rsidR="001919B5" w:rsidRPr="009D7E63">
        <w:rPr>
          <w:rFonts w:ascii="Times New Roman" w:hAnsi="Times New Roman"/>
          <w:spacing w:val="-2"/>
        </w:rPr>
        <w:t>7 данного закона гласит, что ограничение прав граждан возможно законодательно, если само религиозное течение нарушает общественный порядок и</w:t>
      </w:r>
      <w:r w:rsidR="00DB01F5">
        <w:rPr>
          <w:rFonts w:ascii="Times New Roman" w:hAnsi="Times New Roman"/>
          <w:spacing w:val="-2"/>
        </w:rPr>
        <w:t> </w:t>
      </w:r>
      <w:r w:rsidR="001919B5" w:rsidRPr="009D7E63">
        <w:rPr>
          <w:rFonts w:ascii="Times New Roman" w:hAnsi="Times New Roman"/>
          <w:spacing w:val="-2"/>
        </w:rPr>
        <w:t xml:space="preserve">безопасность общества. </w:t>
      </w:r>
    </w:p>
    <w:p w:rsidR="004A5732" w:rsidRPr="009D7E63" w:rsidRDefault="0005162C" w:rsidP="002E29A5">
      <w:pPr>
        <w:spacing w:after="0" w:line="240" w:lineRule="auto"/>
        <w:ind w:firstLine="454"/>
        <w:jc w:val="both"/>
        <w:rPr>
          <w:rFonts w:ascii="Times New Roman" w:hAnsi="Times New Roman"/>
          <w:spacing w:val="-2"/>
        </w:rPr>
      </w:pPr>
      <w:r w:rsidRPr="009D7E63">
        <w:rPr>
          <w:rFonts w:ascii="Times New Roman" w:hAnsi="Times New Roman"/>
          <w:spacing w:val="-2"/>
        </w:rPr>
        <w:t>На национальном уровне религиозные течения могут формировать свои представления</w:t>
      </w:r>
      <w:r w:rsidR="008D08EB" w:rsidRPr="009D7E63">
        <w:rPr>
          <w:rFonts w:ascii="Times New Roman" w:hAnsi="Times New Roman"/>
          <w:spacing w:val="-2"/>
        </w:rPr>
        <w:t>,</w:t>
      </w:r>
      <w:r w:rsidRPr="009D7E63">
        <w:rPr>
          <w:rFonts w:ascii="Times New Roman" w:hAnsi="Times New Roman"/>
          <w:spacing w:val="-2"/>
        </w:rPr>
        <w:t xml:space="preserve"> связанные с концепцией естественного права, но они должны не нарушать ее целостность и тем более позитивное законодательство, только тогда они могут существовать в единой форме. </w:t>
      </w:r>
    </w:p>
    <w:p w:rsidR="004A5732" w:rsidRPr="009D7E63" w:rsidRDefault="0005162C" w:rsidP="002E29A5">
      <w:pPr>
        <w:spacing w:after="0" w:line="240" w:lineRule="auto"/>
        <w:ind w:firstLine="454"/>
        <w:jc w:val="both"/>
        <w:rPr>
          <w:rFonts w:ascii="Times New Roman" w:hAnsi="Times New Roman"/>
          <w:spacing w:val="-2"/>
        </w:rPr>
      </w:pPr>
      <w:r w:rsidRPr="009D7E63">
        <w:rPr>
          <w:rFonts w:ascii="Times New Roman" w:hAnsi="Times New Roman"/>
          <w:spacing w:val="-2"/>
        </w:rPr>
        <w:t>Концепция естественного права на примере религиозных культов и</w:t>
      </w:r>
      <w:r w:rsidR="002B7C24" w:rsidRPr="009D7E63">
        <w:rPr>
          <w:rFonts w:ascii="Times New Roman" w:hAnsi="Times New Roman"/>
          <w:spacing w:val="-2"/>
        </w:rPr>
        <w:t> </w:t>
      </w:r>
      <w:r w:rsidRPr="009D7E63">
        <w:rPr>
          <w:rFonts w:ascii="Times New Roman" w:hAnsi="Times New Roman"/>
          <w:spacing w:val="-2"/>
        </w:rPr>
        <w:t>сект представляет собой соединени</w:t>
      </w:r>
      <w:r w:rsidR="00DA5DE6" w:rsidRPr="009D7E63">
        <w:rPr>
          <w:rFonts w:ascii="Times New Roman" w:hAnsi="Times New Roman"/>
          <w:spacing w:val="-2"/>
        </w:rPr>
        <w:t>е</w:t>
      </w:r>
      <w:r w:rsidRPr="009D7E63">
        <w:rPr>
          <w:rFonts w:ascii="Times New Roman" w:hAnsi="Times New Roman"/>
          <w:spacing w:val="-2"/>
        </w:rPr>
        <w:t xml:space="preserve"> общих начал природы с</w:t>
      </w:r>
      <w:r w:rsidR="00201F13" w:rsidRPr="009D7E63">
        <w:rPr>
          <w:rFonts w:ascii="Times New Roman" w:hAnsi="Times New Roman"/>
          <w:spacing w:val="-2"/>
        </w:rPr>
        <w:t> </w:t>
      </w:r>
      <w:r w:rsidRPr="009D7E63">
        <w:rPr>
          <w:rFonts w:ascii="Times New Roman" w:hAnsi="Times New Roman"/>
          <w:spacing w:val="-2"/>
        </w:rPr>
        <w:t>человеческой общностью.</w:t>
      </w:r>
      <w:r w:rsidR="00FE0165" w:rsidRPr="009D7E63">
        <w:rPr>
          <w:rFonts w:ascii="Times New Roman" w:hAnsi="Times New Roman"/>
          <w:spacing w:val="-2"/>
        </w:rPr>
        <w:t xml:space="preserve"> </w:t>
      </w:r>
      <w:r w:rsidRPr="009D7E63">
        <w:rPr>
          <w:rFonts w:ascii="Times New Roman" w:hAnsi="Times New Roman"/>
          <w:spacing w:val="-2"/>
        </w:rPr>
        <w:t>С другой ст</w:t>
      </w:r>
      <w:r w:rsidR="00951623" w:rsidRPr="009D7E63">
        <w:rPr>
          <w:rFonts w:ascii="Times New Roman" w:hAnsi="Times New Roman"/>
          <w:spacing w:val="-2"/>
        </w:rPr>
        <w:t>о</w:t>
      </w:r>
      <w:r w:rsidRPr="009D7E63">
        <w:rPr>
          <w:rFonts w:ascii="Times New Roman" w:hAnsi="Times New Roman"/>
          <w:spacing w:val="-2"/>
        </w:rPr>
        <w:t>роны</w:t>
      </w:r>
      <w:r w:rsidR="008D08EB" w:rsidRPr="009D7E63">
        <w:rPr>
          <w:rFonts w:ascii="Times New Roman" w:hAnsi="Times New Roman"/>
          <w:spacing w:val="-2"/>
        </w:rPr>
        <w:t>,</w:t>
      </w:r>
      <w:r w:rsidRPr="009D7E63">
        <w:rPr>
          <w:rFonts w:ascii="Times New Roman" w:hAnsi="Times New Roman"/>
          <w:spacing w:val="-2"/>
        </w:rPr>
        <w:t xml:space="preserve"> естественные права – это комплекс социокультурных благ</w:t>
      </w:r>
      <w:r w:rsidR="004A5732" w:rsidRPr="009D7E63">
        <w:rPr>
          <w:rFonts w:ascii="Times New Roman" w:hAnsi="Times New Roman"/>
          <w:spacing w:val="-2"/>
        </w:rPr>
        <w:t>,</w:t>
      </w:r>
      <w:r w:rsidRPr="009D7E63">
        <w:rPr>
          <w:rFonts w:ascii="Times New Roman" w:hAnsi="Times New Roman"/>
          <w:spacing w:val="-2"/>
        </w:rPr>
        <w:t xml:space="preserve"> данных человеку с рождения. Но эти самые блага могут быть отредактированы под то или иное религиозное течение, которое может признавать эти блага (</w:t>
      </w:r>
      <w:r w:rsidR="004A5732" w:rsidRPr="009D7E63">
        <w:rPr>
          <w:rFonts w:ascii="Times New Roman" w:hAnsi="Times New Roman"/>
          <w:spacing w:val="-2"/>
        </w:rPr>
        <w:t>п</w:t>
      </w:r>
      <w:r w:rsidRPr="009D7E63">
        <w:rPr>
          <w:rFonts w:ascii="Times New Roman" w:hAnsi="Times New Roman"/>
          <w:spacing w:val="-2"/>
        </w:rPr>
        <w:t>оповщина), часть этих благ</w:t>
      </w:r>
      <w:r w:rsidR="00951623" w:rsidRPr="009D7E63">
        <w:rPr>
          <w:rFonts w:ascii="Times New Roman" w:hAnsi="Times New Roman"/>
          <w:spacing w:val="-2"/>
        </w:rPr>
        <w:t xml:space="preserve"> (Школа золотого Розенкр</w:t>
      </w:r>
      <w:r w:rsidR="004A5732" w:rsidRPr="009D7E63">
        <w:rPr>
          <w:rFonts w:ascii="Times New Roman" w:hAnsi="Times New Roman"/>
          <w:spacing w:val="-2"/>
        </w:rPr>
        <w:t>е</w:t>
      </w:r>
      <w:r w:rsidR="00951623" w:rsidRPr="009D7E63">
        <w:rPr>
          <w:rFonts w:ascii="Times New Roman" w:hAnsi="Times New Roman"/>
          <w:spacing w:val="-2"/>
        </w:rPr>
        <w:t>йца) и не признавать вообще (</w:t>
      </w:r>
      <w:r w:rsidR="004A5732" w:rsidRPr="009D7E63">
        <w:rPr>
          <w:rFonts w:ascii="Times New Roman" w:hAnsi="Times New Roman"/>
          <w:spacing w:val="-2"/>
        </w:rPr>
        <w:t>б</w:t>
      </w:r>
      <w:r w:rsidR="00951623" w:rsidRPr="009D7E63">
        <w:rPr>
          <w:rFonts w:ascii="Times New Roman" w:hAnsi="Times New Roman"/>
          <w:spacing w:val="-2"/>
        </w:rPr>
        <w:t>еспоповщина, Орден Храма Солнца).</w:t>
      </w:r>
      <w:r w:rsidR="00663F13" w:rsidRPr="009D7E63">
        <w:rPr>
          <w:rFonts w:ascii="Times New Roman" w:hAnsi="Times New Roman"/>
          <w:spacing w:val="-2"/>
        </w:rPr>
        <w:t xml:space="preserve"> </w:t>
      </w:r>
    </w:p>
    <w:p w:rsidR="004A5732" w:rsidRPr="009D7E63" w:rsidRDefault="00663F13" w:rsidP="002E29A5">
      <w:pPr>
        <w:spacing w:after="0" w:line="240" w:lineRule="auto"/>
        <w:ind w:firstLine="454"/>
        <w:jc w:val="both"/>
        <w:rPr>
          <w:rFonts w:ascii="Times New Roman" w:hAnsi="Times New Roman"/>
          <w:spacing w:val="-2"/>
        </w:rPr>
      </w:pPr>
      <w:r w:rsidRPr="009D7E63">
        <w:rPr>
          <w:rFonts w:ascii="Times New Roman" w:hAnsi="Times New Roman"/>
          <w:spacing w:val="-2"/>
        </w:rPr>
        <w:t>Естественное право несет в себе идеи равенства и</w:t>
      </w:r>
      <w:r w:rsidR="00DB01F5">
        <w:rPr>
          <w:rFonts w:ascii="Times New Roman" w:hAnsi="Times New Roman"/>
          <w:spacing w:val="-2"/>
        </w:rPr>
        <w:t> </w:t>
      </w:r>
      <w:r w:rsidRPr="009D7E63">
        <w:rPr>
          <w:rFonts w:ascii="Times New Roman" w:hAnsi="Times New Roman"/>
          <w:spacing w:val="-2"/>
        </w:rPr>
        <w:t xml:space="preserve">справедливости для всех субъектов права, но оно может быть </w:t>
      </w:r>
      <w:r w:rsidR="003F3A9D" w:rsidRPr="009D7E63">
        <w:rPr>
          <w:rFonts w:ascii="Times New Roman" w:hAnsi="Times New Roman"/>
          <w:spacing w:val="-2"/>
        </w:rPr>
        <w:t>искажено под определенную группу</w:t>
      </w:r>
      <w:r w:rsidRPr="009D7E63">
        <w:rPr>
          <w:rFonts w:ascii="Times New Roman" w:hAnsi="Times New Roman"/>
          <w:spacing w:val="-2"/>
        </w:rPr>
        <w:t>, которая призывает к своему равенству и к своей особенной справедливости, обещая рай как на Земле, так и в другом мире.</w:t>
      </w:r>
      <w:r w:rsidR="003F3A9D" w:rsidRPr="009D7E63">
        <w:rPr>
          <w:rFonts w:ascii="Times New Roman" w:hAnsi="Times New Roman"/>
          <w:spacing w:val="-2"/>
        </w:rPr>
        <w:t xml:space="preserve"> В принципе</w:t>
      </w:r>
      <w:r w:rsidR="004A5732" w:rsidRPr="009D7E63">
        <w:rPr>
          <w:rFonts w:ascii="Times New Roman" w:hAnsi="Times New Roman"/>
          <w:spacing w:val="-2"/>
        </w:rPr>
        <w:t>,</w:t>
      </w:r>
      <w:r w:rsidR="003F3A9D" w:rsidRPr="009D7E63">
        <w:rPr>
          <w:rFonts w:ascii="Times New Roman" w:hAnsi="Times New Roman"/>
          <w:spacing w:val="-2"/>
        </w:rPr>
        <w:t xml:space="preserve"> религиозная сфера становится неизмененной для своей общины, но нередко могут быть нарушены сами законы естественного права</w:t>
      </w:r>
      <w:r w:rsidR="00A772CE" w:rsidRPr="009D7E63">
        <w:rPr>
          <w:rFonts w:ascii="Times New Roman" w:hAnsi="Times New Roman"/>
          <w:spacing w:val="-2"/>
        </w:rPr>
        <w:t>,</w:t>
      </w:r>
      <w:r w:rsidR="003F3A9D" w:rsidRPr="009D7E63">
        <w:rPr>
          <w:rFonts w:ascii="Times New Roman" w:hAnsi="Times New Roman"/>
          <w:spacing w:val="-2"/>
        </w:rPr>
        <w:t xml:space="preserve"> начиная </w:t>
      </w:r>
      <w:r w:rsidR="00A772CE" w:rsidRPr="009D7E63">
        <w:rPr>
          <w:rFonts w:ascii="Times New Roman" w:hAnsi="Times New Roman"/>
          <w:spacing w:val="-2"/>
        </w:rPr>
        <w:t>с права</w:t>
      </w:r>
      <w:r w:rsidR="003F3A9D" w:rsidRPr="009D7E63">
        <w:rPr>
          <w:rFonts w:ascii="Times New Roman" w:hAnsi="Times New Roman"/>
          <w:spacing w:val="-2"/>
        </w:rPr>
        <w:t xml:space="preserve"> на индивидуальный облик (доктор юридических наук, профессор </w:t>
      </w:r>
      <w:r w:rsidR="0039134E" w:rsidRPr="009D7E63">
        <w:rPr>
          <w:rFonts w:ascii="Times New Roman" w:hAnsi="Times New Roman"/>
          <w:spacing w:val="-2"/>
        </w:rPr>
        <w:t>М.Н.</w:t>
      </w:r>
      <w:r w:rsidR="00BD5438">
        <w:rPr>
          <w:rFonts w:ascii="Times New Roman" w:hAnsi="Times New Roman"/>
          <w:spacing w:val="-2"/>
        </w:rPr>
        <w:t> </w:t>
      </w:r>
      <w:r w:rsidR="003F3A9D" w:rsidRPr="009D7E63">
        <w:rPr>
          <w:rFonts w:ascii="Times New Roman" w:hAnsi="Times New Roman"/>
          <w:spacing w:val="-2"/>
        </w:rPr>
        <w:t>Малеина под индивидуальным обликом признает способ естественного выражения воли человека, что может отражаться в его внешнем виде, поведении, которое происходит посредством субъективного права</w:t>
      </w:r>
      <w:r w:rsidR="003F3A9D" w:rsidRPr="009D7E63">
        <w:rPr>
          <w:rStyle w:val="a7"/>
          <w:rFonts w:ascii="Times New Roman" w:hAnsi="Times New Roman"/>
          <w:spacing w:val="-2"/>
        </w:rPr>
        <w:footnoteReference w:id="268"/>
      </w:r>
      <w:r w:rsidR="003F3A9D" w:rsidRPr="009D7E63">
        <w:rPr>
          <w:rFonts w:ascii="Times New Roman" w:hAnsi="Times New Roman"/>
          <w:spacing w:val="-2"/>
        </w:rPr>
        <w:t>)</w:t>
      </w:r>
      <w:r w:rsidR="0061568D" w:rsidRPr="009D7E63">
        <w:rPr>
          <w:rFonts w:ascii="Times New Roman" w:hAnsi="Times New Roman"/>
          <w:spacing w:val="-2"/>
        </w:rPr>
        <w:t>, право на охрану здоровья (</w:t>
      </w:r>
      <w:r w:rsidR="0025186F" w:rsidRPr="009D7E63">
        <w:rPr>
          <w:rFonts w:ascii="Times New Roman" w:hAnsi="Times New Roman"/>
          <w:spacing w:val="-2"/>
        </w:rPr>
        <w:t xml:space="preserve">кандидат юридических наук, доцент </w:t>
      </w:r>
      <w:r w:rsidR="0039134E" w:rsidRPr="009D7E63">
        <w:rPr>
          <w:rFonts w:ascii="Times New Roman" w:hAnsi="Times New Roman"/>
          <w:spacing w:val="-2"/>
        </w:rPr>
        <w:t xml:space="preserve">Т.А. </w:t>
      </w:r>
      <w:r w:rsidR="0025186F" w:rsidRPr="009D7E63">
        <w:rPr>
          <w:rFonts w:ascii="Times New Roman" w:hAnsi="Times New Roman"/>
          <w:spacing w:val="-2"/>
        </w:rPr>
        <w:t>Ураимова устанавливает комплекс обеспечения и охрану здоровья граждан как разновидность естественного права</w:t>
      </w:r>
      <w:r w:rsidR="00A772CE" w:rsidRPr="009D7E63">
        <w:rPr>
          <w:rFonts w:ascii="Times New Roman" w:hAnsi="Times New Roman"/>
          <w:spacing w:val="-2"/>
        </w:rPr>
        <w:t>, которое должно гарантировать государство</w:t>
      </w:r>
      <w:r w:rsidR="0025186F" w:rsidRPr="009D7E63">
        <w:rPr>
          <w:rStyle w:val="a7"/>
          <w:rFonts w:ascii="Times New Roman" w:hAnsi="Times New Roman"/>
          <w:spacing w:val="-2"/>
        </w:rPr>
        <w:footnoteReference w:id="269"/>
      </w:r>
      <w:r w:rsidR="0061568D" w:rsidRPr="009D7E63">
        <w:rPr>
          <w:rFonts w:ascii="Times New Roman" w:hAnsi="Times New Roman"/>
          <w:spacing w:val="-2"/>
        </w:rPr>
        <w:t>)</w:t>
      </w:r>
      <w:r w:rsidR="003C0EBE" w:rsidRPr="009D7E63">
        <w:rPr>
          <w:rFonts w:ascii="Times New Roman" w:hAnsi="Times New Roman"/>
          <w:spacing w:val="-2"/>
        </w:rPr>
        <w:t xml:space="preserve"> </w:t>
      </w:r>
      <w:r w:rsidR="004A5732" w:rsidRPr="009D7E63">
        <w:rPr>
          <w:rFonts w:ascii="Times New Roman" w:hAnsi="Times New Roman"/>
          <w:spacing w:val="-2"/>
        </w:rPr>
        <w:t>и</w:t>
      </w:r>
      <w:r w:rsidR="00201F13" w:rsidRPr="009D7E63">
        <w:rPr>
          <w:rFonts w:ascii="Times New Roman" w:hAnsi="Times New Roman"/>
          <w:spacing w:val="-2"/>
        </w:rPr>
        <w:t> </w:t>
      </w:r>
      <w:r w:rsidR="003C0EBE" w:rsidRPr="009D7E63">
        <w:rPr>
          <w:rFonts w:ascii="Times New Roman" w:hAnsi="Times New Roman"/>
          <w:spacing w:val="-2"/>
        </w:rPr>
        <w:t>заканчивая фу</w:t>
      </w:r>
      <w:r w:rsidR="00B5429D" w:rsidRPr="009D7E63">
        <w:rPr>
          <w:rFonts w:ascii="Times New Roman" w:hAnsi="Times New Roman"/>
          <w:spacing w:val="-2"/>
        </w:rPr>
        <w:t>ндаментальным правом на жизнь</w:t>
      </w:r>
      <w:r w:rsidR="00A048D0" w:rsidRPr="009D7E63">
        <w:rPr>
          <w:rFonts w:ascii="Times New Roman" w:hAnsi="Times New Roman"/>
          <w:spacing w:val="-2"/>
        </w:rPr>
        <w:t xml:space="preserve">. </w:t>
      </w:r>
    </w:p>
    <w:p w:rsidR="009C0C2F" w:rsidRPr="009D7E63" w:rsidRDefault="00A048D0" w:rsidP="002E29A5">
      <w:pPr>
        <w:spacing w:after="0" w:line="240" w:lineRule="auto"/>
        <w:ind w:firstLine="454"/>
        <w:jc w:val="both"/>
        <w:rPr>
          <w:rFonts w:ascii="Times New Roman" w:hAnsi="Times New Roman"/>
          <w:spacing w:val="-2"/>
        </w:rPr>
      </w:pPr>
      <w:r w:rsidRPr="009D7E63">
        <w:rPr>
          <w:rFonts w:ascii="Times New Roman" w:hAnsi="Times New Roman"/>
          <w:spacing w:val="-2"/>
        </w:rPr>
        <w:t>Резюмируя выше сказанное право человека, а именно естественный закон существует вне юрисдикции конкретных сил, но произрастает из знаний и пониманий окружающей среды. Без знаний человек его не осознает, но право</w:t>
      </w:r>
      <w:r w:rsidR="00C21257" w:rsidRPr="009D7E63">
        <w:rPr>
          <w:rFonts w:ascii="Times New Roman" w:hAnsi="Times New Roman"/>
          <w:spacing w:val="-2"/>
        </w:rPr>
        <w:t>,</w:t>
      </w:r>
      <w:r w:rsidRPr="009D7E63">
        <w:rPr>
          <w:rFonts w:ascii="Times New Roman" w:hAnsi="Times New Roman"/>
          <w:spacing w:val="-2"/>
        </w:rPr>
        <w:t xml:space="preserve"> созданное человеком</w:t>
      </w:r>
      <w:r w:rsidR="00C21257" w:rsidRPr="009D7E63">
        <w:rPr>
          <w:rFonts w:ascii="Times New Roman" w:hAnsi="Times New Roman"/>
          <w:spacing w:val="-2"/>
        </w:rPr>
        <w:t>,</w:t>
      </w:r>
      <w:r w:rsidRPr="009D7E63">
        <w:rPr>
          <w:rFonts w:ascii="Times New Roman" w:hAnsi="Times New Roman"/>
          <w:spacing w:val="-2"/>
        </w:rPr>
        <w:t xml:space="preserve"> несет в себе те или иные ограничения, что приводит к социальной регуляции, направленной на достижение целей. Данная схема уже создает позитивную систему отношений</w:t>
      </w:r>
      <w:r w:rsidR="00B5429D" w:rsidRPr="009D7E63">
        <w:rPr>
          <w:rFonts w:ascii="Times New Roman" w:hAnsi="Times New Roman"/>
          <w:spacing w:val="-2"/>
        </w:rPr>
        <w:t>,</w:t>
      </w:r>
      <w:r w:rsidRPr="009D7E63">
        <w:rPr>
          <w:rFonts w:ascii="Times New Roman" w:hAnsi="Times New Roman"/>
          <w:spacing w:val="-2"/>
        </w:rPr>
        <w:t xml:space="preserve"> по которым субъекты права взаимодействуют друг с другом. Доктор юридических наук, профессор </w:t>
      </w:r>
      <w:r w:rsidR="0039134E" w:rsidRPr="009D7E63">
        <w:rPr>
          <w:rFonts w:ascii="Times New Roman" w:hAnsi="Times New Roman"/>
          <w:spacing w:val="-2"/>
        </w:rPr>
        <w:t xml:space="preserve">В.В. </w:t>
      </w:r>
      <w:r w:rsidRPr="009D7E63">
        <w:rPr>
          <w:rFonts w:ascii="Times New Roman" w:hAnsi="Times New Roman"/>
          <w:spacing w:val="-2"/>
        </w:rPr>
        <w:t>Лазарев под ограничением понимал сокращение меры свободы, которая может выражаться как в</w:t>
      </w:r>
      <w:r w:rsidR="00201F13" w:rsidRPr="009D7E63">
        <w:rPr>
          <w:rFonts w:ascii="Times New Roman" w:hAnsi="Times New Roman"/>
          <w:spacing w:val="-2"/>
        </w:rPr>
        <w:t> </w:t>
      </w:r>
      <w:r w:rsidRPr="009D7E63">
        <w:rPr>
          <w:rFonts w:ascii="Times New Roman" w:hAnsi="Times New Roman"/>
          <w:spacing w:val="-2"/>
        </w:rPr>
        <w:t>естественном праве, так и в позитивном праве, но ограничение права существует вместе с</w:t>
      </w:r>
      <w:r w:rsidR="00BD5438">
        <w:rPr>
          <w:rFonts w:ascii="Times New Roman" w:hAnsi="Times New Roman"/>
          <w:spacing w:val="-2"/>
        </w:rPr>
        <w:t> </w:t>
      </w:r>
      <w:r w:rsidRPr="009D7E63">
        <w:rPr>
          <w:rFonts w:ascii="Times New Roman" w:hAnsi="Times New Roman"/>
          <w:spacing w:val="-2"/>
        </w:rPr>
        <w:t>обязанностью, а обязанность порождает за собой ограничение</w:t>
      </w:r>
      <w:r w:rsidRPr="009D7E63">
        <w:rPr>
          <w:rStyle w:val="a7"/>
          <w:rFonts w:ascii="Times New Roman" w:hAnsi="Times New Roman"/>
          <w:spacing w:val="-2"/>
        </w:rPr>
        <w:footnoteReference w:id="270"/>
      </w:r>
      <w:r w:rsidRPr="009D7E63">
        <w:rPr>
          <w:rFonts w:ascii="Times New Roman" w:hAnsi="Times New Roman"/>
          <w:spacing w:val="-2"/>
        </w:rPr>
        <w:t>. Происходит этакий взаимообмен, который дополняет и</w:t>
      </w:r>
      <w:r w:rsidR="00201F13" w:rsidRPr="009D7E63">
        <w:rPr>
          <w:rFonts w:ascii="Times New Roman" w:hAnsi="Times New Roman"/>
          <w:spacing w:val="-2"/>
        </w:rPr>
        <w:t> </w:t>
      </w:r>
      <w:r w:rsidRPr="009D7E63">
        <w:rPr>
          <w:rFonts w:ascii="Times New Roman" w:hAnsi="Times New Roman"/>
          <w:spacing w:val="-2"/>
        </w:rPr>
        <w:t>расширяет базис права.</w:t>
      </w:r>
    </w:p>
    <w:p w:rsidR="005916AE" w:rsidRPr="009D7E63" w:rsidRDefault="008C505A" w:rsidP="002E29A5">
      <w:pPr>
        <w:spacing w:after="0" w:line="240" w:lineRule="auto"/>
        <w:ind w:firstLine="454"/>
        <w:jc w:val="both"/>
        <w:rPr>
          <w:rFonts w:ascii="Times New Roman" w:hAnsi="Times New Roman"/>
          <w:spacing w:val="-2"/>
        </w:rPr>
      </w:pPr>
      <w:r w:rsidRPr="009D7E63">
        <w:rPr>
          <w:rFonts w:ascii="Times New Roman" w:hAnsi="Times New Roman"/>
          <w:spacing w:val="-2"/>
        </w:rPr>
        <w:t xml:space="preserve">Современные концепции естественного права – это юридическо-религиозные модели, направленные на установление границ </w:t>
      </w:r>
      <w:r w:rsidR="00330252" w:rsidRPr="009D7E63">
        <w:rPr>
          <w:rFonts w:ascii="Times New Roman" w:hAnsi="Times New Roman"/>
          <w:spacing w:val="-2"/>
        </w:rPr>
        <w:t>приоритетов</w:t>
      </w:r>
      <w:r w:rsidRPr="009D7E63">
        <w:rPr>
          <w:rFonts w:ascii="Times New Roman" w:hAnsi="Times New Roman"/>
          <w:spacing w:val="-2"/>
        </w:rPr>
        <w:t xml:space="preserve"> и восприятия индивидов. </w:t>
      </w:r>
      <w:r w:rsidR="00DA5DE6" w:rsidRPr="009D7E63">
        <w:rPr>
          <w:rFonts w:ascii="Times New Roman" w:hAnsi="Times New Roman"/>
          <w:b/>
          <w:spacing w:val="-2"/>
        </w:rPr>
        <w:t>Региональные</w:t>
      </w:r>
      <w:r w:rsidRPr="009D7E63">
        <w:rPr>
          <w:rFonts w:ascii="Times New Roman" w:hAnsi="Times New Roman"/>
          <w:b/>
          <w:spacing w:val="-2"/>
        </w:rPr>
        <w:t xml:space="preserve"> концепции</w:t>
      </w:r>
      <w:r w:rsidRPr="009D7E63">
        <w:rPr>
          <w:rFonts w:ascii="Times New Roman" w:hAnsi="Times New Roman"/>
          <w:spacing w:val="-2"/>
        </w:rPr>
        <w:t xml:space="preserve"> сфор</w:t>
      </w:r>
      <w:r w:rsidR="00330252" w:rsidRPr="009D7E63">
        <w:rPr>
          <w:rFonts w:ascii="Times New Roman" w:hAnsi="Times New Roman"/>
          <w:spacing w:val="-2"/>
        </w:rPr>
        <w:t>м</w:t>
      </w:r>
      <w:r w:rsidRPr="009D7E63">
        <w:rPr>
          <w:rFonts w:ascii="Times New Roman" w:hAnsi="Times New Roman"/>
          <w:spacing w:val="-2"/>
        </w:rPr>
        <w:t>и</w:t>
      </w:r>
      <w:r w:rsidR="00330252" w:rsidRPr="009D7E63">
        <w:rPr>
          <w:rFonts w:ascii="Times New Roman" w:hAnsi="Times New Roman"/>
          <w:spacing w:val="-2"/>
        </w:rPr>
        <w:t>ровали</w:t>
      </w:r>
      <w:r w:rsidRPr="009D7E63">
        <w:rPr>
          <w:rFonts w:ascii="Times New Roman" w:hAnsi="Times New Roman"/>
          <w:spacing w:val="-2"/>
        </w:rPr>
        <w:t xml:space="preserve"> целостное представление о стандартах прав, которые будут при</w:t>
      </w:r>
      <w:r w:rsidR="00330252" w:rsidRPr="009D7E63">
        <w:rPr>
          <w:rFonts w:ascii="Times New Roman" w:hAnsi="Times New Roman"/>
          <w:spacing w:val="-2"/>
        </w:rPr>
        <w:t>менены для конкретных обозначенных территорий</w:t>
      </w:r>
      <w:r w:rsidRPr="009D7E63">
        <w:rPr>
          <w:rFonts w:ascii="Times New Roman" w:hAnsi="Times New Roman"/>
          <w:spacing w:val="-2"/>
        </w:rPr>
        <w:t xml:space="preserve">, как это было с Европейской, </w:t>
      </w:r>
      <w:r w:rsidR="005916AE" w:rsidRPr="009D7E63">
        <w:rPr>
          <w:rFonts w:ascii="Times New Roman" w:hAnsi="Times New Roman"/>
          <w:spacing w:val="-2"/>
        </w:rPr>
        <w:t>Американской, Африканской, А</w:t>
      </w:r>
      <w:r w:rsidR="00DA5DE6" w:rsidRPr="009D7E63">
        <w:rPr>
          <w:rFonts w:ascii="Times New Roman" w:hAnsi="Times New Roman"/>
          <w:spacing w:val="-2"/>
        </w:rPr>
        <w:t>зиатской и</w:t>
      </w:r>
      <w:r w:rsidR="00201F13" w:rsidRPr="009D7E63">
        <w:rPr>
          <w:rFonts w:ascii="Times New Roman" w:hAnsi="Times New Roman"/>
          <w:spacing w:val="-2"/>
        </w:rPr>
        <w:t> </w:t>
      </w:r>
      <w:r w:rsidR="00DA5DE6" w:rsidRPr="009D7E63">
        <w:rPr>
          <w:rFonts w:ascii="Times New Roman" w:hAnsi="Times New Roman"/>
          <w:spacing w:val="-2"/>
        </w:rPr>
        <w:t>Евразийской концепциях</w:t>
      </w:r>
      <w:r w:rsidR="00411306" w:rsidRPr="009D7E63">
        <w:rPr>
          <w:rFonts w:ascii="Times New Roman" w:hAnsi="Times New Roman"/>
          <w:spacing w:val="-2"/>
        </w:rPr>
        <w:t xml:space="preserve"> (табл</w:t>
      </w:r>
      <w:r w:rsidR="00A934A8" w:rsidRPr="009D7E63">
        <w:rPr>
          <w:rFonts w:ascii="Times New Roman" w:hAnsi="Times New Roman"/>
          <w:spacing w:val="-2"/>
        </w:rPr>
        <w:t>.</w:t>
      </w:r>
      <w:r w:rsidR="00411306" w:rsidRPr="009D7E63">
        <w:rPr>
          <w:rFonts w:ascii="Times New Roman" w:hAnsi="Times New Roman"/>
          <w:spacing w:val="-2"/>
        </w:rPr>
        <w:t xml:space="preserve"> 1)</w:t>
      </w:r>
      <w:r w:rsidR="005916AE" w:rsidRPr="009D7E63">
        <w:rPr>
          <w:rFonts w:ascii="Times New Roman" w:hAnsi="Times New Roman"/>
          <w:spacing w:val="-2"/>
        </w:rPr>
        <w:t>. В то же время Европейская концепция прав человека помимо своего Европейского региона включает Российскую Федерацию, Турецкую Республику, страны южного Кавказа, что говорит о ее действенности, популярности и</w:t>
      </w:r>
      <w:r w:rsidR="00201F13" w:rsidRPr="009D7E63">
        <w:rPr>
          <w:rFonts w:ascii="Times New Roman" w:hAnsi="Times New Roman"/>
          <w:spacing w:val="-2"/>
        </w:rPr>
        <w:t> </w:t>
      </w:r>
      <w:r w:rsidR="005916AE" w:rsidRPr="009D7E63">
        <w:rPr>
          <w:rFonts w:ascii="Times New Roman" w:hAnsi="Times New Roman"/>
          <w:spacing w:val="-2"/>
        </w:rPr>
        <w:t xml:space="preserve">приемлемости. </w:t>
      </w:r>
      <w:r w:rsidR="004A5EB9" w:rsidRPr="009D7E63">
        <w:rPr>
          <w:rFonts w:ascii="Times New Roman" w:hAnsi="Times New Roman"/>
          <w:spacing w:val="-2"/>
        </w:rPr>
        <w:t>Американская и Африканская концепции объединяют целые континенты, представляя региональный подход к</w:t>
      </w:r>
      <w:r w:rsidR="00BD5438">
        <w:rPr>
          <w:rFonts w:ascii="Times New Roman" w:hAnsi="Times New Roman"/>
          <w:spacing w:val="-2"/>
        </w:rPr>
        <w:t> </w:t>
      </w:r>
      <w:r w:rsidR="004A5EB9" w:rsidRPr="009D7E63">
        <w:rPr>
          <w:rFonts w:ascii="Times New Roman" w:hAnsi="Times New Roman"/>
          <w:spacing w:val="-2"/>
        </w:rPr>
        <w:t>правам человека. Азиатская концепция имеет свое видение в рамках интеграционного объединения АСЕАН. Евразийская концепция представлена как идея, концепт, который в дальнейшем может быть построен как интеграционная структура для региона.</w:t>
      </w:r>
    </w:p>
    <w:p w:rsidR="00A934A8" w:rsidRPr="009D7E63" w:rsidRDefault="00A934A8" w:rsidP="008D08EB">
      <w:pPr>
        <w:spacing w:after="0" w:line="240" w:lineRule="auto"/>
        <w:jc w:val="center"/>
        <w:rPr>
          <w:rFonts w:ascii="Times New Roman" w:hAnsi="Times New Roman"/>
          <w:spacing w:val="-2"/>
        </w:rPr>
      </w:pPr>
    </w:p>
    <w:p w:rsidR="00BA1FD2" w:rsidRPr="009D7E63" w:rsidRDefault="008D08EB" w:rsidP="008D08EB">
      <w:pPr>
        <w:spacing w:after="0" w:line="240" w:lineRule="auto"/>
        <w:jc w:val="center"/>
        <w:rPr>
          <w:rFonts w:ascii="Times New Roman" w:hAnsi="Times New Roman"/>
          <w:spacing w:val="-2"/>
        </w:rPr>
      </w:pPr>
      <w:r w:rsidRPr="009D7E63">
        <w:rPr>
          <w:rFonts w:ascii="Times New Roman" w:hAnsi="Times New Roman"/>
          <w:spacing w:val="-2"/>
        </w:rPr>
        <w:t xml:space="preserve">Таблица 1. – </w:t>
      </w:r>
      <w:r w:rsidR="00BA1FD2" w:rsidRPr="009D7E63">
        <w:rPr>
          <w:rFonts w:ascii="Times New Roman" w:hAnsi="Times New Roman"/>
          <w:spacing w:val="-2"/>
        </w:rPr>
        <w:t>Сравнительный анализ</w:t>
      </w:r>
      <w:r w:rsidR="009F40B9" w:rsidRPr="009D7E63">
        <w:rPr>
          <w:rFonts w:ascii="Times New Roman" w:hAnsi="Times New Roman"/>
          <w:spacing w:val="-2"/>
        </w:rPr>
        <w:t xml:space="preserve"> региональных</w:t>
      </w:r>
      <w:r w:rsidR="00BA1FD2" w:rsidRPr="009D7E63">
        <w:rPr>
          <w:rFonts w:ascii="Times New Roman" w:hAnsi="Times New Roman"/>
          <w:spacing w:val="-2"/>
        </w:rPr>
        <w:t xml:space="preserve"> концепций</w:t>
      </w:r>
    </w:p>
    <w:p w:rsidR="00BA1FD2" w:rsidRPr="00947F7D" w:rsidRDefault="00BA1FD2" w:rsidP="00FE0165">
      <w:pPr>
        <w:spacing w:after="0" w:line="240" w:lineRule="auto"/>
        <w:ind w:right="-2" w:firstLine="567"/>
        <w:jc w:val="right"/>
        <w:rPr>
          <w:rFonts w:ascii="Times New Roman" w:hAnsi="Times New Roman"/>
          <w:b/>
          <w:spacing w:val="-2"/>
          <w:sz w:val="20"/>
          <w:szCs w:val="20"/>
        </w:rPr>
      </w:pPr>
    </w:p>
    <w:tbl>
      <w:tblPr>
        <w:tblStyle w:val="af4"/>
        <w:tblW w:w="0" w:type="auto"/>
        <w:tblLook w:val="04A0" w:firstRow="1" w:lastRow="0" w:firstColumn="1" w:lastColumn="0" w:noHBand="0" w:noVBand="1"/>
      </w:tblPr>
      <w:tblGrid>
        <w:gridCol w:w="1373"/>
        <w:gridCol w:w="1656"/>
        <w:gridCol w:w="1690"/>
        <w:gridCol w:w="1648"/>
      </w:tblGrid>
      <w:tr w:rsidR="0095155A" w:rsidRPr="00947F7D" w:rsidTr="004A5EB9">
        <w:tc>
          <w:tcPr>
            <w:tcW w:w="2368" w:type="dxa"/>
          </w:tcPr>
          <w:p w:rsidR="0095155A" w:rsidRPr="00947F7D" w:rsidRDefault="0095155A" w:rsidP="00FE0165">
            <w:pPr>
              <w:ind w:right="-2"/>
              <w:jc w:val="both"/>
              <w:rPr>
                <w:rFonts w:ascii="Times New Roman" w:hAnsi="Times New Roman"/>
                <w:b/>
                <w:spacing w:val="-2"/>
                <w:sz w:val="18"/>
                <w:szCs w:val="18"/>
              </w:rPr>
            </w:pPr>
            <w:r w:rsidRPr="00947F7D">
              <w:rPr>
                <w:rFonts w:ascii="Times New Roman" w:hAnsi="Times New Roman"/>
                <w:b/>
                <w:spacing w:val="-2"/>
                <w:sz w:val="18"/>
                <w:szCs w:val="18"/>
              </w:rPr>
              <w:t>Модель</w:t>
            </w:r>
          </w:p>
        </w:tc>
        <w:tc>
          <w:tcPr>
            <w:tcW w:w="2373" w:type="dxa"/>
          </w:tcPr>
          <w:p w:rsidR="0095155A" w:rsidRPr="00947F7D" w:rsidRDefault="0095155A" w:rsidP="00FE0165">
            <w:pPr>
              <w:ind w:right="-2"/>
              <w:jc w:val="both"/>
              <w:rPr>
                <w:rFonts w:ascii="Times New Roman" w:hAnsi="Times New Roman"/>
                <w:b/>
                <w:spacing w:val="-2"/>
                <w:sz w:val="18"/>
                <w:szCs w:val="18"/>
              </w:rPr>
            </w:pPr>
            <w:r w:rsidRPr="00947F7D">
              <w:rPr>
                <w:rFonts w:ascii="Times New Roman" w:hAnsi="Times New Roman"/>
                <w:b/>
                <w:spacing w:val="-2"/>
                <w:sz w:val="18"/>
                <w:szCs w:val="18"/>
              </w:rPr>
              <w:t>Конвенция</w:t>
            </w:r>
          </w:p>
        </w:tc>
        <w:tc>
          <w:tcPr>
            <w:tcW w:w="2437" w:type="dxa"/>
          </w:tcPr>
          <w:p w:rsidR="0095155A" w:rsidRDefault="0095155A" w:rsidP="00C21257">
            <w:pPr>
              <w:ind w:right="-2"/>
              <w:rPr>
                <w:rFonts w:ascii="Times New Roman" w:hAnsi="Times New Roman"/>
                <w:b/>
                <w:spacing w:val="-2"/>
                <w:sz w:val="18"/>
                <w:szCs w:val="18"/>
              </w:rPr>
            </w:pPr>
            <w:r w:rsidRPr="00947F7D">
              <w:rPr>
                <w:rFonts w:ascii="Times New Roman" w:hAnsi="Times New Roman"/>
                <w:b/>
                <w:spacing w:val="-2"/>
                <w:sz w:val="18"/>
                <w:szCs w:val="18"/>
              </w:rPr>
              <w:t>Судебный орган</w:t>
            </w:r>
            <w:r w:rsidR="00C10417" w:rsidRPr="00947F7D">
              <w:rPr>
                <w:rFonts w:ascii="Times New Roman" w:hAnsi="Times New Roman"/>
                <w:b/>
                <w:spacing w:val="-2"/>
                <w:sz w:val="18"/>
                <w:szCs w:val="18"/>
              </w:rPr>
              <w:t xml:space="preserve"> по правам человека</w:t>
            </w:r>
          </w:p>
          <w:p w:rsidR="00C21257" w:rsidRPr="00947F7D" w:rsidRDefault="00C21257" w:rsidP="00C21257">
            <w:pPr>
              <w:ind w:right="-2"/>
              <w:rPr>
                <w:rFonts w:ascii="Times New Roman" w:hAnsi="Times New Roman"/>
                <w:b/>
                <w:spacing w:val="-2"/>
                <w:sz w:val="18"/>
                <w:szCs w:val="18"/>
              </w:rPr>
            </w:pPr>
          </w:p>
        </w:tc>
        <w:tc>
          <w:tcPr>
            <w:tcW w:w="2392" w:type="dxa"/>
          </w:tcPr>
          <w:p w:rsidR="0095155A" w:rsidRPr="00947F7D" w:rsidRDefault="0095155A" w:rsidP="00FE0165">
            <w:pPr>
              <w:ind w:right="-2"/>
              <w:jc w:val="both"/>
              <w:rPr>
                <w:rFonts w:ascii="Times New Roman" w:hAnsi="Times New Roman"/>
                <w:b/>
                <w:spacing w:val="-2"/>
                <w:sz w:val="18"/>
                <w:szCs w:val="18"/>
              </w:rPr>
            </w:pPr>
            <w:r w:rsidRPr="00947F7D">
              <w:rPr>
                <w:rFonts w:ascii="Times New Roman" w:hAnsi="Times New Roman"/>
                <w:b/>
                <w:spacing w:val="-2"/>
                <w:sz w:val="18"/>
                <w:szCs w:val="18"/>
              </w:rPr>
              <w:t>Комиссия по правам человека</w:t>
            </w:r>
          </w:p>
        </w:tc>
      </w:tr>
      <w:tr w:rsidR="0095155A" w:rsidRPr="00947F7D" w:rsidTr="004A5EB9">
        <w:tc>
          <w:tcPr>
            <w:tcW w:w="2368" w:type="dxa"/>
          </w:tcPr>
          <w:p w:rsidR="0095155A" w:rsidRPr="00947F7D" w:rsidRDefault="0095155A" w:rsidP="00FE0165">
            <w:pPr>
              <w:ind w:right="-2"/>
              <w:jc w:val="both"/>
              <w:rPr>
                <w:rFonts w:ascii="Times New Roman" w:hAnsi="Times New Roman"/>
                <w:spacing w:val="-2"/>
                <w:sz w:val="18"/>
                <w:szCs w:val="18"/>
              </w:rPr>
            </w:pPr>
            <w:r w:rsidRPr="00947F7D">
              <w:rPr>
                <w:rFonts w:ascii="Times New Roman" w:hAnsi="Times New Roman"/>
                <w:spacing w:val="-2"/>
                <w:sz w:val="18"/>
                <w:szCs w:val="18"/>
              </w:rPr>
              <w:t>Европейская</w:t>
            </w:r>
          </w:p>
        </w:tc>
        <w:tc>
          <w:tcPr>
            <w:tcW w:w="2373" w:type="dxa"/>
          </w:tcPr>
          <w:p w:rsidR="0095155A" w:rsidRPr="00947F7D" w:rsidRDefault="00E13E74" w:rsidP="00FE0165">
            <w:pPr>
              <w:ind w:right="-2"/>
              <w:jc w:val="both"/>
              <w:rPr>
                <w:rFonts w:ascii="Times New Roman" w:hAnsi="Times New Roman"/>
                <w:spacing w:val="-2"/>
                <w:sz w:val="18"/>
                <w:szCs w:val="18"/>
              </w:rPr>
            </w:pPr>
            <w:r w:rsidRPr="00947F7D">
              <w:rPr>
                <w:rFonts w:ascii="Times New Roman" w:hAnsi="Times New Roman"/>
                <w:spacing w:val="-2"/>
                <w:sz w:val="18"/>
                <w:szCs w:val="18"/>
              </w:rPr>
              <w:t>Европейская конвенция о правах человека</w:t>
            </w:r>
          </w:p>
        </w:tc>
        <w:tc>
          <w:tcPr>
            <w:tcW w:w="2437" w:type="dxa"/>
          </w:tcPr>
          <w:p w:rsidR="0095155A" w:rsidRPr="00947F7D" w:rsidRDefault="00C10417" w:rsidP="00FE0165">
            <w:pPr>
              <w:ind w:right="-2"/>
              <w:jc w:val="both"/>
              <w:rPr>
                <w:rFonts w:ascii="Times New Roman" w:hAnsi="Times New Roman"/>
                <w:spacing w:val="-2"/>
                <w:sz w:val="18"/>
                <w:szCs w:val="18"/>
              </w:rPr>
            </w:pPr>
            <w:r w:rsidRPr="00947F7D">
              <w:rPr>
                <w:rFonts w:ascii="Times New Roman" w:hAnsi="Times New Roman"/>
                <w:spacing w:val="-2"/>
                <w:sz w:val="18"/>
                <w:szCs w:val="18"/>
              </w:rPr>
              <w:t>Европейский суд</w:t>
            </w:r>
          </w:p>
        </w:tc>
        <w:tc>
          <w:tcPr>
            <w:tcW w:w="2392" w:type="dxa"/>
          </w:tcPr>
          <w:p w:rsidR="0095155A" w:rsidRPr="00947F7D" w:rsidRDefault="00DD19C1" w:rsidP="00C21257">
            <w:pPr>
              <w:ind w:right="-2"/>
              <w:rPr>
                <w:rFonts w:ascii="Times New Roman" w:hAnsi="Times New Roman"/>
                <w:spacing w:val="-2"/>
                <w:sz w:val="18"/>
                <w:szCs w:val="18"/>
              </w:rPr>
            </w:pPr>
            <w:r w:rsidRPr="00947F7D">
              <w:rPr>
                <w:rFonts w:ascii="Times New Roman" w:hAnsi="Times New Roman"/>
                <w:spacing w:val="-2"/>
                <w:sz w:val="18"/>
                <w:szCs w:val="18"/>
              </w:rPr>
              <w:t>Функционировала</w:t>
            </w:r>
            <w:r w:rsidR="00064766" w:rsidRPr="00947F7D">
              <w:rPr>
                <w:rFonts w:ascii="Times New Roman" w:hAnsi="Times New Roman"/>
                <w:spacing w:val="-2"/>
                <w:sz w:val="18"/>
                <w:szCs w:val="18"/>
              </w:rPr>
              <w:t xml:space="preserve"> </w:t>
            </w:r>
            <w:r w:rsidRPr="00947F7D">
              <w:rPr>
                <w:rFonts w:ascii="Times New Roman" w:hAnsi="Times New Roman"/>
                <w:spacing w:val="-2"/>
                <w:sz w:val="18"/>
                <w:szCs w:val="18"/>
              </w:rPr>
              <w:t>с 1955 по</w:t>
            </w:r>
            <w:r w:rsidR="00064766" w:rsidRPr="00947F7D">
              <w:rPr>
                <w:rFonts w:ascii="Times New Roman" w:hAnsi="Times New Roman"/>
                <w:spacing w:val="-2"/>
                <w:sz w:val="18"/>
                <w:szCs w:val="18"/>
              </w:rPr>
              <w:t xml:space="preserve"> 1998 г</w:t>
            </w:r>
            <w:r w:rsidRPr="00947F7D">
              <w:rPr>
                <w:rFonts w:ascii="Times New Roman" w:hAnsi="Times New Roman"/>
                <w:spacing w:val="-2"/>
                <w:sz w:val="18"/>
                <w:szCs w:val="18"/>
              </w:rPr>
              <w:t>г.</w:t>
            </w:r>
            <w:r w:rsidR="00DE16C6" w:rsidRPr="00947F7D">
              <w:rPr>
                <w:rFonts w:ascii="Times New Roman" w:hAnsi="Times New Roman"/>
                <w:spacing w:val="-2"/>
                <w:sz w:val="18"/>
                <w:szCs w:val="18"/>
              </w:rPr>
              <w:t xml:space="preserve"> Затем была упразднена. </w:t>
            </w:r>
          </w:p>
        </w:tc>
      </w:tr>
      <w:tr w:rsidR="0095155A" w:rsidRPr="00947F7D" w:rsidTr="004A5EB9">
        <w:tc>
          <w:tcPr>
            <w:tcW w:w="2368" w:type="dxa"/>
          </w:tcPr>
          <w:p w:rsidR="0095155A" w:rsidRPr="00947F7D" w:rsidRDefault="0095155A" w:rsidP="00FE0165">
            <w:pPr>
              <w:ind w:right="-2"/>
              <w:jc w:val="both"/>
              <w:rPr>
                <w:rFonts w:ascii="Times New Roman" w:hAnsi="Times New Roman"/>
                <w:spacing w:val="-2"/>
                <w:sz w:val="18"/>
                <w:szCs w:val="18"/>
              </w:rPr>
            </w:pPr>
            <w:r w:rsidRPr="00947F7D">
              <w:rPr>
                <w:rFonts w:ascii="Times New Roman" w:hAnsi="Times New Roman"/>
                <w:spacing w:val="-2"/>
                <w:sz w:val="18"/>
                <w:szCs w:val="18"/>
              </w:rPr>
              <w:t>Американская</w:t>
            </w:r>
          </w:p>
        </w:tc>
        <w:tc>
          <w:tcPr>
            <w:tcW w:w="2373" w:type="dxa"/>
          </w:tcPr>
          <w:p w:rsidR="0095155A" w:rsidRPr="00947F7D" w:rsidRDefault="009140C8" w:rsidP="00FE0165">
            <w:pPr>
              <w:ind w:right="-2"/>
              <w:jc w:val="both"/>
              <w:rPr>
                <w:rFonts w:ascii="Times New Roman" w:hAnsi="Times New Roman"/>
                <w:spacing w:val="-2"/>
                <w:sz w:val="18"/>
                <w:szCs w:val="18"/>
              </w:rPr>
            </w:pPr>
            <w:r w:rsidRPr="00947F7D">
              <w:rPr>
                <w:rFonts w:ascii="Times New Roman" w:hAnsi="Times New Roman"/>
                <w:spacing w:val="-2"/>
                <w:sz w:val="18"/>
                <w:szCs w:val="18"/>
              </w:rPr>
              <w:t>Американск</w:t>
            </w:r>
            <w:r w:rsidR="00362016" w:rsidRPr="00947F7D">
              <w:rPr>
                <w:rFonts w:ascii="Times New Roman" w:hAnsi="Times New Roman"/>
                <w:spacing w:val="-2"/>
                <w:sz w:val="18"/>
                <w:szCs w:val="18"/>
              </w:rPr>
              <w:t>ая</w:t>
            </w:r>
            <w:r w:rsidRPr="00947F7D">
              <w:rPr>
                <w:rFonts w:ascii="Times New Roman" w:hAnsi="Times New Roman"/>
                <w:spacing w:val="-2"/>
                <w:sz w:val="18"/>
                <w:szCs w:val="18"/>
              </w:rPr>
              <w:t xml:space="preserve"> конвенция о правах человека</w:t>
            </w:r>
          </w:p>
        </w:tc>
        <w:tc>
          <w:tcPr>
            <w:tcW w:w="2437" w:type="dxa"/>
          </w:tcPr>
          <w:p w:rsidR="0095155A" w:rsidRPr="00947F7D" w:rsidRDefault="003A6513" w:rsidP="00FE0165">
            <w:pPr>
              <w:ind w:right="-2"/>
              <w:jc w:val="both"/>
              <w:rPr>
                <w:rFonts w:ascii="Times New Roman" w:hAnsi="Times New Roman"/>
                <w:spacing w:val="-2"/>
                <w:sz w:val="18"/>
                <w:szCs w:val="18"/>
              </w:rPr>
            </w:pPr>
            <w:r w:rsidRPr="00947F7D">
              <w:rPr>
                <w:rFonts w:ascii="Times New Roman" w:hAnsi="Times New Roman"/>
                <w:spacing w:val="-2"/>
                <w:sz w:val="18"/>
                <w:szCs w:val="18"/>
              </w:rPr>
              <w:t>Межамериканский суд</w:t>
            </w:r>
          </w:p>
        </w:tc>
        <w:tc>
          <w:tcPr>
            <w:tcW w:w="2392" w:type="dxa"/>
          </w:tcPr>
          <w:p w:rsidR="0095155A" w:rsidRPr="00947F7D" w:rsidRDefault="00C0076C" w:rsidP="00FE0165">
            <w:pPr>
              <w:ind w:right="-2"/>
              <w:jc w:val="both"/>
              <w:rPr>
                <w:rFonts w:ascii="Times New Roman" w:hAnsi="Times New Roman"/>
                <w:spacing w:val="-2"/>
                <w:sz w:val="18"/>
                <w:szCs w:val="18"/>
              </w:rPr>
            </w:pPr>
            <w:r w:rsidRPr="00947F7D">
              <w:rPr>
                <w:rFonts w:ascii="Times New Roman" w:hAnsi="Times New Roman"/>
                <w:spacing w:val="-2"/>
                <w:sz w:val="18"/>
                <w:szCs w:val="18"/>
              </w:rPr>
              <w:t>Им</w:t>
            </w:r>
            <w:r w:rsidR="003A6513" w:rsidRPr="00947F7D">
              <w:rPr>
                <w:rFonts w:ascii="Times New Roman" w:hAnsi="Times New Roman"/>
                <w:spacing w:val="-2"/>
                <w:sz w:val="18"/>
                <w:szCs w:val="18"/>
              </w:rPr>
              <w:t>е</w:t>
            </w:r>
            <w:r w:rsidRPr="00947F7D">
              <w:rPr>
                <w:rFonts w:ascii="Times New Roman" w:hAnsi="Times New Roman"/>
                <w:spacing w:val="-2"/>
                <w:sz w:val="18"/>
                <w:szCs w:val="18"/>
              </w:rPr>
              <w:t>е</w:t>
            </w:r>
            <w:r w:rsidR="003A6513" w:rsidRPr="00947F7D">
              <w:rPr>
                <w:rFonts w:ascii="Times New Roman" w:hAnsi="Times New Roman"/>
                <w:spacing w:val="-2"/>
                <w:sz w:val="18"/>
                <w:szCs w:val="18"/>
              </w:rPr>
              <w:t>тся</w:t>
            </w:r>
            <w:r w:rsidR="00DA596D" w:rsidRPr="00947F7D">
              <w:rPr>
                <w:rFonts w:ascii="Times New Roman" w:hAnsi="Times New Roman"/>
                <w:spacing w:val="-2"/>
                <w:sz w:val="18"/>
                <w:szCs w:val="18"/>
              </w:rPr>
              <w:t xml:space="preserve">. </w:t>
            </w:r>
            <w:r w:rsidR="00716D34" w:rsidRPr="00947F7D">
              <w:rPr>
                <w:rFonts w:ascii="Times New Roman" w:hAnsi="Times New Roman"/>
                <w:spacing w:val="-2"/>
                <w:sz w:val="18"/>
                <w:szCs w:val="18"/>
              </w:rPr>
              <w:t>В рамках ОАГ.</w:t>
            </w:r>
          </w:p>
        </w:tc>
      </w:tr>
      <w:tr w:rsidR="0095155A" w:rsidRPr="00947F7D" w:rsidTr="004A5EB9">
        <w:tc>
          <w:tcPr>
            <w:tcW w:w="2368" w:type="dxa"/>
          </w:tcPr>
          <w:p w:rsidR="0095155A" w:rsidRPr="00947F7D" w:rsidRDefault="0095155A" w:rsidP="00FE0165">
            <w:pPr>
              <w:ind w:right="-2"/>
              <w:jc w:val="both"/>
              <w:rPr>
                <w:rFonts w:ascii="Times New Roman" w:hAnsi="Times New Roman"/>
                <w:spacing w:val="-2"/>
                <w:sz w:val="18"/>
                <w:szCs w:val="18"/>
              </w:rPr>
            </w:pPr>
            <w:r w:rsidRPr="00947F7D">
              <w:rPr>
                <w:rFonts w:ascii="Times New Roman" w:hAnsi="Times New Roman"/>
                <w:spacing w:val="-2"/>
                <w:sz w:val="18"/>
                <w:szCs w:val="18"/>
              </w:rPr>
              <w:t>Африканская</w:t>
            </w:r>
          </w:p>
        </w:tc>
        <w:tc>
          <w:tcPr>
            <w:tcW w:w="2373" w:type="dxa"/>
          </w:tcPr>
          <w:p w:rsidR="0095155A" w:rsidRPr="00947F7D" w:rsidRDefault="009140C8" w:rsidP="00C21257">
            <w:pPr>
              <w:ind w:right="-2"/>
              <w:rPr>
                <w:rFonts w:ascii="Times New Roman" w:hAnsi="Times New Roman" w:cs="Times New Roman"/>
                <w:spacing w:val="-2"/>
                <w:sz w:val="18"/>
                <w:szCs w:val="18"/>
              </w:rPr>
            </w:pPr>
            <w:r w:rsidRPr="00947F7D">
              <w:rPr>
                <w:rFonts w:ascii="Times New Roman" w:hAnsi="Times New Roman" w:cs="Times New Roman"/>
                <w:spacing w:val="-2"/>
                <w:sz w:val="18"/>
                <w:szCs w:val="18"/>
              </w:rPr>
              <w:t>Африканская Хартия прав человека и народов</w:t>
            </w:r>
          </w:p>
        </w:tc>
        <w:tc>
          <w:tcPr>
            <w:tcW w:w="2437" w:type="dxa"/>
          </w:tcPr>
          <w:p w:rsidR="0095155A" w:rsidRPr="00947F7D" w:rsidRDefault="00C0076C" w:rsidP="00FE0165">
            <w:pPr>
              <w:ind w:right="-2"/>
              <w:jc w:val="both"/>
              <w:rPr>
                <w:rFonts w:ascii="Times New Roman" w:hAnsi="Times New Roman"/>
                <w:spacing w:val="-2"/>
                <w:sz w:val="18"/>
                <w:szCs w:val="18"/>
              </w:rPr>
            </w:pPr>
            <w:r w:rsidRPr="00947F7D">
              <w:rPr>
                <w:rFonts w:ascii="Times New Roman" w:hAnsi="Times New Roman"/>
                <w:spacing w:val="-2"/>
                <w:sz w:val="18"/>
                <w:szCs w:val="18"/>
              </w:rPr>
              <w:t>А</w:t>
            </w:r>
            <w:r w:rsidR="00171A02" w:rsidRPr="00947F7D">
              <w:rPr>
                <w:rFonts w:ascii="Times New Roman" w:hAnsi="Times New Roman"/>
                <w:spacing w:val="-2"/>
                <w:sz w:val="18"/>
                <w:szCs w:val="18"/>
              </w:rPr>
              <w:t>фриканский суд</w:t>
            </w:r>
          </w:p>
        </w:tc>
        <w:tc>
          <w:tcPr>
            <w:tcW w:w="2392" w:type="dxa"/>
          </w:tcPr>
          <w:p w:rsidR="0095155A" w:rsidRPr="00947F7D" w:rsidRDefault="00DA6728" w:rsidP="00FE0165">
            <w:pPr>
              <w:ind w:right="-2"/>
              <w:jc w:val="both"/>
              <w:rPr>
                <w:rFonts w:ascii="Times New Roman" w:hAnsi="Times New Roman"/>
                <w:spacing w:val="-2"/>
                <w:sz w:val="18"/>
                <w:szCs w:val="18"/>
              </w:rPr>
            </w:pPr>
            <w:r w:rsidRPr="00947F7D">
              <w:rPr>
                <w:rFonts w:ascii="Times New Roman" w:hAnsi="Times New Roman"/>
                <w:spacing w:val="-2"/>
                <w:sz w:val="18"/>
                <w:szCs w:val="18"/>
              </w:rPr>
              <w:t>Имеется.</w:t>
            </w:r>
            <w:r w:rsidR="00D64E08" w:rsidRPr="00947F7D">
              <w:rPr>
                <w:rFonts w:ascii="Times New Roman" w:hAnsi="Times New Roman"/>
                <w:spacing w:val="-2"/>
                <w:sz w:val="18"/>
                <w:szCs w:val="18"/>
              </w:rPr>
              <w:t xml:space="preserve"> В рамках ОАЕ.</w:t>
            </w:r>
          </w:p>
        </w:tc>
      </w:tr>
      <w:tr w:rsidR="0095155A" w:rsidRPr="00947F7D" w:rsidTr="004A5EB9">
        <w:tc>
          <w:tcPr>
            <w:tcW w:w="2368" w:type="dxa"/>
          </w:tcPr>
          <w:p w:rsidR="0095155A" w:rsidRPr="00947F7D" w:rsidRDefault="0095155A" w:rsidP="00FE0165">
            <w:pPr>
              <w:ind w:right="-2"/>
              <w:jc w:val="both"/>
              <w:rPr>
                <w:rFonts w:ascii="Times New Roman" w:hAnsi="Times New Roman"/>
                <w:spacing w:val="-2"/>
                <w:sz w:val="18"/>
                <w:szCs w:val="18"/>
              </w:rPr>
            </w:pPr>
            <w:r w:rsidRPr="00947F7D">
              <w:rPr>
                <w:rFonts w:ascii="Times New Roman" w:hAnsi="Times New Roman"/>
                <w:spacing w:val="-2"/>
                <w:sz w:val="18"/>
                <w:szCs w:val="18"/>
              </w:rPr>
              <w:t>Азиатская</w:t>
            </w:r>
          </w:p>
        </w:tc>
        <w:tc>
          <w:tcPr>
            <w:tcW w:w="2373" w:type="dxa"/>
          </w:tcPr>
          <w:p w:rsidR="0095155A" w:rsidRPr="00947F7D" w:rsidRDefault="009140C8" w:rsidP="00FE0165">
            <w:pPr>
              <w:ind w:right="-2"/>
              <w:jc w:val="both"/>
              <w:rPr>
                <w:rFonts w:ascii="Times New Roman" w:hAnsi="Times New Roman"/>
                <w:spacing w:val="-2"/>
                <w:sz w:val="18"/>
                <w:szCs w:val="18"/>
              </w:rPr>
            </w:pPr>
            <w:r w:rsidRPr="00947F7D">
              <w:rPr>
                <w:rFonts w:ascii="Times New Roman" w:hAnsi="Times New Roman"/>
                <w:spacing w:val="-2"/>
                <w:sz w:val="18"/>
                <w:szCs w:val="18"/>
              </w:rPr>
              <w:t>Деклараци</w:t>
            </w:r>
            <w:r w:rsidR="00362016" w:rsidRPr="00947F7D">
              <w:rPr>
                <w:rFonts w:ascii="Times New Roman" w:hAnsi="Times New Roman"/>
                <w:spacing w:val="-2"/>
                <w:sz w:val="18"/>
                <w:szCs w:val="18"/>
              </w:rPr>
              <w:t>я</w:t>
            </w:r>
            <w:r w:rsidRPr="00947F7D">
              <w:rPr>
                <w:rFonts w:ascii="Times New Roman" w:hAnsi="Times New Roman"/>
                <w:spacing w:val="-2"/>
                <w:sz w:val="18"/>
                <w:szCs w:val="18"/>
              </w:rPr>
              <w:t xml:space="preserve"> прав человека АСЕАН</w:t>
            </w:r>
          </w:p>
        </w:tc>
        <w:tc>
          <w:tcPr>
            <w:tcW w:w="2437" w:type="dxa"/>
          </w:tcPr>
          <w:p w:rsidR="0095155A" w:rsidRPr="00947F7D" w:rsidRDefault="00C10417" w:rsidP="00FE0165">
            <w:pPr>
              <w:ind w:right="-2"/>
              <w:jc w:val="both"/>
              <w:rPr>
                <w:rFonts w:ascii="Times New Roman" w:hAnsi="Times New Roman"/>
                <w:spacing w:val="-2"/>
                <w:sz w:val="18"/>
                <w:szCs w:val="18"/>
              </w:rPr>
            </w:pPr>
            <w:r w:rsidRPr="00947F7D">
              <w:rPr>
                <w:rFonts w:ascii="Times New Roman" w:hAnsi="Times New Roman"/>
                <w:spacing w:val="-2"/>
                <w:sz w:val="18"/>
                <w:szCs w:val="18"/>
              </w:rPr>
              <w:t>Отсутствует</w:t>
            </w:r>
          </w:p>
        </w:tc>
        <w:tc>
          <w:tcPr>
            <w:tcW w:w="2392" w:type="dxa"/>
          </w:tcPr>
          <w:p w:rsidR="0095155A" w:rsidRPr="00947F7D" w:rsidRDefault="00171A02" w:rsidP="00FE0165">
            <w:pPr>
              <w:ind w:right="-2"/>
              <w:jc w:val="both"/>
              <w:rPr>
                <w:rFonts w:ascii="Times New Roman" w:hAnsi="Times New Roman"/>
                <w:spacing w:val="-2"/>
                <w:sz w:val="18"/>
                <w:szCs w:val="18"/>
              </w:rPr>
            </w:pPr>
            <w:r w:rsidRPr="00947F7D">
              <w:rPr>
                <w:rFonts w:ascii="Times New Roman" w:hAnsi="Times New Roman"/>
                <w:spacing w:val="-2"/>
                <w:sz w:val="18"/>
                <w:szCs w:val="18"/>
              </w:rPr>
              <w:t xml:space="preserve">Имеется. </w:t>
            </w:r>
            <w:r w:rsidR="00C9289F" w:rsidRPr="00947F7D">
              <w:rPr>
                <w:rFonts w:ascii="Times New Roman" w:hAnsi="Times New Roman"/>
                <w:spacing w:val="-2"/>
                <w:sz w:val="18"/>
                <w:szCs w:val="18"/>
              </w:rPr>
              <w:t>В рамках АСЕАН.</w:t>
            </w:r>
          </w:p>
        </w:tc>
      </w:tr>
      <w:tr w:rsidR="0095155A" w:rsidRPr="00947F7D" w:rsidTr="004A5EB9">
        <w:tc>
          <w:tcPr>
            <w:tcW w:w="2368" w:type="dxa"/>
          </w:tcPr>
          <w:p w:rsidR="0095155A" w:rsidRPr="00947F7D" w:rsidRDefault="0095155A" w:rsidP="00FE0165">
            <w:pPr>
              <w:ind w:right="-2"/>
              <w:jc w:val="both"/>
              <w:rPr>
                <w:rFonts w:ascii="Times New Roman" w:hAnsi="Times New Roman"/>
                <w:spacing w:val="-2"/>
                <w:sz w:val="18"/>
                <w:szCs w:val="18"/>
              </w:rPr>
            </w:pPr>
            <w:r w:rsidRPr="00947F7D">
              <w:rPr>
                <w:rFonts w:ascii="Times New Roman" w:hAnsi="Times New Roman"/>
                <w:spacing w:val="-2"/>
                <w:sz w:val="18"/>
                <w:szCs w:val="18"/>
              </w:rPr>
              <w:t>Евразийская</w:t>
            </w:r>
          </w:p>
        </w:tc>
        <w:tc>
          <w:tcPr>
            <w:tcW w:w="2373" w:type="dxa"/>
          </w:tcPr>
          <w:p w:rsidR="00C21257" w:rsidRDefault="00B73361" w:rsidP="00FE0165">
            <w:pPr>
              <w:ind w:right="-2"/>
              <w:jc w:val="both"/>
              <w:rPr>
                <w:rFonts w:ascii="Times New Roman" w:hAnsi="Times New Roman"/>
                <w:spacing w:val="-2"/>
                <w:sz w:val="18"/>
                <w:szCs w:val="18"/>
              </w:rPr>
            </w:pPr>
            <w:r w:rsidRPr="00947F7D">
              <w:rPr>
                <w:rFonts w:ascii="Times New Roman" w:hAnsi="Times New Roman"/>
                <w:spacing w:val="-2"/>
                <w:sz w:val="18"/>
                <w:szCs w:val="18"/>
              </w:rPr>
              <w:t xml:space="preserve">Отсутствует. </w:t>
            </w:r>
          </w:p>
          <w:p w:rsidR="0095155A" w:rsidRPr="00947F7D" w:rsidRDefault="0095155A" w:rsidP="00FE0165">
            <w:pPr>
              <w:ind w:right="-2"/>
              <w:jc w:val="both"/>
              <w:rPr>
                <w:rFonts w:ascii="Times New Roman" w:hAnsi="Times New Roman"/>
                <w:spacing w:val="-2"/>
                <w:sz w:val="18"/>
                <w:szCs w:val="18"/>
              </w:rPr>
            </w:pPr>
            <w:r w:rsidRPr="00947F7D">
              <w:rPr>
                <w:rFonts w:ascii="Times New Roman" w:hAnsi="Times New Roman"/>
                <w:spacing w:val="-2"/>
                <w:sz w:val="18"/>
                <w:szCs w:val="18"/>
              </w:rPr>
              <w:t>Идея и концеп</w:t>
            </w:r>
            <w:r w:rsidR="00C10417" w:rsidRPr="00947F7D">
              <w:rPr>
                <w:rFonts w:ascii="Times New Roman" w:hAnsi="Times New Roman"/>
                <w:spacing w:val="-2"/>
                <w:sz w:val="18"/>
                <w:szCs w:val="18"/>
              </w:rPr>
              <w:t>ция</w:t>
            </w:r>
            <w:r w:rsidRPr="00947F7D">
              <w:rPr>
                <w:rFonts w:ascii="Times New Roman" w:hAnsi="Times New Roman"/>
                <w:spacing w:val="-2"/>
                <w:sz w:val="18"/>
                <w:szCs w:val="18"/>
              </w:rPr>
              <w:t xml:space="preserve"> профессора </w:t>
            </w:r>
            <w:r w:rsidR="0039134E" w:rsidRPr="00947F7D">
              <w:rPr>
                <w:rFonts w:ascii="Times New Roman" w:hAnsi="Times New Roman"/>
                <w:spacing w:val="-2"/>
                <w:sz w:val="18"/>
                <w:szCs w:val="18"/>
              </w:rPr>
              <w:t>Ж.Д.</w:t>
            </w:r>
            <w:r w:rsidR="00C21257">
              <w:rPr>
                <w:rFonts w:ascii="Times New Roman" w:hAnsi="Times New Roman"/>
                <w:spacing w:val="-2"/>
                <w:sz w:val="18"/>
                <w:szCs w:val="18"/>
              </w:rPr>
              <w:t> </w:t>
            </w:r>
            <w:r w:rsidR="00025678" w:rsidRPr="00947F7D">
              <w:rPr>
                <w:rFonts w:ascii="Times New Roman" w:hAnsi="Times New Roman"/>
                <w:spacing w:val="-2"/>
                <w:sz w:val="18"/>
                <w:szCs w:val="18"/>
              </w:rPr>
              <w:t>Бу</w:t>
            </w:r>
            <w:r w:rsidRPr="00947F7D">
              <w:rPr>
                <w:rFonts w:ascii="Times New Roman" w:hAnsi="Times New Roman"/>
                <w:spacing w:val="-2"/>
                <w:sz w:val="18"/>
                <w:szCs w:val="18"/>
              </w:rPr>
              <w:t>сурманова</w:t>
            </w:r>
            <w:r w:rsidR="00EF06C2" w:rsidRPr="00947F7D">
              <w:rPr>
                <w:rFonts w:ascii="Times New Roman" w:hAnsi="Times New Roman"/>
                <w:spacing w:val="-2"/>
                <w:sz w:val="18"/>
                <w:szCs w:val="18"/>
              </w:rPr>
              <w:t xml:space="preserve"> </w:t>
            </w:r>
          </w:p>
        </w:tc>
        <w:tc>
          <w:tcPr>
            <w:tcW w:w="2437" w:type="dxa"/>
          </w:tcPr>
          <w:p w:rsidR="00B73361" w:rsidRPr="00947F7D" w:rsidRDefault="00B73361" w:rsidP="00FE0165">
            <w:pPr>
              <w:ind w:right="-2"/>
              <w:jc w:val="both"/>
              <w:rPr>
                <w:rFonts w:ascii="Times New Roman" w:hAnsi="Times New Roman"/>
                <w:spacing w:val="-2"/>
                <w:sz w:val="18"/>
                <w:szCs w:val="18"/>
              </w:rPr>
            </w:pPr>
            <w:r w:rsidRPr="00947F7D">
              <w:rPr>
                <w:rFonts w:ascii="Times New Roman" w:hAnsi="Times New Roman"/>
                <w:spacing w:val="-2"/>
                <w:sz w:val="18"/>
                <w:szCs w:val="18"/>
              </w:rPr>
              <w:t xml:space="preserve">Отсутствует. </w:t>
            </w:r>
          </w:p>
          <w:p w:rsidR="0095155A" w:rsidRPr="00947F7D" w:rsidRDefault="00C10417" w:rsidP="00FE0165">
            <w:pPr>
              <w:ind w:right="-2"/>
              <w:jc w:val="both"/>
              <w:rPr>
                <w:rFonts w:ascii="Times New Roman" w:hAnsi="Times New Roman"/>
                <w:spacing w:val="-2"/>
                <w:sz w:val="18"/>
                <w:szCs w:val="18"/>
              </w:rPr>
            </w:pPr>
            <w:r w:rsidRPr="00947F7D">
              <w:rPr>
                <w:rFonts w:ascii="Times New Roman" w:hAnsi="Times New Roman"/>
                <w:spacing w:val="-2"/>
                <w:sz w:val="18"/>
                <w:szCs w:val="18"/>
              </w:rPr>
              <w:t xml:space="preserve">Идея и концепция профессора </w:t>
            </w:r>
            <w:r w:rsidR="0039134E" w:rsidRPr="00947F7D">
              <w:rPr>
                <w:rFonts w:ascii="Times New Roman" w:hAnsi="Times New Roman"/>
                <w:spacing w:val="-2"/>
                <w:sz w:val="18"/>
                <w:szCs w:val="18"/>
              </w:rPr>
              <w:t xml:space="preserve">Ж.Д. </w:t>
            </w:r>
            <w:r w:rsidR="00025678" w:rsidRPr="00947F7D">
              <w:rPr>
                <w:rFonts w:ascii="Times New Roman" w:hAnsi="Times New Roman"/>
                <w:spacing w:val="-2"/>
                <w:sz w:val="18"/>
                <w:szCs w:val="18"/>
              </w:rPr>
              <w:t>Бу</w:t>
            </w:r>
            <w:r w:rsidRPr="00947F7D">
              <w:rPr>
                <w:rFonts w:ascii="Times New Roman" w:hAnsi="Times New Roman"/>
                <w:spacing w:val="-2"/>
                <w:sz w:val="18"/>
                <w:szCs w:val="18"/>
              </w:rPr>
              <w:t>сурманова</w:t>
            </w:r>
            <w:r w:rsidR="00EF06C2" w:rsidRPr="00947F7D">
              <w:rPr>
                <w:rFonts w:ascii="Times New Roman" w:hAnsi="Times New Roman"/>
                <w:spacing w:val="-2"/>
                <w:sz w:val="18"/>
                <w:szCs w:val="18"/>
              </w:rPr>
              <w:t xml:space="preserve"> </w:t>
            </w:r>
            <w:r w:rsidR="00A20EB2" w:rsidRPr="00947F7D">
              <w:rPr>
                <w:rFonts w:ascii="Times New Roman" w:hAnsi="Times New Roman"/>
                <w:spacing w:val="-2"/>
                <w:sz w:val="18"/>
                <w:szCs w:val="18"/>
              </w:rPr>
              <w:t xml:space="preserve">о </w:t>
            </w:r>
            <w:r w:rsidR="00D038A4" w:rsidRPr="00947F7D">
              <w:rPr>
                <w:rFonts w:ascii="Times New Roman" w:hAnsi="Times New Roman"/>
                <w:spacing w:val="-2"/>
                <w:sz w:val="18"/>
                <w:szCs w:val="18"/>
              </w:rPr>
              <w:t>создании данного суда</w:t>
            </w:r>
            <w:r w:rsidRPr="00947F7D">
              <w:rPr>
                <w:rFonts w:ascii="Times New Roman" w:hAnsi="Times New Roman"/>
                <w:spacing w:val="-2"/>
                <w:sz w:val="18"/>
                <w:szCs w:val="18"/>
              </w:rPr>
              <w:t xml:space="preserve"> на базе ЕАЭС</w:t>
            </w:r>
          </w:p>
        </w:tc>
        <w:tc>
          <w:tcPr>
            <w:tcW w:w="2392" w:type="dxa"/>
          </w:tcPr>
          <w:p w:rsidR="0095155A" w:rsidRPr="00947F7D" w:rsidRDefault="00F04EF6" w:rsidP="00FE0165">
            <w:pPr>
              <w:ind w:right="-2"/>
              <w:jc w:val="both"/>
              <w:rPr>
                <w:rFonts w:ascii="Times New Roman" w:hAnsi="Times New Roman"/>
                <w:spacing w:val="-2"/>
                <w:sz w:val="18"/>
                <w:szCs w:val="18"/>
              </w:rPr>
            </w:pPr>
            <w:r w:rsidRPr="00947F7D">
              <w:rPr>
                <w:rFonts w:ascii="Times New Roman" w:hAnsi="Times New Roman"/>
                <w:spacing w:val="-2"/>
                <w:sz w:val="18"/>
                <w:szCs w:val="18"/>
              </w:rPr>
              <w:t>Отсутствует</w:t>
            </w:r>
          </w:p>
        </w:tc>
      </w:tr>
    </w:tbl>
    <w:p w:rsidR="009633E6" w:rsidRDefault="009633E6" w:rsidP="002E29A5">
      <w:pPr>
        <w:spacing w:after="0" w:line="240" w:lineRule="auto"/>
        <w:ind w:firstLine="454"/>
        <w:jc w:val="both"/>
        <w:rPr>
          <w:rFonts w:ascii="Times New Roman" w:hAnsi="Times New Roman"/>
          <w:spacing w:val="-2"/>
          <w:sz w:val="20"/>
          <w:szCs w:val="20"/>
        </w:rPr>
      </w:pPr>
    </w:p>
    <w:p w:rsidR="009056C7" w:rsidRPr="009D7E63" w:rsidRDefault="009056C7" w:rsidP="009633E6">
      <w:pPr>
        <w:spacing w:after="0" w:line="240" w:lineRule="auto"/>
        <w:ind w:firstLine="454"/>
        <w:jc w:val="both"/>
        <w:rPr>
          <w:rFonts w:ascii="Times New Roman" w:hAnsi="Times New Roman"/>
          <w:spacing w:val="-2"/>
        </w:rPr>
      </w:pPr>
      <w:r w:rsidRPr="009D7E63">
        <w:rPr>
          <w:rFonts w:ascii="Times New Roman" w:hAnsi="Times New Roman"/>
          <w:spacing w:val="-2"/>
        </w:rPr>
        <w:t>Содержание естественных прав</w:t>
      </w:r>
      <w:r w:rsidR="00C21257" w:rsidRPr="009D7E63">
        <w:rPr>
          <w:rFonts w:ascii="Times New Roman" w:hAnsi="Times New Roman"/>
          <w:spacing w:val="-2"/>
        </w:rPr>
        <w:t>,</w:t>
      </w:r>
      <w:r w:rsidRPr="009D7E63">
        <w:rPr>
          <w:rFonts w:ascii="Times New Roman" w:hAnsi="Times New Roman"/>
          <w:spacing w:val="-2"/>
        </w:rPr>
        <w:t xml:space="preserve"> трансформированных в</w:t>
      </w:r>
      <w:r w:rsidR="00201F13" w:rsidRPr="009D7E63">
        <w:rPr>
          <w:rFonts w:ascii="Times New Roman" w:hAnsi="Times New Roman"/>
          <w:spacing w:val="-2"/>
        </w:rPr>
        <w:t> </w:t>
      </w:r>
      <w:r w:rsidRPr="009D7E63">
        <w:rPr>
          <w:rFonts w:ascii="Times New Roman" w:hAnsi="Times New Roman"/>
          <w:spacing w:val="-2"/>
        </w:rPr>
        <w:t>позитивные права</w:t>
      </w:r>
      <w:r w:rsidR="00C21257" w:rsidRPr="009D7E63">
        <w:rPr>
          <w:rFonts w:ascii="Times New Roman" w:hAnsi="Times New Roman"/>
          <w:spacing w:val="-2"/>
        </w:rPr>
        <w:t>,</w:t>
      </w:r>
      <w:r w:rsidRPr="009D7E63">
        <w:rPr>
          <w:rFonts w:ascii="Times New Roman" w:hAnsi="Times New Roman"/>
          <w:spacing w:val="-2"/>
        </w:rPr>
        <w:t xml:space="preserve"> имеют, схожу</w:t>
      </w:r>
      <w:r w:rsidR="00115C34" w:rsidRPr="009D7E63">
        <w:rPr>
          <w:rFonts w:ascii="Times New Roman" w:hAnsi="Times New Roman"/>
          <w:spacing w:val="-2"/>
        </w:rPr>
        <w:t>ю</w:t>
      </w:r>
      <w:r w:rsidRPr="009D7E63">
        <w:rPr>
          <w:rFonts w:ascii="Times New Roman" w:hAnsi="Times New Roman"/>
          <w:spacing w:val="-2"/>
        </w:rPr>
        <w:t xml:space="preserve"> природу, но и определенные особенности. Например</w:t>
      </w:r>
      <w:r w:rsidR="0024534C" w:rsidRPr="009D7E63">
        <w:rPr>
          <w:rFonts w:ascii="Times New Roman" w:hAnsi="Times New Roman"/>
          <w:spacing w:val="-2"/>
        </w:rPr>
        <w:t>,</w:t>
      </w:r>
      <w:r w:rsidR="007319A2" w:rsidRPr="009D7E63">
        <w:rPr>
          <w:rFonts w:ascii="Times New Roman" w:hAnsi="Times New Roman"/>
          <w:spacing w:val="-2"/>
        </w:rPr>
        <w:t xml:space="preserve"> </w:t>
      </w:r>
      <w:r w:rsidR="0024534C" w:rsidRPr="009D7E63">
        <w:rPr>
          <w:rFonts w:ascii="Times New Roman" w:hAnsi="Times New Roman"/>
          <w:spacing w:val="-2"/>
        </w:rPr>
        <w:t>п</w:t>
      </w:r>
      <w:r w:rsidR="0033409C" w:rsidRPr="009D7E63">
        <w:rPr>
          <w:rFonts w:ascii="Times New Roman" w:hAnsi="Times New Roman"/>
          <w:spacing w:val="-2"/>
        </w:rPr>
        <w:t>раво на компенсацию, право на опровержение отображены в Американской конвенции о правах человека</w:t>
      </w:r>
      <w:r w:rsidR="008B24ED" w:rsidRPr="009D7E63">
        <w:rPr>
          <w:rFonts w:ascii="Times New Roman" w:hAnsi="Times New Roman"/>
          <w:spacing w:val="-2"/>
        </w:rPr>
        <w:t>. Право на убежище, право на распределение ресурсов</w:t>
      </w:r>
      <w:r w:rsidR="00146493" w:rsidRPr="009D7E63">
        <w:rPr>
          <w:rFonts w:ascii="Times New Roman" w:hAnsi="Times New Roman"/>
          <w:spacing w:val="-2"/>
        </w:rPr>
        <w:t>, права женщин</w:t>
      </w:r>
      <w:r w:rsidR="00115C34" w:rsidRPr="009D7E63">
        <w:rPr>
          <w:rFonts w:ascii="Times New Roman" w:hAnsi="Times New Roman"/>
          <w:spacing w:val="-2"/>
        </w:rPr>
        <w:t xml:space="preserve"> </w:t>
      </w:r>
      <w:r w:rsidR="0039134E" w:rsidRPr="009D7E63">
        <w:rPr>
          <w:rFonts w:ascii="Times New Roman" w:hAnsi="Times New Roman"/>
          <w:spacing w:val="-2"/>
        </w:rPr>
        <w:t>обозначены</w:t>
      </w:r>
      <w:r w:rsidR="008B24ED" w:rsidRPr="009D7E63">
        <w:rPr>
          <w:rFonts w:ascii="Times New Roman" w:hAnsi="Times New Roman"/>
          <w:spacing w:val="-2"/>
        </w:rPr>
        <w:t xml:space="preserve"> в</w:t>
      </w:r>
      <w:r w:rsidR="00201F13" w:rsidRPr="009D7E63">
        <w:rPr>
          <w:rFonts w:ascii="Times New Roman" w:hAnsi="Times New Roman"/>
          <w:spacing w:val="-2"/>
        </w:rPr>
        <w:t> </w:t>
      </w:r>
      <w:r w:rsidR="008B24ED" w:rsidRPr="009D7E63">
        <w:rPr>
          <w:rFonts w:ascii="Times New Roman" w:hAnsi="Times New Roman"/>
          <w:spacing w:val="-2"/>
        </w:rPr>
        <w:t xml:space="preserve">Африканской </w:t>
      </w:r>
      <w:r w:rsidR="0024534C" w:rsidRPr="009D7E63">
        <w:rPr>
          <w:rFonts w:ascii="Times New Roman" w:hAnsi="Times New Roman"/>
          <w:spacing w:val="-2"/>
        </w:rPr>
        <w:t>х</w:t>
      </w:r>
      <w:r w:rsidR="008B24ED" w:rsidRPr="009D7E63">
        <w:rPr>
          <w:rFonts w:ascii="Times New Roman" w:hAnsi="Times New Roman"/>
          <w:spacing w:val="-2"/>
        </w:rPr>
        <w:t>артии прав человека и народов, а также обязанности граждан, выраженны</w:t>
      </w:r>
      <w:r w:rsidR="00115C34" w:rsidRPr="009D7E63">
        <w:rPr>
          <w:rFonts w:ascii="Times New Roman" w:hAnsi="Times New Roman"/>
          <w:spacing w:val="-2"/>
        </w:rPr>
        <w:t>е</w:t>
      </w:r>
      <w:r w:rsidR="008B24ED" w:rsidRPr="009D7E63">
        <w:rPr>
          <w:rFonts w:ascii="Times New Roman" w:hAnsi="Times New Roman"/>
          <w:spacing w:val="-2"/>
        </w:rPr>
        <w:t xml:space="preserve"> в виде оказани</w:t>
      </w:r>
      <w:r w:rsidR="00983475" w:rsidRPr="009D7E63">
        <w:rPr>
          <w:rFonts w:ascii="Times New Roman" w:hAnsi="Times New Roman"/>
          <w:spacing w:val="-2"/>
        </w:rPr>
        <w:t>я</w:t>
      </w:r>
      <w:r w:rsidR="008B24ED" w:rsidRPr="009D7E63">
        <w:rPr>
          <w:rFonts w:ascii="Times New Roman" w:hAnsi="Times New Roman"/>
          <w:spacing w:val="-2"/>
        </w:rPr>
        <w:t xml:space="preserve"> поддержки своему государству, семье, общине; неучастие в подрывной деятельности; поддержка национальной независимости. </w:t>
      </w:r>
      <w:r w:rsidR="0028409F" w:rsidRPr="009D7E63">
        <w:rPr>
          <w:rFonts w:ascii="Times New Roman" w:hAnsi="Times New Roman"/>
          <w:spacing w:val="-2"/>
        </w:rPr>
        <w:t xml:space="preserve">Декларация прав человека АСЕАН </w:t>
      </w:r>
      <w:r w:rsidR="00142009" w:rsidRPr="009D7E63">
        <w:rPr>
          <w:rFonts w:ascii="Times New Roman" w:hAnsi="Times New Roman"/>
          <w:spacing w:val="-2"/>
        </w:rPr>
        <w:t>отображает право на гражданство (с наличием всех гражданских прав), право на развитие</w:t>
      </w:r>
      <w:r w:rsidR="00146493" w:rsidRPr="009D7E63">
        <w:rPr>
          <w:rFonts w:ascii="Times New Roman" w:hAnsi="Times New Roman"/>
          <w:spacing w:val="-2"/>
        </w:rPr>
        <w:t xml:space="preserve">, </w:t>
      </w:r>
      <w:r w:rsidR="0024534C" w:rsidRPr="009D7E63">
        <w:rPr>
          <w:rFonts w:ascii="Times New Roman" w:hAnsi="Times New Roman"/>
          <w:spacing w:val="-2"/>
        </w:rPr>
        <w:t>запрет</w:t>
      </w:r>
      <w:r w:rsidR="00146493" w:rsidRPr="009D7E63">
        <w:rPr>
          <w:rFonts w:ascii="Times New Roman" w:hAnsi="Times New Roman"/>
          <w:spacing w:val="-2"/>
        </w:rPr>
        <w:t xml:space="preserve"> рабства</w:t>
      </w:r>
      <w:r w:rsidR="00142009" w:rsidRPr="009D7E63">
        <w:rPr>
          <w:rFonts w:ascii="Times New Roman" w:hAnsi="Times New Roman"/>
          <w:spacing w:val="-2"/>
        </w:rPr>
        <w:t>.</w:t>
      </w:r>
      <w:r w:rsidR="00FE0165" w:rsidRPr="009D7E63">
        <w:rPr>
          <w:rFonts w:ascii="Times New Roman" w:hAnsi="Times New Roman"/>
          <w:spacing w:val="-2"/>
        </w:rPr>
        <w:t xml:space="preserve"> </w:t>
      </w:r>
      <w:r w:rsidR="00B57688" w:rsidRPr="009D7E63">
        <w:rPr>
          <w:rFonts w:ascii="Times New Roman" w:hAnsi="Times New Roman"/>
          <w:spacing w:val="-2"/>
        </w:rPr>
        <w:t xml:space="preserve">Следует отметить, что Европейская, Американская и Африканская модель уже сформированы. Азиатская модель </w:t>
      </w:r>
      <w:r w:rsidR="00EC3495" w:rsidRPr="009D7E63">
        <w:rPr>
          <w:rFonts w:ascii="Times New Roman" w:hAnsi="Times New Roman"/>
          <w:spacing w:val="-2"/>
        </w:rPr>
        <w:t xml:space="preserve">в настоящее время еще формируется, ожидается, что появится свой судебный орган по правам человека. </w:t>
      </w:r>
      <w:r w:rsidR="00263B96" w:rsidRPr="009D7E63">
        <w:rPr>
          <w:rFonts w:ascii="Times New Roman" w:hAnsi="Times New Roman"/>
          <w:spacing w:val="-2"/>
        </w:rPr>
        <w:t xml:space="preserve">Евразийская модель </w:t>
      </w:r>
      <w:r w:rsidR="0024534C" w:rsidRPr="009D7E63">
        <w:rPr>
          <w:rFonts w:ascii="Times New Roman" w:hAnsi="Times New Roman"/>
          <w:spacing w:val="-2"/>
        </w:rPr>
        <w:t xml:space="preserve">– </w:t>
      </w:r>
      <w:r w:rsidR="00263B96" w:rsidRPr="009D7E63">
        <w:rPr>
          <w:rFonts w:ascii="Times New Roman" w:hAnsi="Times New Roman"/>
          <w:spacing w:val="-2"/>
        </w:rPr>
        <w:t xml:space="preserve">это </w:t>
      </w:r>
      <w:r w:rsidR="00E117AB" w:rsidRPr="009D7E63">
        <w:rPr>
          <w:rFonts w:ascii="Times New Roman" w:hAnsi="Times New Roman"/>
          <w:spacing w:val="-2"/>
        </w:rPr>
        <w:t xml:space="preserve">пока лишь </w:t>
      </w:r>
      <w:r w:rsidR="00263B96" w:rsidRPr="009D7E63">
        <w:rPr>
          <w:rFonts w:ascii="Times New Roman" w:hAnsi="Times New Roman"/>
          <w:spacing w:val="-2"/>
        </w:rPr>
        <w:t>идея, которая может воплотиться в жизнь для Евразийского континента</w:t>
      </w:r>
      <w:r w:rsidR="00215EB1" w:rsidRPr="009D7E63">
        <w:rPr>
          <w:rFonts w:ascii="Times New Roman" w:hAnsi="Times New Roman"/>
          <w:spacing w:val="-2"/>
        </w:rPr>
        <w:t>, в том числе базисом выступит ЕАЭС</w:t>
      </w:r>
      <w:r w:rsidR="00263B96" w:rsidRPr="009D7E63">
        <w:rPr>
          <w:rFonts w:ascii="Times New Roman" w:hAnsi="Times New Roman"/>
          <w:spacing w:val="-2"/>
        </w:rPr>
        <w:t>.</w:t>
      </w:r>
    </w:p>
    <w:p w:rsidR="0024455B" w:rsidRPr="009D7E63" w:rsidRDefault="0024455B" w:rsidP="002E29A5">
      <w:pPr>
        <w:spacing w:after="0" w:line="240" w:lineRule="auto"/>
        <w:ind w:firstLine="454"/>
        <w:jc w:val="both"/>
        <w:rPr>
          <w:rFonts w:ascii="Times New Roman" w:hAnsi="Times New Roman"/>
          <w:spacing w:val="-2"/>
        </w:rPr>
      </w:pPr>
      <w:r w:rsidRPr="009D7E63">
        <w:rPr>
          <w:rFonts w:ascii="Times New Roman" w:hAnsi="Times New Roman"/>
          <w:b/>
          <w:spacing w:val="-2"/>
        </w:rPr>
        <w:t>Религиозные концепции</w:t>
      </w:r>
      <w:r w:rsidR="00DC0A36" w:rsidRPr="009D7E63">
        <w:rPr>
          <w:rFonts w:ascii="Times New Roman" w:hAnsi="Times New Roman"/>
          <w:b/>
          <w:spacing w:val="-2"/>
        </w:rPr>
        <w:t xml:space="preserve"> </w:t>
      </w:r>
      <w:r w:rsidR="00DC0A36" w:rsidRPr="009D7E63">
        <w:rPr>
          <w:rFonts w:ascii="Times New Roman" w:hAnsi="Times New Roman"/>
          <w:spacing w:val="-2"/>
        </w:rPr>
        <w:t>сформировали представление о</w:t>
      </w:r>
      <w:r w:rsidR="00116004" w:rsidRPr="009D7E63">
        <w:rPr>
          <w:rFonts w:ascii="Times New Roman" w:hAnsi="Times New Roman"/>
          <w:spacing w:val="-2"/>
        </w:rPr>
        <w:t xml:space="preserve"> мире</w:t>
      </w:r>
      <w:r w:rsidR="0024534C" w:rsidRPr="009D7E63">
        <w:rPr>
          <w:rFonts w:ascii="Times New Roman" w:hAnsi="Times New Roman"/>
          <w:spacing w:val="-2"/>
        </w:rPr>
        <w:t xml:space="preserve"> и</w:t>
      </w:r>
      <w:r w:rsidR="00201F13" w:rsidRPr="009D7E63">
        <w:rPr>
          <w:rFonts w:ascii="Times New Roman" w:hAnsi="Times New Roman"/>
          <w:spacing w:val="-2"/>
        </w:rPr>
        <w:t> </w:t>
      </w:r>
      <w:r w:rsidR="00116004" w:rsidRPr="009D7E63">
        <w:rPr>
          <w:rFonts w:ascii="Times New Roman" w:hAnsi="Times New Roman"/>
          <w:spacing w:val="-2"/>
        </w:rPr>
        <w:t>правовых отношениях с</w:t>
      </w:r>
      <w:r w:rsidR="00DC0A36" w:rsidRPr="009D7E63">
        <w:rPr>
          <w:rFonts w:ascii="Times New Roman" w:hAnsi="Times New Roman"/>
          <w:spacing w:val="-2"/>
        </w:rPr>
        <w:t xml:space="preserve"> позиции религии. Сами религиозные концепции</w:t>
      </w:r>
      <w:r w:rsidRPr="009D7E63">
        <w:rPr>
          <w:rFonts w:ascii="Times New Roman" w:hAnsi="Times New Roman"/>
          <w:spacing w:val="-2"/>
        </w:rPr>
        <w:t xml:space="preserve"> </w:t>
      </w:r>
      <w:r w:rsidR="0036363F" w:rsidRPr="009D7E63">
        <w:rPr>
          <w:rFonts w:ascii="Times New Roman" w:hAnsi="Times New Roman"/>
          <w:spacing w:val="-2"/>
        </w:rPr>
        <w:t>представлены в в</w:t>
      </w:r>
      <w:r w:rsidR="005E0AB6" w:rsidRPr="009D7E63">
        <w:rPr>
          <w:rFonts w:ascii="Times New Roman" w:hAnsi="Times New Roman"/>
          <w:spacing w:val="-2"/>
        </w:rPr>
        <w:t>иде католической, мусульманской,</w:t>
      </w:r>
      <w:r w:rsidR="0036363F" w:rsidRPr="009D7E63">
        <w:rPr>
          <w:rFonts w:ascii="Times New Roman" w:hAnsi="Times New Roman"/>
          <w:spacing w:val="-2"/>
        </w:rPr>
        <w:t xml:space="preserve"> </w:t>
      </w:r>
      <w:r w:rsidR="005E0AB6" w:rsidRPr="009D7E63">
        <w:rPr>
          <w:rFonts w:ascii="Times New Roman" w:hAnsi="Times New Roman"/>
          <w:spacing w:val="-2"/>
        </w:rPr>
        <w:t>религиозных культов и сект</w:t>
      </w:r>
      <w:r w:rsidR="00DC0A36" w:rsidRPr="009D7E63">
        <w:rPr>
          <w:rFonts w:ascii="Times New Roman" w:hAnsi="Times New Roman"/>
          <w:spacing w:val="-2"/>
        </w:rPr>
        <w:t xml:space="preserve"> (таб</w:t>
      </w:r>
      <w:r w:rsidR="0024534C" w:rsidRPr="009D7E63">
        <w:rPr>
          <w:rFonts w:ascii="Times New Roman" w:hAnsi="Times New Roman"/>
          <w:spacing w:val="-2"/>
        </w:rPr>
        <w:t>л.</w:t>
      </w:r>
      <w:r w:rsidR="00DC0A36" w:rsidRPr="009D7E63">
        <w:rPr>
          <w:rFonts w:ascii="Times New Roman" w:hAnsi="Times New Roman"/>
          <w:spacing w:val="-2"/>
        </w:rPr>
        <w:t xml:space="preserve"> 2)</w:t>
      </w:r>
      <w:r w:rsidR="0036363F" w:rsidRPr="009D7E63">
        <w:rPr>
          <w:rFonts w:ascii="Times New Roman" w:hAnsi="Times New Roman"/>
          <w:spacing w:val="-2"/>
        </w:rPr>
        <w:t xml:space="preserve">. Любое религиозное течение базируется на </w:t>
      </w:r>
      <w:r w:rsidR="00EC1D5B" w:rsidRPr="009D7E63">
        <w:rPr>
          <w:rFonts w:ascii="Times New Roman" w:hAnsi="Times New Roman"/>
          <w:spacing w:val="-2"/>
        </w:rPr>
        <w:t>основных источниках</w:t>
      </w:r>
      <w:r w:rsidR="0036363F" w:rsidRPr="009D7E63">
        <w:rPr>
          <w:rFonts w:ascii="Times New Roman" w:hAnsi="Times New Roman"/>
          <w:spacing w:val="-2"/>
        </w:rPr>
        <w:t xml:space="preserve">, в нашем случае </w:t>
      </w:r>
      <w:r w:rsidR="0024534C" w:rsidRPr="009D7E63">
        <w:rPr>
          <w:rFonts w:ascii="Times New Roman" w:hAnsi="Times New Roman"/>
          <w:spacing w:val="-2"/>
        </w:rPr>
        <w:t>– С</w:t>
      </w:r>
      <w:r w:rsidR="0036363F" w:rsidRPr="009D7E63">
        <w:rPr>
          <w:rFonts w:ascii="Times New Roman" w:hAnsi="Times New Roman"/>
          <w:spacing w:val="-2"/>
        </w:rPr>
        <w:t>вященно</w:t>
      </w:r>
      <w:r w:rsidR="0024534C" w:rsidRPr="009D7E63">
        <w:rPr>
          <w:rFonts w:ascii="Times New Roman" w:hAnsi="Times New Roman"/>
          <w:spacing w:val="-2"/>
        </w:rPr>
        <w:t>м</w:t>
      </w:r>
      <w:r w:rsidR="0036363F" w:rsidRPr="009D7E63">
        <w:rPr>
          <w:rFonts w:ascii="Times New Roman" w:hAnsi="Times New Roman"/>
          <w:spacing w:val="-2"/>
        </w:rPr>
        <w:t xml:space="preserve"> писани</w:t>
      </w:r>
      <w:r w:rsidR="0024534C" w:rsidRPr="009D7E63">
        <w:rPr>
          <w:rFonts w:ascii="Times New Roman" w:hAnsi="Times New Roman"/>
          <w:spacing w:val="-2"/>
        </w:rPr>
        <w:t>и</w:t>
      </w:r>
      <w:r w:rsidR="0036363F" w:rsidRPr="009D7E63">
        <w:rPr>
          <w:rFonts w:ascii="Times New Roman" w:hAnsi="Times New Roman"/>
          <w:spacing w:val="-2"/>
        </w:rPr>
        <w:t>.</w:t>
      </w:r>
      <w:r w:rsidR="00CA5288" w:rsidRPr="009D7E63">
        <w:rPr>
          <w:rFonts w:ascii="Times New Roman" w:hAnsi="Times New Roman"/>
          <w:spacing w:val="-2"/>
        </w:rPr>
        <w:t xml:space="preserve"> </w:t>
      </w:r>
      <w:r w:rsidR="00BB3ED0" w:rsidRPr="009D7E63">
        <w:rPr>
          <w:rFonts w:ascii="Times New Roman" w:hAnsi="Times New Roman"/>
          <w:spacing w:val="-2"/>
        </w:rPr>
        <w:t>Католическая</w:t>
      </w:r>
      <w:r w:rsidR="00CA5288" w:rsidRPr="009D7E63">
        <w:rPr>
          <w:rFonts w:ascii="Times New Roman" w:hAnsi="Times New Roman"/>
          <w:spacing w:val="-2"/>
        </w:rPr>
        <w:t xml:space="preserve"> и мусульманская концепции имеют большой философско-правовой потенциал, отображенный в трудах своих тео</w:t>
      </w:r>
      <w:r w:rsidR="00E17EC6" w:rsidRPr="009D7E63">
        <w:rPr>
          <w:rFonts w:ascii="Times New Roman" w:hAnsi="Times New Roman"/>
          <w:spacing w:val="-2"/>
        </w:rPr>
        <w:t>логов и</w:t>
      </w:r>
      <w:r w:rsidR="00201F13" w:rsidRPr="009D7E63">
        <w:rPr>
          <w:rFonts w:ascii="Times New Roman" w:hAnsi="Times New Roman"/>
          <w:spacing w:val="-2"/>
        </w:rPr>
        <w:t> </w:t>
      </w:r>
      <w:r w:rsidR="00E17EC6" w:rsidRPr="009D7E63">
        <w:rPr>
          <w:rFonts w:ascii="Times New Roman" w:hAnsi="Times New Roman"/>
          <w:spacing w:val="-2"/>
        </w:rPr>
        <w:t>подкрепленный процедурно</w:t>
      </w:r>
      <w:r w:rsidR="00CA5288" w:rsidRPr="009D7E63">
        <w:rPr>
          <w:rFonts w:ascii="Times New Roman" w:hAnsi="Times New Roman"/>
          <w:spacing w:val="-2"/>
        </w:rPr>
        <w:t>стью того или иного процесса (заключение брака, бракоразводный процесс и т.д.).</w:t>
      </w:r>
    </w:p>
    <w:p w:rsidR="009D7E63" w:rsidRDefault="009D7E63" w:rsidP="009633E6">
      <w:pPr>
        <w:spacing w:after="0" w:line="240" w:lineRule="auto"/>
        <w:jc w:val="center"/>
        <w:rPr>
          <w:rFonts w:ascii="Times New Roman" w:hAnsi="Times New Roman"/>
          <w:spacing w:val="-2"/>
        </w:rPr>
      </w:pPr>
    </w:p>
    <w:p w:rsidR="009F40B9" w:rsidRPr="009D7E63" w:rsidRDefault="009633E6" w:rsidP="009633E6">
      <w:pPr>
        <w:spacing w:after="0" w:line="240" w:lineRule="auto"/>
        <w:jc w:val="center"/>
        <w:rPr>
          <w:rFonts w:ascii="Times New Roman" w:hAnsi="Times New Roman"/>
          <w:spacing w:val="-2"/>
        </w:rPr>
      </w:pPr>
      <w:r w:rsidRPr="009D7E63">
        <w:rPr>
          <w:rFonts w:ascii="Times New Roman" w:hAnsi="Times New Roman"/>
          <w:spacing w:val="-2"/>
        </w:rPr>
        <w:t xml:space="preserve">Таблица 2. – </w:t>
      </w:r>
      <w:r w:rsidR="009F40B9" w:rsidRPr="009D7E63">
        <w:rPr>
          <w:rFonts w:ascii="Times New Roman" w:hAnsi="Times New Roman"/>
          <w:spacing w:val="-2"/>
        </w:rPr>
        <w:t>Сравнительный анализ религиозных концепций</w:t>
      </w:r>
    </w:p>
    <w:p w:rsidR="009F40B9" w:rsidRPr="00947F7D" w:rsidRDefault="009F40B9" w:rsidP="00FE0165">
      <w:pPr>
        <w:spacing w:after="0" w:line="240" w:lineRule="auto"/>
        <w:ind w:right="-2" w:firstLine="567"/>
        <w:jc w:val="right"/>
        <w:rPr>
          <w:rFonts w:ascii="Times New Roman" w:hAnsi="Times New Roman"/>
          <w:b/>
          <w:spacing w:val="-2"/>
          <w:sz w:val="20"/>
          <w:szCs w:val="20"/>
        </w:rPr>
      </w:pPr>
    </w:p>
    <w:tbl>
      <w:tblPr>
        <w:tblStyle w:val="af4"/>
        <w:tblW w:w="0" w:type="auto"/>
        <w:tblLook w:val="04A0" w:firstRow="1" w:lastRow="0" w:firstColumn="1" w:lastColumn="0" w:noHBand="0" w:noVBand="1"/>
      </w:tblPr>
      <w:tblGrid>
        <w:gridCol w:w="1400"/>
        <w:gridCol w:w="1402"/>
        <w:gridCol w:w="1332"/>
        <w:gridCol w:w="2233"/>
      </w:tblGrid>
      <w:tr w:rsidR="00CA5288" w:rsidRPr="008E0FE2" w:rsidTr="009633E6">
        <w:tc>
          <w:tcPr>
            <w:tcW w:w="1400" w:type="dxa"/>
          </w:tcPr>
          <w:p w:rsidR="00CA5288" w:rsidRPr="008E0FE2" w:rsidRDefault="00CA5288" w:rsidP="00FE0165">
            <w:pPr>
              <w:ind w:right="-2"/>
              <w:jc w:val="both"/>
              <w:rPr>
                <w:rFonts w:ascii="Times New Roman" w:hAnsi="Times New Roman"/>
                <w:b/>
                <w:spacing w:val="-2"/>
                <w:sz w:val="18"/>
                <w:szCs w:val="18"/>
              </w:rPr>
            </w:pPr>
            <w:r w:rsidRPr="008E0FE2">
              <w:rPr>
                <w:rFonts w:ascii="Times New Roman" w:hAnsi="Times New Roman"/>
                <w:b/>
                <w:spacing w:val="-2"/>
                <w:sz w:val="18"/>
                <w:szCs w:val="18"/>
              </w:rPr>
              <w:t>Модель</w:t>
            </w:r>
          </w:p>
        </w:tc>
        <w:tc>
          <w:tcPr>
            <w:tcW w:w="1402" w:type="dxa"/>
          </w:tcPr>
          <w:p w:rsidR="00CA5288" w:rsidRPr="008E0FE2" w:rsidRDefault="005E0AB6" w:rsidP="00FE0165">
            <w:pPr>
              <w:ind w:right="-2"/>
              <w:jc w:val="both"/>
              <w:rPr>
                <w:rFonts w:ascii="Times New Roman" w:hAnsi="Times New Roman"/>
                <w:b/>
                <w:spacing w:val="-2"/>
                <w:sz w:val="18"/>
                <w:szCs w:val="18"/>
              </w:rPr>
            </w:pPr>
            <w:r w:rsidRPr="008E0FE2">
              <w:rPr>
                <w:rFonts w:ascii="Times New Roman" w:hAnsi="Times New Roman"/>
                <w:b/>
                <w:spacing w:val="-2"/>
                <w:sz w:val="18"/>
                <w:szCs w:val="18"/>
              </w:rPr>
              <w:t>Основа</w:t>
            </w:r>
          </w:p>
        </w:tc>
        <w:tc>
          <w:tcPr>
            <w:tcW w:w="1332" w:type="dxa"/>
          </w:tcPr>
          <w:p w:rsidR="00CA5288" w:rsidRPr="008E0FE2" w:rsidRDefault="00A34814" w:rsidP="00FE0165">
            <w:pPr>
              <w:ind w:right="-2"/>
              <w:jc w:val="both"/>
              <w:rPr>
                <w:rFonts w:ascii="Times New Roman" w:hAnsi="Times New Roman"/>
                <w:b/>
                <w:spacing w:val="-2"/>
                <w:sz w:val="18"/>
                <w:szCs w:val="18"/>
              </w:rPr>
            </w:pPr>
            <w:r w:rsidRPr="008E0FE2">
              <w:rPr>
                <w:rFonts w:ascii="Times New Roman" w:hAnsi="Times New Roman"/>
                <w:b/>
                <w:spacing w:val="-2"/>
                <w:sz w:val="18"/>
                <w:szCs w:val="18"/>
              </w:rPr>
              <w:t>Естественные права</w:t>
            </w:r>
          </w:p>
          <w:p w:rsidR="00A934A8" w:rsidRPr="008E0FE2" w:rsidRDefault="00A934A8" w:rsidP="00FE0165">
            <w:pPr>
              <w:ind w:right="-2"/>
              <w:jc w:val="both"/>
              <w:rPr>
                <w:rFonts w:ascii="Times New Roman" w:hAnsi="Times New Roman"/>
                <w:b/>
                <w:spacing w:val="-2"/>
                <w:sz w:val="18"/>
                <w:szCs w:val="18"/>
              </w:rPr>
            </w:pPr>
          </w:p>
        </w:tc>
        <w:tc>
          <w:tcPr>
            <w:tcW w:w="2233" w:type="dxa"/>
          </w:tcPr>
          <w:p w:rsidR="00CA5288" w:rsidRPr="008E0FE2" w:rsidRDefault="00A34814" w:rsidP="00FE0165">
            <w:pPr>
              <w:ind w:right="-2"/>
              <w:jc w:val="both"/>
              <w:rPr>
                <w:rFonts w:ascii="Times New Roman" w:hAnsi="Times New Roman"/>
                <w:b/>
                <w:spacing w:val="-2"/>
                <w:sz w:val="18"/>
                <w:szCs w:val="18"/>
              </w:rPr>
            </w:pPr>
            <w:r w:rsidRPr="008E0FE2">
              <w:rPr>
                <w:rFonts w:ascii="Times New Roman" w:hAnsi="Times New Roman"/>
                <w:b/>
                <w:spacing w:val="-2"/>
                <w:sz w:val="18"/>
                <w:szCs w:val="18"/>
              </w:rPr>
              <w:t>Право</w:t>
            </w:r>
            <w:r w:rsidR="00A43B1E" w:rsidRPr="008E0FE2">
              <w:rPr>
                <w:rFonts w:ascii="Times New Roman" w:hAnsi="Times New Roman"/>
                <w:b/>
                <w:spacing w:val="-2"/>
                <w:sz w:val="18"/>
                <w:szCs w:val="18"/>
              </w:rPr>
              <w:t>вые семьи</w:t>
            </w:r>
          </w:p>
        </w:tc>
      </w:tr>
      <w:tr w:rsidR="00CA5288" w:rsidRPr="008E0FE2" w:rsidTr="009633E6">
        <w:tc>
          <w:tcPr>
            <w:tcW w:w="1400" w:type="dxa"/>
          </w:tcPr>
          <w:p w:rsidR="00CA5288" w:rsidRPr="008E0FE2" w:rsidRDefault="005E0AB6" w:rsidP="00FE0165">
            <w:pPr>
              <w:ind w:right="-2"/>
              <w:jc w:val="both"/>
              <w:rPr>
                <w:rFonts w:ascii="Times New Roman" w:hAnsi="Times New Roman"/>
                <w:spacing w:val="-2"/>
                <w:sz w:val="18"/>
                <w:szCs w:val="18"/>
              </w:rPr>
            </w:pPr>
            <w:r w:rsidRPr="008E0FE2">
              <w:rPr>
                <w:rFonts w:ascii="Times New Roman" w:hAnsi="Times New Roman"/>
                <w:spacing w:val="-2"/>
                <w:sz w:val="18"/>
                <w:szCs w:val="18"/>
              </w:rPr>
              <w:t>Католическая</w:t>
            </w:r>
          </w:p>
        </w:tc>
        <w:tc>
          <w:tcPr>
            <w:tcW w:w="1402" w:type="dxa"/>
          </w:tcPr>
          <w:p w:rsidR="00CA5288" w:rsidRPr="008E0FE2" w:rsidRDefault="00A34814" w:rsidP="00FE0165">
            <w:pPr>
              <w:ind w:right="-2"/>
              <w:jc w:val="both"/>
              <w:rPr>
                <w:rFonts w:ascii="Times New Roman" w:hAnsi="Times New Roman"/>
                <w:spacing w:val="-2"/>
                <w:sz w:val="18"/>
                <w:szCs w:val="18"/>
              </w:rPr>
            </w:pPr>
            <w:r w:rsidRPr="008E0FE2">
              <w:rPr>
                <w:rFonts w:ascii="Times New Roman" w:hAnsi="Times New Roman"/>
                <w:spacing w:val="-2"/>
                <w:sz w:val="18"/>
                <w:szCs w:val="18"/>
              </w:rPr>
              <w:t>Библия</w:t>
            </w:r>
          </w:p>
        </w:tc>
        <w:tc>
          <w:tcPr>
            <w:tcW w:w="1332" w:type="dxa"/>
          </w:tcPr>
          <w:p w:rsidR="00CA5288" w:rsidRPr="008E0FE2" w:rsidRDefault="00100965" w:rsidP="005737CB">
            <w:pPr>
              <w:ind w:right="-2"/>
              <w:rPr>
                <w:rFonts w:ascii="Times New Roman" w:hAnsi="Times New Roman"/>
                <w:spacing w:val="-2"/>
                <w:sz w:val="18"/>
                <w:szCs w:val="18"/>
              </w:rPr>
            </w:pPr>
            <w:r w:rsidRPr="008E0FE2">
              <w:rPr>
                <w:rFonts w:ascii="Times New Roman" w:hAnsi="Times New Roman"/>
                <w:spacing w:val="-2"/>
                <w:sz w:val="18"/>
                <w:szCs w:val="18"/>
              </w:rPr>
              <w:t>Энциклика «Мир на Земле»</w:t>
            </w:r>
          </w:p>
        </w:tc>
        <w:tc>
          <w:tcPr>
            <w:tcW w:w="2233" w:type="dxa"/>
          </w:tcPr>
          <w:p w:rsidR="005737CB" w:rsidRPr="008E0FE2" w:rsidRDefault="00A43B1E" w:rsidP="005737CB">
            <w:pPr>
              <w:ind w:right="-2"/>
              <w:jc w:val="both"/>
              <w:rPr>
                <w:rFonts w:ascii="Times New Roman" w:hAnsi="Times New Roman"/>
                <w:spacing w:val="-2"/>
                <w:sz w:val="18"/>
                <w:szCs w:val="18"/>
              </w:rPr>
            </w:pPr>
            <w:r w:rsidRPr="008E0FE2">
              <w:rPr>
                <w:rFonts w:ascii="Times New Roman" w:hAnsi="Times New Roman"/>
                <w:spacing w:val="-2"/>
                <w:sz w:val="18"/>
                <w:szCs w:val="18"/>
              </w:rPr>
              <w:t>Каноническое право</w:t>
            </w:r>
            <w:r w:rsidR="00E42164" w:rsidRPr="008E0FE2">
              <w:rPr>
                <w:rFonts w:ascii="Times New Roman" w:hAnsi="Times New Roman"/>
                <w:spacing w:val="-2"/>
                <w:sz w:val="18"/>
                <w:szCs w:val="18"/>
              </w:rPr>
              <w:t>. Правовые отношения регулируются посредством канонического кодекса</w:t>
            </w:r>
            <w:r w:rsidR="00F24A7C" w:rsidRPr="008E0FE2">
              <w:rPr>
                <w:rFonts w:ascii="Times New Roman" w:hAnsi="Times New Roman"/>
                <w:spacing w:val="-2"/>
                <w:sz w:val="18"/>
                <w:szCs w:val="18"/>
              </w:rPr>
              <w:t xml:space="preserve"> </w:t>
            </w:r>
          </w:p>
          <w:p w:rsidR="00CA5288" w:rsidRPr="008E0FE2" w:rsidRDefault="00F24A7C" w:rsidP="005737CB">
            <w:pPr>
              <w:ind w:right="-2"/>
              <w:jc w:val="both"/>
              <w:rPr>
                <w:rFonts w:ascii="Times New Roman" w:hAnsi="Times New Roman"/>
                <w:spacing w:val="-2"/>
                <w:sz w:val="18"/>
                <w:szCs w:val="18"/>
              </w:rPr>
            </w:pPr>
            <w:r w:rsidRPr="008E0FE2">
              <w:rPr>
                <w:rFonts w:ascii="Times New Roman" w:hAnsi="Times New Roman"/>
                <w:spacing w:val="-2"/>
                <w:sz w:val="18"/>
                <w:szCs w:val="18"/>
              </w:rPr>
              <w:t xml:space="preserve">и </w:t>
            </w:r>
            <w:r w:rsidR="005737CB" w:rsidRPr="008E0FE2">
              <w:rPr>
                <w:rFonts w:ascii="Times New Roman" w:hAnsi="Times New Roman"/>
                <w:spacing w:val="-2"/>
                <w:sz w:val="18"/>
                <w:szCs w:val="18"/>
              </w:rPr>
              <w:t>э</w:t>
            </w:r>
            <w:r w:rsidRPr="008E0FE2">
              <w:rPr>
                <w:rFonts w:ascii="Times New Roman" w:hAnsi="Times New Roman"/>
                <w:spacing w:val="-2"/>
                <w:sz w:val="18"/>
                <w:szCs w:val="18"/>
              </w:rPr>
              <w:t>нциклик</w:t>
            </w:r>
          </w:p>
        </w:tc>
      </w:tr>
      <w:tr w:rsidR="00CA5288" w:rsidRPr="008E0FE2" w:rsidTr="009633E6">
        <w:tc>
          <w:tcPr>
            <w:tcW w:w="1400" w:type="dxa"/>
          </w:tcPr>
          <w:p w:rsidR="00CA5288" w:rsidRPr="008E0FE2" w:rsidRDefault="005E0AB6" w:rsidP="00FE0165">
            <w:pPr>
              <w:ind w:right="-2"/>
              <w:jc w:val="both"/>
              <w:rPr>
                <w:rFonts w:ascii="Times New Roman" w:hAnsi="Times New Roman"/>
                <w:spacing w:val="-2"/>
                <w:sz w:val="18"/>
                <w:szCs w:val="18"/>
              </w:rPr>
            </w:pPr>
            <w:r w:rsidRPr="008E0FE2">
              <w:rPr>
                <w:rFonts w:ascii="Times New Roman" w:hAnsi="Times New Roman"/>
                <w:spacing w:val="-2"/>
                <w:sz w:val="18"/>
                <w:szCs w:val="18"/>
              </w:rPr>
              <w:t>Мусульманская</w:t>
            </w:r>
          </w:p>
        </w:tc>
        <w:tc>
          <w:tcPr>
            <w:tcW w:w="1402" w:type="dxa"/>
          </w:tcPr>
          <w:p w:rsidR="00CA5288" w:rsidRPr="008E0FE2" w:rsidRDefault="00A34814" w:rsidP="00FE0165">
            <w:pPr>
              <w:ind w:right="-2"/>
              <w:jc w:val="both"/>
              <w:rPr>
                <w:rFonts w:ascii="Times New Roman" w:hAnsi="Times New Roman"/>
                <w:spacing w:val="-2"/>
                <w:sz w:val="18"/>
                <w:szCs w:val="18"/>
              </w:rPr>
            </w:pPr>
            <w:r w:rsidRPr="008E0FE2">
              <w:rPr>
                <w:rFonts w:ascii="Times New Roman" w:hAnsi="Times New Roman"/>
                <w:spacing w:val="-2"/>
                <w:sz w:val="18"/>
                <w:szCs w:val="18"/>
              </w:rPr>
              <w:t>Коран, Сунна</w:t>
            </w:r>
          </w:p>
        </w:tc>
        <w:tc>
          <w:tcPr>
            <w:tcW w:w="1332" w:type="dxa"/>
          </w:tcPr>
          <w:p w:rsidR="00CA5288" w:rsidRPr="008E0FE2" w:rsidRDefault="00100965" w:rsidP="00FE0165">
            <w:pPr>
              <w:ind w:right="-2"/>
              <w:jc w:val="both"/>
              <w:rPr>
                <w:rFonts w:ascii="Times New Roman" w:hAnsi="Times New Roman" w:cs="Times New Roman"/>
                <w:spacing w:val="-2"/>
                <w:sz w:val="18"/>
                <w:szCs w:val="18"/>
              </w:rPr>
            </w:pPr>
            <w:r w:rsidRPr="008E0FE2">
              <w:rPr>
                <w:rFonts w:ascii="Times New Roman" w:hAnsi="Times New Roman" w:cs="Times New Roman"/>
                <w:spacing w:val="-2"/>
                <w:sz w:val="18"/>
                <w:szCs w:val="18"/>
              </w:rPr>
              <w:t>Всеобщая исламская декларация прав человека</w:t>
            </w:r>
            <w:r w:rsidR="00DB4A5D" w:rsidRPr="008E0FE2">
              <w:rPr>
                <w:rFonts w:ascii="Times New Roman" w:hAnsi="Times New Roman" w:cs="Times New Roman"/>
                <w:spacing w:val="-2"/>
                <w:sz w:val="18"/>
                <w:szCs w:val="18"/>
              </w:rPr>
              <w:t>.</w:t>
            </w:r>
          </w:p>
          <w:p w:rsidR="005737CB" w:rsidRPr="008E0FE2" w:rsidRDefault="00DB4A5D" w:rsidP="005737CB">
            <w:pPr>
              <w:ind w:right="-2"/>
              <w:rPr>
                <w:rFonts w:ascii="Times New Roman" w:hAnsi="Times New Roman" w:cs="Times New Roman"/>
                <w:spacing w:val="-2"/>
                <w:sz w:val="18"/>
                <w:szCs w:val="18"/>
              </w:rPr>
            </w:pPr>
            <w:r w:rsidRPr="008E0FE2">
              <w:rPr>
                <w:rFonts w:ascii="Times New Roman" w:hAnsi="Times New Roman" w:cs="Times New Roman"/>
                <w:spacing w:val="-2"/>
                <w:sz w:val="18"/>
                <w:szCs w:val="18"/>
              </w:rPr>
              <w:t xml:space="preserve">Каирская декларация </w:t>
            </w:r>
          </w:p>
          <w:p w:rsidR="005737CB" w:rsidRPr="008E0FE2" w:rsidRDefault="00DB4A5D" w:rsidP="005737CB">
            <w:pPr>
              <w:ind w:right="-2"/>
              <w:rPr>
                <w:rFonts w:ascii="Times New Roman" w:hAnsi="Times New Roman" w:cs="Times New Roman"/>
                <w:spacing w:val="-2"/>
                <w:sz w:val="18"/>
                <w:szCs w:val="18"/>
              </w:rPr>
            </w:pPr>
            <w:r w:rsidRPr="008E0FE2">
              <w:rPr>
                <w:rFonts w:ascii="Times New Roman" w:hAnsi="Times New Roman" w:cs="Times New Roman"/>
                <w:spacing w:val="-2"/>
                <w:sz w:val="18"/>
                <w:szCs w:val="18"/>
              </w:rPr>
              <w:t xml:space="preserve">о правах человека </w:t>
            </w:r>
          </w:p>
          <w:p w:rsidR="00DB4A5D" w:rsidRPr="008E0FE2" w:rsidRDefault="00DB4A5D" w:rsidP="00FE0165">
            <w:pPr>
              <w:ind w:right="-2"/>
              <w:jc w:val="both"/>
              <w:rPr>
                <w:rFonts w:ascii="Times New Roman" w:hAnsi="Times New Roman" w:cs="Times New Roman"/>
                <w:spacing w:val="-2"/>
                <w:sz w:val="18"/>
                <w:szCs w:val="18"/>
              </w:rPr>
            </w:pPr>
            <w:r w:rsidRPr="008E0FE2">
              <w:rPr>
                <w:rFonts w:ascii="Times New Roman" w:hAnsi="Times New Roman" w:cs="Times New Roman"/>
                <w:spacing w:val="-2"/>
                <w:sz w:val="18"/>
                <w:szCs w:val="18"/>
              </w:rPr>
              <w:t>в исламе</w:t>
            </w:r>
          </w:p>
        </w:tc>
        <w:tc>
          <w:tcPr>
            <w:tcW w:w="2233" w:type="dxa"/>
          </w:tcPr>
          <w:p w:rsidR="005737CB" w:rsidRPr="008E0FE2" w:rsidRDefault="00100965" w:rsidP="005737CB">
            <w:pPr>
              <w:ind w:right="-2"/>
              <w:jc w:val="both"/>
              <w:rPr>
                <w:rFonts w:ascii="Times New Roman" w:hAnsi="Times New Roman"/>
                <w:spacing w:val="-2"/>
                <w:sz w:val="18"/>
                <w:szCs w:val="18"/>
              </w:rPr>
            </w:pPr>
            <w:r w:rsidRPr="008E0FE2">
              <w:rPr>
                <w:rFonts w:ascii="Times New Roman" w:hAnsi="Times New Roman"/>
                <w:spacing w:val="-2"/>
                <w:sz w:val="18"/>
                <w:szCs w:val="18"/>
              </w:rPr>
              <w:t>Мусульманск</w:t>
            </w:r>
            <w:r w:rsidR="00A43B1E" w:rsidRPr="008E0FE2">
              <w:rPr>
                <w:rFonts w:ascii="Times New Roman" w:hAnsi="Times New Roman"/>
                <w:spacing w:val="-2"/>
                <w:sz w:val="18"/>
                <w:szCs w:val="18"/>
              </w:rPr>
              <w:t>ое право</w:t>
            </w:r>
            <w:r w:rsidR="00E42164" w:rsidRPr="008E0FE2">
              <w:rPr>
                <w:rFonts w:ascii="Times New Roman" w:hAnsi="Times New Roman"/>
                <w:spacing w:val="-2"/>
                <w:sz w:val="18"/>
                <w:szCs w:val="18"/>
              </w:rPr>
              <w:t>. Правовые отношения регулируются посредством Корана,</w:t>
            </w:r>
          </w:p>
          <w:p w:rsidR="00CA5288" w:rsidRPr="008E0FE2" w:rsidRDefault="00E42164" w:rsidP="005737CB">
            <w:pPr>
              <w:ind w:right="-2"/>
              <w:jc w:val="both"/>
              <w:rPr>
                <w:rFonts w:ascii="Times New Roman" w:hAnsi="Times New Roman"/>
                <w:spacing w:val="-2"/>
                <w:sz w:val="18"/>
                <w:szCs w:val="18"/>
              </w:rPr>
            </w:pPr>
            <w:r w:rsidRPr="008E0FE2">
              <w:rPr>
                <w:rFonts w:ascii="Times New Roman" w:hAnsi="Times New Roman"/>
                <w:spacing w:val="-2"/>
                <w:sz w:val="18"/>
                <w:szCs w:val="18"/>
              </w:rPr>
              <w:t>Сунны, Фикха</w:t>
            </w:r>
            <w:r w:rsidR="00EA7C20" w:rsidRPr="008E0FE2">
              <w:rPr>
                <w:rFonts w:ascii="Times New Roman" w:hAnsi="Times New Roman"/>
                <w:spacing w:val="-2"/>
                <w:sz w:val="18"/>
                <w:szCs w:val="18"/>
              </w:rPr>
              <w:t xml:space="preserve">. Фикх представлен как правовая </w:t>
            </w:r>
            <w:r w:rsidR="005737CB" w:rsidRPr="008E0FE2">
              <w:rPr>
                <w:rFonts w:ascii="Times New Roman" w:hAnsi="Times New Roman"/>
                <w:spacing w:val="-2"/>
                <w:sz w:val="18"/>
                <w:szCs w:val="18"/>
              </w:rPr>
              <w:t>доктрина</w:t>
            </w:r>
            <w:r w:rsidR="00EA7C20" w:rsidRPr="008E0FE2">
              <w:rPr>
                <w:rFonts w:ascii="Times New Roman" w:hAnsi="Times New Roman"/>
                <w:spacing w:val="-2"/>
                <w:sz w:val="18"/>
                <w:szCs w:val="18"/>
              </w:rPr>
              <w:t>.</w:t>
            </w:r>
          </w:p>
        </w:tc>
      </w:tr>
      <w:tr w:rsidR="00CA5288" w:rsidRPr="008E0FE2" w:rsidTr="009633E6">
        <w:tc>
          <w:tcPr>
            <w:tcW w:w="1400" w:type="dxa"/>
          </w:tcPr>
          <w:p w:rsidR="00CA5288" w:rsidRPr="008E0FE2" w:rsidRDefault="005E0AB6" w:rsidP="00FE0165">
            <w:pPr>
              <w:ind w:right="-2"/>
              <w:jc w:val="both"/>
              <w:rPr>
                <w:rFonts w:ascii="Times New Roman" w:hAnsi="Times New Roman"/>
                <w:spacing w:val="-2"/>
                <w:sz w:val="18"/>
                <w:szCs w:val="18"/>
              </w:rPr>
            </w:pPr>
            <w:r w:rsidRPr="008E0FE2">
              <w:rPr>
                <w:rFonts w:ascii="Times New Roman" w:hAnsi="Times New Roman"/>
                <w:spacing w:val="-2"/>
                <w:sz w:val="18"/>
                <w:szCs w:val="18"/>
              </w:rPr>
              <w:t>Религиозные культы и секты</w:t>
            </w:r>
          </w:p>
        </w:tc>
        <w:tc>
          <w:tcPr>
            <w:tcW w:w="1402" w:type="dxa"/>
          </w:tcPr>
          <w:p w:rsidR="00CA5288" w:rsidRPr="008E0FE2" w:rsidRDefault="00A34814" w:rsidP="008E0FE2">
            <w:pPr>
              <w:ind w:right="-2"/>
              <w:jc w:val="both"/>
              <w:rPr>
                <w:rFonts w:ascii="Times New Roman" w:hAnsi="Times New Roman"/>
                <w:spacing w:val="-2"/>
                <w:sz w:val="18"/>
                <w:szCs w:val="18"/>
              </w:rPr>
            </w:pPr>
            <w:r w:rsidRPr="008E0FE2">
              <w:rPr>
                <w:rFonts w:ascii="Times New Roman" w:hAnsi="Times New Roman"/>
                <w:spacing w:val="-2"/>
                <w:sz w:val="18"/>
                <w:szCs w:val="18"/>
              </w:rPr>
              <w:t>Базируются на искаженном представлении христианства, мусульманства.</w:t>
            </w:r>
          </w:p>
        </w:tc>
        <w:tc>
          <w:tcPr>
            <w:tcW w:w="1332" w:type="dxa"/>
          </w:tcPr>
          <w:p w:rsidR="005737CB" w:rsidRPr="008E0FE2" w:rsidRDefault="001F2D92" w:rsidP="00FE0165">
            <w:pPr>
              <w:ind w:right="-2"/>
              <w:jc w:val="both"/>
              <w:rPr>
                <w:rFonts w:ascii="Times New Roman" w:hAnsi="Times New Roman"/>
                <w:spacing w:val="-2"/>
                <w:sz w:val="18"/>
                <w:szCs w:val="18"/>
              </w:rPr>
            </w:pPr>
            <w:r w:rsidRPr="008E0FE2">
              <w:rPr>
                <w:rFonts w:ascii="Times New Roman" w:hAnsi="Times New Roman"/>
                <w:spacing w:val="-2"/>
                <w:sz w:val="18"/>
                <w:szCs w:val="18"/>
              </w:rPr>
              <w:t>Часто</w:t>
            </w:r>
            <w:r w:rsidR="00100965" w:rsidRPr="008E0FE2">
              <w:rPr>
                <w:rFonts w:ascii="Times New Roman" w:hAnsi="Times New Roman"/>
                <w:spacing w:val="-2"/>
                <w:sz w:val="18"/>
                <w:szCs w:val="18"/>
              </w:rPr>
              <w:t xml:space="preserve"> искажены </w:t>
            </w:r>
          </w:p>
          <w:p w:rsidR="00CA5288" w:rsidRPr="008E0FE2" w:rsidRDefault="00100965" w:rsidP="00FE0165">
            <w:pPr>
              <w:ind w:right="-2"/>
              <w:jc w:val="both"/>
              <w:rPr>
                <w:rFonts w:ascii="Times New Roman" w:hAnsi="Times New Roman"/>
                <w:spacing w:val="-2"/>
                <w:sz w:val="18"/>
                <w:szCs w:val="18"/>
              </w:rPr>
            </w:pPr>
            <w:r w:rsidRPr="008E0FE2">
              <w:rPr>
                <w:rFonts w:ascii="Times New Roman" w:hAnsi="Times New Roman"/>
                <w:spacing w:val="-2"/>
                <w:sz w:val="18"/>
                <w:szCs w:val="18"/>
              </w:rPr>
              <w:t>и раз</w:t>
            </w:r>
            <w:r w:rsidR="00A43B1E" w:rsidRPr="008E0FE2">
              <w:rPr>
                <w:rFonts w:ascii="Times New Roman" w:hAnsi="Times New Roman"/>
                <w:spacing w:val="-2"/>
                <w:sz w:val="18"/>
                <w:szCs w:val="18"/>
              </w:rPr>
              <w:t>м</w:t>
            </w:r>
            <w:r w:rsidRPr="008E0FE2">
              <w:rPr>
                <w:rFonts w:ascii="Times New Roman" w:hAnsi="Times New Roman"/>
                <w:spacing w:val="-2"/>
                <w:sz w:val="18"/>
                <w:szCs w:val="18"/>
              </w:rPr>
              <w:t>ыты</w:t>
            </w:r>
          </w:p>
        </w:tc>
        <w:tc>
          <w:tcPr>
            <w:tcW w:w="2233" w:type="dxa"/>
          </w:tcPr>
          <w:p w:rsidR="00CA5288" w:rsidRPr="008E0FE2" w:rsidRDefault="00A43B1E" w:rsidP="00FE0165">
            <w:pPr>
              <w:ind w:right="-2"/>
              <w:jc w:val="both"/>
              <w:rPr>
                <w:rFonts w:ascii="Times New Roman" w:hAnsi="Times New Roman"/>
                <w:spacing w:val="-2"/>
                <w:sz w:val="18"/>
                <w:szCs w:val="18"/>
              </w:rPr>
            </w:pPr>
            <w:r w:rsidRPr="008E0FE2">
              <w:rPr>
                <w:rFonts w:ascii="Times New Roman" w:hAnsi="Times New Roman"/>
                <w:spacing w:val="-2"/>
                <w:sz w:val="18"/>
                <w:szCs w:val="18"/>
              </w:rPr>
              <w:t>Отсутствует</w:t>
            </w:r>
          </w:p>
        </w:tc>
      </w:tr>
    </w:tbl>
    <w:p w:rsidR="0098463B" w:rsidRPr="002E4904" w:rsidRDefault="0098463B" w:rsidP="002E29A5">
      <w:pPr>
        <w:spacing w:after="0" w:line="240" w:lineRule="auto"/>
        <w:ind w:firstLine="454"/>
        <w:jc w:val="both"/>
        <w:rPr>
          <w:rFonts w:ascii="Times New Roman" w:hAnsi="Times New Roman"/>
          <w:spacing w:val="-2"/>
        </w:rPr>
      </w:pPr>
    </w:p>
    <w:p w:rsidR="008D2513" w:rsidRPr="002E4904" w:rsidRDefault="00E17EC6" w:rsidP="002E29A5">
      <w:pPr>
        <w:spacing w:after="0" w:line="240" w:lineRule="auto"/>
        <w:ind w:firstLine="454"/>
        <w:jc w:val="both"/>
        <w:rPr>
          <w:rFonts w:ascii="Times New Roman" w:hAnsi="Times New Roman"/>
          <w:spacing w:val="-2"/>
        </w:rPr>
      </w:pPr>
      <w:r w:rsidRPr="002E4904">
        <w:rPr>
          <w:rFonts w:ascii="Times New Roman" w:hAnsi="Times New Roman"/>
          <w:spacing w:val="-2"/>
        </w:rPr>
        <w:t>Католическая религия имела больше влияние в</w:t>
      </w:r>
      <w:r w:rsidR="00533A23" w:rsidRPr="002E4904">
        <w:rPr>
          <w:rFonts w:ascii="Times New Roman" w:hAnsi="Times New Roman"/>
          <w:spacing w:val="-2"/>
        </w:rPr>
        <w:t xml:space="preserve"> </w:t>
      </w:r>
      <w:r w:rsidR="005737CB" w:rsidRPr="002E4904">
        <w:rPr>
          <w:rFonts w:ascii="Times New Roman" w:hAnsi="Times New Roman"/>
          <w:spacing w:val="-2"/>
        </w:rPr>
        <w:t>з</w:t>
      </w:r>
      <w:r w:rsidR="00533A23" w:rsidRPr="002E4904">
        <w:rPr>
          <w:rFonts w:ascii="Times New Roman" w:hAnsi="Times New Roman"/>
          <w:spacing w:val="-2"/>
        </w:rPr>
        <w:t>ападном мире в</w:t>
      </w:r>
      <w:r w:rsidR="00201F13" w:rsidRPr="002E4904">
        <w:rPr>
          <w:rFonts w:ascii="Times New Roman" w:hAnsi="Times New Roman"/>
          <w:spacing w:val="-2"/>
        </w:rPr>
        <w:t> </w:t>
      </w:r>
      <w:r w:rsidRPr="002E4904">
        <w:rPr>
          <w:rFonts w:ascii="Times New Roman" w:hAnsi="Times New Roman"/>
          <w:spacing w:val="-2"/>
        </w:rPr>
        <w:t xml:space="preserve">средние века, но отделение церкви от государства привело к тому, что она потеряла уровень своего воздействия в рамках права </w:t>
      </w:r>
      <w:r w:rsidR="005737CB" w:rsidRPr="002E4904">
        <w:rPr>
          <w:rFonts w:ascii="Times New Roman" w:hAnsi="Times New Roman"/>
          <w:spacing w:val="-2"/>
        </w:rPr>
        <w:t>и</w:t>
      </w:r>
      <w:r w:rsidRPr="002E4904">
        <w:rPr>
          <w:rFonts w:ascii="Times New Roman" w:hAnsi="Times New Roman"/>
          <w:spacing w:val="-2"/>
        </w:rPr>
        <w:t xml:space="preserve"> стала применяться только для верующих.</w:t>
      </w:r>
      <w:r w:rsidR="00FB2FC0" w:rsidRPr="002E4904">
        <w:rPr>
          <w:rFonts w:ascii="Times New Roman" w:hAnsi="Times New Roman"/>
          <w:spacing w:val="-2"/>
        </w:rPr>
        <w:t xml:space="preserve"> Основной комплект естественных прав был отображен Жаком Маритеном, а затем взят за основу римско-католической </w:t>
      </w:r>
      <w:r w:rsidR="006C1836" w:rsidRPr="002E4904">
        <w:rPr>
          <w:rFonts w:ascii="Times New Roman" w:hAnsi="Times New Roman"/>
          <w:spacing w:val="-2"/>
        </w:rPr>
        <w:t>церковью</w:t>
      </w:r>
      <w:r w:rsidR="00FB2FC0" w:rsidRPr="002E4904">
        <w:rPr>
          <w:rFonts w:ascii="Times New Roman" w:hAnsi="Times New Roman"/>
          <w:spacing w:val="-2"/>
        </w:rPr>
        <w:t xml:space="preserve"> для признания и интеграции в</w:t>
      </w:r>
      <w:r w:rsidR="00BD5438">
        <w:rPr>
          <w:rFonts w:ascii="Times New Roman" w:hAnsi="Times New Roman"/>
          <w:spacing w:val="-2"/>
        </w:rPr>
        <w:t> </w:t>
      </w:r>
      <w:r w:rsidR="00FB2FC0" w:rsidRPr="002E4904">
        <w:rPr>
          <w:rFonts w:ascii="Times New Roman" w:hAnsi="Times New Roman"/>
          <w:spacing w:val="-2"/>
        </w:rPr>
        <w:t>систему канонического права, что нашло свое отражение в</w:t>
      </w:r>
      <w:r w:rsidR="00BD5438">
        <w:rPr>
          <w:rFonts w:ascii="Times New Roman" w:hAnsi="Times New Roman"/>
          <w:spacing w:val="-2"/>
        </w:rPr>
        <w:t> </w:t>
      </w:r>
      <w:r w:rsidR="008D2513" w:rsidRPr="002E4904">
        <w:rPr>
          <w:rFonts w:ascii="Times New Roman" w:hAnsi="Times New Roman"/>
          <w:spacing w:val="-2"/>
        </w:rPr>
        <w:t>э</w:t>
      </w:r>
      <w:r w:rsidR="00FB2FC0" w:rsidRPr="002E4904">
        <w:rPr>
          <w:rFonts w:ascii="Times New Roman" w:hAnsi="Times New Roman"/>
          <w:spacing w:val="-2"/>
        </w:rPr>
        <w:t>нциклике «Мир на Земле».</w:t>
      </w:r>
      <w:r w:rsidR="00FE0165" w:rsidRPr="002E4904">
        <w:rPr>
          <w:rFonts w:ascii="Times New Roman" w:hAnsi="Times New Roman"/>
          <w:spacing w:val="-2"/>
        </w:rPr>
        <w:t xml:space="preserve"> </w:t>
      </w:r>
    </w:p>
    <w:p w:rsidR="008D2513" w:rsidRPr="002E4904" w:rsidRDefault="00EC6648" w:rsidP="002E29A5">
      <w:pPr>
        <w:spacing w:after="0" w:line="240" w:lineRule="auto"/>
        <w:ind w:firstLine="454"/>
        <w:jc w:val="both"/>
        <w:rPr>
          <w:rFonts w:ascii="Times New Roman" w:hAnsi="Times New Roman" w:cs="Times New Roman"/>
          <w:spacing w:val="-2"/>
        </w:rPr>
      </w:pPr>
      <w:r w:rsidRPr="002E4904">
        <w:rPr>
          <w:rFonts w:ascii="Times New Roman" w:hAnsi="Times New Roman"/>
          <w:spacing w:val="-2"/>
        </w:rPr>
        <w:t>Мусульманская</w:t>
      </w:r>
      <w:r w:rsidR="00E17EC6" w:rsidRPr="002E4904">
        <w:rPr>
          <w:rFonts w:ascii="Times New Roman" w:hAnsi="Times New Roman"/>
          <w:spacing w:val="-2"/>
        </w:rPr>
        <w:t xml:space="preserve"> религия</w:t>
      </w:r>
      <w:r w:rsidR="008D2513" w:rsidRPr="002E4904">
        <w:rPr>
          <w:rFonts w:ascii="Times New Roman" w:hAnsi="Times New Roman"/>
          <w:spacing w:val="-2"/>
        </w:rPr>
        <w:t>,</w:t>
      </w:r>
      <w:r w:rsidR="00E17EC6" w:rsidRPr="002E4904">
        <w:rPr>
          <w:rFonts w:ascii="Times New Roman" w:hAnsi="Times New Roman"/>
          <w:spacing w:val="-2"/>
        </w:rPr>
        <w:t xml:space="preserve"> наоборот</w:t>
      </w:r>
      <w:r w:rsidR="008D2513" w:rsidRPr="002E4904">
        <w:rPr>
          <w:rFonts w:ascii="Times New Roman" w:hAnsi="Times New Roman"/>
          <w:spacing w:val="-2"/>
        </w:rPr>
        <w:t>,</w:t>
      </w:r>
      <w:r w:rsidR="00E17EC6" w:rsidRPr="002E4904">
        <w:rPr>
          <w:rFonts w:ascii="Times New Roman" w:hAnsi="Times New Roman"/>
          <w:spacing w:val="-2"/>
        </w:rPr>
        <w:t xml:space="preserve"> сохранила свои позиции в</w:t>
      </w:r>
      <w:r w:rsidR="00FE32D5" w:rsidRPr="002E4904">
        <w:rPr>
          <w:rFonts w:ascii="Times New Roman" w:hAnsi="Times New Roman"/>
          <w:spacing w:val="-2"/>
        </w:rPr>
        <w:t> </w:t>
      </w:r>
      <w:r w:rsidR="00E17EC6" w:rsidRPr="002E4904">
        <w:rPr>
          <w:rFonts w:ascii="Times New Roman" w:hAnsi="Times New Roman"/>
          <w:spacing w:val="-2"/>
        </w:rPr>
        <w:t xml:space="preserve">системе права, что отображается в </w:t>
      </w:r>
      <w:r w:rsidR="008D2513" w:rsidRPr="002E4904">
        <w:rPr>
          <w:rFonts w:ascii="Times New Roman" w:hAnsi="Times New Roman"/>
          <w:spacing w:val="-2"/>
        </w:rPr>
        <w:t>ш</w:t>
      </w:r>
      <w:r w:rsidR="00E17EC6" w:rsidRPr="002E4904">
        <w:rPr>
          <w:rFonts w:ascii="Times New Roman" w:hAnsi="Times New Roman"/>
          <w:spacing w:val="-2"/>
        </w:rPr>
        <w:t>ариат</w:t>
      </w:r>
      <w:r w:rsidR="008D2513" w:rsidRPr="002E4904">
        <w:rPr>
          <w:rFonts w:ascii="Times New Roman" w:hAnsi="Times New Roman"/>
          <w:spacing w:val="-2"/>
        </w:rPr>
        <w:t>е</w:t>
      </w:r>
      <w:r w:rsidR="00E17EC6" w:rsidRPr="002E4904">
        <w:rPr>
          <w:rFonts w:ascii="Times New Roman" w:hAnsi="Times New Roman"/>
          <w:spacing w:val="-2"/>
        </w:rPr>
        <w:t xml:space="preserve"> и его правоприменения, где сам </w:t>
      </w:r>
      <w:r w:rsidR="008D2513" w:rsidRPr="002E4904">
        <w:rPr>
          <w:rFonts w:ascii="Times New Roman" w:hAnsi="Times New Roman"/>
          <w:spacing w:val="-2"/>
        </w:rPr>
        <w:t>ш</w:t>
      </w:r>
      <w:r w:rsidR="00E17EC6" w:rsidRPr="002E4904">
        <w:rPr>
          <w:rFonts w:ascii="Times New Roman" w:hAnsi="Times New Roman"/>
          <w:spacing w:val="-2"/>
        </w:rPr>
        <w:t>ариат может регулировать все сферы жизни (Саудовская Аравия, Йемен, Ирак, Иран, Афганистан, Пакистан), вопросы семейного права (Египет, Ливия, Алжир</w:t>
      </w:r>
      <w:r w:rsidR="005C39AA" w:rsidRPr="002E4904">
        <w:rPr>
          <w:rFonts w:ascii="Times New Roman" w:hAnsi="Times New Roman"/>
          <w:spacing w:val="-2"/>
        </w:rPr>
        <w:t>, Сирия, Оман</w:t>
      </w:r>
      <w:r w:rsidR="00E17EC6" w:rsidRPr="002E4904">
        <w:rPr>
          <w:rFonts w:ascii="Times New Roman" w:hAnsi="Times New Roman"/>
          <w:spacing w:val="-2"/>
        </w:rPr>
        <w:t>)</w:t>
      </w:r>
      <w:r w:rsidR="005C39AA" w:rsidRPr="002E4904">
        <w:rPr>
          <w:rFonts w:ascii="Times New Roman" w:hAnsi="Times New Roman"/>
          <w:spacing w:val="-2"/>
        </w:rPr>
        <w:t>, комплекс прав в зависимости от региона, области, провинции (Индонезия, Малайзия и т.д</w:t>
      </w:r>
      <w:r w:rsidR="009633E6" w:rsidRPr="002E4904">
        <w:rPr>
          <w:rFonts w:ascii="Times New Roman" w:hAnsi="Times New Roman"/>
          <w:spacing w:val="-2"/>
        </w:rPr>
        <w:t>.</w:t>
      </w:r>
      <w:r w:rsidR="005C39AA" w:rsidRPr="002E4904">
        <w:rPr>
          <w:rFonts w:ascii="Times New Roman" w:hAnsi="Times New Roman"/>
          <w:spacing w:val="-2"/>
        </w:rPr>
        <w:t>).</w:t>
      </w:r>
      <w:r w:rsidR="00626E59" w:rsidRPr="002E4904">
        <w:rPr>
          <w:rFonts w:ascii="Times New Roman" w:hAnsi="Times New Roman"/>
          <w:spacing w:val="-2"/>
        </w:rPr>
        <w:t xml:space="preserve"> Помимо религиозных норм, мусульманская модель выработала и установила</w:t>
      </w:r>
      <w:r w:rsidR="00FE0165" w:rsidRPr="002E4904">
        <w:rPr>
          <w:rFonts w:ascii="Times New Roman" w:hAnsi="Times New Roman"/>
          <w:spacing w:val="-2"/>
        </w:rPr>
        <w:t xml:space="preserve"> </w:t>
      </w:r>
      <w:r w:rsidR="00626E59" w:rsidRPr="002E4904">
        <w:rPr>
          <w:rFonts w:ascii="Times New Roman" w:hAnsi="Times New Roman" w:cs="Times New Roman"/>
          <w:spacing w:val="-2"/>
        </w:rPr>
        <w:t>Всеобщую исламскую декларацию прав человека</w:t>
      </w:r>
      <w:r w:rsidR="00DB4A5D" w:rsidRPr="002E4904">
        <w:rPr>
          <w:rFonts w:ascii="Times New Roman" w:hAnsi="Times New Roman" w:cs="Times New Roman"/>
          <w:spacing w:val="-2"/>
        </w:rPr>
        <w:t xml:space="preserve"> и</w:t>
      </w:r>
      <w:r w:rsidR="00BD5438">
        <w:rPr>
          <w:rFonts w:ascii="Times New Roman" w:hAnsi="Times New Roman" w:cs="Times New Roman"/>
          <w:spacing w:val="-2"/>
        </w:rPr>
        <w:t> </w:t>
      </w:r>
      <w:r w:rsidR="00DB4A5D" w:rsidRPr="002E4904">
        <w:rPr>
          <w:rFonts w:ascii="Times New Roman" w:hAnsi="Times New Roman" w:cs="Times New Roman"/>
          <w:spacing w:val="-2"/>
        </w:rPr>
        <w:t>Каирскую декларацию о правах человека в исламе</w:t>
      </w:r>
      <w:r w:rsidR="00F0588A" w:rsidRPr="002E4904">
        <w:rPr>
          <w:rFonts w:ascii="Times New Roman" w:hAnsi="Times New Roman" w:cs="Times New Roman"/>
          <w:spacing w:val="-2"/>
        </w:rPr>
        <w:t>. Таким образом</w:t>
      </w:r>
      <w:r w:rsidR="009F40B9" w:rsidRPr="002E4904">
        <w:rPr>
          <w:rFonts w:ascii="Times New Roman" w:hAnsi="Times New Roman" w:cs="Times New Roman"/>
          <w:spacing w:val="-2"/>
        </w:rPr>
        <w:t>,</w:t>
      </w:r>
      <w:r w:rsidR="00F0588A" w:rsidRPr="002E4904">
        <w:rPr>
          <w:rFonts w:ascii="Times New Roman" w:hAnsi="Times New Roman" w:cs="Times New Roman"/>
          <w:spacing w:val="-2"/>
        </w:rPr>
        <w:t xml:space="preserve"> </w:t>
      </w:r>
      <w:r w:rsidR="008D2513" w:rsidRPr="002E4904">
        <w:rPr>
          <w:rFonts w:ascii="Times New Roman" w:hAnsi="Times New Roman" w:cs="Times New Roman"/>
          <w:spacing w:val="-2"/>
        </w:rPr>
        <w:t>и</w:t>
      </w:r>
      <w:r w:rsidR="00F0588A" w:rsidRPr="002E4904">
        <w:rPr>
          <w:rFonts w:ascii="Times New Roman" w:hAnsi="Times New Roman" w:cs="Times New Roman"/>
          <w:spacing w:val="-2"/>
        </w:rPr>
        <w:t xml:space="preserve">слам сформировал свое представление о правах человека для верующего. </w:t>
      </w:r>
    </w:p>
    <w:p w:rsidR="00E17EC6" w:rsidRPr="002E4904" w:rsidRDefault="00D60D32" w:rsidP="002E29A5">
      <w:pPr>
        <w:spacing w:after="0" w:line="240" w:lineRule="auto"/>
        <w:ind w:firstLine="454"/>
        <w:jc w:val="both"/>
        <w:rPr>
          <w:rFonts w:ascii="Times New Roman" w:hAnsi="Times New Roman"/>
          <w:spacing w:val="-2"/>
        </w:rPr>
      </w:pPr>
      <w:r w:rsidRPr="002E4904">
        <w:rPr>
          <w:rFonts w:ascii="Times New Roman" w:hAnsi="Times New Roman"/>
          <w:spacing w:val="-2"/>
        </w:rPr>
        <w:t>Религиозные культы и секты</w:t>
      </w:r>
      <w:r w:rsidR="002D5A67" w:rsidRPr="002E4904">
        <w:rPr>
          <w:rFonts w:ascii="Times New Roman" w:hAnsi="Times New Roman"/>
          <w:spacing w:val="-2"/>
        </w:rPr>
        <w:t xml:space="preserve"> могут сформировать свою концепцию в рамках </w:t>
      </w:r>
      <w:r w:rsidR="009F40B9" w:rsidRPr="002E4904">
        <w:rPr>
          <w:rFonts w:ascii="Times New Roman" w:hAnsi="Times New Roman"/>
          <w:spacing w:val="-2"/>
        </w:rPr>
        <w:t>естественного</w:t>
      </w:r>
      <w:r w:rsidR="002D5A67" w:rsidRPr="002E4904">
        <w:rPr>
          <w:rFonts w:ascii="Times New Roman" w:hAnsi="Times New Roman"/>
          <w:spacing w:val="-2"/>
        </w:rPr>
        <w:t xml:space="preserve"> права и отобразить модель поведения для верующего, </w:t>
      </w:r>
      <w:r w:rsidR="007C6CC9" w:rsidRPr="002E4904">
        <w:rPr>
          <w:rFonts w:ascii="Times New Roman" w:hAnsi="Times New Roman"/>
          <w:spacing w:val="-2"/>
        </w:rPr>
        <w:t>но,</w:t>
      </w:r>
      <w:r w:rsidR="002D5A67" w:rsidRPr="002E4904">
        <w:rPr>
          <w:rFonts w:ascii="Times New Roman" w:hAnsi="Times New Roman"/>
          <w:spacing w:val="-2"/>
        </w:rPr>
        <w:t xml:space="preserve"> </w:t>
      </w:r>
      <w:r w:rsidR="009F40B9" w:rsidRPr="002E4904">
        <w:rPr>
          <w:rFonts w:ascii="Times New Roman" w:hAnsi="Times New Roman"/>
          <w:spacing w:val="-2"/>
        </w:rPr>
        <w:t xml:space="preserve">не имея такого большего охвата </w:t>
      </w:r>
      <w:r w:rsidR="006C1836" w:rsidRPr="002E4904">
        <w:rPr>
          <w:rFonts w:ascii="Times New Roman" w:hAnsi="Times New Roman"/>
          <w:spacing w:val="-2"/>
        </w:rPr>
        <w:t>и</w:t>
      </w:r>
      <w:r w:rsidR="00BD5438">
        <w:rPr>
          <w:rFonts w:ascii="Times New Roman" w:hAnsi="Times New Roman"/>
          <w:spacing w:val="-2"/>
        </w:rPr>
        <w:t> </w:t>
      </w:r>
      <w:r w:rsidR="006C1836" w:rsidRPr="002E4904">
        <w:rPr>
          <w:rFonts w:ascii="Times New Roman" w:hAnsi="Times New Roman"/>
          <w:spacing w:val="-2"/>
        </w:rPr>
        <w:t>потенциала со своими институтами</w:t>
      </w:r>
      <w:r w:rsidR="009F40B9" w:rsidRPr="002E4904">
        <w:rPr>
          <w:rFonts w:ascii="Times New Roman" w:hAnsi="Times New Roman"/>
          <w:spacing w:val="-2"/>
        </w:rPr>
        <w:t>, механизмами воздействия, методологией как в</w:t>
      </w:r>
      <w:r w:rsidR="00FE32D5" w:rsidRPr="002E4904">
        <w:rPr>
          <w:rFonts w:ascii="Times New Roman" w:hAnsi="Times New Roman"/>
          <w:spacing w:val="-2"/>
        </w:rPr>
        <w:t> </w:t>
      </w:r>
      <w:r w:rsidR="009F40B9" w:rsidRPr="002E4904">
        <w:rPr>
          <w:rFonts w:ascii="Times New Roman" w:hAnsi="Times New Roman"/>
          <w:spacing w:val="-2"/>
        </w:rPr>
        <w:t xml:space="preserve">соотношении с </w:t>
      </w:r>
      <w:r w:rsidR="0009691D" w:rsidRPr="002E4904">
        <w:rPr>
          <w:rFonts w:ascii="Times New Roman" w:hAnsi="Times New Roman"/>
          <w:spacing w:val="-2"/>
        </w:rPr>
        <w:t>к</w:t>
      </w:r>
      <w:r w:rsidR="009F40B9" w:rsidRPr="002E4904">
        <w:rPr>
          <w:rFonts w:ascii="Times New Roman" w:hAnsi="Times New Roman"/>
          <w:spacing w:val="-2"/>
        </w:rPr>
        <w:t xml:space="preserve">атолической и </w:t>
      </w:r>
      <w:r w:rsidR="0009691D" w:rsidRPr="002E4904">
        <w:rPr>
          <w:rFonts w:ascii="Times New Roman" w:hAnsi="Times New Roman"/>
          <w:spacing w:val="-2"/>
        </w:rPr>
        <w:t>м</w:t>
      </w:r>
      <w:r w:rsidR="009F40B9" w:rsidRPr="002E4904">
        <w:rPr>
          <w:rFonts w:ascii="Times New Roman" w:hAnsi="Times New Roman"/>
          <w:spacing w:val="-2"/>
        </w:rPr>
        <w:t>усульманской религиями.</w:t>
      </w:r>
      <w:r w:rsidR="008D2513" w:rsidRPr="002E4904">
        <w:rPr>
          <w:rFonts w:ascii="Times New Roman" w:hAnsi="Times New Roman"/>
          <w:spacing w:val="-2"/>
        </w:rPr>
        <w:t xml:space="preserve"> В то</w:t>
      </w:r>
      <w:r w:rsidR="00D12918" w:rsidRPr="002E4904">
        <w:rPr>
          <w:rFonts w:ascii="Times New Roman" w:hAnsi="Times New Roman"/>
          <w:spacing w:val="-2"/>
        </w:rPr>
        <w:t xml:space="preserve"> же </w:t>
      </w:r>
      <w:r w:rsidR="008D2513" w:rsidRPr="002E4904">
        <w:rPr>
          <w:rFonts w:ascii="Times New Roman" w:hAnsi="Times New Roman"/>
          <w:spacing w:val="-2"/>
        </w:rPr>
        <w:t>время</w:t>
      </w:r>
      <w:r w:rsidR="00D12918" w:rsidRPr="002E4904">
        <w:rPr>
          <w:rFonts w:ascii="Times New Roman" w:hAnsi="Times New Roman"/>
          <w:spacing w:val="-2"/>
        </w:rPr>
        <w:t xml:space="preserve"> любой индивид имеет право на рел</w:t>
      </w:r>
      <w:r w:rsidR="0067026D" w:rsidRPr="002E4904">
        <w:rPr>
          <w:rFonts w:ascii="Times New Roman" w:hAnsi="Times New Roman"/>
          <w:spacing w:val="-2"/>
        </w:rPr>
        <w:t>игию, и</w:t>
      </w:r>
      <w:r w:rsidR="00BD5438">
        <w:rPr>
          <w:rFonts w:ascii="Times New Roman" w:hAnsi="Times New Roman"/>
          <w:spacing w:val="-2"/>
        </w:rPr>
        <w:t> </w:t>
      </w:r>
      <w:r w:rsidR="00330BCE" w:rsidRPr="002E4904">
        <w:rPr>
          <w:rFonts w:ascii="Times New Roman" w:hAnsi="Times New Roman"/>
          <w:spacing w:val="-2"/>
        </w:rPr>
        <w:t xml:space="preserve">он может </w:t>
      </w:r>
      <w:r w:rsidR="00D95D17" w:rsidRPr="002E4904">
        <w:rPr>
          <w:rFonts w:ascii="Times New Roman" w:hAnsi="Times New Roman"/>
          <w:spacing w:val="-2"/>
        </w:rPr>
        <w:t>веровать</w:t>
      </w:r>
      <w:r w:rsidR="00330BCE" w:rsidRPr="002E4904">
        <w:rPr>
          <w:rFonts w:ascii="Times New Roman" w:hAnsi="Times New Roman"/>
          <w:spacing w:val="-2"/>
        </w:rPr>
        <w:t xml:space="preserve"> во</w:t>
      </w:r>
      <w:r w:rsidR="00D12918" w:rsidRPr="002E4904">
        <w:rPr>
          <w:rFonts w:ascii="Times New Roman" w:hAnsi="Times New Roman"/>
          <w:spacing w:val="-2"/>
        </w:rPr>
        <w:t xml:space="preserve"> что угодно</w:t>
      </w:r>
      <w:r w:rsidR="00453645" w:rsidRPr="002E4904">
        <w:rPr>
          <w:rFonts w:ascii="Times New Roman" w:hAnsi="Times New Roman"/>
          <w:spacing w:val="-2"/>
        </w:rPr>
        <w:t xml:space="preserve"> или не веровать</w:t>
      </w:r>
      <w:r w:rsidR="00BF5BD7" w:rsidRPr="002E4904">
        <w:rPr>
          <w:rFonts w:ascii="Times New Roman" w:hAnsi="Times New Roman"/>
          <w:spacing w:val="-2"/>
        </w:rPr>
        <w:t xml:space="preserve"> вообще</w:t>
      </w:r>
      <w:r w:rsidR="00D12918" w:rsidRPr="002E4904">
        <w:rPr>
          <w:rFonts w:ascii="Times New Roman" w:hAnsi="Times New Roman"/>
          <w:spacing w:val="-2"/>
        </w:rPr>
        <w:t xml:space="preserve">. И это право является естественным. </w:t>
      </w:r>
    </w:p>
    <w:p w:rsidR="00DD67C6" w:rsidRPr="002E4904" w:rsidRDefault="0009691D" w:rsidP="002E29A5">
      <w:pPr>
        <w:spacing w:after="0" w:line="240" w:lineRule="auto"/>
        <w:ind w:firstLine="454"/>
        <w:jc w:val="both"/>
        <w:rPr>
          <w:rFonts w:ascii="Times New Roman" w:hAnsi="Times New Roman"/>
          <w:spacing w:val="-2"/>
        </w:rPr>
      </w:pPr>
      <w:r w:rsidRPr="002E4904">
        <w:rPr>
          <w:rFonts w:ascii="Times New Roman" w:hAnsi="Times New Roman"/>
          <w:spacing w:val="-2"/>
        </w:rPr>
        <w:t>Таким образом, р</w:t>
      </w:r>
      <w:r w:rsidR="00B5429D" w:rsidRPr="002E4904">
        <w:rPr>
          <w:rFonts w:ascii="Times New Roman" w:hAnsi="Times New Roman"/>
          <w:spacing w:val="-2"/>
        </w:rPr>
        <w:t>езюмиру</w:t>
      </w:r>
      <w:r w:rsidR="008D38AF" w:rsidRPr="002E4904">
        <w:rPr>
          <w:rFonts w:ascii="Times New Roman" w:hAnsi="Times New Roman"/>
          <w:spacing w:val="-2"/>
        </w:rPr>
        <w:t>я</w:t>
      </w:r>
      <w:r w:rsidR="00B5429D" w:rsidRPr="002E4904">
        <w:rPr>
          <w:rFonts w:ascii="Times New Roman" w:hAnsi="Times New Roman"/>
          <w:spacing w:val="-2"/>
        </w:rPr>
        <w:t xml:space="preserve"> вышеуказанное</w:t>
      </w:r>
      <w:r w:rsidRPr="002E4904">
        <w:rPr>
          <w:rFonts w:ascii="Times New Roman" w:hAnsi="Times New Roman"/>
          <w:spacing w:val="-2"/>
        </w:rPr>
        <w:t>, отметим, что с</w:t>
      </w:r>
      <w:r w:rsidR="00B5429D" w:rsidRPr="002E4904">
        <w:rPr>
          <w:rFonts w:ascii="Times New Roman" w:hAnsi="Times New Roman"/>
          <w:spacing w:val="-2"/>
        </w:rPr>
        <w:t>овременные концепции естественного права не являются исчерпывающими, так как внутри региона может быть появление своих правовых институтов, концепций</w:t>
      </w:r>
      <w:r w:rsidRPr="002E4904">
        <w:rPr>
          <w:rFonts w:ascii="Times New Roman" w:hAnsi="Times New Roman"/>
          <w:spacing w:val="-2"/>
        </w:rPr>
        <w:t>,</w:t>
      </w:r>
      <w:r w:rsidR="00B5429D" w:rsidRPr="002E4904">
        <w:rPr>
          <w:rFonts w:ascii="Times New Roman" w:hAnsi="Times New Roman"/>
          <w:spacing w:val="-2"/>
        </w:rPr>
        <w:t xml:space="preserve"> служащих новой точкой отправления в ра</w:t>
      </w:r>
      <w:r w:rsidR="00C923A2" w:rsidRPr="002E4904">
        <w:rPr>
          <w:rFonts w:ascii="Times New Roman" w:hAnsi="Times New Roman"/>
          <w:spacing w:val="-2"/>
        </w:rPr>
        <w:t>звитии правовых отношений</w:t>
      </w:r>
      <w:r w:rsidR="009633E6" w:rsidRPr="002E4904">
        <w:rPr>
          <w:rFonts w:ascii="Times New Roman" w:hAnsi="Times New Roman"/>
          <w:spacing w:val="-2"/>
        </w:rPr>
        <w:t>, а так</w:t>
      </w:r>
      <w:r w:rsidR="008872EC" w:rsidRPr="002E4904">
        <w:rPr>
          <w:rFonts w:ascii="Times New Roman" w:hAnsi="Times New Roman"/>
          <w:spacing w:val="-2"/>
        </w:rPr>
        <w:t>же своих религиозных верований, что может привести к созданию новых форм объединений и концептов</w:t>
      </w:r>
      <w:r w:rsidR="00C923A2" w:rsidRPr="002E4904">
        <w:rPr>
          <w:rFonts w:ascii="Times New Roman" w:hAnsi="Times New Roman"/>
          <w:spacing w:val="-2"/>
        </w:rPr>
        <w:t xml:space="preserve">. Идея естественно-правовой мысли может изменяться </w:t>
      </w:r>
      <w:r w:rsidR="00333C79" w:rsidRPr="002E4904">
        <w:rPr>
          <w:rFonts w:ascii="Times New Roman" w:hAnsi="Times New Roman"/>
          <w:spacing w:val="-2"/>
        </w:rPr>
        <w:t>в силу политических и</w:t>
      </w:r>
      <w:r w:rsidR="008872EC" w:rsidRPr="002E4904">
        <w:rPr>
          <w:rFonts w:ascii="Times New Roman" w:hAnsi="Times New Roman"/>
          <w:spacing w:val="-2"/>
        </w:rPr>
        <w:t xml:space="preserve"> правовых факторов.</w:t>
      </w:r>
    </w:p>
    <w:p w:rsidR="002E4904" w:rsidRDefault="002E4904">
      <w:pPr>
        <w:rPr>
          <w:rFonts w:ascii="Times New Roman" w:hAnsi="Times New Roman"/>
          <w:b/>
          <w:spacing w:val="-2"/>
          <w:sz w:val="20"/>
          <w:szCs w:val="20"/>
        </w:rPr>
      </w:pPr>
      <w:r>
        <w:rPr>
          <w:rFonts w:ascii="Times New Roman" w:hAnsi="Times New Roman"/>
          <w:b/>
          <w:spacing w:val="-2"/>
          <w:sz w:val="20"/>
          <w:szCs w:val="20"/>
        </w:rPr>
        <w:br w:type="page"/>
      </w:r>
    </w:p>
    <w:p w:rsidR="00A11290" w:rsidRPr="0009691D" w:rsidRDefault="008E3B54" w:rsidP="00A11290">
      <w:pPr>
        <w:spacing w:after="0" w:line="240" w:lineRule="auto"/>
        <w:ind w:firstLine="454"/>
        <w:jc w:val="both"/>
        <w:rPr>
          <w:rFonts w:asciiTheme="majorHAnsi" w:hAnsiTheme="majorHAnsi"/>
          <w:b/>
          <w:spacing w:val="-2"/>
          <w:sz w:val="24"/>
          <w:szCs w:val="24"/>
        </w:rPr>
      </w:pPr>
      <w:r w:rsidRPr="0009691D">
        <w:rPr>
          <w:rFonts w:asciiTheme="majorHAnsi" w:hAnsiTheme="majorHAnsi"/>
          <w:b/>
          <w:spacing w:val="-2"/>
          <w:sz w:val="24"/>
          <w:szCs w:val="24"/>
        </w:rPr>
        <w:t>2.3</w:t>
      </w:r>
      <w:r w:rsidR="00E60F2A" w:rsidRPr="0009691D">
        <w:rPr>
          <w:rFonts w:asciiTheme="majorHAnsi" w:hAnsiTheme="majorHAnsi"/>
          <w:b/>
          <w:spacing w:val="-2"/>
          <w:sz w:val="24"/>
          <w:szCs w:val="24"/>
        </w:rPr>
        <w:t xml:space="preserve"> Ограничение естественного права</w:t>
      </w:r>
      <w:r w:rsidR="00AA374A">
        <w:rPr>
          <w:rFonts w:asciiTheme="majorHAnsi" w:hAnsiTheme="majorHAnsi"/>
          <w:b/>
          <w:spacing w:val="-2"/>
          <w:sz w:val="24"/>
          <w:szCs w:val="24"/>
        </w:rPr>
        <w:t>:</w:t>
      </w:r>
      <w:r w:rsidR="00DC72BC" w:rsidRPr="0009691D">
        <w:rPr>
          <w:rFonts w:asciiTheme="majorHAnsi" w:hAnsiTheme="majorHAnsi"/>
          <w:b/>
          <w:spacing w:val="-2"/>
          <w:sz w:val="24"/>
          <w:szCs w:val="24"/>
        </w:rPr>
        <w:t xml:space="preserve"> </w:t>
      </w:r>
    </w:p>
    <w:p w:rsidR="00AD2A68" w:rsidRPr="0009691D" w:rsidRDefault="00DC72BC" w:rsidP="00A11290">
      <w:pPr>
        <w:spacing w:after="0" w:line="240" w:lineRule="auto"/>
        <w:ind w:firstLine="454"/>
        <w:jc w:val="both"/>
        <w:rPr>
          <w:rFonts w:asciiTheme="majorHAnsi" w:hAnsiTheme="majorHAnsi"/>
          <w:b/>
          <w:spacing w:val="-2"/>
          <w:sz w:val="24"/>
          <w:szCs w:val="24"/>
        </w:rPr>
      </w:pPr>
      <w:r w:rsidRPr="0009691D">
        <w:rPr>
          <w:rFonts w:asciiTheme="majorHAnsi" w:hAnsiTheme="majorHAnsi"/>
          <w:b/>
          <w:spacing w:val="-2"/>
          <w:sz w:val="24"/>
          <w:szCs w:val="24"/>
        </w:rPr>
        <w:t xml:space="preserve">на примере </w:t>
      </w:r>
      <w:r w:rsidR="00A11290" w:rsidRPr="0009691D">
        <w:rPr>
          <w:rFonts w:asciiTheme="majorHAnsi" w:hAnsiTheme="majorHAnsi"/>
          <w:b/>
          <w:spacing w:val="-2"/>
          <w:sz w:val="24"/>
          <w:szCs w:val="24"/>
        </w:rPr>
        <w:t>к</w:t>
      </w:r>
      <w:r w:rsidR="00AB7A01" w:rsidRPr="0009691D">
        <w:rPr>
          <w:rFonts w:asciiTheme="majorHAnsi" w:hAnsiTheme="majorHAnsi"/>
          <w:b/>
          <w:spacing w:val="-2"/>
          <w:sz w:val="24"/>
          <w:szCs w:val="24"/>
        </w:rPr>
        <w:t>оронавируса</w:t>
      </w:r>
      <w:r w:rsidR="00A11290" w:rsidRPr="0009691D">
        <w:rPr>
          <w:rFonts w:asciiTheme="majorHAnsi" w:hAnsiTheme="majorHAnsi"/>
          <w:b/>
          <w:spacing w:val="-2"/>
          <w:sz w:val="24"/>
          <w:szCs w:val="24"/>
        </w:rPr>
        <w:t xml:space="preserve"> </w:t>
      </w:r>
      <w:r w:rsidR="00AA374A">
        <w:rPr>
          <w:rFonts w:asciiTheme="majorHAnsi" w:hAnsiTheme="majorHAnsi"/>
          <w:b/>
          <w:spacing w:val="-2"/>
          <w:sz w:val="24"/>
          <w:szCs w:val="24"/>
        </w:rPr>
        <w:t>(</w:t>
      </w:r>
      <w:r w:rsidR="00A524A0" w:rsidRPr="0009691D">
        <w:rPr>
          <w:rFonts w:asciiTheme="majorHAnsi" w:hAnsiTheme="majorHAnsi"/>
          <w:b/>
          <w:spacing w:val="-2"/>
          <w:sz w:val="24"/>
          <w:szCs w:val="24"/>
          <w:lang w:val="en-US"/>
        </w:rPr>
        <w:t>Covid</w:t>
      </w:r>
      <w:r w:rsidR="00A524A0" w:rsidRPr="0009691D">
        <w:rPr>
          <w:rFonts w:asciiTheme="majorHAnsi" w:hAnsiTheme="majorHAnsi"/>
          <w:b/>
          <w:spacing w:val="-2"/>
          <w:sz w:val="24"/>
          <w:szCs w:val="24"/>
        </w:rPr>
        <w:t>-19</w:t>
      </w:r>
      <w:r w:rsidRPr="0009691D">
        <w:rPr>
          <w:rFonts w:asciiTheme="majorHAnsi" w:hAnsiTheme="majorHAnsi"/>
          <w:b/>
          <w:spacing w:val="-2"/>
          <w:sz w:val="24"/>
          <w:szCs w:val="24"/>
        </w:rPr>
        <w:t>)</w:t>
      </w:r>
    </w:p>
    <w:p w:rsidR="00A11290" w:rsidRPr="00947F7D" w:rsidRDefault="00A11290" w:rsidP="002E29A5">
      <w:pPr>
        <w:spacing w:after="0" w:line="240" w:lineRule="auto"/>
        <w:ind w:firstLine="454"/>
        <w:jc w:val="both"/>
        <w:rPr>
          <w:rFonts w:ascii="Times New Roman" w:hAnsi="Times New Roman"/>
          <w:spacing w:val="-2"/>
          <w:sz w:val="20"/>
          <w:szCs w:val="20"/>
        </w:rPr>
      </w:pPr>
    </w:p>
    <w:p w:rsidR="00654963" w:rsidRPr="002E4904" w:rsidRDefault="00D808D1" w:rsidP="002E29A5">
      <w:pPr>
        <w:spacing w:after="0" w:line="240" w:lineRule="auto"/>
        <w:ind w:firstLine="454"/>
        <w:jc w:val="both"/>
        <w:rPr>
          <w:rFonts w:ascii="Times New Roman" w:hAnsi="Times New Roman"/>
          <w:spacing w:val="-2"/>
        </w:rPr>
      </w:pPr>
      <w:r w:rsidRPr="002E4904">
        <w:rPr>
          <w:rFonts w:ascii="Times New Roman" w:hAnsi="Times New Roman"/>
          <w:spacing w:val="-2"/>
        </w:rPr>
        <w:t>Естественно-правовая мысль об основных свободах и правах человека является доминирующей в настоящее время, но следует упомянуть, что сами естественные права могут быть ограничены в</w:t>
      </w:r>
      <w:r w:rsidR="00BD5438">
        <w:rPr>
          <w:rFonts w:ascii="Times New Roman" w:hAnsi="Times New Roman"/>
          <w:spacing w:val="-2"/>
        </w:rPr>
        <w:t> </w:t>
      </w:r>
      <w:r w:rsidRPr="002E4904">
        <w:rPr>
          <w:rFonts w:ascii="Times New Roman" w:hAnsi="Times New Roman"/>
          <w:spacing w:val="-2"/>
        </w:rPr>
        <w:t>силу определенных причин</w:t>
      </w:r>
      <w:r w:rsidR="004E238A" w:rsidRPr="002E4904">
        <w:rPr>
          <w:rFonts w:ascii="Times New Roman" w:hAnsi="Times New Roman"/>
          <w:spacing w:val="-2"/>
        </w:rPr>
        <w:t>,</w:t>
      </w:r>
      <w:r w:rsidRPr="002E4904">
        <w:rPr>
          <w:rFonts w:ascii="Times New Roman" w:hAnsi="Times New Roman"/>
          <w:spacing w:val="-2"/>
        </w:rPr>
        <w:t xml:space="preserve"> </w:t>
      </w:r>
      <w:r w:rsidR="004E238A" w:rsidRPr="002E4904">
        <w:rPr>
          <w:rFonts w:ascii="Times New Roman" w:hAnsi="Times New Roman"/>
          <w:spacing w:val="-2"/>
        </w:rPr>
        <w:t xml:space="preserve">в </w:t>
      </w:r>
      <w:r w:rsidRPr="002E4904">
        <w:rPr>
          <w:rFonts w:ascii="Times New Roman" w:hAnsi="Times New Roman"/>
          <w:spacing w:val="-2"/>
        </w:rPr>
        <w:t xml:space="preserve">первую очередь </w:t>
      </w:r>
      <w:r w:rsidR="004E238A" w:rsidRPr="002E4904">
        <w:rPr>
          <w:rFonts w:ascii="Times New Roman" w:hAnsi="Times New Roman"/>
          <w:spacing w:val="-2"/>
        </w:rPr>
        <w:t>влияющих на</w:t>
      </w:r>
      <w:r w:rsidRPr="002E4904">
        <w:rPr>
          <w:rFonts w:ascii="Times New Roman" w:hAnsi="Times New Roman"/>
          <w:spacing w:val="-2"/>
        </w:rPr>
        <w:t xml:space="preserve"> безопасност</w:t>
      </w:r>
      <w:r w:rsidR="004E238A" w:rsidRPr="002E4904">
        <w:rPr>
          <w:rFonts w:ascii="Times New Roman" w:hAnsi="Times New Roman"/>
          <w:spacing w:val="-2"/>
        </w:rPr>
        <w:t>ь</w:t>
      </w:r>
      <w:r w:rsidRPr="002E4904">
        <w:rPr>
          <w:rFonts w:ascii="Times New Roman" w:hAnsi="Times New Roman"/>
          <w:spacing w:val="-2"/>
        </w:rPr>
        <w:t xml:space="preserve"> граждан. Принцип безопасности является ключевым как</w:t>
      </w:r>
      <w:r w:rsidR="001F505C" w:rsidRPr="002E4904">
        <w:rPr>
          <w:rFonts w:ascii="Times New Roman" w:hAnsi="Times New Roman"/>
          <w:spacing w:val="-2"/>
        </w:rPr>
        <w:t xml:space="preserve"> в</w:t>
      </w:r>
      <w:r w:rsidR="00FE0165" w:rsidRPr="002E4904">
        <w:rPr>
          <w:rFonts w:ascii="Times New Roman" w:hAnsi="Times New Roman"/>
          <w:spacing w:val="-2"/>
        </w:rPr>
        <w:t xml:space="preserve"> </w:t>
      </w:r>
      <w:r w:rsidRPr="002E4904">
        <w:rPr>
          <w:rFonts w:ascii="Times New Roman" w:hAnsi="Times New Roman"/>
          <w:spacing w:val="-2"/>
        </w:rPr>
        <w:t>естественном праве, так и в позитивном. Именно</w:t>
      </w:r>
      <w:r w:rsidR="00754826" w:rsidRPr="002E4904">
        <w:rPr>
          <w:rFonts w:ascii="Times New Roman" w:hAnsi="Times New Roman"/>
          <w:spacing w:val="-2"/>
        </w:rPr>
        <w:t xml:space="preserve"> он</w:t>
      </w:r>
      <w:r w:rsidRPr="002E4904">
        <w:rPr>
          <w:rFonts w:ascii="Times New Roman" w:hAnsi="Times New Roman"/>
          <w:spacing w:val="-2"/>
        </w:rPr>
        <w:t xml:space="preserve"> </w:t>
      </w:r>
      <w:r w:rsidR="000242D4" w:rsidRPr="002E4904">
        <w:rPr>
          <w:rFonts w:ascii="Times New Roman" w:hAnsi="Times New Roman"/>
          <w:spacing w:val="-2"/>
        </w:rPr>
        <w:t>позволяет</w:t>
      </w:r>
      <w:r w:rsidRPr="002E4904">
        <w:rPr>
          <w:rFonts w:ascii="Times New Roman" w:hAnsi="Times New Roman"/>
          <w:spacing w:val="-2"/>
        </w:rPr>
        <w:t xml:space="preserve"> установить стабильность </w:t>
      </w:r>
      <w:r w:rsidR="000242D4" w:rsidRPr="002E4904">
        <w:rPr>
          <w:rFonts w:ascii="Times New Roman" w:hAnsi="Times New Roman"/>
          <w:spacing w:val="-2"/>
        </w:rPr>
        <w:t>и верховенство закона в обществе и</w:t>
      </w:r>
      <w:r w:rsidR="00BD5438">
        <w:rPr>
          <w:rFonts w:ascii="Times New Roman" w:hAnsi="Times New Roman"/>
          <w:spacing w:val="-2"/>
        </w:rPr>
        <w:t> </w:t>
      </w:r>
      <w:r w:rsidR="000242D4" w:rsidRPr="002E4904">
        <w:rPr>
          <w:rFonts w:ascii="Times New Roman" w:hAnsi="Times New Roman"/>
          <w:spacing w:val="-2"/>
        </w:rPr>
        <w:t>государстве. Нередко принцип безопасности переходит в русло основных доминант государственных органов. Например</w:t>
      </w:r>
      <w:r w:rsidR="004E238A" w:rsidRPr="002E4904">
        <w:rPr>
          <w:rFonts w:ascii="Times New Roman" w:hAnsi="Times New Roman"/>
          <w:spacing w:val="-2"/>
        </w:rPr>
        <w:t>,</w:t>
      </w:r>
      <w:r w:rsidR="000242D4" w:rsidRPr="002E4904">
        <w:rPr>
          <w:rFonts w:ascii="Times New Roman" w:hAnsi="Times New Roman"/>
          <w:spacing w:val="-2"/>
        </w:rPr>
        <w:t xml:space="preserve"> ситуация с </w:t>
      </w:r>
      <w:r w:rsidR="004E238A" w:rsidRPr="002E4904">
        <w:rPr>
          <w:rFonts w:ascii="Times New Roman" w:hAnsi="Times New Roman"/>
          <w:spacing w:val="-2"/>
        </w:rPr>
        <w:t>к</w:t>
      </w:r>
      <w:r w:rsidR="000242D4" w:rsidRPr="002E4904">
        <w:rPr>
          <w:rFonts w:ascii="Times New Roman" w:hAnsi="Times New Roman"/>
          <w:spacing w:val="-2"/>
        </w:rPr>
        <w:t xml:space="preserve">оронавирусом </w:t>
      </w:r>
      <w:r w:rsidR="00501318" w:rsidRPr="002E4904">
        <w:rPr>
          <w:rFonts w:ascii="Times New Roman" w:hAnsi="Times New Roman" w:cs="Times New Roman"/>
          <w:spacing w:val="-2"/>
          <w:shd w:val="clear" w:color="auto" w:fill="FFFFFF"/>
        </w:rPr>
        <w:t>(</w:t>
      </w:r>
      <w:r w:rsidR="00501318" w:rsidRPr="002E4904">
        <w:rPr>
          <w:rFonts w:ascii="Times New Roman" w:hAnsi="Times New Roman" w:cs="Times New Roman"/>
          <w:spacing w:val="-2"/>
          <w:shd w:val="clear" w:color="auto" w:fill="FFFFFF"/>
          <w:lang w:val="en-US"/>
        </w:rPr>
        <w:t>COVID</w:t>
      </w:r>
      <w:r w:rsidR="00501318" w:rsidRPr="002E4904">
        <w:rPr>
          <w:rFonts w:ascii="Times New Roman" w:hAnsi="Times New Roman" w:cs="Times New Roman"/>
          <w:spacing w:val="-2"/>
          <w:shd w:val="clear" w:color="auto" w:fill="FFFFFF"/>
        </w:rPr>
        <w:t>-19)</w:t>
      </w:r>
      <w:r w:rsidR="000242D4" w:rsidRPr="002E4904">
        <w:rPr>
          <w:rFonts w:ascii="Times New Roman" w:hAnsi="Times New Roman"/>
          <w:spacing w:val="-2"/>
        </w:rPr>
        <w:t xml:space="preserve"> стал</w:t>
      </w:r>
      <w:r w:rsidR="004E238A" w:rsidRPr="002E4904">
        <w:rPr>
          <w:rFonts w:ascii="Times New Roman" w:hAnsi="Times New Roman"/>
          <w:spacing w:val="-2"/>
        </w:rPr>
        <w:t>а</w:t>
      </w:r>
      <w:r w:rsidR="000242D4" w:rsidRPr="002E4904">
        <w:rPr>
          <w:rFonts w:ascii="Times New Roman" w:hAnsi="Times New Roman"/>
          <w:spacing w:val="-2"/>
        </w:rPr>
        <w:t xml:space="preserve"> </w:t>
      </w:r>
      <w:r w:rsidR="004E238A" w:rsidRPr="002E4904">
        <w:rPr>
          <w:rFonts w:ascii="Times New Roman" w:hAnsi="Times New Roman"/>
          <w:spacing w:val="-2"/>
        </w:rPr>
        <w:t xml:space="preserve">в 2020 году </w:t>
      </w:r>
      <w:r w:rsidR="000242D4" w:rsidRPr="002E4904">
        <w:rPr>
          <w:rFonts w:ascii="Times New Roman" w:hAnsi="Times New Roman"/>
          <w:spacing w:val="-2"/>
        </w:rPr>
        <w:t xml:space="preserve">бедствием для всей нашей планеты, чумой </w:t>
      </w:r>
      <w:r w:rsidR="000242D4" w:rsidRPr="002E4904">
        <w:rPr>
          <w:rFonts w:ascii="Times New Roman" w:hAnsi="Times New Roman"/>
          <w:spacing w:val="-2"/>
          <w:lang w:val="en-US"/>
        </w:rPr>
        <w:t>XXI</w:t>
      </w:r>
      <w:r w:rsidR="000242D4" w:rsidRPr="002E4904">
        <w:rPr>
          <w:rFonts w:ascii="Times New Roman" w:hAnsi="Times New Roman"/>
          <w:spacing w:val="-2"/>
        </w:rPr>
        <w:t xml:space="preserve"> века</w:t>
      </w:r>
      <w:r w:rsidR="00B97BED" w:rsidRPr="002E4904">
        <w:rPr>
          <w:rFonts w:ascii="Times New Roman" w:hAnsi="Times New Roman"/>
          <w:spacing w:val="-2"/>
        </w:rPr>
        <w:t>. Соответственно государства стали вводить режимы чрезвычайной сит</w:t>
      </w:r>
      <w:r w:rsidR="00654963" w:rsidRPr="002E4904">
        <w:rPr>
          <w:rFonts w:ascii="Times New Roman" w:hAnsi="Times New Roman"/>
          <w:spacing w:val="-2"/>
        </w:rPr>
        <w:t>уации и чрезвычайного положения, что подразумевает ограничение естественных прав. Изучаемый комплекс ограничений сформирован из двух блоков –</w:t>
      </w:r>
      <w:r w:rsidR="00871D74" w:rsidRPr="002E4904">
        <w:rPr>
          <w:rFonts w:ascii="Times New Roman" w:hAnsi="Times New Roman"/>
          <w:spacing w:val="-2"/>
        </w:rPr>
        <w:t xml:space="preserve"> </w:t>
      </w:r>
      <w:r w:rsidR="00871D74" w:rsidRPr="002E4904">
        <w:rPr>
          <w:rFonts w:ascii="Times New Roman" w:hAnsi="Times New Roman"/>
          <w:b/>
          <w:spacing w:val="-2"/>
        </w:rPr>
        <w:t>Б</w:t>
      </w:r>
      <w:r w:rsidR="00654963" w:rsidRPr="002E4904">
        <w:rPr>
          <w:rFonts w:ascii="Times New Roman" w:hAnsi="Times New Roman"/>
          <w:b/>
          <w:spacing w:val="-2"/>
        </w:rPr>
        <w:t>лок А</w:t>
      </w:r>
      <w:r w:rsidR="00654963" w:rsidRPr="002E4904">
        <w:rPr>
          <w:rFonts w:ascii="Times New Roman" w:hAnsi="Times New Roman"/>
          <w:spacing w:val="-2"/>
        </w:rPr>
        <w:t xml:space="preserve"> (перечень стран ЕС, в частности Итальянская Республика, Королевство Испании и Французская Республика)</w:t>
      </w:r>
      <w:r w:rsidR="00871D74" w:rsidRPr="002E4904">
        <w:rPr>
          <w:rFonts w:ascii="Times New Roman" w:hAnsi="Times New Roman"/>
          <w:spacing w:val="-2"/>
        </w:rPr>
        <w:t xml:space="preserve"> и </w:t>
      </w:r>
      <w:r w:rsidR="00871D74" w:rsidRPr="002E4904">
        <w:rPr>
          <w:rFonts w:ascii="Times New Roman" w:hAnsi="Times New Roman"/>
          <w:b/>
          <w:spacing w:val="-2"/>
        </w:rPr>
        <w:t>Б</w:t>
      </w:r>
      <w:r w:rsidR="00654963" w:rsidRPr="002E4904">
        <w:rPr>
          <w:rFonts w:ascii="Times New Roman" w:hAnsi="Times New Roman"/>
          <w:b/>
          <w:spacing w:val="-2"/>
        </w:rPr>
        <w:t>лок Б</w:t>
      </w:r>
      <w:r w:rsidR="00654963" w:rsidRPr="002E4904">
        <w:rPr>
          <w:rFonts w:ascii="Times New Roman" w:hAnsi="Times New Roman"/>
          <w:spacing w:val="-2"/>
        </w:rPr>
        <w:t xml:space="preserve"> (перечень стран ЕАЭС, в частности Республика Армения, Республика Казахстан и Кыргызская Республика)</w:t>
      </w:r>
      <w:r w:rsidR="00871D74" w:rsidRPr="002E4904">
        <w:rPr>
          <w:rFonts w:ascii="Times New Roman" w:hAnsi="Times New Roman"/>
          <w:spacing w:val="-2"/>
        </w:rPr>
        <w:t>, которые представляют собой картину мир</w:t>
      </w:r>
      <w:r w:rsidR="00754826" w:rsidRPr="002E4904">
        <w:rPr>
          <w:rFonts w:ascii="Times New Roman" w:hAnsi="Times New Roman"/>
          <w:spacing w:val="-2"/>
        </w:rPr>
        <w:t>а</w:t>
      </w:r>
      <w:r w:rsidR="00871D74" w:rsidRPr="002E4904">
        <w:rPr>
          <w:rFonts w:ascii="Times New Roman" w:hAnsi="Times New Roman"/>
          <w:spacing w:val="-2"/>
        </w:rPr>
        <w:t xml:space="preserve"> в рамках интеграционных соединений и представлен правовой анализ НПА, как следствие приостановления ра</w:t>
      </w:r>
      <w:r w:rsidR="00754826" w:rsidRPr="002E4904">
        <w:rPr>
          <w:rFonts w:ascii="Times New Roman" w:hAnsi="Times New Roman"/>
          <w:spacing w:val="-2"/>
        </w:rPr>
        <w:t>спространения</w:t>
      </w:r>
      <w:r w:rsidR="00871D74" w:rsidRPr="002E4904">
        <w:rPr>
          <w:rFonts w:ascii="Times New Roman" w:hAnsi="Times New Roman"/>
          <w:spacing w:val="-2"/>
        </w:rPr>
        <w:t xml:space="preserve"> </w:t>
      </w:r>
      <w:r w:rsidR="00AA374A">
        <w:rPr>
          <w:rFonts w:ascii="Times New Roman" w:hAnsi="Times New Roman"/>
          <w:spacing w:val="-2"/>
        </w:rPr>
        <w:t>к</w:t>
      </w:r>
      <w:r w:rsidR="00871D74" w:rsidRPr="002E4904">
        <w:rPr>
          <w:rFonts w:ascii="Times New Roman" w:hAnsi="Times New Roman"/>
          <w:spacing w:val="-2"/>
        </w:rPr>
        <w:t>оронавируса (</w:t>
      </w:r>
      <w:r w:rsidR="00871D74" w:rsidRPr="002E4904">
        <w:rPr>
          <w:rFonts w:ascii="Times New Roman" w:hAnsi="Times New Roman"/>
          <w:spacing w:val="-2"/>
          <w:lang w:val="en-US"/>
        </w:rPr>
        <w:t>COVID</w:t>
      </w:r>
      <w:r w:rsidR="00871D74" w:rsidRPr="002E4904">
        <w:rPr>
          <w:rFonts w:ascii="Times New Roman" w:hAnsi="Times New Roman"/>
          <w:spacing w:val="-2"/>
        </w:rPr>
        <w:t>-19).</w:t>
      </w:r>
    </w:p>
    <w:p w:rsidR="00871D74" w:rsidRPr="002E4904" w:rsidRDefault="0056615F" w:rsidP="002E29A5">
      <w:pPr>
        <w:spacing w:after="0" w:line="240" w:lineRule="auto"/>
        <w:ind w:firstLine="454"/>
        <w:jc w:val="both"/>
        <w:rPr>
          <w:rFonts w:ascii="Times New Roman" w:hAnsi="Times New Roman"/>
          <w:b/>
          <w:i/>
          <w:spacing w:val="-2"/>
        </w:rPr>
      </w:pPr>
      <w:r w:rsidRPr="002E4904">
        <w:rPr>
          <w:rFonts w:ascii="Times New Roman" w:hAnsi="Times New Roman"/>
          <w:b/>
          <w:i/>
          <w:spacing w:val="-2"/>
        </w:rPr>
        <w:t>Блок А</w:t>
      </w:r>
    </w:p>
    <w:p w:rsidR="00DC7DDB" w:rsidRPr="002E4904" w:rsidRDefault="00BC0ED2" w:rsidP="002E29A5">
      <w:pPr>
        <w:spacing w:after="0" w:line="240" w:lineRule="auto"/>
        <w:ind w:firstLine="454"/>
        <w:jc w:val="both"/>
        <w:rPr>
          <w:rFonts w:ascii="Times New Roman" w:hAnsi="Times New Roman"/>
          <w:spacing w:val="-2"/>
        </w:rPr>
      </w:pPr>
      <w:r w:rsidRPr="002E4904">
        <w:rPr>
          <w:rFonts w:ascii="Times New Roman" w:hAnsi="Times New Roman"/>
          <w:b/>
          <w:spacing w:val="-2"/>
        </w:rPr>
        <w:t>Итальянская Республика</w:t>
      </w:r>
      <w:r w:rsidR="0056615F" w:rsidRPr="002E4904">
        <w:rPr>
          <w:rFonts w:ascii="Times New Roman" w:hAnsi="Times New Roman"/>
          <w:b/>
          <w:spacing w:val="-2"/>
        </w:rPr>
        <w:t>.</w:t>
      </w:r>
      <w:r w:rsidR="00A04590" w:rsidRPr="002E4904">
        <w:rPr>
          <w:rFonts w:ascii="Times New Roman" w:hAnsi="Times New Roman"/>
          <w:spacing w:val="-2"/>
        </w:rPr>
        <w:t xml:space="preserve"> Глав</w:t>
      </w:r>
      <w:r w:rsidR="0056615F" w:rsidRPr="002E4904">
        <w:rPr>
          <w:rFonts w:ascii="Times New Roman" w:hAnsi="Times New Roman"/>
          <w:spacing w:val="-2"/>
        </w:rPr>
        <w:t>а</w:t>
      </w:r>
      <w:r w:rsidR="00A04590" w:rsidRPr="002E4904">
        <w:rPr>
          <w:rFonts w:ascii="Times New Roman" w:hAnsi="Times New Roman"/>
          <w:spacing w:val="-2"/>
        </w:rPr>
        <w:t xml:space="preserve"> Совета </w:t>
      </w:r>
      <w:r w:rsidR="0056615F" w:rsidRPr="002E4904">
        <w:rPr>
          <w:rFonts w:ascii="Times New Roman" w:hAnsi="Times New Roman"/>
          <w:spacing w:val="-2"/>
        </w:rPr>
        <w:t>м</w:t>
      </w:r>
      <w:r w:rsidR="00A04590" w:rsidRPr="002E4904">
        <w:rPr>
          <w:rFonts w:ascii="Times New Roman" w:hAnsi="Times New Roman"/>
          <w:spacing w:val="-2"/>
        </w:rPr>
        <w:t xml:space="preserve">инистров страны (President of the Council of Ministers) </w:t>
      </w:r>
      <w:r w:rsidR="00C62D69" w:rsidRPr="002E4904">
        <w:rPr>
          <w:rFonts w:ascii="Times New Roman" w:hAnsi="Times New Roman"/>
          <w:spacing w:val="-2"/>
        </w:rPr>
        <w:t>утвердил Декрет от 8 марта 2020 г</w:t>
      </w:r>
      <w:r w:rsidR="0056615F" w:rsidRPr="002E4904">
        <w:rPr>
          <w:rFonts w:ascii="Times New Roman" w:hAnsi="Times New Roman"/>
          <w:spacing w:val="-2"/>
        </w:rPr>
        <w:t>ода,</w:t>
      </w:r>
      <w:r w:rsidR="00C62D69" w:rsidRPr="002E4904">
        <w:rPr>
          <w:rFonts w:ascii="Times New Roman" w:hAnsi="Times New Roman"/>
          <w:spacing w:val="-2"/>
        </w:rPr>
        <w:t xml:space="preserve"> по которому на основании ст</w:t>
      </w:r>
      <w:r w:rsidR="0056615F" w:rsidRPr="002E4904">
        <w:rPr>
          <w:rFonts w:ascii="Times New Roman" w:hAnsi="Times New Roman"/>
          <w:spacing w:val="-2"/>
        </w:rPr>
        <w:t>. </w:t>
      </w:r>
      <w:r w:rsidR="00C62D69" w:rsidRPr="002E4904">
        <w:rPr>
          <w:rFonts w:ascii="Times New Roman" w:hAnsi="Times New Roman"/>
          <w:spacing w:val="-2"/>
        </w:rPr>
        <w:t>1 вводится запрет на перемещение физических лиц в регионах Ломбардия и в провинциях Модена, Парма, Пьяченца, Реджо-Эмилия, Римини, Пезаро и Урбино, Алессандрия, Асти, Новара, Вербано-Кузьо-Оссола, Верчелли, Падуя, Тревизо и</w:t>
      </w:r>
      <w:r w:rsidR="00CD23BA" w:rsidRPr="002E4904">
        <w:rPr>
          <w:rFonts w:ascii="Times New Roman" w:hAnsi="Times New Roman"/>
          <w:spacing w:val="-2"/>
        </w:rPr>
        <w:t> </w:t>
      </w:r>
      <w:r w:rsidR="00C62D69" w:rsidRPr="002E4904">
        <w:rPr>
          <w:rFonts w:ascii="Times New Roman" w:hAnsi="Times New Roman"/>
          <w:spacing w:val="-2"/>
        </w:rPr>
        <w:t>Венеция</w:t>
      </w:r>
      <w:r w:rsidR="00BE68B5" w:rsidRPr="002E4904">
        <w:rPr>
          <w:rStyle w:val="a7"/>
          <w:rFonts w:ascii="Times New Roman" w:hAnsi="Times New Roman"/>
          <w:spacing w:val="-2"/>
        </w:rPr>
        <w:footnoteReference w:id="271"/>
      </w:r>
      <w:r w:rsidR="00C62D69" w:rsidRPr="002E4904">
        <w:rPr>
          <w:rFonts w:ascii="Times New Roman" w:hAnsi="Times New Roman"/>
          <w:spacing w:val="-2"/>
        </w:rPr>
        <w:t xml:space="preserve">. </w:t>
      </w:r>
      <w:r w:rsidR="00C05C9A" w:rsidRPr="002E4904">
        <w:rPr>
          <w:rFonts w:ascii="Times New Roman" w:hAnsi="Times New Roman"/>
          <w:spacing w:val="-2"/>
        </w:rPr>
        <w:t>Был</w:t>
      </w:r>
      <w:r w:rsidR="00A64297" w:rsidRPr="002E4904">
        <w:rPr>
          <w:rFonts w:ascii="Times New Roman" w:hAnsi="Times New Roman"/>
          <w:spacing w:val="-2"/>
        </w:rPr>
        <w:t xml:space="preserve"> </w:t>
      </w:r>
      <w:r w:rsidR="0056615F" w:rsidRPr="002E4904">
        <w:rPr>
          <w:rFonts w:ascii="Times New Roman" w:hAnsi="Times New Roman"/>
          <w:spacing w:val="-2"/>
        </w:rPr>
        <w:t xml:space="preserve">установлен режим </w:t>
      </w:r>
      <w:r w:rsidR="00A64297" w:rsidRPr="002E4904">
        <w:rPr>
          <w:rFonts w:ascii="Times New Roman" w:hAnsi="Times New Roman"/>
          <w:spacing w:val="-2"/>
        </w:rPr>
        <w:t>домашни</w:t>
      </w:r>
      <w:r w:rsidR="0056615F" w:rsidRPr="002E4904">
        <w:rPr>
          <w:rFonts w:ascii="Times New Roman" w:hAnsi="Times New Roman"/>
          <w:spacing w:val="-2"/>
        </w:rPr>
        <w:t>его</w:t>
      </w:r>
      <w:r w:rsidR="00A64297" w:rsidRPr="002E4904">
        <w:rPr>
          <w:rFonts w:ascii="Times New Roman" w:hAnsi="Times New Roman"/>
          <w:spacing w:val="-2"/>
        </w:rPr>
        <w:t xml:space="preserve"> карантин</w:t>
      </w:r>
      <w:r w:rsidR="0056615F" w:rsidRPr="002E4904">
        <w:rPr>
          <w:rFonts w:ascii="Times New Roman" w:hAnsi="Times New Roman"/>
          <w:spacing w:val="-2"/>
        </w:rPr>
        <w:t>а</w:t>
      </w:r>
      <w:r w:rsidR="00A64297" w:rsidRPr="002E4904">
        <w:rPr>
          <w:rFonts w:ascii="Times New Roman" w:hAnsi="Times New Roman"/>
          <w:spacing w:val="-2"/>
        </w:rPr>
        <w:t xml:space="preserve"> с запретом на покидание своего места проживания (дом, квартира). </w:t>
      </w:r>
      <w:r w:rsidR="00251611" w:rsidRPr="002E4904">
        <w:rPr>
          <w:rFonts w:ascii="Times New Roman" w:hAnsi="Times New Roman"/>
          <w:spacing w:val="-2"/>
        </w:rPr>
        <w:t>Отменены</w:t>
      </w:r>
      <w:r w:rsidR="00A64297" w:rsidRPr="002E4904">
        <w:rPr>
          <w:rFonts w:ascii="Times New Roman" w:hAnsi="Times New Roman"/>
          <w:spacing w:val="-2"/>
        </w:rPr>
        <w:t xml:space="preserve"> все массовые мероприятия. Р</w:t>
      </w:r>
      <w:r w:rsidR="00C05C9A" w:rsidRPr="002E4904">
        <w:rPr>
          <w:rFonts w:ascii="Times New Roman" w:hAnsi="Times New Roman"/>
          <w:spacing w:val="-2"/>
        </w:rPr>
        <w:t>аботодатели</w:t>
      </w:r>
      <w:r w:rsidR="00B15A18" w:rsidRPr="002E4904">
        <w:rPr>
          <w:rFonts w:ascii="Times New Roman" w:hAnsi="Times New Roman"/>
          <w:spacing w:val="-2"/>
        </w:rPr>
        <w:t>,</w:t>
      </w:r>
      <w:r w:rsidR="00C05C9A" w:rsidRPr="002E4904">
        <w:rPr>
          <w:rFonts w:ascii="Times New Roman" w:hAnsi="Times New Roman"/>
          <w:spacing w:val="-2"/>
        </w:rPr>
        <w:t xml:space="preserve"> как государственные</w:t>
      </w:r>
      <w:r w:rsidR="00A64297" w:rsidRPr="002E4904">
        <w:rPr>
          <w:rFonts w:ascii="Times New Roman" w:hAnsi="Times New Roman"/>
          <w:spacing w:val="-2"/>
        </w:rPr>
        <w:t>, так и</w:t>
      </w:r>
      <w:r w:rsidR="00CD23BA" w:rsidRPr="002E4904">
        <w:rPr>
          <w:rFonts w:ascii="Times New Roman" w:hAnsi="Times New Roman"/>
          <w:spacing w:val="-2"/>
        </w:rPr>
        <w:t> </w:t>
      </w:r>
      <w:r w:rsidR="00A64297" w:rsidRPr="002E4904">
        <w:rPr>
          <w:rFonts w:ascii="Times New Roman" w:hAnsi="Times New Roman"/>
          <w:spacing w:val="-2"/>
        </w:rPr>
        <w:t>частные</w:t>
      </w:r>
      <w:r w:rsidR="00B15A18" w:rsidRPr="002E4904">
        <w:rPr>
          <w:rFonts w:ascii="Times New Roman" w:hAnsi="Times New Roman"/>
          <w:spacing w:val="-2"/>
        </w:rPr>
        <w:t>,</w:t>
      </w:r>
      <w:r w:rsidR="00A64297" w:rsidRPr="002E4904">
        <w:rPr>
          <w:rFonts w:ascii="Times New Roman" w:hAnsi="Times New Roman"/>
          <w:spacing w:val="-2"/>
        </w:rPr>
        <w:t xml:space="preserve"> отпуска</w:t>
      </w:r>
      <w:r w:rsidR="00C05C9A" w:rsidRPr="002E4904">
        <w:rPr>
          <w:rFonts w:ascii="Times New Roman" w:hAnsi="Times New Roman"/>
          <w:spacing w:val="-2"/>
        </w:rPr>
        <w:t>ли</w:t>
      </w:r>
      <w:r w:rsidR="00A64297" w:rsidRPr="002E4904">
        <w:rPr>
          <w:rFonts w:ascii="Times New Roman" w:hAnsi="Times New Roman"/>
          <w:spacing w:val="-2"/>
        </w:rPr>
        <w:t xml:space="preserve"> своих работников в</w:t>
      </w:r>
      <w:r w:rsidR="00BD5438">
        <w:rPr>
          <w:rFonts w:ascii="Times New Roman" w:hAnsi="Times New Roman"/>
          <w:spacing w:val="-2"/>
        </w:rPr>
        <w:t> </w:t>
      </w:r>
      <w:r w:rsidR="00A64297" w:rsidRPr="002E4904">
        <w:rPr>
          <w:rFonts w:ascii="Times New Roman" w:hAnsi="Times New Roman"/>
          <w:spacing w:val="-2"/>
        </w:rPr>
        <w:t>отпуска. Образовательные услуги</w:t>
      </w:r>
      <w:r w:rsidR="00C05C9A" w:rsidRPr="002E4904">
        <w:rPr>
          <w:rFonts w:ascii="Times New Roman" w:hAnsi="Times New Roman"/>
          <w:spacing w:val="-2"/>
        </w:rPr>
        <w:t xml:space="preserve"> были</w:t>
      </w:r>
      <w:r w:rsidR="00A64297" w:rsidRPr="002E4904">
        <w:rPr>
          <w:rFonts w:ascii="Times New Roman" w:hAnsi="Times New Roman"/>
          <w:spacing w:val="-2"/>
        </w:rPr>
        <w:t xml:space="preserve"> приостановлены, включая дошкольное, школьное, вузовское и послевузовское образование, с</w:t>
      </w:r>
      <w:r w:rsidR="00BD5438">
        <w:rPr>
          <w:rFonts w:ascii="Times New Roman" w:hAnsi="Times New Roman"/>
          <w:spacing w:val="-2"/>
        </w:rPr>
        <w:t> </w:t>
      </w:r>
      <w:r w:rsidR="00A64297" w:rsidRPr="002E4904">
        <w:rPr>
          <w:rFonts w:ascii="Times New Roman" w:hAnsi="Times New Roman"/>
          <w:spacing w:val="-2"/>
        </w:rPr>
        <w:t xml:space="preserve">предоставлением каникул для студентов и учителей. </w:t>
      </w:r>
      <w:r w:rsidR="00B15A18" w:rsidRPr="002E4904">
        <w:rPr>
          <w:rFonts w:ascii="Times New Roman" w:hAnsi="Times New Roman"/>
          <w:spacing w:val="-2"/>
        </w:rPr>
        <w:t xml:space="preserve">Однако было введено дистанционное обучение. </w:t>
      </w:r>
      <w:r w:rsidR="00A64297" w:rsidRPr="002E4904">
        <w:rPr>
          <w:rFonts w:ascii="Times New Roman" w:hAnsi="Times New Roman"/>
          <w:spacing w:val="-2"/>
        </w:rPr>
        <w:t>Статья 1 п.</w:t>
      </w:r>
      <w:r w:rsidR="00FE0165" w:rsidRPr="002E4904">
        <w:rPr>
          <w:rFonts w:ascii="Times New Roman" w:hAnsi="Times New Roman"/>
          <w:spacing w:val="-2"/>
        </w:rPr>
        <w:t xml:space="preserve"> </w:t>
      </w:r>
      <w:r w:rsidR="00A64297" w:rsidRPr="002E4904">
        <w:rPr>
          <w:rFonts w:ascii="Times New Roman" w:hAnsi="Times New Roman"/>
          <w:spacing w:val="-2"/>
          <w:lang w:val="en-US"/>
        </w:rPr>
        <w:t>d</w:t>
      </w:r>
      <w:r w:rsidR="00A64297" w:rsidRPr="002E4904">
        <w:rPr>
          <w:rFonts w:ascii="Times New Roman" w:hAnsi="Times New Roman"/>
          <w:spacing w:val="-2"/>
        </w:rPr>
        <w:t xml:space="preserve">) </w:t>
      </w:r>
      <w:r w:rsidR="00C05C9A" w:rsidRPr="002E4904">
        <w:rPr>
          <w:rFonts w:ascii="Times New Roman" w:hAnsi="Times New Roman"/>
          <w:spacing w:val="-2"/>
        </w:rPr>
        <w:t>приостановил</w:t>
      </w:r>
      <w:r w:rsidR="00B15A18" w:rsidRPr="002E4904">
        <w:rPr>
          <w:rFonts w:ascii="Times New Roman" w:hAnsi="Times New Roman"/>
          <w:spacing w:val="-2"/>
        </w:rPr>
        <w:t>а</w:t>
      </w:r>
      <w:r w:rsidR="00C05C9A" w:rsidRPr="002E4904">
        <w:rPr>
          <w:rFonts w:ascii="Times New Roman" w:hAnsi="Times New Roman"/>
          <w:spacing w:val="-2"/>
        </w:rPr>
        <w:t xml:space="preserve"> </w:t>
      </w:r>
      <w:r w:rsidR="00A64297" w:rsidRPr="002E4904">
        <w:rPr>
          <w:rFonts w:ascii="Times New Roman" w:hAnsi="Times New Roman"/>
          <w:spacing w:val="-2"/>
        </w:rPr>
        <w:t>все гражданские религиозные церемонии и похороны.</w:t>
      </w:r>
      <w:r w:rsidR="00FE0165" w:rsidRPr="002E4904">
        <w:rPr>
          <w:rFonts w:ascii="Times New Roman" w:hAnsi="Times New Roman"/>
          <w:spacing w:val="-2"/>
        </w:rPr>
        <w:t xml:space="preserve"> </w:t>
      </w:r>
      <w:r w:rsidR="002B01FD" w:rsidRPr="002E4904">
        <w:rPr>
          <w:rFonts w:ascii="Times New Roman" w:hAnsi="Times New Roman"/>
          <w:spacing w:val="-2"/>
        </w:rPr>
        <w:t>Ценности общества стали пересматриваться, региональная плоскость управления территории Италии тоже, в том числе полномочия территориальных органов власти (муниципальная власть)</w:t>
      </w:r>
      <w:r w:rsidR="002B01FD" w:rsidRPr="002E4904">
        <w:rPr>
          <w:rStyle w:val="a7"/>
          <w:rFonts w:ascii="Times New Roman" w:hAnsi="Times New Roman"/>
          <w:spacing w:val="-2"/>
        </w:rPr>
        <w:t xml:space="preserve"> </w:t>
      </w:r>
      <w:r w:rsidR="002B01FD" w:rsidRPr="002E4904">
        <w:rPr>
          <w:rStyle w:val="a7"/>
          <w:rFonts w:ascii="Times New Roman" w:hAnsi="Times New Roman"/>
          <w:spacing w:val="-2"/>
        </w:rPr>
        <w:footnoteReference w:id="272"/>
      </w:r>
      <w:r w:rsidR="002B01FD" w:rsidRPr="002E4904">
        <w:rPr>
          <w:rStyle w:val="a7"/>
          <w:rFonts w:ascii="Times New Roman" w:hAnsi="Times New Roman"/>
          <w:spacing w:val="-2"/>
        </w:rPr>
        <w:t xml:space="preserve"> </w:t>
      </w:r>
      <w:r w:rsidR="00DC7DDB" w:rsidRPr="002E4904">
        <w:rPr>
          <w:rFonts w:ascii="Times New Roman" w:hAnsi="Times New Roman"/>
          <w:spacing w:val="-2"/>
        </w:rPr>
        <w:t>, где вопросы зд</w:t>
      </w:r>
      <w:r w:rsidR="00282EC9" w:rsidRPr="002E4904">
        <w:rPr>
          <w:rFonts w:ascii="Times New Roman" w:hAnsi="Times New Roman"/>
          <w:spacing w:val="-2"/>
        </w:rPr>
        <w:t>р</w:t>
      </w:r>
      <w:r w:rsidR="00DC7DDB" w:rsidRPr="002E4904">
        <w:rPr>
          <w:rFonts w:ascii="Times New Roman" w:hAnsi="Times New Roman"/>
          <w:spacing w:val="-2"/>
        </w:rPr>
        <w:t>а</w:t>
      </w:r>
      <w:r w:rsidR="00282EC9" w:rsidRPr="002E4904">
        <w:rPr>
          <w:rFonts w:ascii="Times New Roman" w:hAnsi="Times New Roman"/>
          <w:spacing w:val="-2"/>
        </w:rPr>
        <w:t xml:space="preserve">воохранения всегда были на уровне республиканской власти, но в связи с </w:t>
      </w:r>
      <w:r w:rsidR="00B26AFB" w:rsidRPr="002E4904">
        <w:rPr>
          <w:rFonts w:ascii="Times New Roman" w:hAnsi="Times New Roman"/>
          <w:spacing w:val="-2"/>
        </w:rPr>
        <w:t>к</w:t>
      </w:r>
      <w:r w:rsidR="00282EC9" w:rsidRPr="002E4904">
        <w:rPr>
          <w:rFonts w:ascii="Times New Roman" w:hAnsi="Times New Roman"/>
          <w:spacing w:val="-2"/>
        </w:rPr>
        <w:t xml:space="preserve">оронавирусом </w:t>
      </w:r>
      <w:r w:rsidR="00B26AFB" w:rsidRPr="002E4904">
        <w:rPr>
          <w:rFonts w:ascii="Times New Roman" w:hAnsi="Times New Roman"/>
          <w:spacing w:val="-2"/>
        </w:rPr>
        <w:t>было решено пере</w:t>
      </w:r>
      <w:r w:rsidR="00282EC9" w:rsidRPr="002E4904">
        <w:rPr>
          <w:rFonts w:ascii="Times New Roman" w:hAnsi="Times New Roman"/>
          <w:spacing w:val="-2"/>
        </w:rPr>
        <w:t>дать больше полномочий местной власти.</w:t>
      </w:r>
      <w:r w:rsidR="00503533" w:rsidRPr="002E4904">
        <w:rPr>
          <w:rFonts w:ascii="Times New Roman" w:hAnsi="Times New Roman"/>
          <w:spacing w:val="-2"/>
        </w:rPr>
        <w:t xml:space="preserve"> </w:t>
      </w:r>
      <w:r w:rsidR="00797BEB" w:rsidRPr="002E4904">
        <w:rPr>
          <w:rFonts w:ascii="Times New Roman" w:hAnsi="Times New Roman"/>
          <w:spacing w:val="-2"/>
        </w:rPr>
        <w:t>Декрет от 4 марта 2020 г</w:t>
      </w:r>
      <w:r w:rsidR="00B26AFB" w:rsidRPr="002E4904">
        <w:rPr>
          <w:rFonts w:ascii="Times New Roman" w:hAnsi="Times New Roman"/>
          <w:spacing w:val="-2"/>
        </w:rPr>
        <w:t>ода</w:t>
      </w:r>
      <w:r w:rsidR="00797BEB" w:rsidRPr="002E4904">
        <w:rPr>
          <w:rFonts w:ascii="Times New Roman" w:hAnsi="Times New Roman"/>
          <w:spacing w:val="-2"/>
        </w:rPr>
        <w:t xml:space="preserve"> позвол</w:t>
      </w:r>
      <w:r w:rsidR="00B26AFB" w:rsidRPr="002E4904">
        <w:rPr>
          <w:rFonts w:ascii="Times New Roman" w:hAnsi="Times New Roman"/>
          <w:spacing w:val="-2"/>
        </w:rPr>
        <w:t xml:space="preserve">ил </w:t>
      </w:r>
      <w:r w:rsidR="005475D3" w:rsidRPr="002E4904">
        <w:rPr>
          <w:rFonts w:ascii="Times New Roman" w:hAnsi="Times New Roman"/>
          <w:spacing w:val="-2"/>
        </w:rPr>
        <w:t>децентрализовать</w:t>
      </w:r>
      <w:r w:rsidR="00797BEB" w:rsidRPr="002E4904">
        <w:rPr>
          <w:rFonts w:ascii="Times New Roman" w:hAnsi="Times New Roman"/>
          <w:spacing w:val="-2"/>
        </w:rPr>
        <w:t xml:space="preserve"> власть в </w:t>
      </w:r>
      <w:r w:rsidR="00B26AFB" w:rsidRPr="002E4904">
        <w:rPr>
          <w:rFonts w:ascii="Times New Roman" w:hAnsi="Times New Roman"/>
          <w:spacing w:val="-2"/>
        </w:rPr>
        <w:t>период</w:t>
      </w:r>
      <w:r w:rsidR="00797BEB" w:rsidRPr="002E4904">
        <w:rPr>
          <w:rFonts w:ascii="Times New Roman" w:hAnsi="Times New Roman"/>
          <w:spacing w:val="-2"/>
        </w:rPr>
        <w:t xml:space="preserve"> пандемии</w:t>
      </w:r>
      <w:r w:rsidR="008A4EB7" w:rsidRPr="002E4904">
        <w:rPr>
          <w:rStyle w:val="a7"/>
          <w:rFonts w:ascii="Times New Roman" w:hAnsi="Times New Roman"/>
          <w:spacing w:val="-2"/>
        </w:rPr>
        <w:footnoteReference w:id="273"/>
      </w:r>
      <w:r w:rsidR="00797BEB" w:rsidRPr="002E4904">
        <w:rPr>
          <w:rFonts w:ascii="Times New Roman" w:hAnsi="Times New Roman"/>
          <w:spacing w:val="-2"/>
        </w:rPr>
        <w:t xml:space="preserve">. </w:t>
      </w:r>
    </w:p>
    <w:p w:rsidR="009633E6" w:rsidRPr="002E4904" w:rsidRDefault="004169F4" w:rsidP="002E29A5">
      <w:pPr>
        <w:spacing w:after="0" w:line="240" w:lineRule="auto"/>
        <w:ind w:firstLine="454"/>
        <w:jc w:val="both"/>
        <w:rPr>
          <w:rFonts w:ascii="Times New Roman" w:hAnsi="Times New Roman"/>
          <w:spacing w:val="-2"/>
        </w:rPr>
      </w:pPr>
      <w:r w:rsidRPr="002E4904">
        <w:rPr>
          <w:rFonts w:ascii="Times New Roman" w:hAnsi="Times New Roman"/>
          <w:spacing w:val="-2"/>
        </w:rPr>
        <w:t xml:space="preserve">Интересным </w:t>
      </w:r>
      <w:r w:rsidR="00B26AFB" w:rsidRPr="002E4904">
        <w:rPr>
          <w:rFonts w:ascii="Times New Roman" w:hAnsi="Times New Roman"/>
          <w:spacing w:val="-2"/>
        </w:rPr>
        <w:t xml:space="preserve">является </w:t>
      </w:r>
      <w:r w:rsidR="00FA6EDD" w:rsidRPr="002E4904">
        <w:rPr>
          <w:rFonts w:ascii="Times New Roman" w:hAnsi="Times New Roman"/>
          <w:spacing w:val="-2"/>
        </w:rPr>
        <w:t>то</w:t>
      </w:r>
      <w:r w:rsidR="00B26AFB" w:rsidRPr="002E4904">
        <w:rPr>
          <w:rFonts w:ascii="Times New Roman" w:hAnsi="Times New Roman"/>
          <w:spacing w:val="-2"/>
        </w:rPr>
        <w:t>,</w:t>
      </w:r>
      <w:r w:rsidRPr="002E4904">
        <w:rPr>
          <w:rFonts w:ascii="Times New Roman" w:hAnsi="Times New Roman"/>
          <w:spacing w:val="-2"/>
        </w:rPr>
        <w:t xml:space="preserve"> что в Конституции Итальянской Республик</w:t>
      </w:r>
      <w:r w:rsidR="00831AA8" w:rsidRPr="002E4904">
        <w:rPr>
          <w:rFonts w:ascii="Times New Roman" w:hAnsi="Times New Roman"/>
          <w:spacing w:val="-2"/>
        </w:rPr>
        <w:t>и</w:t>
      </w:r>
      <w:r w:rsidRPr="002E4904">
        <w:rPr>
          <w:rFonts w:ascii="Times New Roman" w:hAnsi="Times New Roman"/>
          <w:spacing w:val="-2"/>
        </w:rPr>
        <w:t xml:space="preserve"> отсутствует норма про введение чрезвычайной ситуации</w:t>
      </w:r>
      <w:r w:rsidR="00F8670E" w:rsidRPr="002E4904">
        <w:rPr>
          <w:rFonts w:ascii="Times New Roman" w:hAnsi="Times New Roman"/>
          <w:spacing w:val="-2"/>
        </w:rPr>
        <w:t xml:space="preserve"> (</w:t>
      </w:r>
      <w:r w:rsidR="00B26AFB" w:rsidRPr="002E4904">
        <w:rPr>
          <w:rFonts w:ascii="Times New Roman" w:hAnsi="Times New Roman"/>
          <w:spacing w:val="-2"/>
        </w:rPr>
        <w:t>т</w:t>
      </w:r>
      <w:r w:rsidR="00F8670E" w:rsidRPr="002E4904">
        <w:rPr>
          <w:rFonts w:ascii="Times New Roman" w:hAnsi="Times New Roman"/>
          <w:spacing w:val="-2"/>
        </w:rPr>
        <w:t xml:space="preserve">олько в случае войны, где </w:t>
      </w:r>
      <w:r w:rsidR="00B26AFB" w:rsidRPr="002E4904">
        <w:rPr>
          <w:rFonts w:ascii="Times New Roman" w:hAnsi="Times New Roman"/>
          <w:spacing w:val="-2"/>
        </w:rPr>
        <w:t>п</w:t>
      </w:r>
      <w:r w:rsidR="00F8670E" w:rsidRPr="002E4904">
        <w:rPr>
          <w:rFonts w:ascii="Times New Roman" w:hAnsi="Times New Roman"/>
          <w:spacing w:val="-2"/>
        </w:rPr>
        <w:t xml:space="preserve">равительство получает широкие полномочия на этот счет от </w:t>
      </w:r>
      <w:r w:rsidR="00B26AFB" w:rsidRPr="002E4904">
        <w:rPr>
          <w:rFonts w:ascii="Times New Roman" w:hAnsi="Times New Roman"/>
          <w:spacing w:val="-2"/>
        </w:rPr>
        <w:t>п</w:t>
      </w:r>
      <w:r w:rsidR="00F8670E" w:rsidRPr="002E4904">
        <w:rPr>
          <w:rFonts w:ascii="Times New Roman" w:hAnsi="Times New Roman"/>
          <w:spacing w:val="-2"/>
        </w:rPr>
        <w:t>арламента в соответствии со ст</w:t>
      </w:r>
      <w:r w:rsidR="00B26AFB" w:rsidRPr="002E4904">
        <w:rPr>
          <w:rFonts w:ascii="Times New Roman" w:hAnsi="Times New Roman"/>
          <w:spacing w:val="-2"/>
        </w:rPr>
        <w:t>. </w:t>
      </w:r>
      <w:r w:rsidR="00F8670E" w:rsidRPr="002E4904">
        <w:rPr>
          <w:rFonts w:ascii="Times New Roman" w:hAnsi="Times New Roman"/>
          <w:spacing w:val="-2"/>
        </w:rPr>
        <w:t xml:space="preserve">78 </w:t>
      </w:r>
      <w:r w:rsidR="00B26AFB" w:rsidRPr="002E4904">
        <w:rPr>
          <w:rFonts w:ascii="Times New Roman" w:hAnsi="Times New Roman"/>
          <w:spacing w:val="-2"/>
        </w:rPr>
        <w:t>К</w:t>
      </w:r>
      <w:r w:rsidR="00F8670E" w:rsidRPr="002E4904">
        <w:rPr>
          <w:rFonts w:ascii="Times New Roman" w:hAnsi="Times New Roman"/>
          <w:spacing w:val="-2"/>
        </w:rPr>
        <w:t>онституции)</w:t>
      </w:r>
      <w:r w:rsidRPr="002E4904">
        <w:rPr>
          <w:rFonts w:ascii="Times New Roman" w:hAnsi="Times New Roman"/>
          <w:spacing w:val="-2"/>
        </w:rPr>
        <w:t xml:space="preserve">. На это обращают внимание итальянские юристы </w:t>
      </w:r>
      <w:r w:rsidR="00034B04" w:rsidRPr="002E4904">
        <w:rPr>
          <w:rFonts w:ascii="Times New Roman" w:hAnsi="Times New Roman"/>
          <w:spacing w:val="-2"/>
        </w:rPr>
        <w:t xml:space="preserve">– </w:t>
      </w:r>
      <w:r w:rsidR="00DB274D" w:rsidRPr="002E4904">
        <w:rPr>
          <w:rFonts w:ascii="Times New Roman" w:hAnsi="Times New Roman"/>
          <w:spacing w:val="-2"/>
        </w:rPr>
        <w:t xml:space="preserve">доктор юридических наук, </w:t>
      </w:r>
      <w:r w:rsidR="00034B04" w:rsidRPr="002E4904">
        <w:rPr>
          <w:rFonts w:ascii="Times New Roman" w:hAnsi="Times New Roman"/>
          <w:spacing w:val="-2"/>
        </w:rPr>
        <w:t xml:space="preserve">профессор </w:t>
      </w:r>
      <w:r w:rsidR="00D649A7" w:rsidRPr="002E4904">
        <w:rPr>
          <w:rFonts w:ascii="Times New Roman" w:hAnsi="Times New Roman"/>
          <w:spacing w:val="-2"/>
        </w:rPr>
        <w:t>А</w:t>
      </w:r>
      <w:r w:rsidR="00034B04" w:rsidRPr="002E4904">
        <w:rPr>
          <w:rFonts w:ascii="Times New Roman" w:hAnsi="Times New Roman"/>
          <w:spacing w:val="-2"/>
        </w:rPr>
        <w:t>рианна Ведачи и Чиара Граци</w:t>
      </w:r>
      <w:r w:rsidR="00A83ACC" w:rsidRPr="002E4904">
        <w:rPr>
          <w:rFonts w:ascii="Times New Roman" w:hAnsi="Times New Roman"/>
          <w:spacing w:val="-2"/>
        </w:rPr>
        <w:t>а</w:t>
      </w:r>
      <w:r w:rsidR="00034B04" w:rsidRPr="002E4904">
        <w:rPr>
          <w:rFonts w:ascii="Times New Roman" w:hAnsi="Times New Roman"/>
          <w:spacing w:val="-2"/>
        </w:rPr>
        <w:t>ни</w:t>
      </w:r>
      <w:r w:rsidR="00475DC7" w:rsidRPr="002E4904">
        <w:rPr>
          <w:rFonts w:ascii="Times New Roman" w:hAnsi="Times New Roman"/>
          <w:spacing w:val="-2"/>
        </w:rPr>
        <w:t>, которые задают вопрос</w:t>
      </w:r>
      <w:r w:rsidR="00B86056" w:rsidRPr="002E4904">
        <w:rPr>
          <w:rFonts w:ascii="Times New Roman" w:hAnsi="Times New Roman"/>
          <w:spacing w:val="-2"/>
        </w:rPr>
        <w:t>,</w:t>
      </w:r>
      <w:r w:rsidR="00475DC7" w:rsidRPr="002E4904">
        <w:rPr>
          <w:rFonts w:ascii="Times New Roman" w:hAnsi="Times New Roman"/>
          <w:spacing w:val="-2"/>
        </w:rPr>
        <w:t xml:space="preserve"> как на юридическом </w:t>
      </w:r>
      <w:r w:rsidR="00B86056" w:rsidRPr="002E4904">
        <w:rPr>
          <w:rFonts w:ascii="Times New Roman" w:hAnsi="Times New Roman"/>
          <w:spacing w:val="-2"/>
        </w:rPr>
        <w:t>уровне</w:t>
      </w:r>
      <w:r w:rsidR="00475DC7" w:rsidRPr="002E4904">
        <w:rPr>
          <w:rFonts w:ascii="Times New Roman" w:hAnsi="Times New Roman"/>
          <w:spacing w:val="-2"/>
        </w:rPr>
        <w:t xml:space="preserve"> возможно установить данный институт в режиме ситуации с</w:t>
      </w:r>
      <w:r w:rsidR="00BD5438">
        <w:rPr>
          <w:rFonts w:ascii="Times New Roman" w:hAnsi="Times New Roman"/>
          <w:spacing w:val="-2"/>
        </w:rPr>
        <w:t> </w:t>
      </w:r>
      <w:r w:rsidR="00B86056" w:rsidRPr="002E4904">
        <w:rPr>
          <w:rFonts w:ascii="Times New Roman" w:hAnsi="Times New Roman"/>
          <w:spacing w:val="-2"/>
        </w:rPr>
        <w:t>к</w:t>
      </w:r>
      <w:r w:rsidR="00475DC7" w:rsidRPr="002E4904">
        <w:rPr>
          <w:rFonts w:ascii="Times New Roman" w:hAnsi="Times New Roman"/>
          <w:spacing w:val="-2"/>
        </w:rPr>
        <w:t>оронавирусом. Они предлагают</w:t>
      </w:r>
      <w:r w:rsidR="005713A1" w:rsidRPr="002E4904">
        <w:rPr>
          <w:rFonts w:ascii="Times New Roman" w:hAnsi="Times New Roman"/>
          <w:spacing w:val="-2"/>
        </w:rPr>
        <w:t xml:space="preserve"> пересмотреть действующую </w:t>
      </w:r>
      <w:r w:rsidR="00251611" w:rsidRPr="002E4904">
        <w:rPr>
          <w:rFonts w:ascii="Times New Roman" w:hAnsi="Times New Roman"/>
          <w:spacing w:val="-2"/>
        </w:rPr>
        <w:t>конституцию</w:t>
      </w:r>
      <w:r w:rsidR="005713A1" w:rsidRPr="002E4904">
        <w:rPr>
          <w:rFonts w:ascii="Times New Roman" w:hAnsi="Times New Roman"/>
          <w:spacing w:val="-2"/>
        </w:rPr>
        <w:t xml:space="preserve"> страны </w:t>
      </w:r>
      <w:r w:rsidR="00B86056" w:rsidRPr="002E4904">
        <w:rPr>
          <w:rFonts w:ascii="Times New Roman" w:hAnsi="Times New Roman"/>
          <w:spacing w:val="-2"/>
        </w:rPr>
        <w:t xml:space="preserve">или </w:t>
      </w:r>
      <w:r w:rsidR="005C73A9" w:rsidRPr="002E4904">
        <w:rPr>
          <w:rFonts w:ascii="Times New Roman" w:hAnsi="Times New Roman"/>
          <w:spacing w:val="-2"/>
        </w:rPr>
        <w:t>ввести</w:t>
      </w:r>
      <w:r w:rsidR="00A667BF" w:rsidRPr="002E4904">
        <w:rPr>
          <w:rFonts w:ascii="Times New Roman" w:hAnsi="Times New Roman"/>
          <w:spacing w:val="-2"/>
        </w:rPr>
        <w:t xml:space="preserve"> </w:t>
      </w:r>
      <w:r w:rsidR="00B86056" w:rsidRPr="002E4904">
        <w:rPr>
          <w:rFonts w:ascii="Times New Roman" w:hAnsi="Times New Roman"/>
          <w:spacing w:val="-2"/>
        </w:rPr>
        <w:t>«</w:t>
      </w:r>
      <w:r w:rsidR="00A667BF" w:rsidRPr="002E4904">
        <w:rPr>
          <w:rFonts w:ascii="Times New Roman" w:hAnsi="Times New Roman"/>
          <w:spacing w:val="-2"/>
          <w:lang w:val="en-US"/>
        </w:rPr>
        <w:t>Emergency</w:t>
      </w:r>
      <w:r w:rsidR="00A667BF" w:rsidRPr="002E4904">
        <w:rPr>
          <w:rFonts w:ascii="Times New Roman" w:hAnsi="Times New Roman"/>
          <w:spacing w:val="-2"/>
        </w:rPr>
        <w:t xml:space="preserve"> </w:t>
      </w:r>
      <w:r w:rsidR="00A667BF" w:rsidRPr="002E4904">
        <w:rPr>
          <w:rFonts w:ascii="Times New Roman" w:hAnsi="Times New Roman"/>
          <w:spacing w:val="-2"/>
          <w:lang w:val="en-US"/>
        </w:rPr>
        <w:t>constitution</w:t>
      </w:r>
      <w:r w:rsidR="00B86056" w:rsidRPr="002E4904">
        <w:rPr>
          <w:rFonts w:ascii="Times New Roman" w:hAnsi="Times New Roman"/>
          <w:spacing w:val="-2"/>
        </w:rPr>
        <w:t>» (</w:t>
      </w:r>
      <w:r w:rsidR="00251611" w:rsidRPr="002E4904">
        <w:rPr>
          <w:rFonts w:ascii="Times New Roman" w:hAnsi="Times New Roman"/>
          <w:spacing w:val="-2"/>
        </w:rPr>
        <w:t>«</w:t>
      </w:r>
      <w:r w:rsidR="005C73A9" w:rsidRPr="002E4904">
        <w:rPr>
          <w:rFonts w:ascii="Times New Roman" w:hAnsi="Times New Roman"/>
          <w:spacing w:val="-2"/>
        </w:rPr>
        <w:t>чрезвычайную конституцию</w:t>
      </w:r>
      <w:r w:rsidR="00251611" w:rsidRPr="002E4904">
        <w:rPr>
          <w:rFonts w:ascii="Times New Roman" w:hAnsi="Times New Roman"/>
          <w:spacing w:val="-2"/>
        </w:rPr>
        <w:t>»</w:t>
      </w:r>
      <w:r w:rsidR="00B86056" w:rsidRPr="002E4904">
        <w:rPr>
          <w:rFonts w:ascii="Times New Roman" w:hAnsi="Times New Roman"/>
          <w:spacing w:val="-2"/>
        </w:rPr>
        <w:t>)</w:t>
      </w:r>
      <w:r w:rsidR="005C73A9" w:rsidRPr="002E4904">
        <w:rPr>
          <w:rFonts w:ascii="Times New Roman" w:hAnsi="Times New Roman"/>
          <w:spacing w:val="-2"/>
        </w:rPr>
        <w:t>, которая сможет восполнить действующие законодательные пробелы</w:t>
      </w:r>
      <w:r w:rsidR="00475DC7" w:rsidRPr="002E4904">
        <w:rPr>
          <w:rStyle w:val="a7"/>
          <w:rFonts w:ascii="Times New Roman" w:hAnsi="Times New Roman"/>
          <w:spacing w:val="-2"/>
        </w:rPr>
        <w:footnoteReference w:id="274"/>
      </w:r>
      <w:r w:rsidR="005713A1" w:rsidRPr="002E4904">
        <w:rPr>
          <w:rFonts w:ascii="Times New Roman" w:hAnsi="Times New Roman"/>
          <w:spacing w:val="-2"/>
        </w:rPr>
        <w:t xml:space="preserve">. </w:t>
      </w:r>
    </w:p>
    <w:p w:rsidR="00894FFE" w:rsidRPr="002E4904" w:rsidRDefault="005713A1" w:rsidP="002E29A5">
      <w:pPr>
        <w:spacing w:after="0" w:line="240" w:lineRule="auto"/>
        <w:ind w:firstLine="454"/>
        <w:jc w:val="both"/>
        <w:rPr>
          <w:rFonts w:ascii="Times New Roman" w:hAnsi="Times New Roman"/>
          <w:spacing w:val="-2"/>
        </w:rPr>
      </w:pPr>
      <w:r w:rsidRPr="002E4904">
        <w:rPr>
          <w:rFonts w:ascii="Times New Roman" w:hAnsi="Times New Roman"/>
          <w:spacing w:val="-2"/>
        </w:rPr>
        <w:t xml:space="preserve">Первоначально </w:t>
      </w:r>
      <w:r w:rsidR="00B86056" w:rsidRPr="002E4904">
        <w:rPr>
          <w:rFonts w:ascii="Times New Roman" w:hAnsi="Times New Roman"/>
          <w:spacing w:val="-2"/>
        </w:rPr>
        <w:t xml:space="preserve">нормы о </w:t>
      </w:r>
      <w:r w:rsidRPr="002E4904">
        <w:rPr>
          <w:rFonts w:ascii="Times New Roman" w:hAnsi="Times New Roman"/>
          <w:spacing w:val="-2"/>
        </w:rPr>
        <w:t>режим</w:t>
      </w:r>
      <w:r w:rsidR="00B86056" w:rsidRPr="002E4904">
        <w:rPr>
          <w:rFonts w:ascii="Times New Roman" w:hAnsi="Times New Roman"/>
          <w:spacing w:val="-2"/>
        </w:rPr>
        <w:t>е</w:t>
      </w:r>
      <w:r w:rsidRPr="002E4904">
        <w:rPr>
          <w:rFonts w:ascii="Times New Roman" w:hAnsi="Times New Roman"/>
          <w:spacing w:val="-2"/>
        </w:rPr>
        <w:t xml:space="preserve"> чрезвычайной ситуации не был</w:t>
      </w:r>
      <w:r w:rsidR="00B86056" w:rsidRPr="002E4904">
        <w:rPr>
          <w:rFonts w:ascii="Times New Roman" w:hAnsi="Times New Roman"/>
          <w:spacing w:val="-2"/>
        </w:rPr>
        <w:t>и</w:t>
      </w:r>
      <w:r w:rsidRPr="002E4904">
        <w:rPr>
          <w:rFonts w:ascii="Times New Roman" w:hAnsi="Times New Roman"/>
          <w:spacing w:val="-2"/>
        </w:rPr>
        <w:t xml:space="preserve"> </w:t>
      </w:r>
      <w:r w:rsidR="00B86056" w:rsidRPr="002E4904">
        <w:rPr>
          <w:rFonts w:ascii="Times New Roman" w:hAnsi="Times New Roman"/>
          <w:spacing w:val="-2"/>
        </w:rPr>
        <w:t>введены</w:t>
      </w:r>
      <w:r w:rsidR="00751627" w:rsidRPr="002E4904">
        <w:rPr>
          <w:rFonts w:ascii="Times New Roman" w:hAnsi="Times New Roman"/>
          <w:spacing w:val="-2"/>
        </w:rPr>
        <w:t xml:space="preserve"> в де</w:t>
      </w:r>
      <w:r w:rsidR="00B86056" w:rsidRPr="002E4904">
        <w:rPr>
          <w:rFonts w:ascii="Times New Roman" w:hAnsi="Times New Roman"/>
          <w:spacing w:val="-2"/>
        </w:rPr>
        <w:t>й</w:t>
      </w:r>
      <w:r w:rsidR="00751627" w:rsidRPr="002E4904">
        <w:rPr>
          <w:rFonts w:ascii="Times New Roman" w:hAnsi="Times New Roman"/>
          <w:spacing w:val="-2"/>
        </w:rPr>
        <w:t>ствующ</w:t>
      </w:r>
      <w:r w:rsidR="00B86056" w:rsidRPr="002E4904">
        <w:rPr>
          <w:rFonts w:ascii="Times New Roman" w:hAnsi="Times New Roman"/>
          <w:spacing w:val="-2"/>
        </w:rPr>
        <w:t>ую</w:t>
      </w:r>
      <w:r w:rsidR="00751627" w:rsidRPr="002E4904">
        <w:rPr>
          <w:rFonts w:ascii="Times New Roman" w:hAnsi="Times New Roman"/>
          <w:spacing w:val="-2"/>
        </w:rPr>
        <w:t xml:space="preserve"> конституци</w:t>
      </w:r>
      <w:r w:rsidR="00B86056" w:rsidRPr="002E4904">
        <w:rPr>
          <w:rFonts w:ascii="Times New Roman" w:hAnsi="Times New Roman"/>
          <w:spacing w:val="-2"/>
        </w:rPr>
        <w:t>ю</w:t>
      </w:r>
      <w:r w:rsidRPr="002E4904">
        <w:rPr>
          <w:rFonts w:ascii="Times New Roman" w:hAnsi="Times New Roman"/>
          <w:spacing w:val="-2"/>
        </w:rPr>
        <w:t xml:space="preserve"> из-за страх</w:t>
      </w:r>
      <w:r w:rsidR="00751627" w:rsidRPr="002E4904">
        <w:rPr>
          <w:rFonts w:ascii="Times New Roman" w:hAnsi="Times New Roman"/>
          <w:spacing w:val="-2"/>
        </w:rPr>
        <w:t>а</w:t>
      </w:r>
      <w:r w:rsidRPr="002E4904">
        <w:rPr>
          <w:rFonts w:ascii="Times New Roman" w:hAnsi="Times New Roman"/>
          <w:spacing w:val="-2"/>
        </w:rPr>
        <w:t xml:space="preserve"> перед появлением новых </w:t>
      </w:r>
      <w:r w:rsidR="0094260D" w:rsidRPr="002E4904">
        <w:rPr>
          <w:rFonts w:ascii="Times New Roman" w:hAnsi="Times New Roman"/>
          <w:spacing w:val="-2"/>
        </w:rPr>
        <w:t>фашистских</w:t>
      </w:r>
      <w:r w:rsidRPr="002E4904">
        <w:rPr>
          <w:rFonts w:ascii="Times New Roman" w:hAnsi="Times New Roman"/>
          <w:spacing w:val="-2"/>
        </w:rPr>
        <w:t xml:space="preserve"> элементов во власти, но </w:t>
      </w:r>
      <w:r w:rsidR="00DB4761" w:rsidRPr="002E4904">
        <w:rPr>
          <w:rFonts w:ascii="Times New Roman" w:hAnsi="Times New Roman"/>
          <w:spacing w:val="-2"/>
        </w:rPr>
        <w:t>к</w:t>
      </w:r>
      <w:r w:rsidRPr="002E4904">
        <w:rPr>
          <w:rFonts w:ascii="Times New Roman" w:hAnsi="Times New Roman"/>
          <w:spacing w:val="-2"/>
        </w:rPr>
        <w:t>оронавирус изменил представление итальянских юристов о неполитических ситуациях, с</w:t>
      </w:r>
      <w:r w:rsidR="00CD23BA" w:rsidRPr="002E4904">
        <w:rPr>
          <w:rFonts w:ascii="Times New Roman" w:hAnsi="Times New Roman"/>
          <w:spacing w:val="-2"/>
        </w:rPr>
        <w:t> </w:t>
      </w:r>
      <w:r w:rsidRPr="002E4904">
        <w:rPr>
          <w:rFonts w:ascii="Times New Roman" w:hAnsi="Times New Roman"/>
          <w:spacing w:val="-2"/>
        </w:rPr>
        <w:t xml:space="preserve">которыми столкнулась Итальянская Республика. Декрет от </w:t>
      </w:r>
      <w:r w:rsidR="00B54D28" w:rsidRPr="002E4904">
        <w:rPr>
          <w:rFonts w:ascii="Times New Roman" w:hAnsi="Times New Roman"/>
          <w:spacing w:val="-2"/>
        </w:rPr>
        <w:t>2 марта 2020 г</w:t>
      </w:r>
      <w:r w:rsidR="00DB4761" w:rsidRPr="002E4904">
        <w:rPr>
          <w:rFonts w:ascii="Times New Roman" w:hAnsi="Times New Roman"/>
          <w:spacing w:val="-2"/>
        </w:rPr>
        <w:t>ода</w:t>
      </w:r>
      <w:r w:rsidR="00B54D28" w:rsidRPr="002E4904">
        <w:rPr>
          <w:rFonts w:ascii="Times New Roman" w:hAnsi="Times New Roman"/>
          <w:spacing w:val="-2"/>
        </w:rPr>
        <w:t xml:space="preserve"> </w:t>
      </w:r>
      <w:r w:rsidR="00DB4761" w:rsidRPr="002E4904">
        <w:rPr>
          <w:rFonts w:ascii="Times New Roman" w:hAnsi="Times New Roman"/>
          <w:spacing w:val="-2"/>
        </w:rPr>
        <w:t>приостановил</w:t>
      </w:r>
      <w:r w:rsidR="00B54D28" w:rsidRPr="002E4904">
        <w:rPr>
          <w:rFonts w:ascii="Times New Roman" w:hAnsi="Times New Roman"/>
          <w:spacing w:val="-2"/>
        </w:rPr>
        <w:t xml:space="preserve"> срок</w:t>
      </w:r>
      <w:r w:rsidR="00DB4761" w:rsidRPr="002E4904">
        <w:rPr>
          <w:rFonts w:ascii="Times New Roman" w:hAnsi="Times New Roman"/>
          <w:spacing w:val="-2"/>
        </w:rPr>
        <w:t>и оплаты:</w:t>
      </w:r>
      <w:r w:rsidR="00B54D28" w:rsidRPr="002E4904">
        <w:rPr>
          <w:rFonts w:ascii="Times New Roman" w:hAnsi="Times New Roman"/>
          <w:spacing w:val="-2"/>
        </w:rPr>
        <w:t xml:space="preserve"> грузов, доверенных инкассатору; коммунальных платежей; взносов по социальному обеспечению и по обязательному страхованию; </w:t>
      </w:r>
      <w:r w:rsidR="00DB4761" w:rsidRPr="002E4904">
        <w:rPr>
          <w:rFonts w:ascii="Times New Roman" w:hAnsi="Times New Roman"/>
          <w:spacing w:val="-2"/>
        </w:rPr>
        <w:t>взносов</w:t>
      </w:r>
      <w:r w:rsidR="00B54D28" w:rsidRPr="002E4904">
        <w:rPr>
          <w:rFonts w:ascii="Times New Roman" w:hAnsi="Times New Roman"/>
          <w:spacing w:val="-2"/>
        </w:rPr>
        <w:t xml:space="preserve"> </w:t>
      </w:r>
      <w:r w:rsidR="00DB4761" w:rsidRPr="002E4904">
        <w:rPr>
          <w:rFonts w:ascii="Times New Roman" w:hAnsi="Times New Roman"/>
          <w:spacing w:val="-2"/>
        </w:rPr>
        <w:t xml:space="preserve">и платежей </w:t>
      </w:r>
      <w:r w:rsidR="00B54D28" w:rsidRPr="002E4904">
        <w:rPr>
          <w:rFonts w:ascii="Times New Roman" w:hAnsi="Times New Roman"/>
          <w:spacing w:val="-2"/>
        </w:rPr>
        <w:t xml:space="preserve">торговых палат </w:t>
      </w:r>
      <w:r w:rsidR="00DB4761" w:rsidRPr="002E4904">
        <w:rPr>
          <w:rFonts w:ascii="Times New Roman" w:hAnsi="Times New Roman"/>
          <w:spacing w:val="-2"/>
        </w:rPr>
        <w:t>и</w:t>
      </w:r>
      <w:r w:rsidR="004F2992" w:rsidRPr="002E4904">
        <w:rPr>
          <w:rFonts w:ascii="Times New Roman" w:hAnsi="Times New Roman"/>
          <w:spacing w:val="-2"/>
        </w:rPr>
        <w:t> </w:t>
      </w:r>
      <w:r w:rsidR="00B54D28" w:rsidRPr="002E4904">
        <w:rPr>
          <w:rFonts w:ascii="Times New Roman" w:hAnsi="Times New Roman"/>
          <w:spacing w:val="-2"/>
        </w:rPr>
        <w:t>туристическо-</w:t>
      </w:r>
      <w:r w:rsidR="005475D3" w:rsidRPr="002E4904">
        <w:rPr>
          <w:rFonts w:ascii="Times New Roman" w:hAnsi="Times New Roman"/>
          <w:spacing w:val="-2"/>
        </w:rPr>
        <w:t>гостиничн</w:t>
      </w:r>
      <w:r w:rsidR="004F2992" w:rsidRPr="002E4904">
        <w:rPr>
          <w:rFonts w:ascii="Times New Roman" w:hAnsi="Times New Roman"/>
          <w:spacing w:val="-2"/>
        </w:rPr>
        <w:t>ых комплексов</w:t>
      </w:r>
      <w:r w:rsidR="00C86C0D" w:rsidRPr="002E4904">
        <w:rPr>
          <w:rStyle w:val="a7"/>
          <w:rFonts w:ascii="Times New Roman" w:hAnsi="Times New Roman"/>
          <w:spacing w:val="-2"/>
        </w:rPr>
        <w:footnoteReference w:id="275"/>
      </w:r>
      <w:r w:rsidR="00B54D28" w:rsidRPr="002E4904">
        <w:rPr>
          <w:rFonts w:ascii="Times New Roman" w:hAnsi="Times New Roman"/>
          <w:spacing w:val="-2"/>
        </w:rPr>
        <w:t xml:space="preserve">. </w:t>
      </w:r>
    </w:p>
    <w:p w:rsidR="00BC0ED2" w:rsidRPr="002E4904" w:rsidRDefault="00B54D28" w:rsidP="002E29A5">
      <w:pPr>
        <w:spacing w:after="0" w:line="240" w:lineRule="auto"/>
        <w:ind w:firstLine="454"/>
        <w:jc w:val="both"/>
        <w:rPr>
          <w:rFonts w:ascii="Times New Roman" w:hAnsi="Times New Roman"/>
          <w:spacing w:val="-2"/>
        </w:rPr>
      </w:pPr>
      <w:r w:rsidRPr="002E4904">
        <w:rPr>
          <w:rFonts w:ascii="Times New Roman" w:hAnsi="Times New Roman"/>
          <w:spacing w:val="-2"/>
        </w:rPr>
        <w:t>Таким образом</w:t>
      </w:r>
      <w:r w:rsidR="00FB5A55" w:rsidRPr="002E4904">
        <w:rPr>
          <w:rFonts w:ascii="Times New Roman" w:hAnsi="Times New Roman"/>
          <w:spacing w:val="-2"/>
        </w:rPr>
        <w:t>,</w:t>
      </w:r>
      <w:r w:rsidRPr="002E4904">
        <w:rPr>
          <w:rFonts w:ascii="Times New Roman" w:hAnsi="Times New Roman"/>
          <w:spacing w:val="-2"/>
        </w:rPr>
        <w:t xml:space="preserve"> ряд обязательных платежей были заморожены.</w:t>
      </w:r>
      <w:r w:rsidR="00FE0165" w:rsidRPr="002E4904">
        <w:rPr>
          <w:rFonts w:ascii="Times New Roman" w:hAnsi="Times New Roman"/>
          <w:spacing w:val="-2"/>
        </w:rPr>
        <w:t xml:space="preserve"> </w:t>
      </w:r>
      <w:r w:rsidR="004F2992" w:rsidRPr="002E4904">
        <w:rPr>
          <w:rFonts w:ascii="Times New Roman" w:hAnsi="Times New Roman"/>
          <w:spacing w:val="-2"/>
        </w:rPr>
        <w:t xml:space="preserve">Декретом также </w:t>
      </w:r>
      <w:r w:rsidR="00F32B59" w:rsidRPr="002E4904">
        <w:rPr>
          <w:rFonts w:ascii="Times New Roman" w:hAnsi="Times New Roman"/>
          <w:spacing w:val="-2"/>
        </w:rPr>
        <w:t>был ограничен ряд статей конституции</w:t>
      </w:r>
      <w:r w:rsidR="004F2992" w:rsidRPr="002E4904">
        <w:rPr>
          <w:rFonts w:ascii="Times New Roman" w:hAnsi="Times New Roman"/>
          <w:spacing w:val="-2"/>
        </w:rPr>
        <w:t>:</w:t>
      </w:r>
      <w:r w:rsidR="00F32B59" w:rsidRPr="002E4904">
        <w:rPr>
          <w:rFonts w:ascii="Times New Roman" w:hAnsi="Times New Roman"/>
          <w:spacing w:val="-2"/>
        </w:rPr>
        <w:t xml:space="preserve"> свобода личности</w:t>
      </w:r>
      <w:r w:rsidR="00C036AF" w:rsidRPr="002E4904">
        <w:rPr>
          <w:rFonts w:ascii="Times New Roman" w:hAnsi="Times New Roman"/>
          <w:spacing w:val="-2"/>
        </w:rPr>
        <w:t xml:space="preserve"> (ст</w:t>
      </w:r>
      <w:r w:rsidR="004F2992" w:rsidRPr="002E4904">
        <w:rPr>
          <w:rFonts w:ascii="Times New Roman" w:hAnsi="Times New Roman"/>
          <w:spacing w:val="-2"/>
        </w:rPr>
        <w:t>. </w:t>
      </w:r>
      <w:r w:rsidR="00C036AF" w:rsidRPr="002E4904">
        <w:rPr>
          <w:rFonts w:ascii="Times New Roman" w:hAnsi="Times New Roman"/>
          <w:spacing w:val="-2"/>
        </w:rPr>
        <w:t>13)</w:t>
      </w:r>
      <w:r w:rsidR="00F32B59" w:rsidRPr="002E4904">
        <w:rPr>
          <w:rFonts w:ascii="Times New Roman" w:hAnsi="Times New Roman"/>
          <w:spacing w:val="-2"/>
        </w:rPr>
        <w:t>, свобода передвижений</w:t>
      </w:r>
      <w:r w:rsidR="00C036AF" w:rsidRPr="002E4904">
        <w:rPr>
          <w:rFonts w:ascii="Times New Roman" w:hAnsi="Times New Roman"/>
          <w:spacing w:val="-2"/>
        </w:rPr>
        <w:t xml:space="preserve"> (</w:t>
      </w:r>
      <w:r w:rsidR="004F2992" w:rsidRPr="002E4904">
        <w:rPr>
          <w:rFonts w:ascii="Times New Roman" w:hAnsi="Times New Roman"/>
          <w:spacing w:val="-2"/>
        </w:rPr>
        <w:t>ст. </w:t>
      </w:r>
      <w:r w:rsidR="00C036AF" w:rsidRPr="002E4904">
        <w:rPr>
          <w:rFonts w:ascii="Times New Roman" w:hAnsi="Times New Roman"/>
          <w:spacing w:val="-2"/>
        </w:rPr>
        <w:t>16)</w:t>
      </w:r>
      <w:r w:rsidR="00F32B59" w:rsidRPr="002E4904">
        <w:rPr>
          <w:rFonts w:ascii="Times New Roman" w:hAnsi="Times New Roman"/>
          <w:spacing w:val="-2"/>
        </w:rPr>
        <w:t>, свобода собраний</w:t>
      </w:r>
      <w:r w:rsidR="00C036AF" w:rsidRPr="002E4904">
        <w:rPr>
          <w:rFonts w:ascii="Times New Roman" w:hAnsi="Times New Roman"/>
          <w:spacing w:val="-2"/>
        </w:rPr>
        <w:t xml:space="preserve"> (ст</w:t>
      </w:r>
      <w:r w:rsidR="004F2992" w:rsidRPr="002E4904">
        <w:rPr>
          <w:rFonts w:ascii="Times New Roman" w:hAnsi="Times New Roman"/>
          <w:spacing w:val="-2"/>
        </w:rPr>
        <w:t>. 1</w:t>
      </w:r>
      <w:r w:rsidR="00C036AF" w:rsidRPr="002E4904">
        <w:rPr>
          <w:rFonts w:ascii="Times New Roman" w:hAnsi="Times New Roman"/>
          <w:spacing w:val="-2"/>
        </w:rPr>
        <w:t>7)</w:t>
      </w:r>
      <w:r w:rsidR="00F32B59" w:rsidRPr="002E4904">
        <w:rPr>
          <w:rFonts w:ascii="Times New Roman" w:hAnsi="Times New Roman"/>
          <w:spacing w:val="-2"/>
        </w:rPr>
        <w:t>, свобода исповедовать свои религиозные убеждения</w:t>
      </w:r>
      <w:r w:rsidR="00C036AF" w:rsidRPr="002E4904">
        <w:rPr>
          <w:rFonts w:ascii="Times New Roman" w:hAnsi="Times New Roman"/>
          <w:spacing w:val="-2"/>
        </w:rPr>
        <w:t xml:space="preserve"> (</w:t>
      </w:r>
      <w:r w:rsidR="004F2992" w:rsidRPr="002E4904">
        <w:rPr>
          <w:rFonts w:ascii="Times New Roman" w:hAnsi="Times New Roman"/>
          <w:spacing w:val="-2"/>
        </w:rPr>
        <w:t>ст. </w:t>
      </w:r>
      <w:r w:rsidR="00C036AF" w:rsidRPr="002E4904">
        <w:rPr>
          <w:rFonts w:ascii="Times New Roman" w:hAnsi="Times New Roman"/>
          <w:spacing w:val="-2"/>
        </w:rPr>
        <w:t>17), экономические права (с</w:t>
      </w:r>
      <w:r w:rsidR="004F2992" w:rsidRPr="002E4904">
        <w:rPr>
          <w:rFonts w:ascii="Times New Roman" w:hAnsi="Times New Roman"/>
          <w:spacing w:val="-2"/>
        </w:rPr>
        <w:t>т. </w:t>
      </w:r>
      <w:r w:rsidR="00C036AF" w:rsidRPr="002E4904">
        <w:rPr>
          <w:rFonts w:ascii="Times New Roman" w:hAnsi="Times New Roman"/>
          <w:spacing w:val="-2"/>
        </w:rPr>
        <w:t>41), право на образование (</w:t>
      </w:r>
      <w:r w:rsidR="004F2992" w:rsidRPr="002E4904">
        <w:rPr>
          <w:rFonts w:ascii="Times New Roman" w:hAnsi="Times New Roman"/>
          <w:spacing w:val="-2"/>
        </w:rPr>
        <w:t>ст. </w:t>
      </w:r>
      <w:r w:rsidR="00C036AF" w:rsidRPr="002E4904">
        <w:rPr>
          <w:rFonts w:ascii="Times New Roman" w:hAnsi="Times New Roman"/>
          <w:spacing w:val="-2"/>
        </w:rPr>
        <w:t xml:space="preserve">33). Хотя образовательный сектор и перевили на дистанционную форму, фактически учащиеся не </w:t>
      </w:r>
      <w:r w:rsidR="00BF7B0E" w:rsidRPr="002E4904">
        <w:rPr>
          <w:rFonts w:ascii="Times New Roman" w:hAnsi="Times New Roman"/>
          <w:spacing w:val="-2"/>
        </w:rPr>
        <w:t xml:space="preserve">смогли </w:t>
      </w:r>
      <w:r w:rsidR="00C036AF" w:rsidRPr="002E4904">
        <w:rPr>
          <w:rFonts w:ascii="Times New Roman" w:hAnsi="Times New Roman"/>
          <w:spacing w:val="-2"/>
        </w:rPr>
        <w:t>в полной мере приобретать необходимые знания</w:t>
      </w:r>
      <w:r w:rsidR="00F32B59" w:rsidRPr="002E4904">
        <w:rPr>
          <w:rStyle w:val="a7"/>
          <w:rFonts w:ascii="Times New Roman" w:hAnsi="Times New Roman"/>
          <w:spacing w:val="-2"/>
        </w:rPr>
        <w:footnoteReference w:id="276"/>
      </w:r>
      <w:r w:rsidR="00F32B59" w:rsidRPr="002E4904">
        <w:rPr>
          <w:rFonts w:ascii="Times New Roman" w:hAnsi="Times New Roman"/>
          <w:spacing w:val="-2"/>
        </w:rPr>
        <w:t>.</w:t>
      </w:r>
      <w:r w:rsidR="00FE0165" w:rsidRPr="002E4904">
        <w:rPr>
          <w:rFonts w:ascii="Times New Roman" w:hAnsi="Times New Roman"/>
          <w:spacing w:val="-2"/>
        </w:rPr>
        <w:t xml:space="preserve"> </w:t>
      </w:r>
      <w:r w:rsidR="00C036AF" w:rsidRPr="002E4904">
        <w:rPr>
          <w:rFonts w:ascii="Times New Roman" w:hAnsi="Times New Roman"/>
          <w:spacing w:val="-2"/>
        </w:rPr>
        <w:t xml:space="preserve">Отдельно </w:t>
      </w:r>
      <w:r w:rsidR="00DC1478" w:rsidRPr="002E4904">
        <w:rPr>
          <w:rFonts w:ascii="Times New Roman" w:hAnsi="Times New Roman"/>
          <w:spacing w:val="-2"/>
        </w:rPr>
        <w:t>встал</w:t>
      </w:r>
      <w:r w:rsidR="00C036AF" w:rsidRPr="002E4904">
        <w:rPr>
          <w:rFonts w:ascii="Times New Roman" w:hAnsi="Times New Roman"/>
          <w:spacing w:val="-2"/>
        </w:rPr>
        <w:t xml:space="preserve"> вопрос </w:t>
      </w:r>
      <w:r w:rsidR="00BF7B0E" w:rsidRPr="002E4904">
        <w:rPr>
          <w:rFonts w:ascii="Times New Roman" w:hAnsi="Times New Roman"/>
          <w:spacing w:val="-2"/>
        </w:rPr>
        <w:t>о</w:t>
      </w:r>
      <w:r w:rsidR="00C036AF" w:rsidRPr="002E4904">
        <w:rPr>
          <w:rFonts w:ascii="Times New Roman" w:hAnsi="Times New Roman"/>
          <w:spacing w:val="-2"/>
        </w:rPr>
        <w:t xml:space="preserve"> медицинской помощ</w:t>
      </w:r>
      <w:r w:rsidR="00BF7B0E" w:rsidRPr="002E4904">
        <w:rPr>
          <w:rFonts w:ascii="Times New Roman" w:hAnsi="Times New Roman"/>
          <w:spacing w:val="-2"/>
        </w:rPr>
        <w:t>и</w:t>
      </w:r>
      <w:r w:rsidR="00C036AF" w:rsidRPr="002E4904">
        <w:rPr>
          <w:rFonts w:ascii="Times New Roman" w:hAnsi="Times New Roman"/>
          <w:spacing w:val="-2"/>
        </w:rPr>
        <w:t xml:space="preserve">, где </w:t>
      </w:r>
      <w:r w:rsidR="00966095" w:rsidRPr="002E4904">
        <w:rPr>
          <w:rFonts w:ascii="Times New Roman" w:hAnsi="Times New Roman"/>
          <w:spacing w:val="-2"/>
        </w:rPr>
        <w:t>ст</w:t>
      </w:r>
      <w:r w:rsidR="00BF7B0E" w:rsidRPr="002E4904">
        <w:rPr>
          <w:rFonts w:ascii="Times New Roman" w:hAnsi="Times New Roman"/>
          <w:spacing w:val="-2"/>
        </w:rPr>
        <w:t>. </w:t>
      </w:r>
      <w:r w:rsidR="00966095" w:rsidRPr="002E4904">
        <w:rPr>
          <w:rFonts w:ascii="Times New Roman" w:hAnsi="Times New Roman"/>
          <w:spacing w:val="-2"/>
        </w:rPr>
        <w:t xml:space="preserve">32 </w:t>
      </w:r>
      <w:r w:rsidR="00BF7B0E" w:rsidRPr="002E4904">
        <w:rPr>
          <w:rFonts w:ascii="Times New Roman" w:hAnsi="Times New Roman"/>
          <w:spacing w:val="-2"/>
        </w:rPr>
        <w:t>К</w:t>
      </w:r>
      <w:r w:rsidR="00966095" w:rsidRPr="002E4904">
        <w:rPr>
          <w:rFonts w:ascii="Times New Roman" w:hAnsi="Times New Roman"/>
          <w:spacing w:val="-2"/>
        </w:rPr>
        <w:t>онституции Итальянской Республики реализует право на медицинскую помощь, в том числе обеспечивает и</w:t>
      </w:r>
      <w:r w:rsidR="00BD5438">
        <w:rPr>
          <w:rFonts w:ascii="Times New Roman" w:hAnsi="Times New Roman"/>
          <w:spacing w:val="-2"/>
        </w:rPr>
        <w:t> </w:t>
      </w:r>
      <w:r w:rsidR="000F62E2" w:rsidRPr="002E4904">
        <w:rPr>
          <w:rFonts w:ascii="Times New Roman" w:hAnsi="Times New Roman"/>
          <w:spacing w:val="-2"/>
        </w:rPr>
        <w:t>гарантирует</w:t>
      </w:r>
      <w:r w:rsidR="00966095" w:rsidRPr="002E4904">
        <w:rPr>
          <w:rFonts w:ascii="Times New Roman" w:hAnsi="Times New Roman"/>
          <w:spacing w:val="-2"/>
        </w:rPr>
        <w:t xml:space="preserve"> бесплатное лечение для неимущих, но в связи с высокой смертно</w:t>
      </w:r>
      <w:r w:rsidR="00DC1478" w:rsidRPr="002E4904">
        <w:rPr>
          <w:rFonts w:ascii="Times New Roman" w:hAnsi="Times New Roman"/>
          <w:spacing w:val="-2"/>
        </w:rPr>
        <w:t>стью</w:t>
      </w:r>
      <w:r w:rsidR="00966095" w:rsidRPr="002E4904">
        <w:rPr>
          <w:rFonts w:ascii="Times New Roman" w:hAnsi="Times New Roman"/>
          <w:spacing w:val="-2"/>
        </w:rPr>
        <w:t>, нехваткой врачей и медицинского персонала д</w:t>
      </w:r>
      <w:r w:rsidR="00BF7B0E" w:rsidRPr="002E4904">
        <w:rPr>
          <w:rFonts w:ascii="Times New Roman" w:hAnsi="Times New Roman"/>
          <w:spacing w:val="-2"/>
        </w:rPr>
        <w:t>анная конституционная норма так</w:t>
      </w:r>
      <w:r w:rsidR="00966095" w:rsidRPr="002E4904">
        <w:rPr>
          <w:rFonts w:ascii="Times New Roman" w:hAnsi="Times New Roman"/>
          <w:spacing w:val="-2"/>
        </w:rPr>
        <w:t>же временно</w:t>
      </w:r>
      <w:r w:rsidR="00DC1478" w:rsidRPr="002E4904">
        <w:rPr>
          <w:rFonts w:ascii="Times New Roman" w:hAnsi="Times New Roman"/>
          <w:spacing w:val="-2"/>
        </w:rPr>
        <w:t xml:space="preserve"> была</w:t>
      </w:r>
      <w:r w:rsidR="00966095" w:rsidRPr="002E4904">
        <w:rPr>
          <w:rFonts w:ascii="Times New Roman" w:hAnsi="Times New Roman"/>
          <w:spacing w:val="-2"/>
        </w:rPr>
        <w:t xml:space="preserve"> ограниченна</w:t>
      </w:r>
      <w:r w:rsidR="00966095" w:rsidRPr="002E4904">
        <w:rPr>
          <w:rStyle w:val="a7"/>
          <w:rFonts w:ascii="Times New Roman" w:hAnsi="Times New Roman"/>
          <w:spacing w:val="-2"/>
        </w:rPr>
        <w:footnoteReference w:id="277"/>
      </w:r>
      <w:r w:rsidR="00966095" w:rsidRPr="002E4904">
        <w:rPr>
          <w:rFonts w:ascii="Times New Roman" w:hAnsi="Times New Roman"/>
          <w:spacing w:val="-2"/>
        </w:rPr>
        <w:t>.</w:t>
      </w:r>
    </w:p>
    <w:p w:rsidR="00BC0ED2" w:rsidRPr="002E4904" w:rsidRDefault="00F31028" w:rsidP="002E29A5">
      <w:pPr>
        <w:spacing w:after="0" w:line="240" w:lineRule="auto"/>
        <w:ind w:firstLine="454"/>
        <w:jc w:val="both"/>
        <w:rPr>
          <w:spacing w:val="-2"/>
        </w:rPr>
      </w:pPr>
      <w:r w:rsidRPr="002E4904">
        <w:rPr>
          <w:rFonts w:ascii="Times New Roman" w:hAnsi="Times New Roman"/>
          <w:b/>
          <w:spacing w:val="-2"/>
        </w:rPr>
        <w:t>Королевство Испания</w:t>
      </w:r>
      <w:r w:rsidR="00BF7B0E" w:rsidRPr="002E4904">
        <w:rPr>
          <w:rFonts w:ascii="Times New Roman" w:hAnsi="Times New Roman"/>
          <w:b/>
          <w:spacing w:val="-2"/>
        </w:rPr>
        <w:t xml:space="preserve"> </w:t>
      </w:r>
      <w:r w:rsidR="00BF7B0E" w:rsidRPr="002E4904">
        <w:rPr>
          <w:rFonts w:ascii="Times New Roman" w:hAnsi="Times New Roman"/>
          <w:spacing w:val="-2"/>
        </w:rPr>
        <w:t>в период пандемии продемонстрировало</w:t>
      </w:r>
      <w:r w:rsidR="00FE0165" w:rsidRPr="002E4904">
        <w:rPr>
          <w:rFonts w:ascii="Times New Roman" w:hAnsi="Times New Roman"/>
          <w:b/>
          <w:spacing w:val="-2"/>
        </w:rPr>
        <w:t xml:space="preserve"> </w:t>
      </w:r>
      <w:r w:rsidR="00980AD3" w:rsidRPr="002E4904">
        <w:rPr>
          <w:rFonts w:ascii="Times New Roman" w:hAnsi="Times New Roman"/>
          <w:spacing w:val="-2"/>
        </w:rPr>
        <w:t xml:space="preserve">одну из высоких степеней заражения </w:t>
      </w:r>
      <w:r w:rsidR="00BA02EB" w:rsidRPr="002E4904">
        <w:rPr>
          <w:rFonts w:ascii="Times New Roman" w:hAnsi="Times New Roman"/>
          <w:spacing w:val="-2"/>
        </w:rPr>
        <w:t>к</w:t>
      </w:r>
      <w:r w:rsidR="00980AD3" w:rsidRPr="002E4904">
        <w:rPr>
          <w:rFonts w:ascii="Times New Roman" w:hAnsi="Times New Roman"/>
          <w:spacing w:val="-2"/>
        </w:rPr>
        <w:t>оронавирусом</w:t>
      </w:r>
      <w:r w:rsidR="00BA02EB" w:rsidRPr="002E4904">
        <w:rPr>
          <w:rFonts w:ascii="Times New Roman" w:hAnsi="Times New Roman"/>
          <w:spacing w:val="-2"/>
        </w:rPr>
        <w:t>. В то же время Испания имеется</w:t>
      </w:r>
      <w:r w:rsidR="00980AD3" w:rsidRPr="002E4904">
        <w:rPr>
          <w:rFonts w:ascii="Times New Roman" w:hAnsi="Times New Roman"/>
          <w:spacing w:val="-2"/>
        </w:rPr>
        <w:t xml:space="preserve"> сильн</w:t>
      </w:r>
      <w:r w:rsidR="00BA02EB" w:rsidRPr="002E4904">
        <w:rPr>
          <w:rFonts w:ascii="Times New Roman" w:hAnsi="Times New Roman"/>
          <w:spacing w:val="-2"/>
        </w:rPr>
        <w:t>ая</w:t>
      </w:r>
      <w:r w:rsidR="00980AD3" w:rsidRPr="002E4904">
        <w:rPr>
          <w:rFonts w:ascii="Times New Roman" w:hAnsi="Times New Roman"/>
          <w:spacing w:val="-2"/>
        </w:rPr>
        <w:t xml:space="preserve"> конституциональн</w:t>
      </w:r>
      <w:r w:rsidR="00BA02EB" w:rsidRPr="002E4904">
        <w:rPr>
          <w:rFonts w:ascii="Times New Roman" w:hAnsi="Times New Roman"/>
          <w:spacing w:val="-2"/>
        </w:rPr>
        <w:t>ая</w:t>
      </w:r>
      <w:r w:rsidR="00980AD3" w:rsidRPr="002E4904">
        <w:rPr>
          <w:rFonts w:ascii="Times New Roman" w:hAnsi="Times New Roman"/>
          <w:spacing w:val="-2"/>
        </w:rPr>
        <w:t xml:space="preserve"> баз</w:t>
      </w:r>
      <w:r w:rsidR="00BA02EB" w:rsidRPr="002E4904">
        <w:rPr>
          <w:rFonts w:ascii="Times New Roman" w:hAnsi="Times New Roman"/>
          <w:spacing w:val="-2"/>
        </w:rPr>
        <w:t>а</w:t>
      </w:r>
      <w:r w:rsidR="00980AD3" w:rsidRPr="002E4904">
        <w:rPr>
          <w:rFonts w:ascii="Times New Roman" w:hAnsi="Times New Roman"/>
          <w:spacing w:val="-2"/>
        </w:rPr>
        <w:t>, где в ст</w:t>
      </w:r>
      <w:r w:rsidR="00BA02EB" w:rsidRPr="002E4904">
        <w:rPr>
          <w:rFonts w:ascii="Times New Roman" w:hAnsi="Times New Roman"/>
          <w:spacing w:val="-2"/>
        </w:rPr>
        <w:t>. </w:t>
      </w:r>
      <w:r w:rsidR="00DF35EE" w:rsidRPr="002E4904">
        <w:rPr>
          <w:rFonts w:ascii="Times New Roman" w:hAnsi="Times New Roman" w:cs="Times New Roman"/>
          <w:spacing w:val="-2"/>
        </w:rPr>
        <w:t>55</w:t>
      </w:r>
      <w:r w:rsidR="00CB61A5" w:rsidRPr="002E4904">
        <w:rPr>
          <w:rFonts w:ascii="Times New Roman" w:hAnsi="Times New Roman" w:cs="Times New Roman"/>
          <w:spacing w:val="-2"/>
        </w:rPr>
        <w:t xml:space="preserve"> Конституции</w:t>
      </w:r>
      <w:r w:rsidR="00DF35EE" w:rsidRPr="002E4904">
        <w:rPr>
          <w:rFonts w:ascii="Times New Roman" w:hAnsi="Times New Roman" w:cs="Times New Roman"/>
          <w:spacing w:val="-2"/>
        </w:rPr>
        <w:t xml:space="preserve"> возможно приостановление прав и свобод</w:t>
      </w:r>
      <w:r w:rsidR="00B1756D" w:rsidRPr="002E4904">
        <w:rPr>
          <w:rFonts w:ascii="Times New Roman" w:hAnsi="Times New Roman" w:cs="Times New Roman"/>
          <w:spacing w:val="-2"/>
        </w:rPr>
        <w:t xml:space="preserve"> человека в</w:t>
      </w:r>
      <w:r w:rsidR="00CD23BA" w:rsidRPr="002E4904">
        <w:rPr>
          <w:rFonts w:ascii="Times New Roman" w:hAnsi="Times New Roman" w:cs="Times New Roman"/>
          <w:spacing w:val="-2"/>
        </w:rPr>
        <w:t> </w:t>
      </w:r>
      <w:r w:rsidR="00CB61A5" w:rsidRPr="002E4904">
        <w:rPr>
          <w:rFonts w:ascii="Times New Roman" w:hAnsi="Times New Roman" w:cs="Times New Roman"/>
          <w:spacing w:val="-2"/>
        </w:rPr>
        <w:t>ст</w:t>
      </w:r>
      <w:r w:rsidR="00BA02EB" w:rsidRPr="002E4904">
        <w:rPr>
          <w:rFonts w:ascii="Times New Roman" w:hAnsi="Times New Roman" w:cs="Times New Roman"/>
          <w:spacing w:val="-2"/>
        </w:rPr>
        <w:t>. </w:t>
      </w:r>
      <w:r w:rsidR="00CB61A5" w:rsidRPr="002E4904">
        <w:rPr>
          <w:rFonts w:ascii="Times New Roman" w:hAnsi="Times New Roman" w:cs="Times New Roman"/>
          <w:spacing w:val="-2"/>
        </w:rPr>
        <w:t>17, 18 (п</w:t>
      </w:r>
      <w:r w:rsidR="00BA02EB" w:rsidRPr="002E4904">
        <w:rPr>
          <w:rFonts w:ascii="Times New Roman" w:hAnsi="Times New Roman" w:cs="Times New Roman"/>
          <w:spacing w:val="-2"/>
        </w:rPr>
        <w:t>.</w:t>
      </w:r>
      <w:r w:rsidR="00CB61A5" w:rsidRPr="002E4904">
        <w:rPr>
          <w:rFonts w:ascii="Times New Roman" w:hAnsi="Times New Roman" w:cs="Times New Roman"/>
          <w:spacing w:val="-2"/>
        </w:rPr>
        <w:t xml:space="preserve"> 2 и 3), 19, 20 (п</w:t>
      </w:r>
      <w:r w:rsidR="00BA02EB" w:rsidRPr="002E4904">
        <w:rPr>
          <w:rFonts w:ascii="Times New Roman" w:hAnsi="Times New Roman" w:cs="Times New Roman"/>
          <w:spacing w:val="-2"/>
        </w:rPr>
        <w:t>.</w:t>
      </w:r>
      <w:r w:rsidR="00CB61A5" w:rsidRPr="002E4904">
        <w:rPr>
          <w:rFonts w:ascii="Times New Roman" w:hAnsi="Times New Roman" w:cs="Times New Roman"/>
          <w:spacing w:val="-2"/>
        </w:rPr>
        <w:t xml:space="preserve"> 1а, 1 г, и 5), 21, 28 (п</w:t>
      </w:r>
      <w:r w:rsidR="00BA02EB" w:rsidRPr="002E4904">
        <w:rPr>
          <w:rFonts w:ascii="Times New Roman" w:hAnsi="Times New Roman" w:cs="Times New Roman"/>
          <w:spacing w:val="-2"/>
        </w:rPr>
        <w:t>.</w:t>
      </w:r>
      <w:r w:rsidR="00CB61A5" w:rsidRPr="002E4904">
        <w:rPr>
          <w:rFonts w:ascii="Times New Roman" w:hAnsi="Times New Roman" w:cs="Times New Roman"/>
          <w:spacing w:val="-2"/>
        </w:rPr>
        <w:t xml:space="preserve"> 2) и в ст</w:t>
      </w:r>
      <w:r w:rsidR="00BA02EB" w:rsidRPr="002E4904">
        <w:rPr>
          <w:rFonts w:ascii="Times New Roman" w:hAnsi="Times New Roman" w:cs="Times New Roman"/>
          <w:spacing w:val="-2"/>
        </w:rPr>
        <w:t>.</w:t>
      </w:r>
      <w:r w:rsidR="00CB61A5" w:rsidRPr="002E4904">
        <w:rPr>
          <w:rFonts w:ascii="Times New Roman" w:hAnsi="Times New Roman" w:cs="Times New Roman"/>
          <w:spacing w:val="-2"/>
        </w:rPr>
        <w:t xml:space="preserve"> 37 (п</w:t>
      </w:r>
      <w:r w:rsidR="00BA02EB" w:rsidRPr="002E4904">
        <w:rPr>
          <w:rFonts w:ascii="Times New Roman" w:hAnsi="Times New Roman" w:cs="Times New Roman"/>
          <w:spacing w:val="-2"/>
        </w:rPr>
        <w:t>.</w:t>
      </w:r>
      <w:r w:rsidR="00CB61A5" w:rsidRPr="002E4904">
        <w:rPr>
          <w:rFonts w:ascii="Times New Roman" w:hAnsi="Times New Roman" w:cs="Times New Roman"/>
          <w:spacing w:val="-2"/>
        </w:rPr>
        <w:t xml:space="preserve"> 2), а</w:t>
      </w:r>
      <w:r w:rsidR="00CD23BA" w:rsidRPr="002E4904">
        <w:rPr>
          <w:rFonts w:ascii="Times New Roman" w:hAnsi="Times New Roman" w:cs="Times New Roman"/>
          <w:spacing w:val="-2"/>
        </w:rPr>
        <w:t> </w:t>
      </w:r>
      <w:r w:rsidR="00CB61A5" w:rsidRPr="002E4904">
        <w:rPr>
          <w:rFonts w:ascii="Times New Roman" w:hAnsi="Times New Roman" w:cs="Times New Roman"/>
          <w:spacing w:val="-2"/>
        </w:rPr>
        <w:t>именно:</w:t>
      </w:r>
      <w:r w:rsidR="00CB61A5" w:rsidRPr="002E4904">
        <w:rPr>
          <w:spacing w:val="-2"/>
        </w:rPr>
        <w:t xml:space="preserve"> </w:t>
      </w:r>
      <w:r w:rsidR="00FD2C9B" w:rsidRPr="002E4904">
        <w:rPr>
          <w:rStyle w:val="a7"/>
          <w:rFonts w:ascii="Times New Roman" w:hAnsi="Times New Roman"/>
          <w:spacing w:val="-2"/>
        </w:rPr>
        <w:footnoteReference w:id="278"/>
      </w:r>
    </w:p>
    <w:p w:rsidR="00A33C46" w:rsidRPr="002E4904" w:rsidRDefault="00BA02EB"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A33C46" w:rsidRPr="002E4904">
        <w:rPr>
          <w:rFonts w:ascii="Times New Roman" w:hAnsi="Times New Roman" w:cs="Times New Roman"/>
          <w:spacing w:val="-2"/>
        </w:rPr>
        <w:t>право на свободу и безопасность;</w:t>
      </w:r>
    </w:p>
    <w:p w:rsidR="00CB61A5" w:rsidRPr="002E4904" w:rsidRDefault="00BA02EB"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CB61A5" w:rsidRPr="002E4904">
        <w:rPr>
          <w:rFonts w:ascii="Times New Roman" w:hAnsi="Times New Roman" w:cs="Times New Roman"/>
          <w:spacing w:val="-2"/>
        </w:rPr>
        <w:t xml:space="preserve">заключение под стражу на момент </w:t>
      </w:r>
      <w:r w:rsidR="003E32AC" w:rsidRPr="002E4904">
        <w:rPr>
          <w:rFonts w:ascii="Times New Roman" w:hAnsi="Times New Roman" w:cs="Times New Roman"/>
          <w:spacing w:val="-2"/>
        </w:rPr>
        <w:t>с</w:t>
      </w:r>
      <w:r w:rsidR="005D629E" w:rsidRPr="002E4904">
        <w:rPr>
          <w:rFonts w:ascii="Times New Roman" w:hAnsi="Times New Roman" w:cs="Times New Roman"/>
          <w:spacing w:val="-2"/>
        </w:rPr>
        <w:t>рока следствия или не более семидесяти двух часов;</w:t>
      </w:r>
    </w:p>
    <w:p w:rsidR="005D629E" w:rsidRPr="002E4904" w:rsidRDefault="00BA02EB"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5D629E" w:rsidRPr="002E4904">
        <w:rPr>
          <w:rFonts w:ascii="Times New Roman" w:hAnsi="Times New Roman" w:cs="Times New Roman"/>
          <w:spacing w:val="-2"/>
        </w:rPr>
        <w:t>заде</w:t>
      </w:r>
      <w:r w:rsidR="00C65B05" w:rsidRPr="002E4904">
        <w:rPr>
          <w:rFonts w:ascii="Times New Roman" w:hAnsi="Times New Roman" w:cs="Times New Roman"/>
          <w:spacing w:val="-2"/>
        </w:rPr>
        <w:t>р</w:t>
      </w:r>
      <w:r w:rsidR="005D629E" w:rsidRPr="002E4904">
        <w:rPr>
          <w:rFonts w:ascii="Times New Roman" w:hAnsi="Times New Roman" w:cs="Times New Roman"/>
          <w:spacing w:val="-2"/>
        </w:rPr>
        <w:t>жанному гарантируется юридическая помощь (присутствие адвоката);</w:t>
      </w:r>
    </w:p>
    <w:p w:rsidR="005D629E" w:rsidRPr="002E4904" w:rsidRDefault="00BA02EB"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A33C46" w:rsidRPr="002E4904">
        <w:rPr>
          <w:rFonts w:ascii="Times New Roman" w:hAnsi="Times New Roman" w:cs="Times New Roman"/>
          <w:spacing w:val="-2"/>
        </w:rPr>
        <w:t>неприкосновенность жилища;</w:t>
      </w:r>
    </w:p>
    <w:p w:rsidR="00A33C46" w:rsidRPr="002E4904" w:rsidRDefault="00BA02EB"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A33C46" w:rsidRPr="002E4904">
        <w:rPr>
          <w:rFonts w:ascii="Times New Roman" w:hAnsi="Times New Roman" w:cs="Times New Roman"/>
          <w:spacing w:val="-2"/>
        </w:rPr>
        <w:t>тайна переписки;</w:t>
      </w:r>
    </w:p>
    <w:p w:rsidR="00A33C46" w:rsidRPr="002E4904" w:rsidRDefault="00BA02EB"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A33C46" w:rsidRPr="002E4904">
        <w:rPr>
          <w:rFonts w:ascii="Times New Roman" w:hAnsi="Times New Roman" w:cs="Times New Roman"/>
          <w:spacing w:val="-2"/>
        </w:rPr>
        <w:t xml:space="preserve">право на передвижение и </w:t>
      </w:r>
      <w:r w:rsidR="00A6158A" w:rsidRPr="002E4904">
        <w:rPr>
          <w:rFonts w:ascii="Times New Roman" w:hAnsi="Times New Roman" w:cs="Times New Roman"/>
          <w:spacing w:val="-2"/>
        </w:rPr>
        <w:t>проживание</w:t>
      </w:r>
      <w:r w:rsidR="00A33C46" w:rsidRPr="002E4904">
        <w:rPr>
          <w:rFonts w:ascii="Times New Roman" w:hAnsi="Times New Roman" w:cs="Times New Roman"/>
          <w:spacing w:val="-2"/>
        </w:rPr>
        <w:t xml:space="preserve"> как на</w:t>
      </w:r>
      <w:r w:rsidR="00FE0165" w:rsidRPr="002E4904">
        <w:rPr>
          <w:rFonts w:ascii="Times New Roman" w:hAnsi="Times New Roman" w:cs="Times New Roman"/>
          <w:spacing w:val="-2"/>
        </w:rPr>
        <w:t xml:space="preserve"> </w:t>
      </w:r>
      <w:r w:rsidR="00A33C46" w:rsidRPr="002E4904">
        <w:rPr>
          <w:rFonts w:ascii="Times New Roman" w:hAnsi="Times New Roman" w:cs="Times New Roman"/>
          <w:spacing w:val="-2"/>
        </w:rPr>
        <w:t>всей территории страны, так и за ее пределами;</w:t>
      </w:r>
    </w:p>
    <w:p w:rsidR="00A33C46" w:rsidRPr="002E4904" w:rsidRDefault="00BA02EB"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A33C46" w:rsidRPr="002E4904">
        <w:rPr>
          <w:rFonts w:ascii="Times New Roman" w:hAnsi="Times New Roman" w:cs="Times New Roman"/>
          <w:spacing w:val="-2"/>
        </w:rPr>
        <w:t xml:space="preserve">свободное выражение своих </w:t>
      </w:r>
      <w:r w:rsidR="00A6158A" w:rsidRPr="002E4904">
        <w:rPr>
          <w:rFonts w:ascii="Times New Roman" w:hAnsi="Times New Roman" w:cs="Times New Roman"/>
          <w:spacing w:val="-2"/>
        </w:rPr>
        <w:t>взглядов,</w:t>
      </w:r>
      <w:r w:rsidR="00A33C46" w:rsidRPr="002E4904">
        <w:rPr>
          <w:rFonts w:ascii="Times New Roman" w:hAnsi="Times New Roman" w:cs="Times New Roman"/>
          <w:spacing w:val="-2"/>
        </w:rPr>
        <w:t xml:space="preserve"> в том числе устно, письменно и при помощи иных средств;</w:t>
      </w:r>
    </w:p>
    <w:p w:rsidR="00A33C46" w:rsidRPr="002E4904" w:rsidRDefault="00BA02EB"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A33C46" w:rsidRPr="002E4904">
        <w:rPr>
          <w:rFonts w:ascii="Times New Roman" w:hAnsi="Times New Roman" w:cs="Times New Roman"/>
          <w:spacing w:val="-2"/>
        </w:rPr>
        <w:t>свободная передача информации;</w:t>
      </w:r>
    </w:p>
    <w:p w:rsidR="00A33C46" w:rsidRPr="002E4904" w:rsidRDefault="00BA02EB"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A33C46" w:rsidRPr="002E4904">
        <w:rPr>
          <w:rFonts w:ascii="Times New Roman" w:hAnsi="Times New Roman" w:cs="Times New Roman"/>
          <w:spacing w:val="-2"/>
        </w:rPr>
        <w:t>возможность конфискаци</w:t>
      </w:r>
      <w:r w:rsidR="00157822" w:rsidRPr="002E4904">
        <w:rPr>
          <w:rFonts w:ascii="Times New Roman" w:hAnsi="Times New Roman" w:cs="Times New Roman"/>
          <w:spacing w:val="-2"/>
        </w:rPr>
        <w:t>и</w:t>
      </w:r>
      <w:r w:rsidR="00A33C46" w:rsidRPr="002E4904">
        <w:rPr>
          <w:rFonts w:ascii="Times New Roman" w:hAnsi="Times New Roman" w:cs="Times New Roman"/>
          <w:spacing w:val="-2"/>
        </w:rPr>
        <w:t xml:space="preserve"> публикаций, записей (при обычной ситуации конфискация допускалась только на основании судебного решения);</w:t>
      </w:r>
    </w:p>
    <w:p w:rsidR="00A33C46" w:rsidRPr="002E4904" w:rsidRDefault="00BA02EB"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A33C46" w:rsidRPr="002E4904">
        <w:rPr>
          <w:rFonts w:ascii="Times New Roman" w:hAnsi="Times New Roman" w:cs="Times New Roman"/>
          <w:spacing w:val="-2"/>
        </w:rPr>
        <w:t>право на собрание, демонстрацию (при обычной ситуации государственные власти имели право запретить данные права, если они несли опасность общественного порядка для субъектов права и их имущества);</w:t>
      </w:r>
    </w:p>
    <w:p w:rsidR="00A33C46" w:rsidRPr="002E4904" w:rsidRDefault="001A219D"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1B3DDF" w:rsidRPr="002E4904">
        <w:rPr>
          <w:rFonts w:ascii="Times New Roman" w:hAnsi="Times New Roman" w:cs="Times New Roman"/>
          <w:spacing w:val="-2"/>
        </w:rPr>
        <w:t>право на забастовку (обычно применялось к рабочим организаци</w:t>
      </w:r>
      <w:r w:rsidR="00523C03" w:rsidRPr="002E4904">
        <w:rPr>
          <w:rFonts w:ascii="Times New Roman" w:hAnsi="Times New Roman" w:cs="Times New Roman"/>
          <w:spacing w:val="-2"/>
        </w:rPr>
        <w:t>ям</w:t>
      </w:r>
      <w:r w:rsidR="001B3DDF" w:rsidRPr="002E4904">
        <w:rPr>
          <w:rFonts w:ascii="Times New Roman" w:hAnsi="Times New Roman" w:cs="Times New Roman"/>
          <w:spacing w:val="-2"/>
        </w:rPr>
        <w:t>);</w:t>
      </w:r>
    </w:p>
    <w:p w:rsidR="001B3DDF" w:rsidRPr="002E4904" w:rsidRDefault="001A219D"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2C09F9" w:rsidRPr="002E4904">
        <w:rPr>
          <w:rFonts w:ascii="Times New Roman" w:hAnsi="Times New Roman" w:cs="Times New Roman"/>
          <w:spacing w:val="-2"/>
        </w:rPr>
        <w:t>право трудящихся и предпринимателей на трудовой конфликт (обозначает</w:t>
      </w:r>
      <w:r w:rsidR="008C45C1" w:rsidRPr="002E4904">
        <w:rPr>
          <w:rFonts w:ascii="Times New Roman" w:hAnsi="Times New Roman" w:cs="Times New Roman"/>
          <w:spacing w:val="-2"/>
        </w:rPr>
        <w:t>ся как способ воздействия на получение результата. Например</w:t>
      </w:r>
      <w:r w:rsidRPr="002E4904">
        <w:rPr>
          <w:rFonts w:ascii="Times New Roman" w:hAnsi="Times New Roman" w:cs="Times New Roman"/>
          <w:spacing w:val="-2"/>
        </w:rPr>
        <w:t>,</w:t>
      </w:r>
      <w:r w:rsidR="008C45C1" w:rsidRPr="002E4904">
        <w:rPr>
          <w:rFonts w:ascii="Times New Roman" w:hAnsi="Times New Roman" w:cs="Times New Roman"/>
          <w:spacing w:val="-2"/>
        </w:rPr>
        <w:t xml:space="preserve"> проведение забастовки трудящимися с целью повысить заработную плату</w:t>
      </w:r>
      <w:r w:rsidR="00230466" w:rsidRPr="002E4904">
        <w:rPr>
          <w:rFonts w:ascii="Times New Roman" w:hAnsi="Times New Roman" w:cs="Times New Roman"/>
          <w:spacing w:val="-2"/>
        </w:rPr>
        <w:t>, а предприниматель после проведени</w:t>
      </w:r>
      <w:r w:rsidR="000B4A4E" w:rsidRPr="002E4904">
        <w:rPr>
          <w:rFonts w:ascii="Times New Roman" w:hAnsi="Times New Roman" w:cs="Times New Roman"/>
          <w:spacing w:val="-2"/>
        </w:rPr>
        <w:t>я</w:t>
      </w:r>
      <w:r w:rsidR="00230466" w:rsidRPr="002E4904">
        <w:rPr>
          <w:rFonts w:ascii="Times New Roman" w:hAnsi="Times New Roman" w:cs="Times New Roman"/>
          <w:spacing w:val="-2"/>
        </w:rPr>
        <w:t xml:space="preserve"> переговоров может удовлетворить данное право</w:t>
      </w:r>
      <w:r w:rsidR="002C09F9" w:rsidRPr="002E4904">
        <w:rPr>
          <w:rFonts w:ascii="Times New Roman" w:hAnsi="Times New Roman" w:cs="Times New Roman"/>
          <w:spacing w:val="-2"/>
        </w:rPr>
        <w:t>)</w:t>
      </w:r>
      <w:r w:rsidR="002D32EE" w:rsidRPr="002E4904">
        <w:rPr>
          <w:rFonts w:ascii="Times New Roman" w:hAnsi="Times New Roman" w:cs="Times New Roman"/>
          <w:spacing w:val="-2"/>
        </w:rPr>
        <w:t>.</w:t>
      </w:r>
    </w:p>
    <w:p w:rsidR="00810EA5" w:rsidRPr="002E4904" w:rsidRDefault="002D32EE"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Также в ст</w:t>
      </w:r>
      <w:r w:rsidR="001A219D" w:rsidRPr="002E4904">
        <w:rPr>
          <w:rFonts w:ascii="Times New Roman" w:hAnsi="Times New Roman" w:cs="Times New Roman"/>
          <w:spacing w:val="-2"/>
        </w:rPr>
        <w:t>. </w:t>
      </w:r>
      <w:r w:rsidRPr="002E4904">
        <w:rPr>
          <w:rFonts w:ascii="Times New Roman" w:hAnsi="Times New Roman" w:cs="Times New Roman"/>
          <w:spacing w:val="-2"/>
        </w:rPr>
        <w:t>86</w:t>
      </w:r>
      <w:r w:rsidR="000A1340" w:rsidRPr="002E4904">
        <w:rPr>
          <w:rFonts w:ascii="Times New Roman" w:hAnsi="Times New Roman" w:cs="Times New Roman"/>
          <w:spacing w:val="-2"/>
        </w:rPr>
        <w:t xml:space="preserve"> </w:t>
      </w:r>
      <w:r w:rsidR="001A219D" w:rsidRPr="002E4904">
        <w:rPr>
          <w:rFonts w:ascii="Times New Roman" w:hAnsi="Times New Roman" w:cs="Times New Roman"/>
          <w:spacing w:val="-2"/>
        </w:rPr>
        <w:t>К</w:t>
      </w:r>
      <w:r w:rsidR="000A1340" w:rsidRPr="002E4904">
        <w:rPr>
          <w:rFonts w:ascii="Times New Roman" w:hAnsi="Times New Roman" w:cs="Times New Roman"/>
          <w:spacing w:val="-2"/>
        </w:rPr>
        <w:t>онституции</w:t>
      </w:r>
      <w:r w:rsidRPr="002E4904">
        <w:rPr>
          <w:rFonts w:ascii="Times New Roman" w:hAnsi="Times New Roman" w:cs="Times New Roman"/>
          <w:spacing w:val="-2"/>
        </w:rPr>
        <w:t xml:space="preserve"> прописан механизм п</w:t>
      </w:r>
      <w:r w:rsidR="00201A45" w:rsidRPr="002E4904">
        <w:rPr>
          <w:rFonts w:ascii="Times New Roman" w:hAnsi="Times New Roman" w:cs="Times New Roman"/>
          <w:spacing w:val="-2"/>
        </w:rPr>
        <w:t>ередачи</w:t>
      </w:r>
      <w:r w:rsidRPr="002E4904">
        <w:rPr>
          <w:rFonts w:ascii="Times New Roman" w:hAnsi="Times New Roman" w:cs="Times New Roman"/>
          <w:spacing w:val="-2"/>
        </w:rPr>
        <w:t xml:space="preserve"> более широких полномочий Правительству страны, выраженных в</w:t>
      </w:r>
      <w:r w:rsidR="00CD1A9A" w:rsidRPr="002E4904">
        <w:rPr>
          <w:rFonts w:ascii="Times New Roman" w:hAnsi="Times New Roman" w:cs="Times New Roman"/>
          <w:spacing w:val="-2"/>
        </w:rPr>
        <w:t> </w:t>
      </w:r>
      <w:r w:rsidRPr="002E4904">
        <w:rPr>
          <w:rFonts w:ascii="Times New Roman" w:hAnsi="Times New Roman" w:cs="Times New Roman"/>
          <w:spacing w:val="-2"/>
        </w:rPr>
        <w:t>возможности издания Декретов</w:t>
      </w:r>
      <w:r w:rsidR="006F1340" w:rsidRPr="002E4904">
        <w:rPr>
          <w:rFonts w:ascii="Times New Roman" w:hAnsi="Times New Roman" w:cs="Times New Roman"/>
          <w:spacing w:val="-2"/>
        </w:rPr>
        <w:t>-законов</w:t>
      </w:r>
      <w:r w:rsidRPr="002E4904">
        <w:rPr>
          <w:rFonts w:ascii="Times New Roman" w:hAnsi="Times New Roman" w:cs="Times New Roman"/>
          <w:spacing w:val="-2"/>
        </w:rPr>
        <w:t xml:space="preserve"> (</w:t>
      </w:r>
      <w:r w:rsidR="006F1340" w:rsidRPr="002E4904">
        <w:rPr>
          <w:rFonts w:ascii="Times New Roman" w:hAnsi="Times New Roman" w:cs="Times New Roman"/>
          <w:spacing w:val="-2"/>
        </w:rPr>
        <w:t>законы, отображенн</w:t>
      </w:r>
      <w:r w:rsidR="004A37F6" w:rsidRPr="002E4904">
        <w:rPr>
          <w:rFonts w:ascii="Times New Roman" w:hAnsi="Times New Roman" w:cs="Times New Roman"/>
          <w:spacing w:val="-2"/>
        </w:rPr>
        <w:t>ые</w:t>
      </w:r>
      <w:r w:rsidR="006F1340" w:rsidRPr="002E4904">
        <w:rPr>
          <w:rFonts w:ascii="Times New Roman" w:hAnsi="Times New Roman" w:cs="Times New Roman"/>
          <w:spacing w:val="-2"/>
        </w:rPr>
        <w:t xml:space="preserve"> в</w:t>
      </w:r>
      <w:r w:rsidR="00BD5438">
        <w:rPr>
          <w:rFonts w:ascii="Times New Roman" w:hAnsi="Times New Roman" w:cs="Times New Roman"/>
          <w:spacing w:val="-2"/>
        </w:rPr>
        <w:t> </w:t>
      </w:r>
      <w:r w:rsidR="006F1340" w:rsidRPr="002E4904">
        <w:rPr>
          <w:rFonts w:ascii="Times New Roman" w:hAnsi="Times New Roman" w:cs="Times New Roman"/>
          <w:spacing w:val="-2"/>
        </w:rPr>
        <w:t>виде временных законодательных актов</w:t>
      </w:r>
      <w:r w:rsidRPr="002E4904">
        <w:rPr>
          <w:rFonts w:ascii="Times New Roman" w:hAnsi="Times New Roman" w:cs="Times New Roman"/>
          <w:spacing w:val="-2"/>
        </w:rPr>
        <w:t>). Частные лица обычно имеют право на компенсацию в случае получени</w:t>
      </w:r>
      <w:r w:rsidR="00201A45" w:rsidRPr="002E4904">
        <w:rPr>
          <w:rFonts w:ascii="Times New Roman" w:hAnsi="Times New Roman" w:cs="Times New Roman"/>
          <w:spacing w:val="-2"/>
        </w:rPr>
        <w:t>я</w:t>
      </w:r>
      <w:r w:rsidRPr="002E4904">
        <w:rPr>
          <w:rFonts w:ascii="Times New Roman" w:hAnsi="Times New Roman" w:cs="Times New Roman"/>
          <w:spacing w:val="-2"/>
        </w:rPr>
        <w:t xml:space="preserve"> вреда со стороны государственных органов власти, но не в случае с ситуацией, когда действует чрезвычайное положение, что отражается в </w:t>
      </w:r>
      <w:r w:rsidR="001A219D" w:rsidRPr="002E4904">
        <w:rPr>
          <w:rFonts w:ascii="Times New Roman" w:hAnsi="Times New Roman" w:cs="Times New Roman"/>
          <w:spacing w:val="-2"/>
        </w:rPr>
        <w:t>п. 2 ст. </w:t>
      </w:r>
      <w:r w:rsidRPr="002E4904">
        <w:rPr>
          <w:rFonts w:ascii="Times New Roman" w:hAnsi="Times New Roman" w:cs="Times New Roman"/>
          <w:spacing w:val="-2"/>
        </w:rPr>
        <w:t xml:space="preserve">106 </w:t>
      </w:r>
      <w:r w:rsidR="001A219D" w:rsidRPr="002E4904">
        <w:rPr>
          <w:rFonts w:ascii="Times New Roman" w:hAnsi="Times New Roman" w:cs="Times New Roman"/>
          <w:spacing w:val="-2"/>
        </w:rPr>
        <w:t>К</w:t>
      </w:r>
      <w:r w:rsidR="00406D89" w:rsidRPr="002E4904">
        <w:rPr>
          <w:rFonts w:ascii="Times New Roman" w:hAnsi="Times New Roman" w:cs="Times New Roman"/>
          <w:spacing w:val="-2"/>
        </w:rPr>
        <w:t>онституции.</w:t>
      </w:r>
    </w:p>
    <w:p w:rsidR="002D32EE" w:rsidRPr="002E4904" w:rsidRDefault="00AC1017"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xml:space="preserve">Аспекты </w:t>
      </w:r>
      <w:r w:rsidR="00236BAF" w:rsidRPr="002E4904">
        <w:rPr>
          <w:rFonts w:ascii="Times New Roman" w:hAnsi="Times New Roman" w:cs="Times New Roman"/>
          <w:spacing w:val="-2"/>
        </w:rPr>
        <w:t>ограничени</w:t>
      </w:r>
      <w:r w:rsidR="00201A45" w:rsidRPr="002E4904">
        <w:rPr>
          <w:rFonts w:ascii="Times New Roman" w:hAnsi="Times New Roman" w:cs="Times New Roman"/>
          <w:spacing w:val="-2"/>
        </w:rPr>
        <w:t>я</w:t>
      </w:r>
      <w:r w:rsidR="00236BAF" w:rsidRPr="002E4904">
        <w:rPr>
          <w:rFonts w:ascii="Times New Roman" w:hAnsi="Times New Roman" w:cs="Times New Roman"/>
          <w:spacing w:val="-2"/>
        </w:rPr>
        <w:t xml:space="preserve"> прав человека выражаются и испанскими юристами, докторами юридических наук, профессорами Альбой Ногиерой Лопез и Габриэлем Домиником Паскалем, которые</w:t>
      </w:r>
      <w:r w:rsidR="00FE0165" w:rsidRPr="002E4904">
        <w:rPr>
          <w:rFonts w:ascii="Times New Roman" w:hAnsi="Times New Roman" w:cs="Times New Roman"/>
          <w:spacing w:val="-2"/>
        </w:rPr>
        <w:t xml:space="preserve"> </w:t>
      </w:r>
      <w:r w:rsidR="00694D4A" w:rsidRPr="002E4904">
        <w:rPr>
          <w:rFonts w:ascii="Times New Roman" w:hAnsi="Times New Roman" w:cs="Times New Roman"/>
          <w:spacing w:val="-2"/>
        </w:rPr>
        <w:t xml:space="preserve">аргументируют, что </w:t>
      </w:r>
      <w:r w:rsidR="006C77D1" w:rsidRPr="002E4904">
        <w:rPr>
          <w:rFonts w:ascii="Times New Roman" w:hAnsi="Times New Roman" w:cs="Times New Roman"/>
          <w:spacing w:val="-2"/>
        </w:rPr>
        <w:t>необходимость</w:t>
      </w:r>
      <w:r w:rsidR="00694D4A" w:rsidRPr="002E4904">
        <w:rPr>
          <w:rFonts w:ascii="Times New Roman" w:hAnsi="Times New Roman" w:cs="Times New Roman"/>
          <w:spacing w:val="-2"/>
        </w:rPr>
        <w:t xml:space="preserve"> жизни человека выше в </w:t>
      </w:r>
      <w:r w:rsidR="006C77D1" w:rsidRPr="002E4904">
        <w:rPr>
          <w:rFonts w:ascii="Times New Roman" w:hAnsi="Times New Roman" w:cs="Times New Roman"/>
          <w:spacing w:val="-2"/>
        </w:rPr>
        <w:t>режиме</w:t>
      </w:r>
      <w:r w:rsidR="00694D4A" w:rsidRPr="002E4904">
        <w:rPr>
          <w:rFonts w:ascii="Times New Roman" w:hAnsi="Times New Roman" w:cs="Times New Roman"/>
          <w:spacing w:val="-2"/>
        </w:rPr>
        <w:t xml:space="preserve"> </w:t>
      </w:r>
      <w:r w:rsidR="006C77D1" w:rsidRPr="002E4904">
        <w:rPr>
          <w:rFonts w:ascii="Times New Roman" w:hAnsi="Times New Roman" w:cs="Times New Roman"/>
          <w:spacing w:val="-2"/>
        </w:rPr>
        <w:t>чрезвычайного</w:t>
      </w:r>
      <w:r w:rsidR="00694D4A" w:rsidRPr="002E4904">
        <w:rPr>
          <w:rFonts w:ascii="Times New Roman" w:hAnsi="Times New Roman" w:cs="Times New Roman"/>
          <w:spacing w:val="-2"/>
        </w:rPr>
        <w:t xml:space="preserve"> положения, нежели </w:t>
      </w:r>
      <w:r w:rsidR="006C77D1" w:rsidRPr="002E4904">
        <w:rPr>
          <w:rFonts w:ascii="Times New Roman" w:hAnsi="Times New Roman" w:cs="Times New Roman"/>
          <w:spacing w:val="-2"/>
        </w:rPr>
        <w:t>комплекс</w:t>
      </w:r>
      <w:r w:rsidR="00694D4A" w:rsidRPr="002E4904">
        <w:rPr>
          <w:rFonts w:ascii="Times New Roman" w:hAnsi="Times New Roman" w:cs="Times New Roman"/>
          <w:spacing w:val="-2"/>
        </w:rPr>
        <w:t xml:space="preserve"> прав, приводя</w:t>
      </w:r>
      <w:r w:rsidR="006C77D1" w:rsidRPr="002E4904">
        <w:rPr>
          <w:rFonts w:ascii="Times New Roman" w:hAnsi="Times New Roman" w:cs="Times New Roman"/>
          <w:spacing w:val="-2"/>
        </w:rPr>
        <w:t xml:space="preserve"> </w:t>
      </w:r>
      <w:r w:rsidR="00CD1A9A" w:rsidRPr="002E4904">
        <w:rPr>
          <w:rFonts w:ascii="Times New Roman" w:hAnsi="Times New Roman" w:cs="Times New Roman"/>
          <w:spacing w:val="-2"/>
        </w:rPr>
        <w:t>з</w:t>
      </w:r>
      <w:r w:rsidR="00CF5119" w:rsidRPr="002E4904">
        <w:rPr>
          <w:rFonts w:ascii="Times New Roman" w:hAnsi="Times New Roman" w:cs="Times New Roman"/>
          <w:spacing w:val="-2"/>
        </w:rPr>
        <w:t>аконы</w:t>
      </w:r>
      <w:r w:rsidR="006C77D1" w:rsidRPr="002E4904">
        <w:rPr>
          <w:rFonts w:ascii="Times New Roman" w:hAnsi="Times New Roman" w:cs="Times New Roman"/>
          <w:spacing w:val="-2"/>
        </w:rPr>
        <w:t xml:space="preserve"> в</w:t>
      </w:r>
      <w:r w:rsidR="00CD1A9A" w:rsidRPr="002E4904">
        <w:rPr>
          <w:rFonts w:ascii="Times New Roman" w:hAnsi="Times New Roman" w:cs="Times New Roman"/>
          <w:spacing w:val="-2"/>
        </w:rPr>
        <w:t> </w:t>
      </w:r>
      <w:r w:rsidR="006C77D1" w:rsidRPr="002E4904">
        <w:rPr>
          <w:rFonts w:ascii="Times New Roman" w:hAnsi="Times New Roman" w:cs="Times New Roman"/>
          <w:spacing w:val="-2"/>
        </w:rPr>
        <w:t>области здравоохранения</w:t>
      </w:r>
      <w:r w:rsidR="008C0BC3" w:rsidRPr="002E4904">
        <w:rPr>
          <w:rStyle w:val="a7"/>
          <w:rFonts w:ascii="Times New Roman" w:hAnsi="Times New Roman" w:cs="Times New Roman"/>
          <w:spacing w:val="-2"/>
        </w:rPr>
        <w:footnoteReference w:id="279"/>
      </w:r>
      <w:r w:rsidR="006C77D1" w:rsidRPr="002E4904">
        <w:rPr>
          <w:rFonts w:ascii="Times New Roman" w:hAnsi="Times New Roman" w:cs="Times New Roman"/>
          <w:spacing w:val="-2"/>
        </w:rPr>
        <w:t xml:space="preserve">. </w:t>
      </w:r>
      <w:r w:rsidR="00CF5119" w:rsidRPr="002E4904">
        <w:rPr>
          <w:rFonts w:ascii="Times New Roman" w:hAnsi="Times New Roman" w:cs="Times New Roman"/>
          <w:spacing w:val="-2"/>
        </w:rPr>
        <w:t>Закон «О специальных мерах в области общественного здравоохранения» от</w:t>
      </w:r>
      <w:r w:rsidR="00FE0165" w:rsidRPr="002E4904">
        <w:rPr>
          <w:rFonts w:ascii="Times New Roman" w:hAnsi="Times New Roman" w:cs="Times New Roman"/>
          <w:spacing w:val="-2"/>
        </w:rPr>
        <w:t xml:space="preserve"> </w:t>
      </w:r>
      <w:r w:rsidR="00CF5119" w:rsidRPr="002E4904">
        <w:rPr>
          <w:rFonts w:ascii="Times New Roman" w:hAnsi="Times New Roman" w:cs="Times New Roman"/>
          <w:spacing w:val="-2"/>
        </w:rPr>
        <w:t xml:space="preserve">4 апреля </w:t>
      </w:r>
      <w:r w:rsidR="001A219D" w:rsidRPr="002E4904">
        <w:rPr>
          <w:rFonts w:ascii="Times New Roman" w:hAnsi="Times New Roman" w:cs="Times New Roman"/>
          <w:spacing w:val="-2"/>
        </w:rPr>
        <w:t>1986 года</w:t>
      </w:r>
      <w:r w:rsidR="00BB5FCE" w:rsidRPr="002E4904">
        <w:rPr>
          <w:rFonts w:ascii="Times New Roman" w:hAnsi="Times New Roman" w:cs="Times New Roman"/>
          <w:spacing w:val="-2"/>
        </w:rPr>
        <w:t xml:space="preserve"> </w:t>
      </w:r>
      <w:r w:rsidR="00CF5119" w:rsidRPr="002E4904">
        <w:rPr>
          <w:rFonts w:ascii="Times New Roman" w:hAnsi="Times New Roman" w:cs="Times New Roman"/>
          <w:spacing w:val="-2"/>
        </w:rPr>
        <w:t>предусматривает</w:t>
      </w:r>
      <w:r w:rsidR="00B562BB" w:rsidRPr="002E4904">
        <w:rPr>
          <w:rFonts w:ascii="Times New Roman" w:hAnsi="Times New Roman" w:cs="Times New Roman"/>
          <w:spacing w:val="-2"/>
        </w:rPr>
        <w:t xml:space="preserve"> возможность</w:t>
      </w:r>
      <w:r w:rsidR="00201A45" w:rsidRPr="002E4904">
        <w:rPr>
          <w:rFonts w:ascii="Times New Roman" w:hAnsi="Times New Roman" w:cs="Times New Roman"/>
          <w:spacing w:val="-2"/>
        </w:rPr>
        <w:t xml:space="preserve"> передачи</w:t>
      </w:r>
      <w:r w:rsidR="00B562BB" w:rsidRPr="002E4904">
        <w:rPr>
          <w:rFonts w:ascii="Times New Roman" w:hAnsi="Times New Roman" w:cs="Times New Roman"/>
          <w:spacing w:val="-2"/>
        </w:rPr>
        <w:t xml:space="preserve"> местным органам управления и местному органу здравоохранени</w:t>
      </w:r>
      <w:r w:rsidR="006F400F" w:rsidRPr="002E4904">
        <w:rPr>
          <w:rFonts w:ascii="Times New Roman" w:hAnsi="Times New Roman" w:cs="Times New Roman"/>
          <w:spacing w:val="-2"/>
        </w:rPr>
        <w:t>я</w:t>
      </w:r>
      <w:r w:rsidR="00B562BB" w:rsidRPr="002E4904">
        <w:rPr>
          <w:rFonts w:ascii="Times New Roman" w:hAnsi="Times New Roman" w:cs="Times New Roman"/>
          <w:spacing w:val="-2"/>
        </w:rPr>
        <w:t xml:space="preserve"> </w:t>
      </w:r>
      <w:r w:rsidR="00A2742D" w:rsidRPr="002E4904">
        <w:rPr>
          <w:rFonts w:ascii="Times New Roman" w:hAnsi="Times New Roman" w:cs="Times New Roman"/>
          <w:spacing w:val="-2"/>
        </w:rPr>
        <w:t xml:space="preserve">право </w:t>
      </w:r>
      <w:r w:rsidR="00B562BB" w:rsidRPr="002E4904">
        <w:rPr>
          <w:rFonts w:ascii="Times New Roman" w:hAnsi="Times New Roman" w:cs="Times New Roman"/>
          <w:spacing w:val="-2"/>
        </w:rPr>
        <w:t>вести самостоятельную политику в области здравоохранения</w:t>
      </w:r>
      <w:r w:rsidR="00CF5119" w:rsidRPr="002E4904">
        <w:rPr>
          <w:rStyle w:val="a7"/>
          <w:rFonts w:ascii="Times New Roman" w:hAnsi="Times New Roman" w:cs="Times New Roman"/>
          <w:spacing w:val="-2"/>
        </w:rPr>
        <w:footnoteReference w:id="280"/>
      </w:r>
      <w:r w:rsidR="00B562BB" w:rsidRPr="002E4904">
        <w:rPr>
          <w:rFonts w:ascii="Times New Roman" w:hAnsi="Times New Roman" w:cs="Times New Roman"/>
          <w:spacing w:val="-2"/>
        </w:rPr>
        <w:t>. Другой Закон «</w:t>
      </w:r>
      <w:r w:rsidR="004B54E7" w:rsidRPr="002E4904">
        <w:rPr>
          <w:rFonts w:ascii="Times New Roman" w:hAnsi="Times New Roman" w:cs="Times New Roman"/>
          <w:spacing w:val="-2"/>
        </w:rPr>
        <w:t>О</w:t>
      </w:r>
      <w:r w:rsidR="00BD5438">
        <w:rPr>
          <w:rFonts w:ascii="Times New Roman" w:hAnsi="Times New Roman" w:cs="Times New Roman"/>
          <w:spacing w:val="-2"/>
        </w:rPr>
        <w:t> </w:t>
      </w:r>
      <w:r w:rsidR="004B54E7" w:rsidRPr="002E4904">
        <w:rPr>
          <w:rFonts w:ascii="Times New Roman" w:hAnsi="Times New Roman" w:cs="Times New Roman"/>
          <w:spacing w:val="-2"/>
        </w:rPr>
        <w:t>чрезвычайном положении</w:t>
      </w:r>
      <w:r w:rsidR="00B562BB" w:rsidRPr="002E4904">
        <w:rPr>
          <w:rFonts w:ascii="Times New Roman" w:hAnsi="Times New Roman" w:cs="Times New Roman"/>
          <w:spacing w:val="-2"/>
        </w:rPr>
        <w:t xml:space="preserve">» </w:t>
      </w:r>
      <w:r w:rsidR="00291960" w:rsidRPr="002E4904">
        <w:rPr>
          <w:rFonts w:ascii="Times New Roman" w:hAnsi="Times New Roman" w:cs="Times New Roman"/>
          <w:spacing w:val="-2"/>
        </w:rPr>
        <w:t>1981</w:t>
      </w:r>
      <w:r w:rsidR="00A2742D" w:rsidRPr="002E4904">
        <w:rPr>
          <w:rFonts w:ascii="Times New Roman" w:hAnsi="Times New Roman" w:cs="Times New Roman"/>
          <w:spacing w:val="-2"/>
        </w:rPr>
        <w:t xml:space="preserve"> </w:t>
      </w:r>
      <w:r w:rsidR="00291960" w:rsidRPr="002E4904">
        <w:rPr>
          <w:rFonts w:ascii="Times New Roman" w:hAnsi="Times New Roman" w:cs="Times New Roman"/>
          <w:spacing w:val="-2"/>
        </w:rPr>
        <w:t>г</w:t>
      </w:r>
      <w:r w:rsidR="00A2742D" w:rsidRPr="002E4904">
        <w:rPr>
          <w:rFonts w:ascii="Times New Roman" w:hAnsi="Times New Roman" w:cs="Times New Roman"/>
          <w:spacing w:val="-2"/>
        </w:rPr>
        <w:t>ода</w:t>
      </w:r>
      <w:r w:rsidR="00291960" w:rsidRPr="002E4904">
        <w:rPr>
          <w:rFonts w:ascii="Times New Roman" w:hAnsi="Times New Roman" w:cs="Times New Roman"/>
          <w:spacing w:val="-2"/>
        </w:rPr>
        <w:t xml:space="preserve"> </w:t>
      </w:r>
      <w:r w:rsidR="00B562BB" w:rsidRPr="002E4904">
        <w:rPr>
          <w:rFonts w:ascii="Times New Roman" w:hAnsi="Times New Roman" w:cs="Times New Roman"/>
          <w:spacing w:val="-2"/>
        </w:rPr>
        <w:t>в ст</w:t>
      </w:r>
      <w:r w:rsidR="00A2742D" w:rsidRPr="002E4904">
        <w:rPr>
          <w:rFonts w:ascii="Times New Roman" w:hAnsi="Times New Roman" w:cs="Times New Roman"/>
          <w:spacing w:val="-2"/>
        </w:rPr>
        <w:t>. 1</w:t>
      </w:r>
      <w:r w:rsidR="00B562BB" w:rsidRPr="002E4904">
        <w:rPr>
          <w:rFonts w:ascii="Times New Roman" w:hAnsi="Times New Roman" w:cs="Times New Roman"/>
          <w:spacing w:val="-2"/>
        </w:rPr>
        <w:t>1 расширяет полномочия местных органов власти, в частности:</w:t>
      </w:r>
      <w:r w:rsidR="00DA7698" w:rsidRPr="002E4904">
        <w:rPr>
          <w:rStyle w:val="a7"/>
          <w:rFonts w:ascii="Times New Roman" w:hAnsi="Times New Roman" w:cs="Times New Roman"/>
          <w:spacing w:val="-2"/>
        </w:rPr>
        <w:footnoteReference w:id="281"/>
      </w:r>
    </w:p>
    <w:p w:rsidR="00B562BB" w:rsidRPr="002E4904" w:rsidRDefault="00A2742D"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B562BB" w:rsidRPr="002E4904">
        <w:rPr>
          <w:rFonts w:ascii="Times New Roman" w:hAnsi="Times New Roman" w:cs="Times New Roman"/>
          <w:spacing w:val="-2"/>
        </w:rPr>
        <w:t>введение ограничения движения;</w:t>
      </w:r>
    </w:p>
    <w:p w:rsidR="00B562BB" w:rsidRPr="002E4904" w:rsidRDefault="00A2742D"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B562BB" w:rsidRPr="002E4904">
        <w:rPr>
          <w:rFonts w:ascii="Times New Roman" w:hAnsi="Times New Roman" w:cs="Times New Roman"/>
          <w:spacing w:val="-2"/>
        </w:rPr>
        <w:t>проведение обысков и конфискации товаров;</w:t>
      </w:r>
    </w:p>
    <w:p w:rsidR="00B562BB" w:rsidRPr="002E4904" w:rsidRDefault="00A2742D"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временное использование помещений</w:t>
      </w:r>
      <w:r w:rsidR="00B562BB" w:rsidRPr="002E4904">
        <w:rPr>
          <w:rFonts w:ascii="Times New Roman" w:hAnsi="Times New Roman" w:cs="Times New Roman"/>
          <w:spacing w:val="-2"/>
        </w:rPr>
        <w:t xml:space="preserve"> предприяти</w:t>
      </w:r>
      <w:r w:rsidRPr="002E4904">
        <w:rPr>
          <w:rFonts w:ascii="Times New Roman" w:hAnsi="Times New Roman" w:cs="Times New Roman"/>
          <w:spacing w:val="-2"/>
        </w:rPr>
        <w:t>й</w:t>
      </w:r>
      <w:r w:rsidR="00B562BB" w:rsidRPr="002E4904">
        <w:rPr>
          <w:rFonts w:ascii="Times New Roman" w:hAnsi="Times New Roman" w:cs="Times New Roman"/>
          <w:spacing w:val="-2"/>
        </w:rPr>
        <w:t>, фабрик, мастерски</w:t>
      </w:r>
      <w:r w:rsidRPr="002E4904">
        <w:rPr>
          <w:rFonts w:ascii="Times New Roman" w:hAnsi="Times New Roman" w:cs="Times New Roman"/>
          <w:spacing w:val="-2"/>
        </w:rPr>
        <w:t>х</w:t>
      </w:r>
      <w:r w:rsidR="00B562BB" w:rsidRPr="002E4904">
        <w:rPr>
          <w:rFonts w:ascii="Times New Roman" w:hAnsi="Times New Roman" w:cs="Times New Roman"/>
          <w:spacing w:val="-2"/>
        </w:rPr>
        <w:t xml:space="preserve">, ферм (за </w:t>
      </w:r>
      <w:r w:rsidR="001C28C6" w:rsidRPr="002E4904">
        <w:rPr>
          <w:rFonts w:ascii="Times New Roman" w:hAnsi="Times New Roman" w:cs="Times New Roman"/>
          <w:spacing w:val="-2"/>
        </w:rPr>
        <w:t>исключением</w:t>
      </w:r>
      <w:r w:rsidR="00B562BB" w:rsidRPr="002E4904">
        <w:rPr>
          <w:rFonts w:ascii="Times New Roman" w:hAnsi="Times New Roman" w:cs="Times New Roman"/>
          <w:spacing w:val="-2"/>
        </w:rPr>
        <w:t xml:space="preserve"> частных домов);</w:t>
      </w:r>
    </w:p>
    <w:p w:rsidR="00B562BB" w:rsidRPr="002E4904" w:rsidRDefault="00A2742D"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B562BB" w:rsidRPr="002E4904">
        <w:rPr>
          <w:rFonts w:ascii="Times New Roman" w:hAnsi="Times New Roman" w:cs="Times New Roman"/>
          <w:spacing w:val="-2"/>
        </w:rPr>
        <w:t>огранич</w:t>
      </w:r>
      <w:r w:rsidRPr="002E4904">
        <w:rPr>
          <w:rFonts w:ascii="Times New Roman" w:hAnsi="Times New Roman" w:cs="Times New Roman"/>
          <w:spacing w:val="-2"/>
        </w:rPr>
        <w:t>ение</w:t>
      </w:r>
      <w:r w:rsidR="00B562BB" w:rsidRPr="002E4904">
        <w:rPr>
          <w:rFonts w:ascii="Times New Roman" w:hAnsi="Times New Roman" w:cs="Times New Roman"/>
          <w:spacing w:val="-2"/>
        </w:rPr>
        <w:t xml:space="preserve"> предмет</w:t>
      </w:r>
      <w:r w:rsidRPr="002E4904">
        <w:rPr>
          <w:rFonts w:ascii="Times New Roman" w:hAnsi="Times New Roman" w:cs="Times New Roman"/>
          <w:spacing w:val="-2"/>
        </w:rPr>
        <w:t>ов</w:t>
      </w:r>
      <w:r w:rsidR="00B562BB" w:rsidRPr="002E4904">
        <w:rPr>
          <w:rFonts w:ascii="Times New Roman" w:hAnsi="Times New Roman" w:cs="Times New Roman"/>
          <w:spacing w:val="-2"/>
        </w:rPr>
        <w:t xml:space="preserve"> первый необходимости, а также услуг</w:t>
      </w:r>
      <w:r w:rsidRPr="002E4904">
        <w:rPr>
          <w:rFonts w:ascii="Times New Roman" w:hAnsi="Times New Roman" w:cs="Times New Roman"/>
          <w:spacing w:val="-2"/>
        </w:rPr>
        <w:t>,</w:t>
      </w:r>
      <w:r w:rsidR="00B562BB" w:rsidRPr="002E4904">
        <w:rPr>
          <w:rFonts w:ascii="Times New Roman" w:hAnsi="Times New Roman" w:cs="Times New Roman"/>
          <w:spacing w:val="-2"/>
        </w:rPr>
        <w:t xml:space="preserve"> связанны</w:t>
      </w:r>
      <w:r w:rsidRPr="002E4904">
        <w:rPr>
          <w:rFonts w:ascii="Times New Roman" w:hAnsi="Times New Roman" w:cs="Times New Roman"/>
          <w:spacing w:val="-2"/>
        </w:rPr>
        <w:t>х</w:t>
      </w:r>
      <w:r w:rsidR="00B562BB" w:rsidRPr="002E4904">
        <w:rPr>
          <w:rFonts w:ascii="Times New Roman" w:hAnsi="Times New Roman" w:cs="Times New Roman"/>
          <w:spacing w:val="-2"/>
        </w:rPr>
        <w:t xml:space="preserve"> с ними;</w:t>
      </w:r>
    </w:p>
    <w:p w:rsidR="00B562BB" w:rsidRPr="002E4904" w:rsidRDefault="00A2742D"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w:t>
      </w:r>
      <w:r w:rsidR="00CD1A9A" w:rsidRPr="002E4904">
        <w:rPr>
          <w:rFonts w:ascii="Times New Roman" w:hAnsi="Times New Roman" w:cs="Times New Roman"/>
          <w:spacing w:val="-2"/>
        </w:rPr>
        <w:t> </w:t>
      </w:r>
      <w:r w:rsidR="00B562BB" w:rsidRPr="002E4904">
        <w:rPr>
          <w:rFonts w:ascii="Times New Roman" w:hAnsi="Times New Roman" w:cs="Times New Roman"/>
          <w:spacing w:val="-2"/>
        </w:rPr>
        <w:t>формирова</w:t>
      </w:r>
      <w:r w:rsidRPr="002E4904">
        <w:rPr>
          <w:rFonts w:ascii="Times New Roman" w:hAnsi="Times New Roman" w:cs="Times New Roman"/>
          <w:spacing w:val="-2"/>
        </w:rPr>
        <w:t>ние</w:t>
      </w:r>
      <w:r w:rsidR="00B562BB" w:rsidRPr="002E4904">
        <w:rPr>
          <w:rFonts w:ascii="Times New Roman" w:hAnsi="Times New Roman" w:cs="Times New Roman"/>
          <w:spacing w:val="-2"/>
        </w:rPr>
        <w:t xml:space="preserve"> необходимы</w:t>
      </w:r>
      <w:r w:rsidR="00F34E8D" w:rsidRPr="002E4904">
        <w:rPr>
          <w:rFonts w:ascii="Times New Roman" w:hAnsi="Times New Roman" w:cs="Times New Roman"/>
          <w:spacing w:val="-2"/>
        </w:rPr>
        <w:t>х</w:t>
      </w:r>
      <w:r w:rsidR="00B562BB" w:rsidRPr="002E4904">
        <w:rPr>
          <w:rFonts w:ascii="Times New Roman" w:hAnsi="Times New Roman" w:cs="Times New Roman"/>
          <w:spacing w:val="-2"/>
        </w:rPr>
        <w:t xml:space="preserve"> заказ</w:t>
      </w:r>
      <w:r w:rsidR="00CD1A9A" w:rsidRPr="002E4904">
        <w:rPr>
          <w:rFonts w:ascii="Times New Roman" w:hAnsi="Times New Roman" w:cs="Times New Roman"/>
          <w:spacing w:val="-2"/>
        </w:rPr>
        <w:t>о</w:t>
      </w:r>
      <w:r w:rsidR="00F34E8D" w:rsidRPr="002E4904">
        <w:rPr>
          <w:rFonts w:ascii="Times New Roman" w:hAnsi="Times New Roman" w:cs="Times New Roman"/>
          <w:spacing w:val="-2"/>
        </w:rPr>
        <w:t>в</w:t>
      </w:r>
      <w:r w:rsidR="00B562BB" w:rsidRPr="002E4904">
        <w:rPr>
          <w:rFonts w:ascii="Times New Roman" w:hAnsi="Times New Roman" w:cs="Times New Roman"/>
          <w:spacing w:val="-2"/>
        </w:rPr>
        <w:t xml:space="preserve"> для производственного сектора.</w:t>
      </w:r>
    </w:p>
    <w:p w:rsidR="00A33C46" w:rsidRPr="002E4904" w:rsidRDefault="00201A45"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П</w:t>
      </w:r>
      <w:r w:rsidR="004B54E7" w:rsidRPr="002E4904">
        <w:rPr>
          <w:rFonts w:ascii="Times New Roman" w:hAnsi="Times New Roman" w:cs="Times New Roman"/>
          <w:spacing w:val="-2"/>
        </w:rPr>
        <w:t xml:space="preserve">рава человека функционируют в обычном режиме, но не </w:t>
      </w:r>
      <w:r w:rsidRPr="002E4904">
        <w:rPr>
          <w:rFonts w:ascii="Times New Roman" w:hAnsi="Times New Roman" w:cs="Times New Roman"/>
          <w:spacing w:val="-2"/>
        </w:rPr>
        <w:t>при</w:t>
      </w:r>
      <w:r w:rsidR="004B54E7" w:rsidRPr="002E4904">
        <w:rPr>
          <w:rFonts w:ascii="Times New Roman" w:hAnsi="Times New Roman" w:cs="Times New Roman"/>
          <w:spacing w:val="-2"/>
        </w:rPr>
        <w:t xml:space="preserve"> чрезвычайном положении, так как появляется главная задача – выжить. </w:t>
      </w:r>
      <w:r w:rsidR="00C90525" w:rsidRPr="002E4904">
        <w:rPr>
          <w:rFonts w:ascii="Times New Roman" w:hAnsi="Times New Roman" w:cs="Times New Roman"/>
          <w:spacing w:val="-2"/>
        </w:rPr>
        <w:t>Сама природа прав человека замораживается в период официального введения новых правил для общества и государства. С</w:t>
      </w:r>
      <w:r w:rsidR="00BD5438">
        <w:rPr>
          <w:rFonts w:ascii="Times New Roman" w:hAnsi="Times New Roman" w:cs="Times New Roman"/>
          <w:spacing w:val="-2"/>
        </w:rPr>
        <w:t> </w:t>
      </w:r>
      <w:r w:rsidR="00C90525" w:rsidRPr="002E4904">
        <w:rPr>
          <w:rFonts w:ascii="Times New Roman" w:hAnsi="Times New Roman" w:cs="Times New Roman"/>
          <w:spacing w:val="-2"/>
        </w:rPr>
        <w:t xml:space="preserve">ведением </w:t>
      </w:r>
      <w:r w:rsidR="00B506BB" w:rsidRPr="002E4904">
        <w:rPr>
          <w:rFonts w:ascii="Times New Roman" w:hAnsi="Times New Roman" w:cs="Times New Roman"/>
          <w:spacing w:val="-2"/>
        </w:rPr>
        <w:t>Королевского Указа</w:t>
      </w:r>
      <w:r w:rsidR="009F0531" w:rsidRPr="002E4904">
        <w:rPr>
          <w:rFonts w:ascii="Times New Roman" w:hAnsi="Times New Roman" w:cs="Times New Roman"/>
          <w:spacing w:val="-2"/>
        </w:rPr>
        <w:t xml:space="preserve"> «Об объявлении чрезвычайного положения, в</w:t>
      </w:r>
      <w:r w:rsidR="00CD1A9A" w:rsidRPr="002E4904">
        <w:rPr>
          <w:rFonts w:ascii="Times New Roman" w:hAnsi="Times New Roman" w:cs="Times New Roman"/>
          <w:spacing w:val="-2"/>
        </w:rPr>
        <w:t> </w:t>
      </w:r>
      <w:r w:rsidR="009F0531" w:rsidRPr="002E4904">
        <w:rPr>
          <w:rFonts w:ascii="Times New Roman" w:hAnsi="Times New Roman" w:cs="Times New Roman"/>
          <w:spacing w:val="-2"/>
        </w:rPr>
        <w:t>условиях санитарно- эпидемиологических фактор</w:t>
      </w:r>
      <w:r w:rsidRPr="002E4904">
        <w:rPr>
          <w:rFonts w:ascii="Times New Roman" w:hAnsi="Times New Roman" w:cs="Times New Roman"/>
          <w:spacing w:val="-2"/>
        </w:rPr>
        <w:t>ов</w:t>
      </w:r>
      <w:r w:rsidR="009F0531" w:rsidRPr="002E4904">
        <w:rPr>
          <w:rFonts w:ascii="Times New Roman" w:hAnsi="Times New Roman" w:cs="Times New Roman"/>
          <w:spacing w:val="-2"/>
        </w:rPr>
        <w:t xml:space="preserve"> С</w:t>
      </w:r>
      <w:r w:rsidR="009F0531" w:rsidRPr="002E4904">
        <w:rPr>
          <w:rFonts w:ascii="Times New Roman" w:hAnsi="Times New Roman" w:cs="Times New Roman"/>
          <w:spacing w:val="-2"/>
          <w:lang w:val="en-US"/>
        </w:rPr>
        <w:t>OVID</w:t>
      </w:r>
      <w:r w:rsidR="009F0531" w:rsidRPr="002E4904">
        <w:rPr>
          <w:rFonts w:ascii="Times New Roman" w:hAnsi="Times New Roman" w:cs="Times New Roman"/>
          <w:spacing w:val="-2"/>
        </w:rPr>
        <w:t xml:space="preserve">-19» от </w:t>
      </w:r>
      <w:r w:rsidR="00FC587C" w:rsidRPr="002E4904">
        <w:rPr>
          <w:rFonts w:ascii="Times New Roman" w:hAnsi="Times New Roman" w:cs="Times New Roman"/>
          <w:spacing w:val="-2"/>
        </w:rPr>
        <w:t>14</w:t>
      </w:r>
      <w:r w:rsidR="00CD1A9A" w:rsidRPr="002E4904">
        <w:rPr>
          <w:rFonts w:ascii="Times New Roman" w:hAnsi="Times New Roman" w:cs="Times New Roman"/>
          <w:spacing w:val="-2"/>
        </w:rPr>
        <w:t> </w:t>
      </w:r>
      <w:r w:rsidR="00FC587C" w:rsidRPr="002E4904">
        <w:rPr>
          <w:rFonts w:ascii="Times New Roman" w:hAnsi="Times New Roman" w:cs="Times New Roman"/>
          <w:spacing w:val="-2"/>
        </w:rPr>
        <w:t>марта 2020 г</w:t>
      </w:r>
      <w:r w:rsidR="00F34E8D" w:rsidRPr="002E4904">
        <w:rPr>
          <w:rFonts w:ascii="Times New Roman" w:hAnsi="Times New Roman" w:cs="Times New Roman"/>
          <w:spacing w:val="-2"/>
        </w:rPr>
        <w:t>ода</w:t>
      </w:r>
      <w:r w:rsidR="00854BD4" w:rsidRPr="002E4904">
        <w:rPr>
          <w:rFonts w:ascii="Times New Roman" w:hAnsi="Times New Roman" w:cs="Times New Roman"/>
          <w:spacing w:val="-2"/>
        </w:rPr>
        <w:t xml:space="preserve"> был</w:t>
      </w:r>
      <w:r w:rsidR="00FC5319" w:rsidRPr="002E4904">
        <w:rPr>
          <w:rFonts w:ascii="Times New Roman" w:hAnsi="Times New Roman" w:cs="Times New Roman"/>
          <w:spacing w:val="-2"/>
        </w:rPr>
        <w:t xml:space="preserve"> </w:t>
      </w:r>
      <w:r w:rsidR="00854BD4" w:rsidRPr="002E4904">
        <w:rPr>
          <w:rFonts w:ascii="Times New Roman" w:hAnsi="Times New Roman" w:cs="Times New Roman"/>
          <w:spacing w:val="-2"/>
        </w:rPr>
        <w:t>введен</w:t>
      </w:r>
      <w:r w:rsidR="004D0046" w:rsidRPr="002E4904">
        <w:rPr>
          <w:rFonts w:ascii="Times New Roman" w:hAnsi="Times New Roman" w:cs="Times New Roman"/>
          <w:spacing w:val="-2"/>
        </w:rPr>
        <w:t xml:space="preserve"> запрет на посещение образовательных и</w:t>
      </w:r>
      <w:r w:rsidR="00CD1A9A" w:rsidRPr="002E4904">
        <w:rPr>
          <w:rFonts w:ascii="Times New Roman" w:hAnsi="Times New Roman" w:cs="Times New Roman"/>
          <w:spacing w:val="-2"/>
        </w:rPr>
        <w:t> </w:t>
      </w:r>
      <w:r w:rsidR="004D0046" w:rsidRPr="002E4904">
        <w:rPr>
          <w:rFonts w:ascii="Times New Roman" w:hAnsi="Times New Roman" w:cs="Times New Roman"/>
          <w:spacing w:val="-2"/>
        </w:rPr>
        <w:t xml:space="preserve">медицинских учреждений, длительные путешествия по стране, запрет на посещение музеев, архивов, библиотек, ресторанов, кафе, </w:t>
      </w:r>
      <w:r w:rsidR="00F34E8D" w:rsidRPr="002E4904">
        <w:rPr>
          <w:rFonts w:ascii="Times New Roman" w:hAnsi="Times New Roman" w:cs="Times New Roman"/>
          <w:spacing w:val="-2"/>
        </w:rPr>
        <w:t>церквей</w:t>
      </w:r>
      <w:r w:rsidR="00FC587C" w:rsidRPr="002E4904">
        <w:rPr>
          <w:rStyle w:val="a7"/>
          <w:rFonts w:ascii="Times New Roman" w:hAnsi="Times New Roman" w:cs="Times New Roman"/>
          <w:spacing w:val="-2"/>
        </w:rPr>
        <w:footnoteReference w:id="282"/>
      </w:r>
      <w:r w:rsidR="004D0046" w:rsidRPr="002E4904">
        <w:rPr>
          <w:rFonts w:ascii="Times New Roman" w:hAnsi="Times New Roman" w:cs="Times New Roman"/>
          <w:spacing w:val="-2"/>
        </w:rPr>
        <w:t xml:space="preserve">. </w:t>
      </w:r>
      <w:r w:rsidR="00C25165" w:rsidRPr="002E4904">
        <w:rPr>
          <w:rFonts w:ascii="Times New Roman" w:hAnsi="Times New Roman" w:cs="Times New Roman"/>
          <w:spacing w:val="-2"/>
        </w:rPr>
        <w:t>Пересм</w:t>
      </w:r>
      <w:r w:rsidR="009B43DF" w:rsidRPr="002E4904">
        <w:rPr>
          <w:rFonts w:ascii="Times New Roman" w:hAnsi="Times New Roman" w:cs="Times New Roman"/>
          <w:spacing w:val="-2"/>
        </w:rPr>
        <w:t>отрена</w:t>
      </w:r>
      <w:r w:rsidR="00C25165" w:rsidRPr="002E4904">
        <w:rPr>
          <w:rFonts w:ascii="Times New Roman" w:hAnsi="Times New Roman" w:cs="Times New Roman"/>
          <w:spacing w:val="-2"/>
        </w:rPr>
        <w:t xml:space="preserve"> даже политика в области государственных закупок</w:t>
      </w:r>
      <w:r w:rsidR="00F34E8D" w:rsidRPr="002E4904">
        <w:rPr>
          <w:rFonts w:ascii="Times New Roman" w:hAnsi="Times New Roman" w:cs="Times New Roman"/>
          <w:spacing w:val="-2"/>
        </w:rPr>
        <w:t>:</w:t>
      </w:r>
      <w:r w:rsidR="00C25165" w:rsidRPr="002E4904">
        <w:rPr>
          <w:rFonts w:ascii="Times New Roman" w:hAnsi="Times New Roman" w:cs="Times New Roman"/>
          <w:spacing w:val="-2"/>
        </w:rPr>
        <w:t xml:space="preserve"> </w:t>
      </w:r>
      <w:r w:rsidR="00C0565E" w:rsidRPr="002E4904">
        <w:rPr>
          <w:rFonts w:ascii="Times New Roman" w:hAnsi="Times New Roman" w:cs="Times New Roman"/>
          <w:spacing w:val="-2"/>
        </w:rPr>
        <w:t>передача ряда полномочий на места позволила</w:t>
      </w:r>
      <w:r w:rsidR="00C25165" w:rsidRPr="002E4904">
        <w:rPr>
          <w:rFonts w:ascii="Times New Roman" w:hAnsi="Times New Roman" w:cs="Times New Roman"/>
          <w:spacing w:val="-2"/>
        </w:rPr>
        <w:t xml:space="preserve"> местн</w:t>
      </w:r>
      <w:r w:rsidR="00C0565E" w:rsidRPr="002E4904">
        <w:rPr>
          <w:rFonts w:ascii="Times New Roman" w:hAnsi="Times New Roman" w:cs="Times New Roman"/>
          <w:spacing w:val="-2"/>
        </w:rPr>
        <w:t>ым</w:t>
      </w:r>
      <w:r w:rsidR="00C25165" w:rsidRPr="002E4904">
        <w:rPr>
          <w:rFonts w:ascii="Times New Roman" w:hAnsi="Times New Roman" w:cs="Times New Roman"/>
          <w:spacing w:val="-2"/>
        </w:rPr>
        <w:t xml:space="preserve"> власт</w:t>
      </w:r>
      <w:r w:rsidR="00C0565E" w:rsidRPr="002E4904">
        <w:rPr>
          <w:rFonts w:ascii="Times New Roman" w:hAnsi="Times New Roman" w:cs="Times New Roman"/>
          <w:spacing w:val="-2"/>
        </w:rPr>
        <w:t>ям</w:t>
      </w:r>
      <w:r w:rsidR="00C25165" w:rsidRPr="002E4904">
        <w:rPr>
          <w:rFonts w:ascii="Times New Roman" w:hAnsi="Times New Roman" w:cs="Times New Roman"/>
          <w:spacing w:val="-2"/>
        </w:rPr>
        <w:t xml:space="preserve"> закупать необходимое </w:t>
      </w:r>
      <w:r w:rsidR="00C0565E" w:rsidRPr="002E4904">
        <w:rPr>
          <w:rFonts w:ascii="Times New Roman" w:hAnsi="Times New Roman" w:cs="Times New Roman"/>
          <w:spacing w:val="-2"/>
        </w:rPr>
        <w:t xml:space="preserve">жизненно важное </w:t>
      </w:r>
      <w:r w:rsidR="00C25165" w:rsidRPr="002E4904">
        <w:rPr>
          <w:rFonts w:ascii="Times New Roman" w:hAnsi="Times New Roman" w:cs="Times New Roman"/>
          <w:spacing w:val="-2"/>
        </w:rPr>
        <w:t>оборудовани</w:t>
      </w:r>
      <w:r w:rsidR="0012616C" w:rsidRPr="002E4904">
        <w:rPr>
          <w:rFonts w:ascii="Times New Roman" w:hAnsi="Times New Roman" w:cs="Times New Roman"/>
          <w:spacing w:val="-2"/>
        </w:rPr>
        <w:t>е</w:t>
      </w:r>
      <w:r w:rsidR="00C25165" w:rsidRPr="002E4904">
        <w:rPr>
          <w:rFonts w:ascii="Times New Roman" w:hAnsi="Times New Roman" w:cs="Times New Roman"/>
          <w:spacing w:val="-2"/>
        </w:rPr>
        <w:t xml:space="preserve">, предметы, услуги напрямую, без </w:t>
      </w:r>
      <w:r w:rsidR="00502E17" w:rsidRPr="002E4904">
        <w:rPr>
          <w:rFonts w:ascii="Times New Roman" w:hAnsi="Times New Roman" w:cs="Times New Roman"/>
          <w:spacing w:val="-2"/>
        </w:rPr>
        <w:t xml:space="preserve">утверждения бюрократических </w:t>
      </w:r>
      <w:r w:rsidR="00605279" w:rsidRPr="002E4904">
        <w:rPr>
          <w:rFonts w:ascii="Times New Roman" w:hAnsi="Times New Roman" w:cs="Times New Roman"/>
          <w:spacing w:val="-2"/>
        </w:rPr>
        <w:t>проволочек</w:t>
      </w:r>
      <w:r w:rsidR="00502E17" w:rsidRPr="002E4904">
        <w:rPr>
          <w:rFonts w:ascii="Times New Roman" w:hAnsi="Times New Roman" w:cs="Times New Roman"/>
          <w:spacing w:val="-2"/>
        </w:rPr>
        <w:t xml:space="preserve">, </w:t>
      </w:r>
      <w:r w:rsidR="00C0565E" w:rsidRPr="002E4904">
        <w:rPr>
          <w:rFonts w:ascii="Times New Roman" w:hAnsi="Times New Roman" w:cs="Times New Roman"/>
          <w:spacing w:val="-2"/>
        </w:rPr>
        <w:t>тем самым экономя врем</w:t>
      </w:r>
      <w:r w:rsidR="00605279" w:rsidRPr="002E4904">
        <w:rPr>
          <w:rFonts w:ascii="Times New Roman" w:hAnsi="Times New Roman" w:cs="Times New Roman"/>
          <w:spacing w:val="-2"/>
        </w:rPr>
        <w:t>я на решение возникших проблем</w:t>
      </w:r>
      <w:r w:rsidR="00502E17" w:rsidRPr="002E4904">
        <w:rPr>
          <w:rStyle w:val="a7"/>
          <w:rFonts w:ascii="Times New Roman" w:hAnsi="Times New Roman" w:cs="Times New Roman"/>
          <w:spacing w:val="-2"/>
        </w:rPr>
        <w:footnoteReference w:id="283"/>
      </w:r>
      <w:r w:rsidR="00502E17" w:rsidRPr="002E4904">
        <w:rPr>
          <w:rFonts w:ascii="Times New Roman" w:hAnsi="Times New Roman" w:cs="Times New Roman"/>
          <w:spacing w:val="-2"/>
        </w:rPr>
        <w:t xml:space="preserve">. </w:t>
      </w:r>
      <w:r w:rsidR="002E6649" w:rsidRPr="002E4904">
        <w:rPr>
          <w:rFonts w:ascii="Times New Roman" w:hAnsi="Times New Roman" w:cs="Times New Roman"/>
          <w:spacing w:val="-2"/>
        </w:rPr>
        <w:t xml:space="preserve">Отображены </w:t>
      </w:r>
      <w:r w:rsidR="00C3089F" w:rsidRPr="002E4904">
        <w:rPr>
          <w:rFonts w:ascii="Times New Roman" w:hAnsi="Times New Roman" w:cs="Times New Roman"/>
          <w:spacing w:val="-2"/>
        </w:rPr>
        <w:t>проблемы,</w:t>
      </w:r>
      <w:r w:rsidR="002E6649" w:rsidRPr="002E4904">
        <w:rPr>
          <w:rFonts w:ascii="Times New Roman" w:hAnsi="Times New Roman" w:cs="Times New Roman"/>
          <w:spacing w:val="-2"/>
        </w:rPr>
        <w:t xml:space="preserve"> возникшие с появлением </w:t>
      </w:r>
      <w:r w:rsidR="00C2593B" w:rsidRPr="002E4904">
        <w:rPr>
          <w:rFonts w:ascii="Times New Roman" w:hAnsi="Times New Roman" w:cs="Times New Roman"/>
          <w:spacing w:val="-2"/>
        </w:rPr>
        <w:t>к</w:t>
      </w:r>
      <w:r w:rsidR="002E6649" w:rsidRPr="002E4904">
        <w:rPr>
          <w:rFonts w:ascii="Times New Roman" w:hAnsi="Times New Roman" w:cs="Times New Roman"/>
          <w:spacing w:val="-2"/>
        </w:rPr>
        <w:t>оронавируса</w:t>
      </w:r>
      <w:r w:rsidR="00C3089F" w:rsidRPr="002E4904">
        <w:rPr>
          <w:rFonts w:ascii="Times New Roman" w:hAnsi="Times New Roman" w:cs="Times New Roman"/>
          <w:spacing w:val="-2"/>
        </w:rPr>
        <w:t>, которые влияют на экономическую ситуацию в стране. Поэтому в ч.</w:t>
      </w:r>
      <w:r w:rsidR="00C2593B" w:rsidRPr="002E4904">
        <w:rPr>
          <w:rFonts w:ascii="Times New Roman" w:hAnsi="Times New Roman" w:cs="Times New Roman"/>
          <w:spacing w:val="-2"/>
        </w:rPr>
        <w:t> </w:t>
      </w:r>
      <w:r w:rsidR="00C3089F" w:rsidRPr="002E4904">
        <w:rPr>
          <w:rFonts w:ascii="Times New Roman" w:hAnsi="Times New Roman" w:cs="Times New Roman"/>
          <w:spacing w:val="-2"/>
        </w:rPr>
        <w:t xml:space="preserve">2 Королевского Указа «О чрезвычайных мерах и неотложных мерах по противодействию </w:t>
      </w:r>
      <w:r w:rsidR="00C3089F" w:rsidRPr="002E4904">
        <w:rPr>
          <w:rFonts w:ascii="Times New Roman" w:hAnsi="Times New Roman" w:cs="Times New Roman"/>
          <w:spacing w:val="-2"/>
          <w:lang w:val="en-US"/>
        </w:rPr>
        <w:t>COVID</w:t>
      </w:r>
      <w:r w:rsidR="00C3089F" w:rsidRPr="002E4904">
        <w:rPr>
          <w:rFonts w:ascii="Times New Roman" w:hAnsi="Times New Roman" w:cs="Times New Roman"/>
          <w:spacing w:val="-2"/>
        </w:rPr>
        <w:t>-19, а также экономических и социальных последствий, получен</w:t>
      </w:r>
      <w:r w:rsidR="00C2593B" w:rsidRPr="002E4904">
        <w:rPr>
          <w:rFonts w:ascii="Times New Roman" w:hAnsi="Times New Roman" w:cs="Times New Roman"/>
          <w:spacing w:val="-2"/>
        </w:rPr>
        <w:t>ных от него» от 17 марта 2020 года</w:t>
      </w:r>
      <w:r w:rsidR="00C3089F" w:rsidRPr="002E4904">
        <w:rPr>
          <w:rFonts w:ascii="Times New Roman" w:hAnsi="Times New Roman" w:cs="Times New Roman"/>
          <w:spacing w:val="-2"/>
        </w:rPr>
        <w:t xml:space="preserve"> </w:t>
      </w:r>
      <w:r w:rsidR="00615578" w:rsidRPr="002E4904">
        <w:rPr>
          <w:rFonts w:ascii="Times New Roman" w:hAnsi="Times New Roman" w:cs="Times New Roman"/>
          <w:spacing w:val="-2"/>
        </w:rPr>
        <w:t>были</w:t>
      </w:r>
      <w:r w:rsidR="009964B2" w:rsidRPr="002E4904">
        <w:rPr>
          <w:rFonts w:ascii="Times New Roman" w:hAnsi="Times New Roman" w:cs="Times New Roman"/>
          <w:spacing w:val="-2"/>
        </w:rPr>
        <w:t xml:space="preserve"> обозначены </w:t>
      </w:r>
      <w:r w:rsidR="001A6E94" w:rsidRPr="002E4904">
        <w:rPr>
          <w:rFonts w:ascii="Times New Roman" w:hAnsi="Times New Roman" w:cs="Times New Roman"/>
          <w:spacing w:val="-2"/>
        </w:rPr>
        <w:t>непосредственные</w:t>
      </w:r>
      <w:r w:rsidR="009964B2" w:rsidRPr="002E4904">
        <w:rPr>
          <w:rFonts w:ascii="Times New Roman" w:hAnsi="Times New Roman" w:cs="Times New Roman"/>
          <w:spacing w:val="-2"/>
        </w:rPr>
        <w:t xml:space="preserve"> льготы для населения и организаций в</w:t>
      </w:r>
      <w:r w:rsidR="00BD5438">
        <w:rPr>
          <w:rFonts w:ascii="Times New Roman" w:hAnsi="Times New Roman" w:cs="Times New Roman"/>
          <w:spacing w:val="-2"/>
        </w:rPr>
        <w:t> </w:t>
      </w:r>
      <w:r w:rsidR="009964B2" w:rsidRPr="002E4904">
        <w:rPr>
          <w:rFonts w:ascii="Times New Roman" w:hAnsi="Times New Roman" w:cs="Times New Roman"/>
          <w:spacing w:val="-2"/>
        </w:rPr>
        <w:t>области</w:t>
      </w:r>
      <w:r w:rsidR="001A6E94" w:rsidRPr="002E4904">
        <w:rPr>
          <w:rFonts w:ascii="Times New Roman" w:hAnsi="Times New Roman" w:cs="Times New Roman"/>
          <w:spacing w:val="-2"/>
        </w:rPr>
        <w:t xml:space="preserve"> ипотечных платежей (вводится </w:t>
      </w:r>
      <w:r w:rsidR="00615578" w:rsidRPr="002E4904">
        <w:rPr>
          <w:rFonts w:ascii="Times New Roman" w:hAnsi="Times New Roman" w:cs="Times New Roman"/>
          <w:spacing w:val="-2"/>
        </w:rPr>
        <w:t>мораторий</w:t>
      </w:r>
      <w:r w:rsidR="001A6E94" w:rsidRPr="002E4904">
        <w:rPr>
          <w:rFonts w:ascii="Times New Roman" w:hAnsi="Times New Roman" w:cs="Times New Roman"/>
          <w:spacing w:val="-2"/>
        </w:rPr>
        <w:t>),</w:t>
      </w:r>
      <w:r w:rsidR="009964B2" w:rsidRPr="002E4904">
        <w:rPr>
          <w:rFonts w:ascii="Times New Roman" w:hAnsi="Times New Roman" w:cs="Times New Roman"/>
          <w:spacing w:val="-2"/>
        </w:rPr>
        <w:t xml:space="preserve"> водоснабжения (даже если пользователь не может оплачивать услуги за водоснабжение по договору об оказании услуг),</w:t>
      </w:r>
      <w:r w:rsidR="001A6E94" w:rsidRPr="002E4904">
        <w:rPr>
          <w:rFonts w:ascii="Times New Roman" w:hAnsi="Times New Roman" w:cs="Times New Roman"/>
          <w:spacing w:val="-2"/>
        </w:rPr>
        <w:t xml:space="preserve"> энерг</w:t>
      </w:r>
      <w:r w:rsidR="00AA374A">
        <w:rPr>
          <w:rFonts w:ascii="Times New Roman" w:hAnsi="Times New Roman" w:cs="Times New Roman"/>
          <w:spacing w:val="-2"/>
        </w:rPr>
        <w:t>о</w:t>
      </w:r>
      <w:r w:rsidR="001A6E94" w:rsidRPr="002E4904">
        <w:rPr>
          <w:rFonts w:ascii="Times New Roman" w:hAnsi="Times New Roman" w:cs="Times New Roman"/>
          <w:spacing w:val="-2"/>
        </w:rPr>
        <w:t>обеспечения, применение правового принципа форс-мажорные обстоятельства (для регуляции процедуры занятости населения, сокращение рабочего дня и перев</w:t>
      </w:r>
      <w:r w:rsidR="00C2593B" w:rsidRPr="002E4904">
        <w:rPr>
          <w:rFonts w:ascii="Times New Roman" w:hAnsi="Times New Roman" w:cs="Times New Roman"/>
          <w:spacing w:val="-2"/>
        </w:rPr>
        <w:t>од</w:t>
      </w:r>
      <w:r w:rsidR="001A6E94" w:rsidRPr="002E4904">
        <w:rPr>
          <w:rFonts w:ascii="Times New Roman" w:hAnsi="Times New Roman" w:cs="Times New Roman"/>
          <w:spacing w:val="-2"/>
        </w:rPr>
        <w:t xml:space="preserve"> на дистанционную форму)</w:t>
      </w:r>
      <w:r w:rsidR="00987741" w:rsidRPr="002E4904">
        <w:rPr>
          <w:rFonts w:ascii="Times New Roman" w:hAnsi="Times New Roman" w:cs="Times New Roman"/>
          <w:spacing w:val="-2"/>
        </w:rPr>
        <w:t>, увеличение объема чистого долга страны</w:t>
      </w:r>
      <w:r w:rsidR="00C3089F" w:rsidRPr="002E4904">
        <w:rPr>
          <w:rStyle w:val="a7"/>
          <w:rFonts w:ascii="Times New Roman" w:hAnsi="Times New Roman" w:cs="Times New Roman"/>
          <w:spacing w:val="-2"/>
        </w:rPr>
        <w:footnoteReference w:id="284"/>
      </w:r>
      <w:r w:rsidR="00021595" w:rsidRPr="002E4904">
        <w:rPr>
          <w:rFonts w:ascii="Times New Roman" w:hAnsi="Times New Roman" w:cs="Times New Roman"/>
          <w:spacing w:val="-2"/>
        </w:rPr>
        <w:t>.</w:t>
      </w:r>
    </w:p>
    <w:p w:rsidR="001E446E" w:rsidRPr="002E4904" w:rsidRDefault="002179E9"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b/>
          <w:spacing w:val="-2"/>
        </w:rPr>
        <w:t xml:space="preserve">Французская Республика. </w:t>
      </w:r>
      <w:r w:rsidRPr="002E4904">
        <w:rPr>
          <w:rFonts w:ascii="Times New Roman" w:hAnsi="Times New Roman" w:cs="Times New Roman"/>
          <w:spacing w:val="-2"/>
        </w:rPr>
        <w:t>Режим чрезвычайного положения во Французской Республик</w:t>
      </w:r>
      <w:r w:rsidR="0012616C" w:rsidRPr="002E4904">
        <w:rPr>
          <w:rFonts w:ascii="Times New Roman" w:hAnsi="Times New Roman" w:cs="Times New Roman"/>
          <w:spacing w:val="-2"/>
        </w:rPr>
        <w:t>е</w:t>
      </w:r>
      <w:r w:rsidRPr="002E4904">
        <w:rPr>
          <w:rFonts w:ascii="Times New Roman" w:hAnsi="Times New Roman" w:cs="Times New Roman"/>
          <w:spacing w:val="-2"/>
        </w:rPr>
        <w:t xml:space="preserve"> имеет свою историческую основу. </w:t>
      </w:r>
      <w:r w:rsidR="00AD6724" w:rsidRPr="002E4904">
        <w:rPr>
          <w:rFonts w:ascii="Times New Roman" w:hAnsi="Times New Roman" w:cs="Times New Roman"/>
          <w:spacing w:val="-2"/>
        </w:rPr>
        <w:t>Французский правовед, д</w:t>
      </w:r>
      <w:r w:rsidRPr="002E4904">
        <w:rPr>
          <w:rFonts w:ascii="Times New Roman" w:hAnsi="Times New Roman" w:cs="Times New Roman"/>
          <w:spacing w:val="-2"/>
        </w:rPr>
        <w:t>октор юридических наук, профессор</w:t>
      </w:r>
      <w:r w:rsidRPr="002E4904">
        <w:rPr>
          <w:rFonts w:ascii="Times New Roman" w:hAnsi="Times New Roman" w:cs="Times New Roman"/>
          <w:b/>
          <w:spacing w:val="-2"/>
        </w:rPr>
        <w:t xml:space="preserve"> </w:t>
      </w:r>
      <w:r w:rsidR="0076416A" w:rsidRPr="002E4904">
        <w:rPr>
          <w:rFonts w:ascii="Times New Roman" w:hAnsi="Times New Roman" w:cs="Times New Roman"/>
          <w:spacing w:val="-2"/>
        </w:rPr>
        <w:t xml:space="preserve">Себастьян Платон аргументирует, что </w:t>
      </w:r>
      <w:r w:rsidR="00512723" w:rsidRPr="002E4904">
        <w:rPr>
          <w:rFonts w:ascii="Times New Roman" w:hAnsi="Times New Roman" w:cs="Times New Roman"/>
          <w:spacing w:val="-2"/>
        </w:rPr>
        <w:t>существовало два закона 1849 и 1879 гг., которые регулировали правовые механизмы при осадном положении и</w:t>
      </w:r>
      <w:r w:rsidR="00CD1A9A" w:rsidRPr="002E4904">
        <w:rPr>
          <w:rFonts w:ascii="Times New Roman" w:hAnsi="Times New Roman" w:cs="Times New Roman"/>
          <w:spacing w:val="-2"/>
        </w:rPr>
        <w:t> </w:t>
      </w:r>
      <w:r w:rsidR="00512723" w:rsidRPr="002E4904">
        <w:rPr>
          <w:rFonts w:ascii="Times New Roman" w:hAnsi="Times New Roman" w:cs="Times New Roman"/>
          <w:spacing w:val="-2"/>
        </w:rPr>
        <w:t>характеризуется как режим военного характера, применяемый при возникновени</w:t>
      </w:r>
      <w:r w:rsidR="00317599" w:rsidRPr="002E4904">
        <w:rPr>
          <w:rFonts w:ascii="Times New Roman" w:hAnsi="Times New Roman" w:cs="Times New Roman"/>
          <w:spacing w:val="-2"/>
        </w:rPr>
        <w:t>и</w:t>
      </w:r>
      <w:r w:rsidR="00512723" w:rsidRPr="002E4904">
        <w:rPr>
          <w:rFonts w:ascii="Times New Roman" w:hAnsi="Times New Roman" w:cs="Times New Roman"/>
          <w:spacing w:val="-2"/>
        </w:rPr>
        <w:t xml:space="preserve"> военных действий (объявление войны с другим государством) или при вооруженном восстании (военный конфликт внутри страны)</w:t>
      </w:r>
      <w:r w:rsidR="00512723" w:rsidRPr="002E4904">
        <w:rPr>
          <w:rStyle w:val="a7"/>
          <w:rFonts w:ascii="Times New Roman" w:hAnsi="Times New Roman" w:cs="Times New Roman"/>
          <w:spacing w:val="-2"/>
        </w:rPr>
        <w:footnoteReference w:id="285"/>
      </w:r>
      <w:r w:rsidR="00C64514" w:rsidRPr="002E4904">
        <w:rPr>
          <w:rFonts w:ascii="Times New Roman" w:hAnsi="Times New Roman" w:cs="Times New Roman"/>
          <w:spacing w:val="-2"/>
        </w:rPr>
        <w:t>. В дальнейшем два эти закона были отменены и</w:t>
      </w:r>
      <w:r w:rsidR="00CD1A9A" w:rsidRPr="002E4904">
        <w:rPr>
          <w:rFonts w:ascii="Times New Roman" w:hAnsi="Times New Roman" w:cs="Times New Roman"/>
          <w:spacing w:val="-2"/>
        </w:rPr>
        <w:t> </w:t>
      </w:r>
      <w:r w:rsidR="00C64514" w:rsidRPr="002E4904">
        <w:rPr>
          <w:rFonts w:ascii="Times New Roman" w:hAnsi="Times New Roman" w:cs="Times New Roman"/>
          <w:spacing w:val="-2"/>
        </w:rPr>
        <w:t>заменены Указом Президента в 2004 г</w:t>
      </w:r>
      <w:r w:rsidR="00C2593B" w:rsidRPr="002E4904">
        <w:rPr>
          <w:rFonts w:ascii="Times New Roman" w:hAnsi="Times New Roman" w:cs="Times New Roman"/>
          <w:spacing w:val="-2"/>
        </w:rPr>
        <w:t>оду</w:t>
      </w:r>
      <w:r w:rsidR="00C64514" w:rsidRPr="002E4904">
        <w:rPr>
          <w:rFonts w:ascii="Times New Roman" w:hAnsi="Times New Roman" w:cs="Times New Roman"/>
          <w:spacing w:val="-2"/>
        </w:rPr>
        <w:t>, но сама правовая норма осталась в Конституции 1958 г., где регулируется ст</w:t>
      </w:r>
      <w:r w:rsidR="00295C8D" w:rsidRPr="002E4904">
        <w:rPr>
          <w:rFonts w:ascii="Times New Roman" w:hAnsi="Times New Roman" w:cs="Times New Roman"/>
          <w:spacing w:val="-2"/>
        </w:rPr>
        <w:t>. </w:t>
      </w:r>
      <w:r w:rsidR="00C64514" w:rsidRPr="002E4904">
        <w:rPr>
          <w:rFonts w:ascii="Times New Roman" w:hAnsi="Times New Roman" w:cs="Times New Roman"/>
          <w:spacing w:val="-2"/>
        </w:rPr>
        <w:t xml:space="preserve">36, по которой осадное положение декретируется Советом </w:t>
      </w:r>
      <w:r w:rsidR="00C2593B" w:rsidRPr="002E4904">
        <w:rPr>
          <w:rFonts w:ascii="Times New Roman" w:hAnsi="Times New Roman" w:cs="Times New Roman"/>
          <w:spacing w:val="-2"/>
        </w:rPr>
        <w:t>м</w:t>
      </w:r>
      <w:r w:rsidR="00C64514" w:rsidRPr="002E4904">
        <w:rPr>
          <w:rFonts w:ascii="Times New Roman" w:hAnsi="Times New Roman" w:cs="Times New Roman"/>
          <w:spacing w:val="-2"/>
        </w:rPr>
        <w:t>инистров</w:t>
      </w:r>
      <w:r w:rsidR="00C64514" w:rsidRPr="002E4904">
        <w:rPr>
          <w:rStyle w:val="a7"/>
          <w:rFonts w:ascii="Times New Roman" w:hAnsi="Times New Roman" w:cs="Times New Roman"/>
          <w:spacing w:val="-2"/>
        </w:rPr>
        <w:footnoteReference w:id="286"/>
      </w:r>
      <w:r w:rsidR="00C64514" w:rsidRPr="002E4904">
        <w:rPr>
          <w:rFonts w:ascii="Times New Roman" w:hAnsi="Times New Roman" w:cs="Times New Roman"/>
          <w:spacing w:val="-2"/>
        </w:rPr>
        <w:t>.</w:t>
      </w:r>
      <w:r w:rsidR="00E43EF5" w:rsidRPr="002E4904">
        <w:rPr>
          <w:rFonts w:ascii="Times New Roman" w:hAnsi="Times New Roman" w:cs="Times New Roman"/>
          <w:spacing w:val="-2"/>
        </w:rPr>
        <w:t xml:space="preserve"> </w:t>
      </w:r>
      <w:r w:rsidR="00295C8D" w:rsidRPr="002E4904">
        <w:rPr>
          <w:rFonts w:ascii="Times New Roman" w:hAnsi="Times New Roman" w:cs="Times New Roman"/>
          <w:spacing w:val="-2"/>
        </w:rPr>
        <w:t>Н</w:t>
      </w:r>
      <w:r w:rsidR="00E43EF5" w:rsidRPr="002E4904">
        <w:rPr>
          <w:rFonts w:ascii="Times New Roman" w:hAnsi="Times New Roman" w:cs="Times New Roman"/>
          <w:spacing w:val="-2"/>
        </w:rPr>
        <w:t>а основании ст</w:t>
      </w:r>
      <w:r w:rsidR="00295C8D" w:rsidRPr="002E4904">
        <w:rPr>
          <w:rFonts w:ascii="Times New Roman" w:hAnsi="Times New Roman" w:cs="Times New Roman"/>
          <w:spacing w:val="-2"/>
        </w:rPr>
        <w:t>. </w:t>
      </w:r>
      <w:r w:rsidR="00E43EF5" w:rsidRPr="002E4904">
        <w:rPr>
          <w:rFonts w:ascii="Times New Roman" w:hAnsi="Times New Roman" w:cs="Times New Roman"/>
          <w:spacing w:val="-2"/>
        </w:rPr>
        <w:t xml:space="preserve">16 </w:t>
      </w:r>
      <w:r w:rsidR="00295C8D" w:rsidRPr="002E4904">
        <w:rPr>
          <w:rFonts w:ascii="Times New Roman" w:hAnsi="Times New Roman" w:cs="Times New Roman"/>
          <w:spacing w:val="-2"/>
        </w:rPr>
        <w:t>К</w:t>
      </w:r>
      <w:r w:rsidR="00E43EF5" w:rsidRPr="002E4904">
        <w:rPr>
          <w:rFonts w:ascii="Times New Roman" w:hAnsi="Times New Roman" w:cs="Times New Roman"/>
          <w:spacing w:val="-2"/>
        </w:rPr>
        <w:t xml:space="preserve">онституции </w:t>
      </w:r>
      <w:r w:rsidR="00295C8D" w:rsidRPr="002E4904">
        <w:rPr>
          <w:rFonts w:ascii="Times New Roman" w:hAnsi="Times New Roman" w:cs="Times New Roman"/>
          <w:spacing w:val="-2"/>
        </w:rPr>
        <w:t>п</w:t>
      </w:r>
      <w:r w:rsidR="00E43EF5" w:rsidRPr="002E4904">
        <w:rPr>
          <w:rFonts w:ascii="Times New Roman" w:hAnsi="Times New Roman" w:cs="Times New Roman"/>
          <w:spacing w:val="-2"/>
        </w:rPr>
        <w:t>резидент страны принимает необходимые меры после проведения консультаций с</w:t>
      </w:r>
      <w:r w:rsidR="00BD5438">
        <w:rPr>
          <w:rFonts w:ascii="Times New Roman" w:hAnsi="Times New Roman" w:cs="Times New Roman"/>
          <w:spacing w:val="-2"/>
        </w:rPr>
        <w:t> </w:t>
      </w:r>
      <w:r w:rsidR="00295C8D" w:rsidRPr="002E4904">
        <w:rPr>
          <w:rFonts w:ascii="Times New Roman" w:hAnsi="Times New Roman" w:cs="Times New Roman"/>
          <w:spacing w:val="-2"/>
        </w:rPr>
        <w:t>п</w:t>
      </w:r>
      <w:r w:rsidR="00E43EF5" w:rsidRPr="002E4904">
        <w:rPr>
          <w:rFonts w:ascii="Times New Roman" w:hAnsi="Times New Roman" w:cs="Times New Roman"/>
          <w:spacing w:val="-2"/>
        </w:rPr>
        <w:t xml:space="preserve">ремьер-министром, </w:t>
      </w:r>
      <w:r w:rsidR="00295C8D" w:rsidRPr="002E4904">
        <w:rPr>
          <w:rFonts w:ascii="Times New Roman" w:hAnsi="Times New Roman" w:cs="Times New Roman"/>
          <w:spacing w:val="-2"/>
        </w:rPr>
        <w:t>п</w:t>
      </w:r>
      <w:r w:rsidR="00E43EF5" w:rsidRPr="002E4904">
        <w:rPr>
          <w:rFonts w:ascii="Times New Roman" w:hAnsi="Times New Roman" w:cs="Times New Roman"/>
          <w:spacing w:val="-2"/>
        </w:rPr>
        <w:t>арламентом (об</w:t>
      </w:r>
      <w:r w:rsidR="00295C8D" w:rsidRPr="002E4904">
        <w:rPr>
          <w:rFonts w:ascii="Times New Roman" w:hAnsi="Times New Roman" w:cs="Times New Roman"/>
          <w:spacing w:val="-2"/>
        </w:rPr>
        <w:t>е</w:t>
      </w:r>
      <w:r w:rsidR="00E43EF5" w:rsidRPr="002E4904">
        <w:rPr>
          <w:rFonts w:ascii="Times New Roman" w:hAnsi="Times New Roman" w:cs="Times New Roman"/>
          <w:spacing w:val="-2"/>
        </w:rPr>
        <w:t xml:space="preserve"> палаты), Конституционным советом</w:t>
      </w:r>
      <w:r w:rsidR="00C81D2A" w:rsidRPr="002E4904">
        <w:rPr>
          <w:rFonts w:ascii="Times New Roman" w:hAnsi="Times New Roman" w:cs="Times New Roman"/>
          <w:spacing w:val="-2"/>
        </w:rPr>
        <w:t>.</w:t>
      </w:r>
      <w:r w:rsidR="00FE0165" w:rsidRPr="002E4904">
        <w:rPr>
          <w:rFonts w:ascii="Times New Roman" w:hAnsi="Times New Roman" w:cs="Times New Roman"/>
          <w:spacing w:val="-2"/>
        </w:rPr>
        <w:t xml:space="preserve"> </w:t>
      </w:r>
      <w:r w:rsidR="000E566E" w:rsidRPr="002E4904">
        <w:rPr>
          <w:rFonts w:ascii="Times New Roman" w:hAnsi="Times New Roman" w:cs="Times New Roman"/>
          <w:spacing w:val="-2"/>
        </w:rPr>
        <w:t xml:space="preserve">Таким образом, конституционная норма размыта и не имеет детализации в самой </w:t>
      </w:r>
      <w:r w:rsidR="00295C8D" w:rsidRPr="002E4904">
        <w:rPr>
          <w:rFonts w:ascii="Times New Roman" w:hAnsi="Times New Roman" w:cs="Times New Roman"/>
          <w:spacing w:val="-2"/>
        </w:rPr>
        <w:t>К</w:t>
      </w:r>
      <w:r w:rsidR="000E566E" w:rsidRPr="002E4904">
        <w:rPr>
          <w:rFonts w:ascii="Times New Roman" w:hAnsi="Times New Roman" w:cs="Times New Roman"/>
          <w:spacing w:val="-2"/>
        </w:rPr>
        <w:t>онституции. Такого же мнения Себастьян Платон, который подтверждает, что конституционная норма не указывает на достаточный перечень действий.</w:t>
      </w:r>
      <w:r w:rsidR="00FE0165" w:rsidRPr="002E4904">
        <w:rPr>
          <w:rFonts w:ascii="Times New Roman" w:hAnsi="Times New Roman" w:cs="Times New Roman"/>
          <w:spacing w:val="-2"/>
        </w:rPr>
        <w:t xml:space="preserve"> </w:t>
      </w:r>
      <w:r w:rsidR="00E4603A" w:rsidRPr="002E4904">
        <w:rPr>
          <w:rFonts w:ascii="Times New Roman" w:hAnsi="Times New Roman" w:cs="Times New Roman"/>
          <w:spacing w:val="-2"/>
        </w:rPr>
        <w:t xml:space="preserve">В </w:t>
      </w:r>
      <w:r w:rsidR="00295C8D" w:rsidRPr="002E4904">
        <w:rPr>
          <w:rFonts w:ascii="Times New Roman" w:hAnsi="Times New Roman" w:cs="Times New Roman"/>
          <w:spacing w:val="-2"/>
        </w:rPr>
        <w:t>К</w:t>
      </w:r>
      <w:r w:rsidR="00BD5438">
        <w:rPr>
          <w:rFonts w:ascii="Times New Roman" w:hAnsi="Times New Roman" w:cs="Times New Roman"/>
          <w:spacing w:val="-2"/>
        </w:rPr>
        <w:t>онституции 1958 года</w:t>
      </w:r>
      <w:r w:rsidR="00E4603A" w:rsidRPr="002E4904">
        <w:rPr>
          <w:rFonts w:ascii="Times New Roman" w:hAnsi="Times New Roman" w:cs="Times New Roman"/>
          <w:spacing w:val="-2"/>
        </w:rPr>
        <w:t xml:space="preserve"> понятие о чрезвычайном положении также отсутствует, но существует профильный закон 1955 г</w:t>
      </w:r>
      <w:r w:rsidR="00295C8D" w:rsidRPr="002E4904">
        <w:rPr>
          <w:rFonts w:ascii="Times New Roman" w:hAnsi="Times New Roman" w:cs="Times New Roman"/>
          <w:spacing w:val="-2"/>
        </w:rPr>
        <w:t>ода</w:t>
      </w:r>
      <w:r w:rsidR="00E4603A" w:rsidRPr="002E4904">
        <w:rPr>
          <w:rFonts w:ascii="Times New Roman" w:hAnsi="Times New Roman" w:cs="Times New Roman"/>
          <w:spacing w:val="-2"/>
        </w:rPr>
        <w:t xml:space="preserve"> «О чрезвычайном положении», который </w:t>
      </w:r>
      <w:r w:rsidR="001E446E" w:rsidRPr="002E4904">
        <w:rPr>
          <w:rFonts w:ascii="Times New Roman" w:hAnsi="Times New Roman" w:cs="Times New Roman"/>
          <w:spacing w:val="-2"/>
        </w:rPr>
        <w:t>устанавливает следующие действия:</w:t>
      </w:r>
      <w:r w:rsidR="001E446E" w:rsidRPr="002E4904">
        <w:rPr>
          <w:rStyle w:val="a7"/>
          <w:rFonts w:ascii="Times New Roman" w:hAnsi="Times New Roman" w:cs="Times New Roman"/>
          <w:spacing w:val="-2"/>
        </w:rPr>
        <w:footnoteReference w:id="287"/>
      </w:r>
    </w:p>
    <w:p w:rsidR="00F26F27" w:rsidRPr="002E4904" w:rsidRDefault="00295C8D"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F26F27" w:rsidRPr="002E4904">
        <w:rPr>
          <w:rFonts w:ascii="Times New Roman" w:hAnsi="Times New Roman" w:cs="Times New Roman"/>
          <w:spacing w:val="-2"/>
        </w:rPr>
        <w:t>чрезвычайное положение может быть установлено как на всей территории, так и на определенных</w:t>
      </w:r>
      <w:r w:rsidR="000F1C19" w:rsidRPr="002E4904">
        <w:rPr>
          <w:rFonts w:ascii="Times New Roman" w:hAnsi="Times New Roman" w:cs="Times New Roman"/>
          <w:spacing w:val="-2"/>
        </w:rPr>
        <w:t xml:space="preserve"> территориях</w:t>
      </w:r>
      <w:r w:rsidR="00F26F27" w:rsidRPr="002E4904">
        <w:rPr>
          <w:rFonts w:ascii="Times New Roman" w:hAnsi="Times New Roman" w:cs="Times New Roman"/>
          <w:spacing w:val="-2"/>
        </w:rPr>
        <w:t>, включая заграничные департаменты (ст</w:t>
      </w:r>
      <w:r w:rsidRPr="002E4904">
        <w:rPr>
          <w:rFonts w:ascii="Times New Roman" w:hAnsi="Times New Roman" w:cs="Times New Roman"/>
          <w:spacing w:val="-2"/>
        </w:rPr>
        <w:t>. </w:t>
      </w:r>
      <w:r w:rsidR="00F26F27" w:rsidRPr="002E4904">
        <w:rPr>
          <w:rFonts w:ascii="Times New Roman" w:hAnsi="Times New Roman" w:cs="Times New Roman"/>
          <w:spacing w:val="-2"/>
        </w:rPr>
        <w:t>1);</w:t>
      </w:r>
    </w:p>
    <w:p w:rsidR="002179E9" w:rsidRPr="002E4904" w:rsidRDefault="00295C8D"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3E05FD" w:rsidRPr="002E4904">
        <w:rPr>
          <w:rFonts w:ascii="Times New Roman" w:hAnsi="Times New Roman" w:cs="Times New Roman"/>
          <w:spacing w:val="-2"/>
        </w:rPr>
        <w:t xml:space="preserve">чрезвычайное положение объявляется </w:t>
      </w:r>
      <w:r w:rsidR="00C07610" w:rsidRPr="002E4904">
        <w:rPr>
          <w:rFonts w:ascii="Times New Roman" w:hAnsi="Times New Roman" w:cs="Times New Roman"/>
          <w:spacing w:val="-2"/>
        </w:rPr>
        <w:t>п</w:t>
      </w:r>
      <w:r w:rsidR="003E05FD" w:rsidRPr="002E4904">
        <w:rPr>
          <w:rFonts w:ascii="Times New Roman" w:hAnsi="Times New Roman" w:cs="Times New Roman"/>
          <w:spacing w:val="-2"/>
        </w:rPr>
        <w:t xml:space="preserve">остановлением Совета </w:t>
      </w:r>
      <w:r w:rsidRPr="002E4904">
        <w:rPr>
          <w:rFonts w:ascii="Times New Roman" w:hAnsi="Times New Roman" w:cs="Times New Roman"/>
          <w:spacing w:val="-2"/>
        </w:rPr>
        <w:t>м</w:t>
      </w:r>
      <w:r w:rsidR="003E05FD" w:rsidRPr="002E4904">
        <w:rPr>
          <w:rFonts w:ascii="Times New Roman" w:hAnsi="Times New Roman" w:cs="Times New Roman"/>
          <w:spacing w:val="-2"/>
        </w:rPr>
        <w:t>инистров, а зон</w:t>
      </w:r>
      <w:r w:rsidR="00F77873" w:rsidRPr="002E4904">
        <w:rPr>
          <w:rFonts w:ascii="Times New Roman" w:hAnsi="Times New Roman" w:cs="Times New Roman"/>
          <w:spacing w:val="-2"/>
        </w:rPr>
        <w:t>а</w:t>
      </w:r>
      <w:r w:rsidR="00C07610" w:rsidRPr="002E4904">
        <w:rPr>
          <w:rFonts w:ascii="Times New Roman" w:hAnsi="Times New Roman" w:cs="Times New Roman"/>
          <w:spacing w:val="-2"/>
        </w:rPr>
        <w:t>,</w:t>
      </w:r>
      <w:r w:rsidR="003E05FD" w:rsidRPr="002E4904">
        <w:rPr>
          <w:rFonts w:ascii="Times New Roman" w:hAnsi="Times New Roman" w:cs="Times New Roman"/>
          <w:spacing w:val="-2"/>
        </w:rPr>
        <w:t xml:space="preserve"> где введено чрезвычайное положени</w:t>
      </w:r>
      <w:r w:rsidR="00505403" w:rsidRPr="002E4904">
        <w:rPr>
          <w:rFonts w:ascii="Times New Roman" w:hAnsi="Times New Roman" w:cs="Times New Roman"/>
          <w:spacing w:val="-2"/>
        </w:rPr>
        <w:t>е</w:t>
      </w:r>
      <w:r w:rsidR="00C07610" w:rsidRPr="002E4904">
        <w:rPr>
          <w:rFonts w:ascii="Times New Roman" w:hAnsi="Times New Roman" w:cs="Times New Roman"/>
          <w:spacing w:val="-2"/>
        </w:rPr>
        <w:t>,</w:t>
      </w:r>
      <w:r w:rsidR="003E05FD" w:rsidRPr="002E4904">
        <w:rPr>
          <w:rFonts w:ascii="Times New Roman" w:hAnsi="Times New Roman" w:cs="Times New Roman"/>
          <w:spacing w:val="-2"/>
        </w:rPr>
        <w:t xml:space="preserve"> буд</w:t>
      </w:r>
      <w:r w:rsidR="003D4DEF" w:rsidRPr="002E4904">
        <w:rPr>
          <w:rFonts w:ascii="Times New Roman" w:hAnsi="Times New Roman" w:cs="Times New Roman"/>
          <w:spacing w:val="-2"/>
        </w:rPr>
        <w:t>е</w:t>
      </w:r>
      <w:r w:rsidR="003E05FD" w:rsidRPr="002E4904">
        <w:rPr>
          <w:rFonts w:ascii="Times New Roman" w:hAnsi="Times New Roman" w:cs="Times New Roman"/>
          <w:spacing w:val="-2"/>
        </w:rPr>
        <w:t>т регулироваться декретами</w:t>
      </w:r>
      <w:r w:rsidR="00F26F27" w:rsidRPr="002E4904">
        <w:rPr>
          <w:rFonts w:ascii="Times New Roman" w:hAnsi="Times New Roman" w:cs="Times New Roman"/>
          <w:spacing w:val="-2"/>
        </w:rPr>
        <w:t xml:space="preserve"> (ст</w:t>
      </w:r>
      <w:r w:rsidRPr="002E4904">
        <w:rPr>
          <w:rFonts w:ascii="Times New Roman" w:hAnsi="Times New Roman" w:cs="Times New Roman"/>
          <w:spacing w:val="-2"/>
        </w:rPr>
        <w:t>.</w:t>
      </w:r>
      <w:r w:rsidRPr="002E4904">
        <w:t> </w:t>
      </w:r>
      <w:r w:rsidR="00F26F27" w:rsidRPr="002E4904">
        <w:rPr>
          <w:rFonts w:ascii="Times New Roman" w:hAnsi="Times New Roman" w:cs="Times New Roman"/>
          <w:spacing w:val="-2"/>
        </w:rPr>
        <w:t>2)</w:t>
      </w:r>
      <w:r w:rsidR="003E05FD" w:rsidRPr="002E4904">
        <w:rPr>
          <w:rFonts w:ascii="Times New Roman" w:hAnsi="Times New Roman" w:cs="Times New Roman"/>
          <w:spacing w:val="-2"/>
        </w:rPr>
        <w:t>;</w:t>
      </w:r>
    </w:p>
    <w:p w:rsidR="003E05FD" w:rsidRPr="002E4904" w:rsidRDefault="00C07610"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xml:space="preserve">– префектуры получают </w:t>
      </w:r>
      <w:r w:rsidR="00F26F27" w:rsidRPr="002E4904">
        <w:rPr>
          <w:rFonts w:ascii="Times New Roman" w:hAnsi="Times New Roman" w:cs="Times New Roman"/>
          <w:spacing w:val="-2"/>
        </w:rPr>
        <w:t xml:space="preserve">более широкие полномочия </w:t>
      </w:r>
      <w:r w:rsidRPr="002E4904">
        <w:rPr>
          <w:rFonts w:ascii="Times New Roman" w:hAnsi="Times New Roman" w:cs="Times New Roman"/>
          <w:spacing w:val="-2"/>
        </w:rPr>
        <w:t>по обеспечению</w:t>
      </w:r>
      <w:r w:rsidR="00F26F27" w:rsidRPr="002E4904">
        <w:rPr>
          <w:rFonts w:ascii="Times New Roman" w:hAnsi="Times New Roman" w:cs="Times New Roman"/>
          <w:spacing w:val="-2"/>
        </w:rPr>
        <w:t xml:space="preserve"> безопасност</w:t>
      </w:r>
      <w:r w:rsidR="00026518" w:rsidRPr="002E4904">
        <w:rPr>
          <w:rFonts w:ascii="Times New Roman" w:hAnsi="Times New Roman" w:cs="Times New Roman"/>
          <w:spacing w:val="-2"/>
        </w:rPr>
        <w:t>и</w:t>
      </w:r>
      <w:r w:rsidR="00F26F27" w:rsidRPr="002E4904">
        <w:rPr>
          <w:rFonts w:ascii="Times New Roman" w:hAnsi="Times New Roman" w:cs="Times New Roman"/>
          <w:spacing w:val="-2"/>
        </w:rPr>
        <w:t xml:space="preserve"> на своих территориях (ст</w:t>
      </w:r>
      <w:r w:rsidRPr="002E4904">
        <w:rPr>
          <w:rFonts w:ascii="Times New Roman" w:hAnsi="Times New Roman" w:cs="Times New Roman"/>
          <w:spacing w:val="-2"/>
        </w:rPr>
        <w:t>. 5</w:t>
      </w:r>
      <w:r w:rsidR="00F26F27" w:rsidRPr="002E4904">
        <w:rPr>
          <w:rFonts w:ascii="Times New Roman" w:hAnsi="Times New Roman" w:cs="Times New Roman"/>
          <w:spacing w:val="-2"/>
        </w:rPr>
        <w:t>). Здесь же статья вводит перечень ограничений по естественным правам, в</w:t>
      </w:r>
      <w:r w:rsidR="00BD5438">
        <w:rPr>
          <w:rFonts w:ascii="Times New Roman" w:hAnsi="Times New Roman" w:cs="Times New Roman"/>
          <w:spacing w:val="-2"/>
        </w:rPr>
        <w:t> </w:t>
      </w:r>
      <w:r w:rsidR="00F26F27" w:rsidRPr="002E4904">
        <w:rPr>
          <w:rFonts w:ascii="Times New Roman" w:hAnsi="Times New Roman" w:cs="Times New Roman"/>
          <w:spacing w:val="-2"/>
        </w:rPr>
        <w:t>частности:</w:t>
      </w:r>
    </w:p>
    <w:p w:rsidR="00F26F27" w:rsidRPr="002E4904" w:rsidRDefault="00F26F27"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1) на свободное передвижение;</w:t>
      </w:r>
    </w:p>
    <w:p w:rsidR="00F26F27" w:rsidRPr="002E4904" w:rsidRDefault="00F26F27"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2) на пребывание в общественных местах (если данный индивид представляет собой угрозу для общества и государства).</w:t>
      </w:r>
    </w:p>
    <w:p w:rsidR="00A31E78" w:rsidRPr="002E4904" w:rsidRDefault="00D55A3B"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Следует отметить</w:t>
      </w:r>
      <w:r w:rsidR="00026518" w:rsidRPr="002E4904">
        <w:rPr>
          <w:rFonts w:ascii="Times New Roman" w:hAnsi="Times New Roman" w:cs="Times New Roman"/>
          <w:spacing w:val="-2"/>
        </w:rPr>
        <w:t>, что</w:t>
      </w:r>
      <w:r w:rsidRPr="002E4904">
        <w:rPr>
          <w:rFonts w:ascii="Times New Roman" w:hAnsi="Times New Roman" w:cs="Times New Roman"/>
          <w:spacing w:val="-2"/>
        </w:rPr>
        <w:t xml:space="preserve"> лицо может быть помещено под домашний арест (административная мера наказания) </w:t>
      </w:r>
      <w:r w:rsidR="00026518" w:rsidRPr="002E4904">
        <w:rPr>
          <w:rFonts w:ascii="Times New Roman" w:hAnsi="Times New Roman" w:cs="Times New Roman"/>
          <w:spacing w:val="-2"/>
        </w:rPr>
        <w:t>с</w:t>
      </w:r>
      <w:r w:rsidRPr="002E4904">
        <w:rPr>
          <w:rFonts w:ascii="Times New Roman" w:hAnsi="Times New Roman" w:cs="Times New Roman"/>
          <w:spacing w:val="-2"/>
        </w:rPr>
        <w:t xml:space="preserve"> запрет</w:t>
      </w:r>
      <w:r w:rsidR="00026518" w:rsidRPr="002E4904">
        <w:rPr>
          <w:rFonts w:ascii="Times New Roman" w:hAnsi="Times New Roman" w:cs="Times New Roman"/>
          <w:spacing w:val="-2"/>
        </w:rPr>
        <w:t>ом</w:t>
      </w:r>
      <w:r w:rsidRPr="002E4904">
        <w:rPr>
          <w:rFonts w:ascii="Times New Roman" w:hAnsi="Times New Roman" w:cs="Times New Roman"/>
          <w:spacing w:val="-2"/>
        </w:rPr>
        <w:t xml:space="preserve"> на контактирование с другими лицами</w:t>
      </w:r>
      <w:r w:rsidR="00026518" w:rsidRPr="002E4904">
        <w:rPr>
          <w:rFonts w:ascii="Times New Roman" w:hAnsi="Times New Roman" w:cs="Times New Roman"/>
          <w:spacing w:val="-2"/>
        </w:rPr>
        <w:t xml:space="preserve"> (ст. 6)</w:t>
      </w:r>
      <w:r w:rsidRPr="002E4904">
        <w:rPr>
          <w:rFonts w:ascii="Times New Roman" w:hAnsi="Times New Roman" w:cs="Times New Roman"/>
          <w:spacing w:val="-2"/>
        </w:rPr>
        <w:t xml:space="preserve">, </w:t>
      </w:r>
      <w:r w:rsidR="00026518" w:rsidRPr="002E4904">
        <w:rPr>
          <w:rFonts w:ascii="Times New Roman" w:hAnsi="Times New Roman" w:cs="Times New Roman"/>
          <w:spacing w:val="-2"/>
        </w:rPr>
        <w:t xml:space="preserve">т.е. здесь ограничиваются права на общение и получение </w:t>
      </w:r>
      <w:r w:rsidRPr="002E4904">
        <w:rPr>
          <w:rFonts w:ascii="Times New Roman" w:hAnsi="Times New Roman" w:cs="Times New Roman"/>
          <w:spacing w:val="-2"/>
        </w:rPr>
        <w:t>информаци</w:t>
      </w:r>
      <w:r w:rsidR="00026518" w:rsidRPr="002E4904">
        <w:rPr>
          <w:rFonts w:ascii="Times New Roman" w:hAnsi="Times New Roman" w:cs="Times New Roman"/>
          <w:spacing w:val="-2"/>
        </w:rPr>
        <w:t>и</w:t>
      </w:r>
      <w:r w:rsidR="00B676F8" w:rsidRPr="002E4904">
        <w:rPr>
          <w:rFonts w:ascii="Times New Roman" w:hAnsi="Times New Roman" w:cs="Times New Roman"/>
          <w:spacing w:val="-2"/>
        </w:rPr>
        <w:t>.</w:t>
      </w:r>
      <w:r w:rsidR="00FE0165" w:rsidRPr="002E4904">
        <w:rPr>
          <w:rFonts w:ascii="Times New Roman" w:hAnsi="Times New Roman" w:cs="Times New Roman"/>
          <w:spacing w:val="-2"/>
        </w:rPr>
        <w:t xml:space="preserve"> </w:t>
      </w:r>
      <w:r w:rsidR="00E270BF" w:rsidRPr="002E4904">
        <w:rPr>
          <w:rFonts w:ascii="Times New Roman" w:hAnsi="Times New Roman" w:cs="Times New Roman"/>
          <w:spacing w:val="-2"/>
        </w:rPr>
        <w:t>Ассоциации и союзы</w:t>
      </w:r>
      <w:r w:rsidR="006C4110" w:rsidRPr="002E4904">
        <w:rPr>
          <w:rFonts w:ascii="Times New Roman" w:hAnsi="Times New Roman" w:cs="Times New Roman"/>
          <w:spacing w:val="-2"/>
        </w:rPr>
        <w:t>,</w:t>
      </w:r>
      <w:r w:rsidR="00E270BF" w:rsidRPr="002E4904">
        <w:rPr>
          <w:rFonts w:ascii="Times New Roman" w:hAnsi="Times New Roman" w:cs="Times New Roman"/>
          <w:spacing w:val="-2"/>
        </w:rPr>
        <w:t xml:space="preserve"> посягающие на безопасность</w:t>
      </w:r>
      <w:r w:rsidR="001B663C" w:rsidRPr="002E4904">
        <w:rPr>
          <w:rFonts w:ascii="Times New Roman" w:hAnsi="Times New Roman" w:cs="Times New Roman"/>
          <w:spacing w:val="-2"/>
        </w:rPr>
        <w:t>,</w:t>
      </w:r>
      <w:r w:rsidR="00E270BF" w:rsidRPr="002E4904">
        <w:rPr>
          <w:rFonts w:ascii="Times New Roman" w:hAnsi="Times New Roman" w:cs="Times New Roman"/>
          <w:spacing w:val="-2"/>
        </w:rPr>
        <w:t xml:space="preserve"> распускаются (ст</w:t>
      </w:r>
      <w:r w:rsidR="001B663C" w:rsidRPr="002E4904">
        <w:rPr>
          <w:rFonts w:ascii="Times New Roman" w:hAnsi="Times New Roman" w:cs="Times New Roman"/>
          <w:spacing w:val="-2"/>
        </w:rPr>
        <w:t>. </w:t>
      </w:r>
      <w:r w:rsidR="00E270BF" w:rsidRPr="002E4904">
        <w:rPr>
          <w:rFonts w:ascii="Times New Roman" w:hAnsi="Times New Roman" w:cs="Times New Roman"/>
          <w:spacing w:val="-2"/>
        </w:rPr>
        <w:t>6-1)</w:t>
      </w:r>
      <w:r w:rsidR="000D00B0" w:rsidRPr="002E4904">
        <w:rPr>
          <w:rFonts w:ascii="Times New Roman" w:hAnsi="Times New Roman" w:cs="Times New Roman"/>
          <w:spacing w:val="-2"/>
        </w:rPr>
        <w:t>, а митинги, шествия и публичные собрания запрещаются (ст</w:t>
      </w:r>
      <w:r w:rsidR="001B663C" w:rsidRPr="002E4904">
        <w:rPr>
          <w:rFonts w:ascii="Times New Roman" w:hAnsi="Times New Roman" w:cs="Times New Roman"/>
          <w:spacing w:val="-2"/>
        </w:rPr>
        <w:t>. </w:t>
      </w:r>
      <w:r w:rsidR="000D00B0" w:rsidRPr="002E4904">
        <w:rPr>
          <w:rFonts w:ascii="Times New Roman" w:hAnsi="Times New Roman" w:cs="Times New Roman"/>
          <w:spacing w:val="-2"/>
        </w:rPr>
        <w:t>8), что ведет к</w:t>
      </w:r>
      <w:r w:rsidR="00BD5438">
        <w:rPr>
          <w:rFonts w:ascii="Times New Roman" w:hAnsi="Times New Roman" w:cs="Times New Roman"/>
          <w:spacing w:val="-2"/>
        </w:rPr>
        <w:t> </w:t>
      </w:r>
      <w:r w:rsidR="000D00B0" w:rsidRPr="002E4904">
        <w:rPr>
          <w:rFonts w:ascii="Times New Roman" w:hAnsi="Times New Roman" w:cs="Times New Roman"/>
          <w:spacing w:val="-2"/>
        </w:rPr>
        <w:t xml:space="preserve">ограничению прав на </w:t>
      </w:r>
      <w:r w:rsidR="00BD1F81" w:rsidRPr="002E4904">
        <w:rPr>
          <w:rFonts w:ascii="Times New Roman" w:hAnsi="Times New Roman" w:cs="Times New Roman"/>
          <w:spacing w:val="-2"/>
        </w:rPr>
        <w:t>объединени</w:t>
      </w:r>
      <w:r w:rsidR="00D74C43" w:rsidRPr="002E4904">
        <w:rPr>
          <w:rFonts w:ascii="Times New Roman" w:hAnsi="Times New Roman" w:cs="Times New Roman"/>
          <w:spacing w:val="-2"/>
        </w:rPr>
        <w:t>е</w:t>
      </w:r>
      <w:r w:rsidR="00BD1F81" w:rsidRPr="002E4904">
        <w:rPr>
          <w:rFonts w:ascii="Times New Roman" w:hAnsi="Times New Roman" w:cs="Times New Roman"/>
          <w:spacing w:val="-2"/>
        </w:rPr>
        <w:t>, право на проведение митингов.</w:t>
      </w:r>
      <w:r w:rsidR="00F17D84" w:rsidRPr="002E4904">
        <w:rPr>
          <w:rFonts w:ascii="Times New Roman" w:hAnsi="Times New Roman" w:cs="Times New Roman"/>
          <w:spacing w:val="-2"/>
        </w:rPr>
        <w:t xml:space="preserve"> Оружие</w:t>
      </w:r>
      <w:r w:rsidR="001B663C" w:rsidRPr="002E4904">
        <w:rPr>
          <w:rFonts w:ascii="Times New Roman" w:hAnsi="Times New Roman" w:cs="Times New Roman"/>
          <w:spacing w:val="-2"/>
        </w:rPr>
        <w:t>,</w:t>
      </w:r>
      <w:r w:rsidR="00F17D84" w:rsidRPr="002E4904">
        <w:rPr>
          <w:rFonts w:ascii="Times New Roman" w:hAnsi="Times New Roman" w:cs="Times New Roman"/>
          <w:spacing w:val="-2"/>
        </w:rPr>
        <w:t xml:space="preserve"> находящиеся у населени</w:t>
      </w:r>
      <w:r w:rsidR="00DE3B05" w:rsidRPr="002E4904">
        <w:rPr>
          <w:rFonts w:ascii="Times New Roman" w:hAnsi="Times New Roman" w:cs="Times New Roman"/>
          <w:spacing w:val="-2"/>
        </w:rPr>
        <w:t>я</w:t>
      </w:r>
      <w:r w:rsidR="001B663C" w:rsidRPr="002E4904">
        <w:rPr>
          <w:rFonts w:ascii="Times New Roman" w:hAnsi="Times New Roman" w:cs="Times New Roman"/>
          <w:spacing w:val="-2"/>
        </w:rPr>
        <w:t>,</w:t>
      </w:r>
      <w:r w:rsidR="00F17D84" w:rsidRPr="002E4904">
        <w:rPr>
          <w:rFonts w:ascii="Times New Roman" w:hAnsi="Times New Roman" w:cs="Times New Roman"/>
          <w:spacing w:val="-2"/>
        </w:rPr>
        <w:t xml:space="preserve"> может быть изъято (ст</w:t>
      </w:r>
      <w:r w:rsidR="001B663C" w:rsidRPr="002E4904">
        <w:rPr>
          <w:rFonts w:ascii="Times New Roman" w:hAnsi="Times New Roman" w:cs="Times New Roman"/>
          <w:spacing w:val="-2"/>
        </w:rPr>
        <w:t>. </w:t>
      </w:r>
      <w:r w:rsidR="00F17D84" w:rsidRPr="002E4904">
        <w:rPr>
          <w:rFonts w:ascii="Times New Roman" w:hAnsi="Times New Roman" w:cs="Times New Roman"/>
          <w:spacing w:val="-2"/>
        </w:rPr>
        <w:t>9), что ограничивает право на безопасность</w:t>
      </w:r>
      <w:r w:rsidR="00A31E78" w:rsidRPr="002E4904">
        <w:rPr>
          <w:rFonts w:ascii="Times New Roman" w:hAnsi="Times New Roman" w:cs="Times New Roman"/>
          <w:spacing w:val="-2"/>
        </w:rPr>
        <w:t>.</w:t>
      </w:r>
    </w:p>
    <w:p w:rsidR="0040692C" w:rsidRPr="002E4904" w:rsidRDefault="001B663C"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В период эпидемии коронавируса</w:t>
      </w:r>
      <w:r w:rsidR="0040692C" w:rsidRPr="002E4904">
        <w:rPr>
          <w:rFonts w:ascii="Times New Roman" w:hAnsi="Times New Roman" w:cs="Times New Roman"/>
          <w:spacing w:val="-2"/>
        </w:rPr>
        <w:t xml:space="preserve"> во Франции </w:t>
      </w:r>
      <w:r w:rsidR="00D74224" w:rsidRPr="002E4904">
        <w:rPr>
          <w:rFonts w:ascii="Times New Roman" w:hAnsi="Times New Roman" w:cs="Times New Roman"/>
          <w:spacing w:val="-2"/>
        </w:rPr>
        <w:t>23 марта 2020 г</w:t>
      </w:r>
      <w:r w:rsidRPr="002E4904">
        <w:rPr>
          <w:rFonts w:ascii="Times New Roman" w:hAnsi="Times New Roman" w:cs="Times New Roman"/>
          <w:spacing w:val="-2"/>
        </w:rPr>
        <w:t>ода</w:t>
      </w:r>
      <w:r w:rsidR="00D74224" w:rsidRPr="002E4904">
        <w:rPr>
          <w:rFonts w:ascii="Times New Roman" w:hAnsi="Times New Roman" w:cs="Times New Roman"/>
          <w:spacing w:val="-2"/>
        </w:rPr>
        <w:t xml:space="preserve"> был принят Закон «О чрезвычайной ситуации для борьбы с эпидемией </w:t>
      </w:r>
      <w:r w:rsidR="00D74224" w:rsidRPr="002E4904">
        <w:rPr>
          <w:rFonts w:ascii="Times New Roman" w:hAnsi="Times New Roman" w:cs="Times New Roman"/>
          <w:spacing w:val="-2"/>
          <w:lang w:val="en-US"/>
        </w:rPr>
        <w:t>COVID</w:t>
      </w:r>
      <w:r w:rsidR="00D74224" w:rsidRPr="002E4904">
        <w:rPr>
          <w:rFonts w:ascii="Times New Roman" w:hAnsi="Times New Roman" w:cs="Times New Roman"/>
          <w:spacing w:val="-2"/>
        </w:rPr>
        <w:t xml:space="preserve">-19», </w:t>
      </w:r>
      <w:r w:rsidRPr="002E4904">
        <w:rPr>
          <w:rFonts w:ascii="Times New Roman" w:hAnsi="Times New Roman" w:cs="Times New Roman"/>
          <w:spacing w:val="-2"/>
        </w:rPr>
        <w:t>в ст. 2 которого введен следующий перечень ограничений прав граждан:</w:t>
      </w:r>
      <w:r w:rsidR="00D74224" w:rsidRPr="002E4904">
        <w:rPr>
          <w:rFonts w:ascii="Times New Roman" w:hAnsi="Times New Roman" w:cs="Times New Roman"/>
          <w:spacing w:val="-2"/>
        </w:rPr>
        <w:t xml:space="preserve"> </w:t>
      </w:r>
      <w:r w:rsidR="00C67E77" w:rsidRPr="002E4904">
        <w:rPr>
          <w:rStyle w:val="a7"/>
          <w:rFonts w:ascii="Times New Roman" w:hAnsi="Times New Roman" w:cs="Times New Roman"/>
          <w:spacing w:val="-2"/>
        </w:rPr>
        <w:footnoteReference w:id="288"/>
      </w:r>
      <w:r w:rsidR="0040692C" w:rsidRPr="002E4904">
        <w:rPr>
          <w:rFonts w:ascii="Times New Roman" w:hAnsi="Times New Roman" w:cs="Times New Roman"/>
          <w:spacing w:val="-2"/>
        </w:rPr>
        <w:t xml:space="preserve"> </w:t>
      </w:r>
    </w:p>
    <w:p w:rsidR="0073473E" w:rsidRPr="002E4904" w:rsidRDefault="00BC09FC"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73473E" w:rsidRPr="002E4904">
        <w:rPr>
          <w:rFonts w:ascii="Times New Roman" w:hAnsi="Times New Roman" w:cs="Times New Roman"/>
          <w:spacing w:val="-2"/>
        </w:rPr>
        <w:t xml:space="preserve">запрет </w:t>
      </w:r>
      <w:r w:rsidRPr="002E4904">
        <w:rPr>
          <w:rFonts w:ascii="Times New Roman" w:hAnsi="Times New Roman" w:cs="Times New Roman"/>
          <w:spacing w:val="-2"/>
        </w:rPr>
        <w:t xml:space="preserve">на </w:t>
      </w:r>
      <w:r w:rsidR="0073473E" w:rsidRPr="002E4904">
        <w:rPr>
          <w:rFonts w:ascii="Times New Roman" w:hAnsi="Times New Roman" w:cs="Times New Roman"/>
          <w:spacing w:val="-2"/>
        </w:rPr>
        <w:t>передвижени</w:t>
      </w:r>
      <w:r w:rsidRPr="002E4904">
        <w:rPr>
          <w:rFonts w:ascii="Times New Roman" w:hAnsi="Times New Roman" w:cs="Times New Roman"/>
          <w:spacing w:val="-2"/>
        </w:rPr>
        <w:t>е</w:t>
      </w:r>
      <w:r w:rsidR="0073473E" w:rsidRPr="002E4904">
        <w:rPr>
          <w:rFonts w:ascii="Times New Roman" w:hAnsi="Times New Roman" w:cs="Times New Roman"/>
          <w:spacing w:val="-2"/>
        </w:rPr>
        <w:t>;</w:t>
      </w:r>
    </w:p>
    <w:p w:rsidR="0073473E" w:rsidRPr="002E4904" w:rsidRDefault="00BC09FC"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73473E" w:rsidRPr="002E4904">
        <w:rPr>
          <w:rFonts w:ascii="Times New Roman" w:hAnsi="Times New Roman" w:cs="Times New Roman"/>
          <w:spacing w:val="-2"/>
        </w:rPr>
        <w:t>введение режима самоизоляции</w:t>
      </w:r>
      <w:r w:rsidRPr="002E4904">
        <w:rPr>
          <w:rFonts w:ascii="Times New Roman" w:hAnsi="Times New Roman" w:cs="Times New Roman"/>
          <w:spacing w:val="-2"/>
        </w:rPr>
        <w:t xml:space="preserve"> и запрета покидать дома</w:t>
      </w:r>
      <w:r w:rsidR="0073473E" w:rsidRPr="002E4904">
        <w:rPr>
          <w:rFonts w:ascii="Times New Roman" w:hAnsi="Times New Roman" w:cs="Times New Roman"/>
          <w:spacing w:val="-2"/>
        </w:rPr>
        <w:t>;</w:t>
      </w:r>
    </w:p>
    <w:p w:rsidR="0073473E" w:rsidRPr="002E4904" w:rsidRDefault="00BC09FC"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73473E" w:rsidRPr="002E4904">
        <w:rPr>
          <w:rFonts w:ascii="Times New Roman" w:hAnsi="Times New Roman" w:cs="Times New Roman"/>
          <w:spacing w:val="-2"/>
        </w:rPr>
        <w:t>запрет общественных собраний (в том числе собраний любого рода, формы);</w:t>
      </w:r>
    </w:p>
    <w:p w:rsidR="0073473E" w:rsidRPr="002E4904" w:rsidRDefault="00BC09FC"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973856" w:rsidRPr="002E4904">
        <w:rPr>
          <w:rFonts w:ascii="Times New Roman" w:hAnsi="Times New Roman" w:cs="Times New Roman"/>
          <w:spacing w:val="-2"/>
        </w:rPr>
        <w:t>вве</w:t>
      </w:r>
      <w:r w:rsidR="00F77873" w:rsidRPr="002E4904">
        <w:rPr>
          <w:rFonts w:ascii="Times New Roman" w:hAnsi="Times New Roman" w:cs="Times New Roman"/>
          <w:spacing w:val="-2"/>
        </w:rPr>
        <w:t>дение</w:t>
      </w:r>
      <w:r w:rsidR="00973856" w:rsidRPr="002E4904">
        <w:rPr>
          <w:rFonts w:ascii="Times New Roman" w:hAnsi="Times New Roman" w:cs="Times New Roman"/>
          <w:spacing w:val="-2"/>
        </w:rPr>
        <w:t xml:space="preserve"> мониторинга цен, а также систем</w:t>
      </w:r>
      <w:r w:rsidRPr="002E4904">
        <w:rPr>
          <w:rFonts w:ascii="Times New Roman" w:hAnsi="Times New Roman" w:cs="Times New Roman"/>
          <w:spacing w:val="-2"/>
        </w:rPr>
        <w:t>ы</w:t>
      </w:r>
      <w:r w:rsidR="00973856" w:rsidRPr="002E4904">
        <w:rPr>
          <w:rFonts w:ascii="Times New Roman" w:hAnsi="Times New Roman" w:cs="Times New Roman"/>
          <w:spacing w:val="-2"/>
        </w:rPr>
        <w:t xml:space="preserve"> контроля за ценами;</w:t>
      </w:r>
    </w:p>
    <w:p w:rsidR="00973856" w:rsidRPr="002E4904" w:rsidRDefault="00BC09FC"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973856" w:rsidRPr="002E4904">
        <w:rPr>
          <w:rFonts w:ascii="Times New Roman" w:hAnsi="Times New Roman" w:cs="Times New Roman"/>
          <w:spacing w:val="-2"/>
        </w:rPr>
        <w:t>принят</w:t>
      </w:r>
      <w:r w:rsidR="00F77873" w:rsidRPr="002E4904">
        <w:rPr>
          <w:rFonts w:ascii="Times New Roman" w:hAnsi="Times New Roman" w:cs="Times New Roman"/>
          <w:spacing w:val="-2"/>
        </w:rPr>
        <w:t>ие</w:t>
      </w:r>
      <w:r w:rsidR="00973856" w:rsidRPr="002E4904">
        <w:rPr>
          <w:rFonts w:ascii="Times New Roman" w:hAnsi="Times New Roman" w:cs="Times New Roman"/>
          <w:spacing w:val="-2"/>
        </w:rPr>
        <w:t xml:space="preserve"> любы</w:t>
      </w:r>
      <w:r w:rsidR="00F77873" w:rsidRPr="002E4904">
        <w:rPr>
          <w:rFonts w:ascii="Times New Roman" w:hAnsi="Times New Roman" w:cs="Times New Roman"/>
          <w:spacing w:val="-2"/>
        </w:rPr>
        <w:t>х</w:t>
      </w:r>
      <w:r w:rsidR="00973856" w:rsidRPr="002E4904">
        <w:rPr>
          <w:rFonts w:ascii="Times New Roman" w:hAnsi="Times New Roman" w:cs="Times New Roman"/>
          <w:spacing w:val="-2"/>
        </w:rPr>
        <w:t xml:space="preserve"> мер по обеспечению безопасности.</w:t>
      </w:r>
    </w:p>
    <w:p w:rsidR="00CD1A9A" w:rsidRPr="002E4904" w:rsidRDefault="00AD6724"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Другой французский правовед, доктор юридических наук, профессор Катрин Хагенау-Мойзард выражает обеспо</w:t>
      </w:r>
      <w:r w:rsidR="00565F29" w:rsidRPr="002E4904">
        <w:rPr>
          <w:rFonts w:ascii="Times New Roman" w:hAnsi="Times New Roman" w:cs="Times New Roman"/>
          <w:spacing w:val="-2"/>
        </w:rPr>
        <w:t>ко</w:t>
      </w:r>
      <w:r w:rsidRPr="002E4904">
        <w:rPr>
          <w:rFonts w:ascii="Times New Roman" w:hAnsi="Times New Roman" w:cs="Times New Roman"/>
          <w:spacing w:val="-2"/>
        </w:rPr>
        <w:t>енность, что во время чрезвычайного полож</w:t>
      </w:r>
      <w:r w:rsidR="00587EFC" w:rsidRPr="002E4904">
        <w:rPr>
          <w:rFonts w:ascii="Times New Roman" w:hAnsi="Times New Roman" w:cs="Times New Roman"/>
          <w:spacing w:val="-2"/>
        </w:rPr>
        <w:t xml:space="preserve">ения существует риск злоупотреблением властью, когда все полномочия отданы </w:t>
      </w:r>
      <w:r w:rsidR="00BC09FC" w:rsidRPr="002E4904">
        <w:rPr>
          <w:rFonts w:ascii="Times New Roman" w:hAnsi="Times New Roman" w:cs="Times New Roman"/>
          <w:spacing w:val="-2"/>
        </w:rPr>
        <w:t>п</w:t>
      </w:r>
      <w:r w:rsidR="00587EFC" w:rsidRPr="002E4904">
        <w:rPr>
          <w:rFonts w:ascii="Times New Roman" w:hAnsi="Times New Roman" w:cs="Times New Roman"/>
          <w:spacing w:val="-2"/>
        </w:rPr>
        <w:t xml:space="preserve">равительству, а </w:t>
      </w:r>
      <w:r w:rsidR="00BC09FC" w:rsidRPr="002E4904">
        <w:rPr>
          <w:rFonts w:ascii="Times New Roman" w:hAnsi="Times New Roman" w:cs="Times New Roman"/>
          <w:spacing w:val="-2"/>
        </w:rPr>
        <w:t>п</w:t>
      </w:r>
      <w:r w:rsidR="00587EFC" w:rsidRPr="002E4904">
        <w:rPr>
          <w:rFonts w:ascii="Times New Roman" w:hAnsi="Times New Roman" w:cs="Times New Roman"/>
          <w:spacing w:val="-2"/>
        </w:rPr>
        <w:t xml:space="preserve">арламент не может вести контроль за действиями </w:t>
      </w:r>
      <w:r w:rsidR="00BC09FC" w:rsidRPr="002E4904">
        <w:rPr>
          <w:rFonts w:ascii="Times New Roman" w:hAnsi="Times New Roman" w:cs="Times New Roman"/>
          <w:spacing w:val="-2"/>
        </w:rPr>
        <w:t>п</w:t>
      </w:r>
      <w:r w:rsidR="00587EFC" w:rsidRPr="002E4904">
        <w:rPr>
          <w:rFonts w:ascii="Times New Roman" w:hAnsi="Times New Roman" w:cs="Times New Roman"/>
          <w:spacing w:val="-2"/>
        </w:rPr>
        <w:t>равительст</w:t>
      </w:r>
      <w:r w:rsidR="00FD21BE" w:rsidRPr="002E4904">
        <w:rPr>
          <w:rFonts w:ascii="Times New Roman" w:hAnsi="Times New Roman" w:cs="Times New Roman"/>
          <w:spacing w:val="-2"/>
        </w:rPr>
        <w:t>ва, что может в</w:t>
      </w:r>
      <w:r w:rsidR="00CD1A9A" w:rsidRPr="002E4904">
        <w:rPr>
          <w:rFonts w:ascii="Times New Roman" w:hAnsi="Times New Roman" w:cs="Times New Roman"/>
          <w:spacing w:val="-2"/>
        </w:rPr>
        <w:t> </w:t>
      </w:r>
      <w:r w:rsidR="00FD21BE" w:rsidRPr="002E4904">
        <w:rPr>
          <w:rFonts w:ascii="Times New Roman" w:hAnsi="Times New Roman" w:cs="Times New Roman"/>
          <w:spacing w:val="-2"/>
        </w:rPr>
        <w:t>дальнейшем привести к снижени</w:t>
      </w:r>
      <w:r w:rsidR="00DD71F7" w:rsidRPr="002E4904">
        <w:rPr>
          <w:rFonts w:ascii="Times New Roman" w:hAnsi="Times New Roman" w:cs="Times New Roman"/>
          <w:spacing w:val="-2"/>
        </w:rPr>
        <w:t>ю</w:t>
      </w:r>
      <w:r w:rsidR="00FD21BE" w:rsidRPr="002E4904">
        <w:rPr>
          <w:rFonts w:ascii="Times New Roman" w:hAnsi="Times New Roman" w:cs="Times New Roman"/>
          <w:spacing w:val="-2"/>
        </w:rPr>
        <w:t xml:space="preserve"> роли </w:t>
      </w:r>
      <w:r w:rsidR="00BC09FC" w:rsidRPr="002E4904">
        <w:rPr>
          <w:rFonts w:ascii="Times New Roman" w:hAnsi="Times New Roman" w:cs="Times New Roman"/>
          <w:spacing w:val="-2"/>
        </w:rPr>
        <w:t>п</w:t>
      </w:r>
      <w:r w:rsidR="00FD21BE" w:rsidRPr="002E4904">
        <w:rPr>
          <w:rFonts w:ascii="Times New Roman" w:hAnsi="Times New Roman" w:cs="Times New Roman"/>
          <w:spacing w:val="-2"/>
        </w:rPr>
        <w:t>арламента</w:t>
      </w:r>
      <w:r w:rsidR="000F3F89" w:rsidRPr="002E4904">
        <w:rPr>
          <w:rStyle w:val="a7"/>
          <w:rFonts w:ascii="Times New Roman" w:hAnsi="Times New Roman" w:cs="Times New Roman"/>
          <w:spacing w:val="-2"/>
        </w:rPr>
        <w:footnoteReference w:id="289"/>
      </w:r>
      <w:r w:rsidR="00FD21BE" w:rsidRPr="002E4904">
        <w:rPr>
          <w:rFonts w:ascii="Times New Roman" w:hAnsi="Times New Roman" w:cs="Times New Roman"/>
          <w:spacing w:val="-2"/>
        </w:rPr>
        <w:t>.</w:t>
      </w:r>
      <w:r w:rsidR="00565F29" w:rsidRPr="002E4904">
        <w:rPr>
          <w:rFonts w:ascii="Times New Roman" w:hAnsi="Times New Roman" w:cs="Times New Roman"/>
          <w:spacing w:val="-2"/>
        </w:rPr>
        <w:t xml:space="preserve"> </w:t>
      </w:r>
    </w:p>
    <w:p w:rsidR="00D55A3B" w:rsidRPr="002E4904" w:rsidRDefault="00565F29"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Следует аргументировать, что в</w:t>
      </w:r>
      <w:r w:rsidR="00A31E78" w:rsidRPr="002E4904">
        <w:rPr>
          <w:rFonts w:ascii="Times New Roman" w:hAnsi="Times New Roman" w:cs="Times New Roman"/>
          <w:spacing w:val="-2"/>
        </w:rPr>
        <w:t>се меры</w:t>
      </w:r>
      <w:r w:rsidR="003D2D6A" w:rsidRPr="002E4904">
        <w:rPr>
          <w:rFonts w:ascii="Times New Roman" w:hAnsi="Times New Roman" w:cs="Times New Roman"/>
          <w:spacing w:val="-2"/>
        </w:rPr>
        <w:t xml:space="preserve">, </w:t>
      </w:r>
      <w:r w:rsidR="00A31E78" w:rsidRPr="002E4904">
        <w:rPr>
          <w:rFonts w:ascii="Times New Roman" w:hAnsi="Times New Roman" w:cs="Times New Roman"/>
          <w:spacing w:val="-2"/>
        </w:rPr>
        <w:t>принятые в момент чрезвычайного положения, а также ограничение прав функционируют только</w:t>
      </w:r>
      <w:r w:rsidR="003D2D6A" w:rsidRPr="002E4904">
        <w:rPr>
          <w:rFonts w:ascii="Times New Roman" w:hAnsi="Times New Roman" w:cs="Times New Roman"/>
          <w:spacing w:val="-2"/>
        </w:rPr>
        <w:t xml:space="preserve"> тогда</w:t>
      </w:r>
      <w:r w:rsidR="00A31E78" w:rsidRPr="002E4904">
        <w:rPr>
          <w:rFonts w:ascii="Times New Roman" w:hAnsi="Times New Roman" w:cs="Times New Roman"/>
          <w:spacing w:val="-2"/>
        </w:rPr>
        <w:t>, когда объявлено и принято чрез</w:t>
      </w:r>
      <w:r w:rsidR="001108FF" w:rsidRPr="002E4904">
        <w:rPr>
          <w:rFonts w:ascii="Times New Roman" w:hAnsi="Times New Roman" w:cs="Times New Roman"/>
          <w:spacing w:val="-2"/>
        </w:rPr>
        <w:t>вы</w:t>
      </w:r>
      <w:r w:rsidR="00A31E78" w:rsidRPr="002E4904">
        <w:rPr>
          <w:rFonts w:ascii="Times New Roman" w:hAnsi="Times New Roman" w:cs="Times New Roman"/>
          <w:spacing w:val="-2"/>
        </w:rPr>
        <w:t>ч</w:t>
      </w:r>
      <w:r w:rsidR="001108FF" w:rsidRPr="002E4904">
        <w:rPr>
          <w:rFonts w:ascii="Times New Roman" w:hAnsi="Times New Roman" w:cs="Times New Roman"/>
          <w:spacing w:val="-2"/>
        </w:rPr>
        <w:t>а</w:t>
      </w:r>
      <w:r w:rsidR="00A31E78" w:rsidRPr="002E4904">
        <w:rPr>
          <w:rFonts w:ascii="Times New Roman" w:hAnsi="Times New Roman" w:cs="Times New Roman"/>
          <w:spacing w:val="-2"/>
        </w:rPr>
        <w:t>йное положение</w:t>
      </w:r>
      <w:r w:rsidR="001F5510" w:rsidRPr="002E4904">
        <w:rPr>
          <w:rFonts w:ascii="Times New Roman" w:hAnsi="Times New Roman" w:cs="Times New Roman"/>
          <w:spacing w:val="-2"/>
        </w:rPr>
        <w:t xml:space="preserve"> на определенный промежуток времени</w:t>
      </w:r>
      <w:r w:rsidR="00A31E78" w:rsidRPr="002E4904">
        <w:rPr>
          <w:rFonts w:ascii="Times New Roman" w:hAnsi="Times New Roman" w:cs="Times New Roman"/>
          <w:spacing w:val="-2"/>
        </w:rPr>
        <w:t>. По окончани</w:t>
      </w:r>
      <w:r w:rsidR="003D2D6A" w:rsidRPr="002E4904">
        <w:rPr>
          <w:rFonts w:ascii="Times New Roman" w:hAnsi="Times New Roman" w:cs="Times New Roman"/>
          <w:spacing w:val="-2"/>
        </w:rPr>
        <w:t>и</w:t>
      </w:r>
      <w:r w:rsidR="00A31E78" w:rsidRPr="002E4904">
        <w:rPr>
          <w:rFonts w:ascii="Times New Roman" w:hAnsi="Times New Roman" w:cs="Times New Roman"/>
          <w:spacing w:val="-2"/>
        </w:rPr>
        <w:t xml:space="preserve"> чрезвычайного положения</w:t>
      </w:r>
      <w:r w:rsidR="001108FF" w:rsidRPr="002E4904">
        <w:rPr>
          <w:rFonts w:ascii="Times New Roman" w:hAnsi="Times New Roman" w:cs="Times New Roman"/>
          <w:spacing w:val="-2"/>
        </w:rPr>
        <w:t xml:space="preserve"> все основные</w:t>
      </w:r>
      <w:r w:rsidR="00A31E78" w:rsidRPr="002E4904">
        <w:rPr>
          <w:rFonts w:ascii="Times New Roman" w:hAnsi="Times New Roman" w:cs="Times New Roman"/>
          <w:spacing w:val="-2"/>
        </w:rPr>
        <w:t xml:space="preserve"> права</w:t>
      </w:r>
      <w:r w:rsidR="001108FF" w:rsidRPr="002E4904">
        <w:rPr>
          <w:rFonts w:ascii="Times New Roman" w:hAnsi="Times New Roman" w:cs="Times New Roman"/>
          <w:spacing w:val="-2"/>
        </w:rPr>
        <w:t xml:space="preserve"> и свободы возвращаются всем субъекта</w:t>
      </w:r>
      <w:r w:rsidR="00F275F5" w:rsidRPr="002E4904">
        <w:rPr>
          <w:rFonts w:ascii="Times New Roman" w:hAnsi="Times New Roman" w:cs="Times New Roman"/>
          <w:spacing w:val="-2"/>
        </w:rPr>
        <w:t>м</w:t>
      </w:r>
      <w:r w:rsidR="001108FF" w:rsidRPr="002E4904">
        <w:rPr>
          <w:rFonts w:ascii="Times New Roman" w:hAnsi="Times New Roman" w:cs="Times New Roman"/>
          <w:spacing w:val="-2"/>
        </w:rPr>
        <w:t xml:space="preserve"> права.</w:t>
      </w:r>
      <w:r w:rsidR="00F17D84" w:rsidRPr="002E4904">
        <w:rPr>
          <w:rFonts w:ascii="Times New Roman" w:hAnsi="Times New Roman" w:cs="Times New Roman"/>
          <w:spacing w:val="-2"/>
        </w:rPr>
        <w:t xml:space="preserve"> </w:t>
      </w:r>
    </w:p>
    <w:p w:rsidR="0067320A" w:rsidRDefault="00E00D41"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xml:space="preserve">Чрезвычайное положение </w:t>
      </w:r>
      <w:r w:rsidR="003D2D6A" w:rsidRPr="002E4904">
        <w:rPr>
          <w:rFonts w:ascii="Times New Roman" w:hAnsi="Times New Roman" w:cs="Times New Roman"/>
          <w:spacing w:val="-2"/>
        </w:rPr>
        <w:t>также отражено в общем законодательстве Евросоюза.</w:t>
      </w:r>
      <w:r w:rsidR="00C40F9F" w:rsidRPr="002E4904">
        <w:rPr>
          <w:rFonts w:ascii="Times New Roman" w:hAnsi="Times New Roman" w:cs="Times New Roman"/>
          <w:spacing w:val="-2"/>
        </w:rPr>
        <w:t xml:space="preserve"> </w:t>
      </w:r>
      <w:r w:rsidR="003D2D6A" w:rsidRPr="002E4904">
        <w:rPr>
          <w:rFonts w:ascii="Times New Roman" w:hAnsi="Times New Roman" w:cs="Times New Roman"/>
          <w:spacing w:val="-2"/>
        </w:rPr>
        <w:t>В</w:t>
      </w:r>
      <w:r w:rsidR="00C40F9F" w:rsidRPr="002E4904">
        <w:rPr>
          <w:rFonts w:ascii="Times New Roman" w:hAnsi="Times New Roman" w:cs="Times New Roman"/>
          <w:spacing w:val="-2"/>
        </w:rPr>
        <w:t xml:space="preserve"> соответствии со ст</w:t>
      </w:r>
      <w:r w:rsidR="003D2D6A" w:rsidRPr="002E4904">
        <w:rPr>
          <w:rFonts w:ascii="Times New Roman" w:hAnsi="Times New Roman" w:cs="Times New Roman"/>
          <w:spacing w:val="-2"/>
        </w:rPr>
        <w:t>. </w:t>
      </w:r>
      <w:r w:rsidR="00C40F9F" w:rsidRPr="002E4904">
        <w:rPr>
          <w:rFonts w:ascii="Times New Roman" w:hAnsi="Times New Roman" w:cs="Times New Roman"/>
          <w:spacing w:val="-2"/>
        </w:rPr>
        <w:t xml:space="preserve">15 Европейской конвенции о правах человека любая страна-участница данного объединения </w:t>
      </w:r>
      <w:r w:rsidR="002D1394" w:rsidRPr="002E4904">
        <w:rPr>
          <w:rFonts w:ascii="Times New Roman" w:hAnsi="Times New Roman" w:cs="Times New Roman"/>
          <w:spacing w:val="-2"/>
        </w:rPr>
        <w:t xml:space="preserve">в случае чрезвычайных обстоятельств </w:t>
      </w:r>
      <w:r w:rsidR="00C40F9F" w:rsidRPr="002E4904">
        <w:rPr>
          <w:rFonts w:ascii="Times New Roman" w:hAnsi="Times New Roman" w:cs="Times New Roman"/>
          <w:spacing w:val="-2"/>
        </w:rPr>
        <w:t xml:space="preserve">может </w:t>
      </w:r>
      <w:r w:rsidR="002D1394" w:rsidRPr="002E4904">
        <w:rPr>
          <w:rFonts w:ascii="Times New Roman" w:hAnsi="Times New Roman" w:cs="Times New Roman"/>
          <w:spacing w:val="-2"/>
        </w:rPr>
        <w:t xml:space="preserve">временно отказаться от </w:t>
      </w:r>
      <w:r w:rsidR="008C253C" w:rsidRPr="002E4904">
        <w:rPr>
          <w:rFonts w:ascii="Times New Roman" w:hAnsi="Times New Roman" w:cs="Times New Roman"/>
          <w:spacing w:val="-2"/>
        </w:rPr>
        <w:t>реализации некоторых</w:t>
      </w:r>
      <w:r w:rsidR="002D1394" w:rsidRPr="002E4904">
        <w:rPr>
          <w:rFonts w:ascii="Times New Roman" w:hAnsi="Times New Roman" w:cs="Times New Roman"/>
          <w:spacing w:val="-2"/>
        </w:rPr>
        <w:t xml:space="preserve"> прав человека</w:t>
      </w:r>
      <w:r w:rsidR="00214703" w:rsidRPr="002E4904">
        <w:rPr>
          <w:rStyle w:val="a7"/>
          <w:rFonts w:ascii="Times New Roman" w:hAnsi="Times New Roman" w:cs="Times New Roman"/>
          <w:spacing w:val="-2"/>
        </w:rPr>
        <w:footnoteReference w:id="290"/>
      </w:r>
      <w:r w:rsidR="00C40F9F" w:rsidRPr="002E4904">
        <w:rPr>
          <w:rFonts w:ascii="Times New Roman" w:hAnsi="Times New Roman" w:cs="Times New Roman"/>
          <w:spacing w:val="-2"/>
        </w:rPr>
        <w:t xml:space="preserve">. В то же время страна-участница должна </w:t>
      </w:r>
      <w:r w:rsidR="003D2D6A" w:rsidRPr="002E4904">
        <w:rPr>
          <w:rFonts w:ascii="Times New Roman" w:hAnsi="Times New Roman" w:cs="Times New Roman"/>
          <w:spacing w:val="-2"/>
        </w:rPr>
        <w:t>на основе ч. 3 ст. 15</w:t>
      </w:r>
      <w:r w:rsidR="00C40F9F" w:rsidRPr="002E4904">
        <w:rPr>
          <w:rFonts w:ascii="Times New Roman" w:hAnsi="Times New Roman" w:cs="Times New Roman"/>
          <w:spacing w:val="-2"/>
        </w:rPr>
        <w:t xml:space="preserve"> данной конвенции</w:t>
      </w:r>
      <w:r w:rsidR="00925714" w:rsidRPr="002E4904">
        <w:rPr>
          <w:rFonts w:ascii="Times New Roman" w:hAnsi="Times New Roman" w:cs="Times New Roman"/>
          <w:spacing w:val="-2"/>
        </w:rPr>
        <w:t xml:space="preserve"> </w:t>
      </w:r>
      <w:r w:rsidR="00C40F9F" w:rsidRPr="002E4904">
        <w:rPr>
          <w:rFonts w:ascii="Times New Roman" w:hAnsi="Times New Roman" w:cs="Times New Roman"/>
          <w:spacing w:val="-2"/>
        </w:rPr>
        <w:t xml:space="preserve">заявить об этом публично, проинформировав Генерального </w:t>
      </w:r>
      <w:r w:rsidR="002D1394" w:rsidRPr="002E4904">
        <w:rPr>
          <w:rFonts w:ascii="Times New Roman" w:hAnsi="Times New Roman" w:cs="Times New Roman"/>
          <w:spacing w:val="-2"/>
        </w:rPr>
        <w:t>с</w:t>
      </w:r>
      <w:r w:rsidR="00C40F9F" w:rsidRPr="002E4904">
        <w:rPr>
          <w:rFonts w:ascii="Times New Roman" w:hAnsi="Times New Roman" w:cs="Times New Roman"/>
          <w:spacing w:val="-2"/>
        </w:rPr>
        <w:t>екретаря Совета Европы о причинах отс</w:t>
      </w:r>
      <w:r w:rsidR="00925714" w:rsidRPr="002E4904">
        <w:rPr>
          <w:rFonts w:ascii="Times New Roman" w:hAnsi="Times New Roman" w:cs="Times New Roman"/>
          <w:spacing w:val="-2"/>
        </w:rPr>
        <w:t>ту</w:t>
      </w:r>
      <w:r w:rsidR="00C40F9F" w:rsidRPr="002E4904">
        <w:rPr>
          <w:rFonts w:ascii="Times New Roman" w:hAnsi="Times New Roman" w:cs="Times New Roman"/>
          <w:spacing w:val="-2"/>
        </w:rPr>
        <w:t xml:space="preserve">пления от прав человека, сроках </w:t>
      </w:r>
      <w:r w:rsidR="00F70392" w:rsidRPr="002E4904">
        <w:rPr>
          <w:rFonts w:ascii="Times New Roman" w:hAnsi="Times New Roman" w:cs="Times New Roman"/>
          <w:spacing w:val="-2"/>
        </w:rPr>
        <w:t>действия чрезвычайного положения (с точным указанием начала и</w:t>
      </w:r>
      <w:r w:rsidR="00BD5438">
        <w:rPr>
          <w:rFonts w:ascii="Times New Roman" w:hAnsi="Times New Roman" w:cs="Times New Roman"/>
          <w:spacing w:val="-2"/>
        </w:rPr>
        <w:t> </w:t>
      </w:r>
      <w:r w:rsidR="00F70392" w:rsidRPr="002E4904">
        <w:rPr>
          <w:rFonts w:ascii="Times New Roman" w:hAnsi="Times New Roman" w:cs="Times New Roman"/>
          <w:spacing w:val="-2"/>
        </w:rPr>
        <w:t>окончания)</w:t>
      </w:r>
      <w:r w:rsidR="00C40F9F" w:rsidRPr="002E4904">
        <w:rPr>
          <w:rFonts w:ascii="Times New Roman" w:hAnsi="Times New Roman" w:cs="Times New Roman"/>
          <w:spacing w:val="-2"/>
        </w:rPr>
        <w:t>, мер воздействия (на население страны).</w:t>
      </w:r>
      <w:r w:rsidR="00244127" w:rsidRPr="002E4904">
        <w:rPr>
          <w:rFonts w:ascii="Times New Roman" w:hAnsi="Times New Roman" w:cs="Times New Roman"/>
          <w:spacing w:val="-2"/>
        </w:rPr>
        <w:t xml:space="preserve"> На международном уровне чрезвычайное положение регулируется ст</w:t>
      </w:r>
      <w:r w:rsidR="00F70392" w:rsidRPr="002E4904">
        <w:rPr>
          <w:rFonts w:ascii="Times New Roman" w:hAnsi="Times New Roman" w:cs="Times New Roman"/>
          <w:spacing w:val="-2"/>
        </w:rPr>
        <w:t>. </w:t>
      </w:r>
      <w:r w:rsidR="00244127" w:rsidRPr="002E4904">
        <w:rPr>
          <w:rFonts w:ascii="Times New Roman" w:hAnsi="Times New Roman" w:cs="Times New Roman"/>
          <w:spacing w:val="-2"/>
        </w:rPr>
        <w:t>4 Международного пакта о</w:t>
      </w:r>
      <w:r w:rsidR="00CD1A9A" w:rsidRPr="002E4904">
        <w:rPr>
          <w:rFonts w:ascii="Times New Roman" w:hAnsi="Times New Roman" w:cs="Times New Roman"/>
          <w:spacing w:val="-2"/>
        </w:rPr>
        <w:t> </w:t>
      </w:r>
      <w:r w:rsidR="00244127" w:rsidRPr="002E4904">
        <w:rPr>
          <w:rFonts w:ascii="Times New Roman" w:hAnsi="Times New Roman" w:cs="Times New Roman"/>
          <w:spacing w:val="-2"/>
        </w:rPr>
        <w:t>гражданских и политических правах (далее Пакт), который подтверждает, что государство, в</w:t>
      </w:r>
      <w:r w:rsidR="000243D3" w:rsidRPr="002E4904">
        <w:rPr>
          <w:rFonts w:ascii="Times New Roman" w:hAnsi="Times New Roman" w:cs="Times New Roman"/>
          <w:spacing w:val="-2"/>
        </w:rPr>
        <w:t xml:space="preserve"> котором жизнь человека находит</w:t>
      </w:r>
      <w:r w:rsidR="00244127" w:rsidRPr="002E4904">
        <w:rPr>
          <w:rFonts w:ascii="Times New Roman" w:hAnsi="Times New Roman" w:cs="Times New Roman"/>
          <w:spacing w:val="-2"/>
        </w:rPr>
        <w:t>ся под угрозой может принимать необходимые меры и отступится от обязательств по данному Пакту</w:t>
      </w:r>
      <w:r w:rsidR="00F70392" w:rsidRPr="002E4904">
        <w:rPr>
          <w:rFonts w:ascii="Times New Roman" w:hAnsi="Times New Roman" w:cs="Times New Roman"/>
          <w:spacing w:val="-2"/>
        </w:rPr>
        <w:t>,</w:t>
      </w:r>
      <w:r w:rsidR="00244127" w:rsidRPr="002E4904">
        <w:rPr>
          <w:rFonts w:ascii="Times New Roman" w:hAnsi="Times New Roman" w:cs="Times New Roman"/>
          <w:spacing w:val="-2"/>
        </w:rPr>
        <w:t xml:space="preserve"> за исключением таких прав</w:t>
      </w:r>
      <w:r w:rsidR="00F70392" w:rsidRPr="002E4904">
        <w:rPr>
          <w:rFonts w:ascii="Times New Roman" w:hAnsi="Times New Roman" w:cs="Times New Roman"/>
          <w:spacing w:val="-2"/>
        </w:rPr>
        <w:t>,</w:t>
      </w:r>
      <w:r w:rsidR="00244127" w:rsidRPr="002E4904">
        <w:rPr>
          <w:rFonts w:ascii="Times New Roman" w:hAnsi="Times New Roman" w:cs="Times New Roman"/>
          <w:spacing w:val="-2"/>
        </w:rPr>
        <w:t xml:space="preserve"> как право на жизнь, запрет и неприменение пыток, запрет рабства и работорговли, запрет лишения свободы из-за невозможности выполнить договорные обязательства, </w:t>
      </w:r>
      <w:r w:rsidR="00D3276D" w:rsidRPr="002E4904">
        <w:rPr>
          <w:rFonts w:ascii="Times New Roman" w:hAnsi="Times New Roman" w:cs="Times New Roman"/>
          <w:spacing w:val="-2"/>
        </w:rPr>
        <w:t>право на судебное разбирательство,</w:t>
      </w:r>
      <w:r w:rsidR="00FE0165" w:rsidRPr="002E4904">
        <w:rPr>
          <w:rFonts w:ascii="Times New Roman" w:hAnsi="Times New Roman" w:cs="Times New Roman"/>
          <w:spacing w:val="-2"/>
        </w:rPr>
        <w:t xml:space="preserve"> </w:t>
      </w:r>
      <w:r w:rsidR="00244127" w:rsidRPr="002E4904">
        <w:rPr>
          <w:rFonts w:ascii="Times New Roman" w:hAnsi="Times New Roman" w:cs="Times New Roman"/>
          <w:spacing w:val="-2"/>
        </w:rPr>
        <w:t>право на правосубъектность,</w:t>
      </w:r>
      <w:r w:rsidR="00D3276D" w:rsidRPr="002E4904">
        <w:rPr>
          <w:rFonts w:ascii="Times New Roman" w:hAnsi="Times New Roman" w:cs="Times New Roman"/>
          <w:spacing w:val="-2"/>
        </w:rPr>
        <w:t xml:space="preserve"> право на свободу мысли, религии, совести</w:t>
      </w:r>
      <w:r w:rsidR="00560FF8" w:rsidRPr="002E4904">
        <w:rPr>
          <w:rStyle w:val="a7"/>
          <w:rFonts w:ascii="Times New Roman" w:hAnsi="Times New Roman" w:cs="Times New Roman"/>
          <w:spacing w:val="-2"/>
        </w:rPr>
        <w:footnoteReference w:id="291"/>
      </w:r>
      <w:r w:rsidR="00D3276D" w:rsidRPr="002E4904">
        <w:rPr>
          <w:rFonts w:ascii="Times New Roman" w:hAnsi="Times New Roman" w:cs="Times New Roman"/>
          <w:spacing w:val="-2"/>
        </w:rPr>
        <w:t>.</w:t>
      </w:r>
      <w:r w:rsidR="00FE0165" w:rsidRPr="002E4904">
        <w:rPr>
          <w:rFonts w:ascii="Times New Roman" w:hAnsi="Times New Roman" w:cs="Times New Roman"/>
          <w:spacing w:val="-2"/>
        </w:rPr>
        <w:t xml:space="preserve"> </w:t>
      </w:r>
    </w:p>
    <w:p w:rsidR="00502E17" w:rsidRPr="002E4904" w:rsidRDefault="007274C7"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В</w:t>
      </w:r>
      <w:r w:rsidR="0067320A">
        <w:rPr>
          <w:rFonts w:ascii="Times New Roman" w:hAnsi="Times New Roman" w:cs="Times New Roman"/>
          <w:spacing w:val="-2"/>
        </w:rPr>
        <w:t xml:space="preserve"> </w:t>
      </w:r>
      <w:r w:rsidRPr="002E4904">
        <w:rPr>
          <w:rFonts w:ascii="Times New Roman" w:hAnsi="Times New Roman" w:cs="Times New Roman"/>
          <w:spacing w:val="-2"/>
        </w:rPr>
        <w:t>соответствии с</w:t>
      </w:r>
      <w:r w:rsidR="00BD5438">
        <w:rPr>
          <w:rFonts w:ascii="Times New Roman" w:hAnsi="Times New Roman" w:cs="Times New Roman"/>
          <w:spacing w:val="-2"/>
        </w:rPr>
        <w:t> </w:t>
      </w:r>
      <w:r w:rsidRPr="002E4904">
        <w:rPr>
          <w:rFonts w:ascii="Times New Roman" w:hAnsi="Times New Roman" w:cs="Times New Roman"/>
          <w:spacing w:val="-2"/>
        </w:rPr>
        <w:t xml:space="preserve">рекомендациями Венецианской комиссии чрезвычайное положение – это </w:t>
      </w:r>
      <w:r w:rsidR="00E254EF" w:rsidRPr="002E4904">
        <w:rPr>
          <w:rFonts w:ascii="Times New Roman" w:hAnsi="Times New Roman" w:cs="Times New Roman"/>
          <w:spacing w:val="-2"/>
        </w:rPr>
        <w:t>вынужденная</w:t>
      </w:r>
      <w:r w:rsidRPr="002E4904">
        <w:rPr>
          <w:rFonts w:ascii="Times New Roman" w:hAnsi="Times New Roman" w:cs="Times New Roman"/>
          <w:spacing w:val="-2"/>
        </w:rPr>
        <w:t xml:space="preserve"> мера, которая должна быть закреплена в</w:t>
      </w:r>
      <w:r w:rsidR="00BD5438">
        <w:rPr>
          <w:rFonts w:ascii="Times New Roman" w:hAnsi="Times New Roman" w:cs="Times New Roman"/>
          <w:spacing w:val="-2"/>
        </w:rPr>
        <w:t> </w:t>
      </w:r>
      <w:r w:rsidRPr="002E4904">
        <w:rPr>
          <w:rFonts w:ascii="Times New Roman" w:hAnsi="Times New Roman" w:cs="Times New Roman"/>
          <w:spacing w:val="-2"/>
        </w:rPr>
        <w:t>конституции</w:t>
      </w:r>
      <w:r w:rsidR="00E254EF" w:rsidRPr="002E4904">
        <w:rPr>
          <w:rFonts w:ascii="Times New Roman" w:hAnsi="Times New Roman" w:cs="Times New Roman"/>
          <w:spacing w:val="-2"/>
        </w:rPr>
        <w:t xml:space="preserve"> и прописана</w:t>
      </w:r>
      <w:r w:rsidRPr="002E4904">
        <w:rPr>
          <w:rFonts w:ascii="Times New Roman" w:hAnsi="Times New Roman" w:cs="Times New Roman"/>
          <w:spacing w:val="-2"/>
        </w:rPr>
        <w:t xml:space="preserve"> поэтапно (какой орган вводит?</w:t>
      </w:r>
      <w:r w:rsidR="00DC54BC" w:rsidRPr="002E4904">
        <w:rPr>
          <w:rFonts w:ascii="Times New Roman" w:hAnsi="Times New Roman" w:cs="Times New Roman"/>
          <w:spacing w:val="-2"/>
        </w:rPr>
        <w:t xml:space="preserve"> Какие полномочия?</w:t>
      </w:r>
      <w:r w:rsidRPr="002E4904">
        <w:rPr>
          <w:rFonts w:ascii="Times New Roman" w:hAnsi="Times New Roman" w:cs="Times New Roman"/>
          <w:spacing w:val="-2"/>
        </w:rPr>
        <w:t xml:space="preserve"> На какой срок? Какие права человека могут быть временно </w:t>
      </w:r>
      <w:r w:rsidR="00DC54BC" w:rsidRPr="002E4904">
        <w:rPr>
          <w:rFonts w:ascii="Times New Roman" w:hAnsi="Times New Roman" w:cs="Times New Roman"/>
          <w:spacing w:val="-2"/>
        </w:rPr>
        <w:t>ограниченны</w:t>
      </w:r>
      <w:r w:rsidRPr="002E4904">
        <w:rPr>
          <w:rFonts w:ascii="Times New Roman" w:hAnsi="Times New Roman" w:cs="Times New Roman"/>
          <w:spacing w:val="-2"/>
        </w:rPr>
        <w:t>?)</w:t>
      </w:r>
      <w:r w:rsidR="001C3D0D" w:rsidRPr="002E4904">
        <w:rPr>
          <w:rStyle w:val="a7"/>
          <w:rFonts w:ascii="Times New Roman" w:hAnsi="Times New Roman" w:cs="Times New Roman"/>
          <w:spacing w:val="-2"/>
        </w:rPr>
        <w:footnoteReference w:id="292"/>
      </w:r>
      <w:r w:rsidR="00A32B4D" w:rsidRPr="002E4904">
        <w:rPr>
          <w:rFonts w:ascii="Times New Roman" w:hAnsi="Times New Roman" w:cs="Times New Roman"/>
          <w:spacing w:val="-2"/>
        </w:rPr>
        <w:t>. Несмотря на чрезвычайное положение, государство должно обеспечить принцип верховенства закона, принцип соразмерности в судопроизводстве.</w:t>
      </w:r>
      <w:r w:rsidR="00FE0165" w:rsidRPr="002E4904">
        <w:rPr>
          <w:rFonts w:ascii="Times New Roman" w:hAnsi="Times New Roman" w:cs="Times New Roman"/>
          <w:spacing w:val="-2"/>
        </w:rPr>
        <w:t xml:space="preserve"> </w:t>
      </w:r>
    </w:p>
    <w:p w:rsidR="001935D6" w:rsidRPr="002E4904" w:rsidRDefault="001935D6" w:rsidP="002E29A5">
      <w:pPr>
        <w:spacing w:after="0" w:line="240" w:lineRule="auto"/>
        <w:ind w:firstLine="454"/>
        <w:jc w:val="both"/>
        <w:rPr>
          <w:rFonts w:ascii="Times New Roman" w:hAnsi="Times New Roman" w:cs="Times New Roman"/>
          <w:b/>
          <w:i/>
          <w:spacing w:val="-2"/>
        </w:rPr>
      </w:pPr>
      <w:r w:rsidRPr="002E4904">
        <w:rPr>
          <w:rFonts w:ascii="Times New Roman" w:hAnsi="Times New Roman" w:cs="Times New Roman"/>
          <w:b/>
          <w:i/>
          <w:spacing w:val="-2"/>
        </w:rPr>
        <w:t>Блок Б</w:t>
      </w:r>
    </w:p>
    <w:p w:rsidR="006F66A7" w:rsidRPr="002E4904" w:rsidRDefault="00E56D6B"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b/>
          <w:spacing w:val="-2"/>
        </w:rPr>
        <w:t xml:space="preserve">Республика Армения </w:t>
      </w:r>
      <w:r w:rsidR="008C253C" w:rsidRPr="002E4904">
        <w:rPr>
          <w:rFonts w:ascii="Times New Roman" w:hAnsi="Times New Roman" w:cs="Times New Roman"/>
          <w:spacing w:val="-2"/>
        </w:rPr>
        <w:t>и</w:t>
      </w:r>
      <w:r w:rsidRPr="002E4904">
        <w:rPr>
          <w:rFonts w:ascii="Times New Roman" w:hAnsi="Times New Roman" w:cs="Times New Roman"/>
          <w:spacing w:val="-2"/>
        </w:rPr>
        <w:t xml:space="preserve">меет в действующей </w:t>
      </w:r>
      <w:r w:rsidR="008C253C" w:rsidRPr="002E4904">
        <w:rPr>
          <w:rFonts w:ascii="Times New Roman" w:hAnsi="Times New Roman" w:cs="Times New Roman"/>
          <w:spacing w:val="-2"/>
        </w:rPr>
        <w:t>К</w:t>
      </w:r>
      <w:r w:rsidRPr="002E4904">
        <w:rPr>
          <w:rFonts w:ascii="Times New Roman" w:hAnsi="Times New Roman" w:cs="Times New Roman"/>
          <w:spacing w:val="-2"/>
        </w:rPr>
        <w:t>онституции нормы в</w:t>
      </w:r>
      <w:r w:rsidR="00CD1A9A" w:rsidRPr="002E4904">
        <w:rPr>
          <w:rFonts w:ascii="Times New Roman" w:hAnsi="Times New Roman" w:cs="Times New Roman"/>
          <w:spacing w:val="-2"/>
        </w:rPr>
        <w:t> </w:t>
      </w:r>
      <w:r w:rsidRPr="002E4904">
        <w:rPr>
          <w:rFonts w:ascii="Times New Roman" w:hAnsi="Times New Roman" w:cs="Times New Roman"/>
          <w:spacing w:val="-2"/>
        </w:rPr>
        <w:t>области чрезвычайного положения</w:t>
      </w:r>
      <w:r w:rsidR="008C253C" w:rsidRPr="002E4904">
        <w:rPr>
          <w:rFonts w:ascii="Times New Roman" w:hAnsi="Times New Roman" w:cs="Times New Roman"/>
          <w:spacing w:val="-2"/>
        </w:rPr>
        <w:t>.</w:t>
      </w:r>
      <w:r w:rsidRPr="002E4904">
        <w:rPr>
          <w:rFonts w:ascii="Times New Roman" w:hAnsi="Times New Roman" w:cs="Times New Roman"/>
          <w:spacing w:val="-2"/>
        </w:rPr>
        <w:t xml:space="preserve"> </w:t>
      </w:r>
      <w:r w:rsidR="008C253C" w:rsidRPr="002E4904">
        <w:rPr>
          <w:rFonts w:ascii="Times New Roman" w:hAnsi="Times New Roman" w:cs="Times New Roman"/>
          <w:spacing w:val="-2"/>
        </w:rPr>
        <w:t>В частности ст. </w:t>
      </w:r>
      <w:r w:rsidR="00507CBD" w:rsidRPr="002E4904">
        <w:rPr>
          <w:rFonts w:ascii="Times New Roman" w:hAnsi="Times New Roman" w:cs="Times New Roman"/>
          <w:spacing w:val="-2"/>
        </w:rPr>
        <w:t>76</w:t>
      </w:r>
      <w:r w:rsidRPr="002E4904">
        <w:rPr>
          <w:rFonts w:ascii="Times New Roman" w:hAnsi="Times New Roman" w:cs="Times New Roman"/>
          <w:spacing w:val="-2"/>
        </w:rPr>
        <w:t xml:space="preserve"> может ограничивать </w:t>
      </w:r>
      <w:r w:rsidR="006050B1" w:rsidRPr="002E4904">
        <w:rPr>
          <w:rFonts w:ascii="Times New Roman" w:hAnsi="Times New Roman" w:cs="Times New Roman"/>
          <w:spacing w:val="-2"/>
        </w:rPr>
        <w:t xml:space="preserve">права и свободы за исключением </w:t>
      </w:r>
      <w:r w:rsidR="009C79C4" w:rsidRPr="002E4904">
        <w:rPr>
          <w:rFonts w:ascii="Times New Roman" w:hAnsi="Times New Roman" w:cs="Times New Roman"/>
          <w:spacing w:val="-2"/>
        </w:rPr>
        <w:t xml:space="preserve">права на достоинство, </w:t>
      </w:r>
      <w:r w:rsidR="003D0B75" w:rsidRPr="002E4904">
        <w:rPr>
          <w:rFonts w:ascii="Times New Roman" w:hAnsi="Times New Roman" w:cs="Times New Roman"/>
          <w:spacing w:val="-2"/>
        </w:rPr>
        <w:t>право на жизнь, право на физическую и</w:t>
      </w:r>
      <w:r w:rsidR="00CD1A9A" w:rsidRPr="002E4904">
        <w:rPr>
          <w:rFonts w:ascii="Times New Roman" w:hAnsi="Times New Roman" w:cs="Times New Roman"/>
          <w:spacing w:val="-2"/>
        </w:rPr>
        <w:t> </w:t>
      </w:r>
      <w:r w:rsidR="003D0B75" w:rsidRPr="002E4904">
        <w:rPr>
          <w:rFonts w:ascii="Times New Roman" w:hAnsi="Times New Roman" w:cs="Times New Roman"/>
          <w:spacing w:val="-2"/>
        </w:rPr>
        <w:t xml:space="preserve">психологическую неприкосновенность, </w:t>
      </w:r>
      <w:r w:rsidR="00F37B5C" w:rsidRPr="002E4904">
        <w:rPr>
          <w:rFonts w:ascii="Times New Roman" w:hAnsi="Times New Roman" w:cs="Times New Roman"/>
          <w:spacing w:val="-2"/>
        </w:rPr>
        <w:t>з</w:t>
      </w:r>
      <w:r w:rsidR="003D0B75" w:rsidRPr="002E4904">
        <w:rPr>
          <w:rFonts w:ascii="Times New Roman" w:hAnsi="Times New Roman" w:cs="Times New Roman"/>
          <w:spacing w:val="-2"/>
        </w:rPr>
        <w:t xml:space="preserve">апрет на пытки, бесчеловечное или унижающее обращение или наказание (принцип гуманизма права), всеобщее равенство перед законом, </w:t>
      </w:r>
      <w:r w:rsidR="005B5004" w:rsidRPr="002E4904">
        <w:rPr>
          <w:rFonts w:ascii="Times New Roman" w:hAnsi="Times New Roman" w:cs="Times New Roman"/>
          <w:spacing w:val="-2"/>
        </w:rPr>
        <w:t xml:space="preserve">запрет дискриминации, равноправие женщин и мужчин, </w:t>
      </w:r>
      <w:r w:rsidR="00501688" w:rsidRPr="002E4904">
        <w:rPr>
          <w:rFonts w:ascii="Times New Roman" w:hAnsi="Times New Roman" w:cs="Times New Roman"/>
          <w:spacing w:val="-2"/>
        </w:rPr>
        <w:t>свобода вступления в брак, права и обязанности родителей, права ребенка, право на образование (обеспечение бесплатного среднего образования в</w:t>
      </w:r>
      <w:r w:rsidR="00BD5438">
        <w:rPr>
          <w:rFonts w:ascii="Times New Roman" w:hAnsi="Times New Roman" w:cs="Times New Roman"/>
          <w:spacing w:val="-2"/>
        </w:rPr>
        <w:t> </w:t>
      </w:r>
      <w:r w:rsidR="00501688" w:rsidRPr="002E4904">
        <w:rPr>
          <w:rFonts w:ascii="Times New Roman" w:hAnsi="Times New Roman" w:cs="Times New Roman"/>
          <w:spacing w:val="-2"/>
        </w:rPr>
        <w:t xml:space="preserve">государственных образовательных организациях), </w:t>
      </w:r>
      <w:r w:rsidR="00F47FD3" w:rsidRPr="002E4904">
        <w:rPr>
          <w:rFonts w:ascii="Times New Roman" w:hAnsi="Times New Roman" w:cs="Times New Roman"/>
          <w:spacing w:val="-2"/>
        </w:rPr>
        <w:t xml:space="preserve">право на свободу мысли, религии, совести, </w:t>
      </w:r>
      <w:r w:rsidR="00263D96" w:rsidRPr="002E4904">
        <w:rPr>
          <w:rFonts w:ascii="Times New Roman" w:hAnsi="Times New Roman" w:cs="Times New Roman"/>
          <w:spacing w:val="-2"/>
        </w:rPr>
        <w:t>право на гражданство (никто не может быть лишен гражданства. Граждане</w:t>
      </w:r>
      <w:r w:rsidR="008C253C" w:rsidRPr="002E4904">
        <w:rPr>
          <w:rFonts w:ascii="Times New Roman" w:hAnsi="Times New Roman" w:cs="Times New Roman"/>
          <w:spacing w:val="-2"/>
        </w:rPr>
        <w:t>,</w:t>
      </w:r>
      <w:r w:rsidR="00263D96" w:rsidRPr="002E4904">
        <w:rPr>
          <w:rFonts w:ascii="Times New Roman" w:hAnsi="Times New Roman" w:cs="Times New Roman"/>
          <w:spacing w:val="-2"/>
        </w:rPr>
        <w:t xml:space="preserve"> находящиеся за пределами страны наход</w:t>
      </w:r>
      <w:r w:rsidR="00A4323E" w:rsidRPr="002E4904">
        <w:rPr>
          <w:rFonts w:ascii="Times New Roman" w:hAnsi="Times New Roman" w:cs="Times New Roman"/>
          <w:spacing w:val="-2"/>
        </w:rPr>
        <w:t>я</w:t>
      </w:r>
      <w:r w:rsidR="00263D96" w:rsidRPr="002E4904">
        <w:rPr>
          <w:rFonts w:ascii="Times New Roman" w:hAnsi="Times New Roman" w:cs="Times New Roman"/>
          <w:spacing w:val="-2"/>
        </w:rPr>
        <w:t xml:space="preserve">тся под защитой государства), </w:t>
      </w:r>
      <w:r w:rsidR="00403F97" w:rsidRPr="002E4904">
        <w:rPr>
          <w:rFonts w:ascii="Times New Roman" w:hAnsi="Times New Roman" w:cs="Times New Roman"/>
          <w:spacing w:val="-2"/>
        </w:rPr>
        <w:t xml:space="preserve">право на защитника, право на сохранение национальной и этнической идентичности, </w:t>
      </w:r>
      <w:r w:rsidR="00A65062" w:rsidRPr="002E4904">
        <w:rPr>
          <w:rFonts w:ascii="Times New Roman" w:hAnsi="Times New Roman" w:cs="Times New Roman"/>
          <w:spacing w:val="-2"/>
        </w:rPr>
        <w:t>право на судебную защиту (в том числе право на защиту в</w:t>
      </w:r>
      <w:r w:rsidR="0067320A">
        <w:rPr>
          <w:rFonts w:ascii="Times New Roman" w:hAnsi="Times New Roman" w:cs="Times New Roman"/>
          <w:spacing w:val="-2"/>
        </w:rPr>
        <w:t xml:space="preserve"> </w:t>
      </w:r>
      <w:r w:rsidR="00A65062" w:rsidRPr="002E4904">
        <w:rPr>
          <w:rFonts w:ascii="Times New Roman" w:hAnsi="Times New Roman" w:cs="Times New Roman"/>
          <w:spacing w:val="-2"/>
        </w:rPr>
        <w:t xml:space="preserve">международных органах), </w:t>
      </w:r>
      <w:r w:rsidR="004550EC" w:rsidRPr="002E4904">
        <w:rPr>
          <w:rFonts w:ascii="Times New Roman" w:hAnsi="Times New Roman" w:cs="Times New Roman"/>
          <w:spacing w:val="-2"/>
        </w:rPr>
        <w:t xml:space="preserve">право на справедливое судебное разбирательство, право на получение </w:t>
      </w:r>
      <w:r w:rsidR="00057010" w:rsidRPr="002E4904">
        <w:rPr>
          <w:rFonts w:ascii="Times New Roman" w:hAnsi="Times New Roman" w:cs="Times New Roman"/>
          <w:spacing w:val="-2"/>
        </w:rPr>
        <w:t>юридической помощи, п</w:t>
      </w:r>
      <w:r w:rsidR="004550EC" w:rsidRPr="002E4904">
        <w:rPr>
          <w:rFonts w:ascii="Times New Roman" w:hAnsi="Times New Roman" w:cs="Times New Roman"/>
          <w:spacing w:val="-2"/>
        </w:rPr>
        <w:t xml:space="preserve">раво на освобождение от обязанности дачи показаний, </w:t>
      </w:r>
      <w:r w:rsidR="00ED05DD" w:rsidRPr="002E4904">
        <w:rPr>
          <w:rFonts w:ascii="Times New Roman" w:hAnsi="Times New Roman" w:cs="Times New Roman"/>
          <w:spacing w:val="-2"/>
        </w:rPr>
        <w:t>п</w:t>
      </w:r>
      <w:r w:rsidR="00F37B5C" w:rsidRPr="002E4904">
        <w:rPr>
          <w:rFonts w:ascii="Times New Roman" w:hAnsi="Times New Roman" w:cs="Times New Roman"/>
          <w:spacing w:val="-2"/>
        </w:rPr>
        <w:t>резумпция невиновности</w:t>
      </w:r>
      <w:r w:rsidR="00BF3133" w:rsidRPr="002E4904">
        <w:rPr>
          <w:rFonts w:ascii="Times New Roman" w:hAnsi="Times New Roman" w:cs="Times New Roman"/>
          <w:spacing w:val="-2"/>
        </w:rPr>
        <w:t xml:space="preserve">, </w:t>
      </w:r>
      <w:r w:rsidR="00057010" w:rsidRPr="002E4904">
        <w:rPr>
          <w:rFonts w:ascii="Times New Roman" w:hAnsi="Times New Roman" w:cs="Times New Roman"/>
          <w:spacing w:val="-2"/>
        </w:rPr>
        <w:t>п</w:t>
      </w:r>
      <w:r w:rsidR="00BF3133" w:rsidRPr="002E4904">
        <w:rPr>
          <w:rFonts w:ascii="Times New Roman" w:hAnsi="Times New Roman" w:cs="Times New Roman"/>
          <w:spacing w:val="-2"/>
        </w:rPr>
        <w:t xml:space="preserve">раво на защиту от обвинения, </w:t>
      </w:r>
      <w:r w:rsidR="00057010" w:rsidRPr="002E4904">
        <w:rPr>
          <w:rFonts w:ascii="Times New Roman" w:hAnsi="Times New Roman" w:cs="Times New Roman"/>
          <w:spacing w:val="-2"/>
        </w:rPr>
        <w:t>з</w:t>
      </w:r>
      <w:r w:rsidR="00BF3133" w:rsidRPr="002E4904">
        <w:rPr>
          <w:rFonts w:ascii="Times New Roman" w:hAnsi="Times New Roman" w:cs="Times New Roman"/>
          <w:spacing w:val="-2"/>
        </w:rPr>
        <w:t xml:space="preserve">апрет на повторное осуждение, </w:t>
      </w:r>
      <w:r w:rsidR="00057010" w:rsidRPr="002E4904">
        <w:rPr>
          <w:rFonts w:ascii="Times New Roman" w:hAnsi="Times New Roman" w:cs="Times New Roman"/>
          <w:spacing w:val="-2"/>
        </w:rPr>
        <w:t>п</w:t>
      </w:r>
      <w:r w:rsidR="00BF3133" w:rsidRPr="002E4904">
        <w:rPr>
          <w:rFonts w:ascii="Times New Roman" w:hAnsi="Times New Roman" w:cs="Times New Roman"/>
          <w:spacing w:val="-2"/>
        </w:rPr>
        <w:t xml:space="preserve">раво осужденного на обжалование, </w:t>
      </w:r>
      <w:r w:rsidR="00057010" w:rsidRPr="002E4904">
        <w:rPr>
          <w:rFonts w:ascii="Times New Roman" w:hAnsi="Times New Roman" w:cs="Times New Roman"/>
          <w:spacing w:val="-2"/>
        </w:rPr>
        <w:t>п</w:t>
      </w:r>
      <w:r w:rsidR="00BF3133" w:rsidRPr="002E4904">
        <w:rPr>
          <w:rFonts w:ascii="Times New Roman" w:hAnsi="Times New Roman" w:cs="Times New Roman"/>
          <w:spacing w:val="-2"/>
        </w:rPr>
        <w:t>раво на прошение о</w:t>
      </w:r>
      <w:r w:rsidR="00CD1A9A" w:rsidRPr="002E4904">
        <w:rPr>
          <w:rFonts w:ascii="Times New Roman" w:hAnsi="Times New Roman" w:cs="Times New Roman"/>
          <w:spacing w:val="-2"/>
        </w:rPr>
        <w:t> </w:t>
      </w:r>
      <w:r w:rsidR="00BF3133" w:rsidRPr="002E4904">
        <w:rPr>
          <w:rFonts w:ascii="Times New Roman" w:hAnsi="Times New Roman" w:cs="Times New Roman"/>
          <w:spacing w:val="-2"/>
        </w:rPr>
        <w:t xml:space="preserve">помиловании, </w:t>
      </w:r>
      <w:r w:rsidR="00057010" w:rsidRPr="002E4904">
        <w:rPr>
          <w:rFonts w:ascii="Times New Roman" w:hAnsi="Times New Roman" w:cs="Times New Roman"/>
          <w:spacing w:val="-2"/>
        </w:rPr>
        <w:t>п</w:t>
      </w:r>
      <w:r w:rsidR="00BF3133" w:rsidRPr="002E4904">
        <w:rPr>
          <w:rFonts w:ascii="Times New Roman" w:hAnsi="Times New Roman" w:cs="Times New Roman"/>
          <w:spacing w:val="-2"/>
        </w:rPr>
        <w:t xml:space="preserve">ринцип вины и принцип соразмерности наказания, </w:t>
      </w:r>
      <w:r w:rsidR="00057010" w:rsidRPr="002E4904">
        <w:rPr>
          <w:rFonts w:ascii="Times New Roman" w:hAnsi="Times New Roman" w:cs="Times New Roman"/>
          <w:spacing w:val="-2"/>
        </w:rPr>
        <w:t>п</w:t>
      </w:r>
      <w:r w:rsidR="00BF3133" w:rsidRPr="002E4904">
        <w:rPr>
          <w:rFonts w:ascii="Times New Roman" w:hAnsi="Times New Roman" w:cs="Times New Roman"/>
          <w:spacing w:val="-2"/>
        </w:rPr>
        <w:t>ринцип законности при установлении преступлений и назначении наказаний</w:t>
      </w:r>
      <w:r w:rsidR="002F5363" w:rsidRPr="002E4904">
        <w:rPr>
          <w:rStyle w:val="a7"/>
          <w:rFonts w:ascii="Times New Roman" w:hAnsi="Times New Roman" w:cs="Times New Roman"/>
          <w:spacing w:val="-2"/>
        </w:rPr>
        <w:footnoteReference w:id="293"/>
      </w:r>
      <w:r w:rsidR="00A37942" w:rsidRPr="002E4904">
        <w:rPr>
          <w:rFonts w:ascii="Times New Roman" w:hAnsi="Times New Roman" w:cs="Times New Roman"/>
          <w:spacing w:val="-2"/>
        </w:rPr>
        <w:t>.</w:t>
      </w:r>
      <w:r w:rsidR="00FE0165" w:rsidRPr="002E4904">
        <w:rPr>
          <w:rFonts w:ascii="Times New Roman" w:hAnsi="Times New Roman" w:cs="Times New Roman"/>
          <w:spacing w:val="-2"/>
        </w:rPr>
        <w:t xml:space="preserve"> </w:t>
      </w:r>
      <w:r w:rsidR="009661DC" w:rsidRPr="002E4904">
        <w:rPr>
          <w:rFonts w:ascii="Times New Roman" w:hAnsi="Times New Roman" w:cs="Times New Roman"/>
          <w:spacing w:val="-2"/>
        </w:rPr>
        <w:t xml:space="preserve"> Чрезвычайное положение</w:t>
      </w:r>
      <w:r w:rsidR="006F66A7" w:rsidRPr="002E4904">
        <w:rPr>
          <w:rFonts w:ascii="Times New Roman" w:hAnsi="Times New Roman" w:cs="Times New Roman"/>
          <w:spacing w:val="-2"/>
        </w:rPr>
        <w:t xml:space="preserve"> объявляется Правительством, а</w:t>
      </w:r>
      <w:r w:rsidR="00CD1A9A" w:rsidRPr="002E4904">
        <w:rPr>
          <w:rFonts w:ascii="Times New Roman" w:hAnsi="Times New Roman" w:cs="Times New Roman"/>
          <w:spacing w:val="-2"/>
        </w:rPr>
        <w:t> </w:t>
      </w:r>
      <w:r w:rsidR="006F66A7" w:rsidRPr="002E4904">
        <w:rPr>
          <w:rFonts w:ascii="Times New Roman" w:hAnsi="Times New Roman" w:cs="Times New Roman"/>
          <w:spacing w:val="-2"/>
        </w:rPr>
        <w:t>Национальное Собрание созывает специальное заседание, на котором устанавливается правовая политика</w:t>
      </w:r>
      <w:r w:rsidR="00D33FEF" w:rsidRPr="002E4904">
        <w:rPr>
          <w:rFonts w:ascii="Times New Roman" w:hAnsi="Times New Roman" w:cs="Times New Roman"/>
          <w:spacing w:val="-2"/>
        </w:rPr>
        <w:t xml:space="preserve"> (ст</w:t>
      </w:r>
      <w:r w:rsidR="008C253C" w:rsidRPr="002E4904">
        <w:rPr>
          <w:rFonts w:ascii="Times New Roman" w:hAnsi="Times New Roman" w:cs="Times New Roman"/>
          <w:spacing w:val="-2"/>
        </w:rPr>
        <w:t>. </w:t>
      </w:r>
      <w:r w:rsidR="00D33FEF" w:rsidRPr="002E4904">
        <w:rPr>
          <w:rFonts w:ascii="Times New Roman" w:hAnsi="Times New Roman" w:cs="Times New Roman"/>
          <w:spacing w:val="-2"/>
        </w:rPr>
        <w:t xml:space="preserve">120 </w:t>
      </w:r>
      <w:r w:rsidR="008C253C" w:rsidRPr="002E4904">
        <w:rPr>
          <w:rFonts w:ascii="Times New Roman" w:hAnsi="Times New Roman" w:cs="Times New Roman"/>
          <w:spacing w:val="-2"/>
        </w:rPr>
        <w:t>К</w:t>
      </w:r>
      <w:r w:rsidR="00D33FEF" w:rsidRPr="002E4904">
        <w:rPr>
          <w:rFonts w:ascii="Times New Roman" w:hAnsi="Times New Roman" w:cs="Times New Roman"/>
          <w:spacing w:val="-2"/>
        </w:rPr>
        <w:t>онституции)</w:t>
      </w:r>
      <w:r w:rsidR="006F66A7" w:rsidRPr="002E4904">
        <w:rPr>
          <w:rFonts w:ascii="Times New Roman" w:hAnsi="Times New Roman" w:cs="Times New Roman"/>
          <w:spacing w:val="-2"/>
        </w:rPr>
        <w:t xml:space="preserve">. Правовой режим чрезвычайного положения регулируется профильным законом, который принимается большинством голосов Национального Собрания. </w:t>
      </w:r>
    </w:p>
    <w:p w:rsidR="009661DC" w:rsidRPr="002E4904" w:rsidRDefault="00AF553F"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Закон</w:t>
      </w:r>
      <w:r w:rsidR="00886C8A" w:rsidRPr="002E4904">
        <w:rPr>
          <w:rFonts w:ascii="Times New Roman" w:hAnsi="Times New Roman" w:cs="Times New Roman"/>
          <w:spacing w:val="-2"/>
        </w:rPr>
        <w:t xml:space="preserve"> </w:t>
      </w:r>
      <w:r w:rsidRPr="002E4904">
        <w:rPr>
          <w:rFonts w:ascii="Times New Roman" w:hAnsi="Times New Roman" w:cs="Times New Roman"/>
          <w:spacing w:val="-2"/>
        </w:rPr>
        <w:t xml:space="preserve">«О чрезвычайном положении» </w:t>
      </w:r>
      <w:r w:rsidR="00D558DD" w:rsidRPr="002E4904">
        <w:rPr>
          <w:rFonts w:ascii="Times New Roman" w:hAnsi="Times New Roman" w:cs="Times New Roman"/>
          <w:spacing w:val="-2"/>
        </w:rPr>
        <w:t>применяется только тогда</w:t>
      </w:r>
      <w:r w:rsidR="00725361" w:rsidRPr="002E4904">
        <w:rPr>
          <w:rFonts w:ascii="Times New Roman" w:hAnsi="Times New Roman" w:cs="Times New Roman"/>
          <w:spacing w:val="-2"/>
        </w:rPr>
        <w:t>,</w:t>
      </w:r>
      <w:r w:rsidR="00D558DD" w:rsidRPr="002E4904">
        <w:rPr>
          <w:rFonts w:ascii="Times New Roman" w:hAnsi="Times New Roman" w:cs="Times New Roman"/>
          <w:spacing w:val="-2"/>
        </w:rPr>
        <w:t xml:space="preserve"> когда </w:t>
      </w:r>
      <w:r w:rsidR="008F1E49" w:rsidRPr="002E4904">
        <w:rPr>
          <w:rFonts w:ascii="Times New Roman" w:hAnsi="Times New Roman" w:cs="Times New Roman"/>
          <w:spacing w:val="-2"/>
        </w:rPr>
        <w:t>появляется</w:t>
      </w:r>
      <w:r w:rsidR="00D558DD" w:rsidRPr="002E4904">
        <w:rPr>
          <w:rFonts w:ascii="Times New Roman" w:hAnsi="Times New Roman" w:cs="Times New Roman"/>
          <w:spacing w:val="-2"/>
        </w:rPr>
        <w:t xml:space="preserve"> реальная угроз</w:t>
      </w:r>
      <w:r w:rsidR="008F1E49" w:rsidRPr="002E4904">
        <w:rPr>
          <w:rFonts w:ascii="Times New Roman" w:hAnsi="Times New Roman" w:cs="Times New Roman"/>
          <w:spacing w:val="-2"/>
        </w:rPr>
        <w:t>а</w:t>
      </w:r>
      <w:r w:rsidR="00D558DD" w:rsidRPr="002E4904">
        <w:rPr>
          <w:rFonts w:ascii="Times New Roman" w:hAnsi="Times New Roman" w:cs="Times New Roman"/>
          <w:spacing w:val="-2"/>
        </w:rPr>
        <w:t xml:space="preserve"> обществу и государству </w:t>
      </w:r>
      <w:r w:rsidR="006C7835" w:rsidRPr="002E4904">
        <w:rPr>
          <w:rFonts w:ascii="Times New Roman" w:hAnsi="Times New Roman" w:cs="Times New Roman"/>
          <w:spacing w:val="-2"/>
        </w:rPr>
        <w:t>(ст. </w:t>
      </w:r>
      <w:r w:rsidR="00D558DD" w:rsidRPr="002E4904">
        <w:rPr>
          <w:rFonts w:ascii="Times New Roman" w:hAnsi="Times New Roman" w:cs="Times New Roman"/>
          <w:spacing w:val="-2"/>
        </w:rPr>
        <w:t>1</w:t>
      </w:r>
      <w:r w:rsidR="006C7835" w:rsidRPr="002E4904">
        <w:rPr>
          <w:rFonts w:ascii="Times New Roman" w:hAnsi="Times New Roman" w:cs="Times New Roman"/>
          <w:spacing w:val="-2"/>
        </w:rPr>
        <w:t>)</w:t>
      </w:r>
      <w:r w:rsidR="00886C8A" w:rsidRPr="002E4904">
        <w:rPr>
          <w:rStyle w:val="a7"/>
          <w:rFonts w:ascii="Times New Roman" w:hAnsi="Times New Roman" w:cs="Times New Roman"/>
          <w:spacing w:val="-2"/>
        </w:rPr>
        <w:footnoteReference w:id="294"/>
      </w:r>
      <w:r w:rsidR="00D558DD" w:rsidRPr="002E4904">
        <w:rPr>
          <w:rFonts w:ascii="Times New Roman" w:hAnsi="Times New Roman" w:cs="Times New Roman"/>
          <w:spacing w:val="-2"/>
        </w:rPr>
        <w:t>.</w:t>
      </w:r>
      <w:r w:rsidR="001C48CD" w:rsidRPr="002E4904">
        <w:rPr>
          <w:rFonts w:ascii="Times New Roman" w:hAnsi="Times New Roman" w:cs="Times New Roman"/>
          <w:spacing w:val="-2"/>
        </w:rPr>
        <w:t xml:space="preserve"> Общий срок чрезвычайного положения составляет не более 30 дней, а</w:t>
      </w:r>
      <w:r w:rsidR="0052580D">
        <w:rPr>
          <w:rFonts w:ascii="Times New Roman" w:hAnsi="Times New Roman" w:cs="Times New Roman"/>
          <w:spacing w:val="-2"/>
        </w:rPr>
        <w:t> </w:t>
      </w:r>
      <w:r w:rsidR="006C7835" w:rsidRPr="002E4904">
        <w:rPr>
          <w:rFonts w:ascii="Times New Roman" w:hAnsi="Times New Roman" w:cs="Times New Roman"/>
          <w:spacing w:val="-2"/>
        </w:rPr>
        <w:t>на</w:t>
      </w:r>
      <w:r w:rsidR="001C48CD" w:rsidRPr="002E4904">
        <w:rPr>
          <w:rFonts w:ascii="Times New Roman" w:hAnsi="Times New Roman" w:cs="Times New Roman"/>
          <w:spacing w:val="-2"/>
        </w:rPr>
        <w:t xml:space="preserve"> отдельных территориях </w:t>
      </w:r>
      <w:r w:rsidR="006C7835" w:rsidRPr="002E4904">
        <w:rPr>
          <w:rFonts w:ascii="Times New Roman" w:hAnsi="Times New Roman" w:cs="Times New Roman"/>
          <w:spacing w:val="-2"/>
        </w:rPr>
        <w:t xml:space="preserve">– </w:t>
      </w:r>
      <w:r w:rsidR="001C48CD" w:rsidRPr="002E4904">
        <w:rPr>
          <w:rFonts w:ascii="Times New Roman" w:hAnsi="Times New Roman" w:cs="Times New Roman"/>
          <w:spacing w:val="-2"/>
        </w:rPr>
        <w:t>не более 60 дней</w:t>
      </w:r>
      <w:r w:rsidR="009661DC" w:rsidRPr="002E4904">
        <w:rPr>
          <w:rFonts w:ascii="Times New Roman" w:hAnsi="Times New Roman" w:cs="Times New Roman"/>
          <w:spacing w:val="-2"/>
        </w:rPr>
        <w:t xml:space="preserve"> (ст</w:t>
      </w:r>
      <w:r w:rsidR="006C7835" w:rsidRPr="002E4904">
        <w:rPr>
          <w:rFonts w:ascii="Times New Roman" w:hAnsi="Times New Roman" w:cs="Times New Roman"/>
          <w:spacing w:val="-2"/>
        </w:rPr>
        <w:t>. </w:t>
      </w:r>
      <w:r w:rsidR="009661DC" w:rsidRPr="002E4904">
        <w:rPr>
          <w:rFonts w:ascii="Times New Roman" w:hAnsi="Times New Roman" w:cs="Times New Roman"/>
          <w:spacing w:val="-2"/>
        </w:rPr>
        <w:t>5)</w:t>
      </w:r>
      <w:r w:rsidR="001C48CD" w:rsidRPr="002E4904">
        <w:rPr>
          <w:rFonts w:ascii="Times New Roman" w:hAnsi="Times New Roman" w:cs="Times New Roman"/>
          <w:spacing w:val="-2"/>
        </w:rPr>
        <w:t>.</w:t>
      </w:r>
      <w:r w:rsidR="009661DC" w:rsidRPr="002E4904">
        <w:rPr>
          <w:rFonts w:ascii="Times New Roman" w:hAnsi="Times New Roman" w:cs="Times New Roman"/>
          <w:spacing w:val="-2"/>
        </w:rPr>
        <w:t xml:space="preserve"> Статья 7 данного Закона </w:t>
      </w:r>
      <w:r w:rsidR="00AB362A" w:rsidRPr="002E4904">
        <w:rPr>
          <w:rFonts w:ascii="Times New Roman" w:hAnsi="Times New Roman" w:cs="Times New Roman"/>
          <w:spacing w:val="-2"/>
        </w:rPr>
        <w:t>вводит следующие ограничени</w:t>
      </w:r>
      <w:r w:rsidR="0061139E" w:rsidRPr="002E4904">
        <w:rPr>
          <w:rFonts w:ascii="Times New Roman" w:hAnsi="Times New Roman" w:cs="Times New Roman"/>
          <w:spacing w:val="-2"/>
        </w:rPr>
        <w:t>я</w:t>
      </w:r>
      <w:r w:rsidR="00AB362A" w:rsidRPr="002E4904">
        <w:rPr>
          <w:rFonts w:ascii="Times New Roman" w:hAnsi="Times New Roman" w:cs="Times New Roman"/>
          <w:spacing w:val="-2"/>
        </w:rPr>
        <w:t xml:space="preserve"> в области прав и свобод:</w:t>
      </w:r>
    </w:p>
    <w:p w:rsidR="00AB362A" w:rsidRPr="002E4904" w:rsidRDefault="006C7835"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085B56" w:rsidRPr="002E4904">
        <w:rPr>
          <w:rFonts w:ascii="Times New Roman" w:hAnsi="Times New Roman" w:cs="Times New Roman"/>
          <w:spacing w:val="-2"/>
        </w:rPr>
        <w:t>право на передвижение (в том числе устанавливается специальный режим въезда и выезда на указанную территорию, в том числе для иностранных граждан);</w:t>
      </w:r>
    </w:p>
    <w:p w:rsidR="00085B56" w:rsidRPr="002E4904" w:rsidRDefault="006C7835"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085B56" w:rsidRPr="002E4904">
        <w:rPr>
          <w:rFonts w:ascii="Times New Roman" w:hAnsi="Times New Roman" w:cs="Times New Roman"/>
          <w:spacing w:val="-2"/>
        </w:rPr>
        <w:t>экономические права (реализация отдельных видов финансово-хозяйственной деятельности по предоставлении услуг</w:t>
      </w:r>
      <w:r w:rsidR="00071663" w:rsidRPr="002E4904">
        <w:rPr>
          <w:rFonts w:ascii="Times New Roman" w:hAnsi="Times New Roman" w:cs="Times New Roman"/>
          <w:spacing w:val="-2"/>
        </w:rPr>
        <w:t>. Введение особого порядка для продажи/покупки основных продуктов питания</w:t>
      </w:r>
      <w:r w:rsidR="00085B56" w:rsidRPr="002E4904">
        <w:rPr>
          <w:rFonts w:ascii="Times New Roman" w:hAnsi="Times New Roman" w:cs="Times New Roman"/>
          <w:spacing w:val="-2"/>
        </w:rPr>
        <w:t>);</w:t>
      </w:r>
    </w:p>
    <w:p w:rsidR="00085B56" w:rsidRPr="002E4904" w:rsidRDefault="006C7835"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085B56" w:rsidRPr="002E4904">
        <w:rPr>
          <w:rFonts w:ascii="Times New Roman" w:hAnsi="Times New Roman" w:cs="Times New Roman"/>
          <w:spacing w:val="-2"/>
        </w:rPr>
        <w:t>право на проведение митингов и публичных мероприятий;</w:t>
      </w:r>
    </w:p>
    <w:p w:rsidR="00085B56" w:rsidRPr="002E4904" w:rsidRDefault="006C7835"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085B56" w:rsidRPr="002E4904">
        <w:rPr>
          <w:rFonts w:ascii="Times New Roman" w:hAnsi="Times New Roman" w:cs="Times New Roman"/>
          <w:spacing w:val="-2"/>
        </w:rPr>
        <w:t>право на забастовки и пикеты;</w:t>
      </w:r>
    </w:p>
    <w:p w:rsidR="00085B56" w:rsidRPr="002E4904" w:rsidRDefault="006C7835"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085B56" w:rsidRPr="002E4904">
        <w:rPr>
          <w:rFonts w:ascii="Times New Roman" w:hAnsi="Times New Roman" w:cs="Times New Roman"/>
          <w:spacing w:val="-2"/>
        </w:rPr>
        <w:t>право на независимость (введение государственного контроля за деятельностью организаций, занимающихся изготовление</w:t>
      </w:r>
      <w:r w:rsidR="0015052B" w:rsidRPr="002E4904">
        <w:rPr>
          <w:rFonts w:ascii="Times New Roman" w:hAnsi="Times New Roman" w:cs="Times New Roman"/>
          <w:spacing w:val="-2"/>
        </w:rPr>
        <w:t>м</w:t>
      </w:r>
      <w:r w:rsidR="00085B56" w:rsidRPr="002E4904">
        <w:rPr>
          <w:rFonts w:ascii="Times New Roman" w:hAnsi="Times New Roman" w:cs="Times New Roman"/>
          <w:spacing w:val="-2"/>
        </w:rPr>
        <w:t xml:space="preserve"> и</w:t>
      </w:r>
      <w:r w:rsidR="00CD1A9A" w:rsidRPr="002E4904">
        <w:rPr>
          <w:rFonts w:ascii="Times New Roman" w:hAnsi="Times New Roman" w:cs="Times New Roman"/>
          <w:spacing w:val="-2"/>
        </w:rPr>
        <w:t> </w:t>
      </w:r>
      <w:r w:rsidR="00085B56" w:rsidRPr="002E4904">
        <w:rPr>
          <w:rFonts w:ascii="Times New Roman" w:hAnsi="Times New Roman" w:cs="Times New Roman"/>
          <w:spacing w:val="-2"/>
        </w:rPr>
        <w:t xml:space="preserve">использованием </w:t>
      </w:r>
      <w:r w:rsidR="00A21910" w:rsidRPr="002E4904">
        <w:rPr>
          <w:rStyle w:val="tlid-translation"/>
          <w:rFonts w:ascii="Times New Roman" w:hAnsi="Times New Roman" w:cs="Times New Roman"/>
          <w:spacing w:val="-2"/>
        </w:rPr>
        <w:t>взрывчатых веществ, радиоактивных, химических</w:t>
      </w:r>
      <w:r w:rsidR="00085B56" w:rsidRPr="002E4904">
        <w:rPr>
          <w:rStyle w:val="tlid-translation"/>
          <w:rFonts w:ascii="Times New Roman" w:hAnsi="Times New Roman" w:cs="Times New Roman"/>
          <w:spacing w:val="-2"/>
        </w:rPr>
        <w:t xml:space="preserve"> и</w:t>
      </w:r>
      <w:r w:rsidR="00CD1A9A" w:rsidRPr="002E4904">
        <w:rPr>
          <w:rStyle w:val="tlid-translation"/>
          <w:rFonts w:ascii="Times New Roman" w:hAnsi="Times New Roman" w:cs="Times New Roman"/>
          <w:spacing w:val="-2"/>
        </w:rPr>
        <w:t> </w:t>
      </w:r>
      <w:r w:rsidR="00085B56" w:rsidRPr="002E4904">
        <w:rPr>
          <w:rStyle w:val="tlid-translation"/>
          <w:rFonts w:ascii="Times New Roman" w:hAnsi="Times New Roman" w:cs="Times New Roman"/>
          <w:spacing w:val="-2"/>
        </w:rPr>
        <w:t>биологически</w:t>
      </w:r>
      <w:r w:rsidR="00A21910" w:rsidRPr="002E4904">
        <w:rPr>
          <w:rStyle w:val="tlid-translation"/>
          <w:rFonts w:ascii="Times New Roman" w:hAnsi="Times New Roman" w:cs="Times New Roman"/>
          <w:spacing w:val="-2"/>
        </w:rPr>
        <w:t>х опасных веществ</w:t>
      </w:r>
      <w:r w:rsidR="00085B56" w:rsidRPr="002E4904">
        <w:rPr>
          <w:rStyle w:val="tlid-translation"/>
          <w:rFonts w:ascii="Times New Roman" w:hAnsi="Times New Roman" w:cs="Times New Roman"/>
          <w:spacing w:val="-2"/>
        </w:rPr>
        <w:t xml:space="preserve"> с возможностью приостановить действие данных организаций</w:t>
      </w:r>
      <w:r w:rsidR="00085B56" w:rsidRPr="002E4904">
        <w:rPr>
          <w:rFonts w:ascii="Times New Roman" w:hAnsi="Times New Roman" w:cs="Times New Roman"/>
          <w:spacing w:val="-2"/>
        </w:rPr>
        <w:t>)</w:t>
      </w:r>
      <w:r w:rsidR="007E49A0" w:rsidRPr="002E4904">
        <w:rPr>
          <w:rFonts w:ascii="Times New Roman" w:hAnsi="Times New Roman" w:cs="Times New Roman"/>
          <w:spacing w:val="-2"/>
        </w:rPr>
        <w:t>;</w:t>
      </w:r>
    </w:p>
    <w:p w:rsidR="00085B56" w:rsidRPr="002E4904" w:rsidRDefault="007E49A0"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1D6CFE" w:rsidRPr="002E4904">
        <w:rPr>
          <w:rFonts w:ascii="Times New Roman" w:hAnsi="Times New Roman" w:cs="Times New Roman"/>
          <w:spacing w:val="-2"/>
        </w:rPr>
        <w:t>право на культурные ценности (</w:t>
      </w:r>
      <w:r w:rsidR="00305A4C" w:rsidRPr="002E4904">
        <w:rPr>
          <w:rFonts w:ascii="Times New Roman" w:hAnsi="Times New Roman" w:cs="Times New Roman"/>
          <w:spacing w:val="-2"/>
        </w:rPr>
        <w:t>эвакуация культурных ценностей и закрытие общественно-культурных мест</w:t>
      </w:r>
      <w:r w:rsidR="00B816F3" w:rsidRPr="002E4904">
        <w:rPr>
          <w:rFonts w:ascii="Times New Roman" w:hAnsi="Times New Roman" w:cs="Times New Roman"/>
          <w:spacing w:val="-2"/>
        </w:rPr>
        <w:t>)</w:t>
      </w:r>
      <w:r w:rsidR="00305A4C" w:rsidRPr="002E4904">
        <w:rPr>
          <w:rFonts w:ascii="Times New Roman" w:hAnsi="Times New Roman" w:cs="Times New Roman"/>
          <w:spacing w:val="-2"/>
        </w:rPr>
        <w:t>;</w:t>
      </w:r>
    </w:p>
    <w:p w:rsidR="00305A4C" w:rsidRPr="002E4904" w:rsidRDefault="007E49A0"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FB14ED" w:rsidRPr="002E4904">
        <w:rPr>
          <w:rFonts w:ascii="Times New Roman" w:hAnsi="Times New Roman" w:cs="Times New Roman"/>
          <w:spacing w:val="-2"/>
        </w:rPr>
        <w:t>право на свободу слова (ограничение и запрет информационных и печатных средств массовой информации)</w:t>
      </w:r>
      <w:r w:rsidR="00071663" w:rsidRPr="002E4904">
        <w:rPr>
          <w:rFonts w:ascii="Times New Roman" w:hAnsi="Times New Roman" w:cs="Times New Roman"/>
          <w:spacing w:val="-2"/>
        </w:rPr>
        <w:t>;</w:t>
      </w:r>
    </w:p>
    <w:p w:rsidR="005265F5" w:rsidRPr="002E4904" w:rsidRDefault="007E49A0"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071663" w:rsidRPr="002E4904">
        <w:rPr>
          <w:rFonts w:ascii="Times New Roman" w:hAnsi="Times New Roman" w:cs="Times New Roman"/>
          <w:spacing w:val="-2"/>
        </w:rPr>
        <w:t xml:space="preserve">право на физическую защиту (запрет на продажу и изъятие оружия, </w:t>
      </w:r>
      <w:r w:rsidR="005265F5" w:rsidRPr="002E4904">
        <w:rPr>
          <w:rFonts w:ascii="Times New Roman" w:hAnsi="Times New Roman" w:cs="Times New Roman"/>
          <w:spacing w:val="-2"/>
        </w:rPr>
        <w:t>боеприпасов</w:t>
      </w:r>
      <w:r w:rsidR="00071663" w:rsidRPr="002E4904">
        <w:rPr>
          <w:rFonts w:ascii="Times New Roman" w:hAnsi="Times New Roman" w:cs="Times New Roman"/>
          <w:spacing w:val="-2"/>
        </w:rPr>
        <w:t>)</w:t>
      </w:r>
      <w:r w:rsidR="005265F5" w:rsidRPr="002E4904">
        <w:rPr>
          <w:rFonts w:ascii="Times New Roman" w:hAnsi="Times New Roman" w:cs="Times New Roman"/>
          <w:spacing w:val="-2"/>
        </w:rPr>
        <w:t>.</w:t>
      </w:r>
    </w:p>
    <w:p w:rsidR="00E56D6B" w:rsidRPr="002E4904" w:rsidRDefault="00092D9A"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Правовой режим чрезвычайного положения устанавливается законом.</w:t>
      </w:r>
      <w:r w:rsidR="00767754" w:rsidRPr="002E4904">
        <w:rPr>
          <w:rFonts w:ascii="Times New Roman" w:hAnsi="Times New Roman" w:cs="Times New Roman"/>
          <w:spacing w:val="-2"/>
        </w:rPr>
        <w:t xml:space="preserve"> Сам статус чрезвычайного положения </w:t>
      </w:r>
      <w:r w:rsidR="007E49A0" w:rsidRPr="002E4904">
        <w:rPr>
          <w:rFonts w:ascii="Times New Roman" w:hAnsi="Times New Roman" w:cs="Times New Roman"/>
          <w:spacing w:val="-2"/>
        </w:rPr>
        <w:t xml:space="preserve">на период пандемии коронавируса </w:t>
      </w:r>
      <w:r w:rsidR="00C0483F" w:rsidRPr="002E4904">
        <w:rPr>
          <w:rFonts w:ascii="Times New Roman" w:hAnsi="Times New Roman" w:cs="Times New Roman"/>
          <w:spacing w:val="-2"/>
        </w:rPr>
        <w:t>излагается</w:t>
      </w:r>
      <w:r w:rsidR="00767754" w:rsidRPr="002E4904">
        <w:rPr>
          <w:rFonts w:ascii="Times New Roman" w:hAnsi="Times New Roman" w:cs="Times New Roman"/>
          <w:spacing w:val="-2"/>
        </w:rPr>
        <w:t xml:space="preserve"> в Постановлении Правительства</w:t>
      </w:r>
      <w:r w:rsidR="005C0681" w:rsidRPr="002E4904">
        <w:rPr>
          <w:rFonts w:ascii="Times New Roman" w:hAnsi="Times New Roman" w:cs="Times New Roman"/>
          <w:spacing w:val="-2"/>
        </w:rPr>
        <w:t xml:space="preserve"> Республики Армения №298 от 16 марта 2020 года</w:t>
      </w:r>
      <w:r w:rsidR="005C0681" w:rsidRPr="002E4904">
        <w:rPr>
          <w:rStyle w:val="a7"/>
          <w:rFonts w:ascii="Times New Roman" w:hAnsi="Times New Roman" w:cs="Times New Roman"/>
          <w:spacing w:val="-2"/>
        </w:rPr>
        <w:footnoteReference w:id="295"/>
      </w:r>
      <w:r w:rsidR="005C0681" w:rsidRPr="002E4904">
        <w:rPr>
          <w:rFonts w:ascii="Times New Roman" w:hAnsi="Times New Roman" w:cs="Times New Roman"/>
          <w:spacing w:val="-2"/>
        </w:rPr>
        <w:t>.</w:t>
      </w:r>
      <w:r w:rsidR="00FE0165" w:rsidRPr="002E4904">
        <w:rPr>
          <w:rFonts w:ascii="Times New Roman" w:hAnsi="Times New Roman" w:cs="Times New Roman"/>
          <w:spacing w:val="-2"/>
        </w:rPr>
        <w:t xml:space="preserve"> </w:t>
      </w:r>
      <w:r w:rsidR="001D6CFE" w:rsidRPr="002E4904">
        <w:rPr>
          <w:rFonts w:ascii="Times New Roman" w:hAnsi="Times New Roman" w:cs="Times New Roman"/>
          <w:spacing w:val="-2"/>
        </w:rPr>
        <w:t>Соответственно данное Постановление</w:t>
      </w:r>
      <w:r w:rsidR="002438A1" w:rsidRPr="002E4904">
        <w:rPr>
          <w:rFonts w:ascii="Times New Roman" w:hAnsi="Times New Roman" w:cs="Times New Roman"/>
          <w:spacing w:val="-2"/>
        </w:rPr>
        <w:t>, а также Приложение к нему о «Применяемых во время объявленного в Республике Армения 16 марта 2020 чрезвычайного положения мероприятия, временные ограничения прав и свобод, меры, обеспечивающие правовой режим чрезвычайного положения»</w:t>
      </w:r>
      <w:r w:rsidR="00125089" w:rsidRPr="002E4904">
        <w:rPr>
          <w:rFonts w:ascii="Times New Roman" w:hAnsi="Times New Roman" w:cs="Times New Roman"/>
          <w:spacing w:val="-2"/>
        </w:rPr>
        <w:t xml:space="preserve"> формируется комендатура и</w:t>
      </w:r>
      <w:r w:rsidR="002438A1" w:rsidRPr="002E4904">
        <w:rPr>
          <w:rFonts w:ascii="Times New Roman" w:hAnsi="Times New Roman" w:cs="Times New Roman"/>
          <w:spacing w:val="-2"/>
        </w:rPr>
        <w:t xml:space="preserve"> вводит</w:t>
      </w:r>
      <w:r w:rsidR="00125089" w:rsidRPr="002E4904">
        <w:rPr>
          <w:rFonts w:ascii="Times New Roman" w:hAnsi="Times New Roman" w:cs="Times New Roman"/>
          <w:spacing w:val="-2"/>
        </w:rPr>
        <w:t>ся</w:t>
      </w:r>
      <w:r w:rsidR="002438A1" w:rsidRPr="002E4904">
        <w:rPr>
          <w:rFonts w:ascii="Times New Roman" w:hAnsi="Times New Roman" w:cs="Times New Roman"/>
          <w:spacing w:val="-2"/>
        </w:rPr>
        <w:t xml:space="preserve"> непосредственное ограничение следующих прав</w:t>
      </w:r>
      <w:r w:rsidR="001D6CFE" w:rsidRPr="002E4904">
        <w:rPr>
          <w:rStyle w:val="a7"/>
          <w:rFonts w:ascii="Times New Roman" w:hAnsi="Times New Roman" w:cs="Times New Roman"/>
          <w:spacing w:val="-2"/>
        </w:rPr>
        <w:footnoteReference w:id="296"/>
      </w:r>
      <w:r w:rsidR="002438A1" w:rsidRPr="002E4904">
        <w:rPr>
          <w:rFonts w:ascii="Times New Roman" w:hAnsi="Times New Roman" w:cs="Times New Roman"/>
          <w:spacing w:val="-2"/>
        </w:rPr>
        <w:t>:</w:t>
      </w:r>
    </w:p>
    <w:p w:rsidR="002438A1" w:rsidRPr="002E4904" w:rsidRDefault="007B1494"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2438A1" w:rsidRPr="002E4904">
        <w:rPr>
          <w:rFonts w:ascii="Times New Roman" w:hAnsi="Times New Roman" w:cs="Times New Roman"/>
          <w:spacing w:val="-2"/>
        </w:rPr>
        <w:t xml:space="preserve">право на свободное передвижение (где </w:t>
      </w:r>
      <w:r w:rsidR="00125089" w:rsidRPr="002E4904">
        <w:rPr>
          <w:rFonts w:ascii="Times New Roman" w:hAnsi="Times New Roman" w:cs="Times New Roman"/>
          <w:spacing w:val="-2"/>
        </w:rPr>
        <w:t>устанавливаются контрольно-пропускные пункты, пропускная система</w:t>
      </w:r>
      <w:r w:rsidR="002438A1" w:rsidRPr="002E4904">
        <w:rPr>
          <w:rFonts w:ascii="Times New Roman" w:hAnsi="Times New Roman" w:cs="Times New Roman"/>
          <w:spacing w:val="-2"/>
        </w:rPr>
        <w:t>)</w:t>
      </w:r>
      <w:r w:rsidR="00703C19" w:rsidRPr="002E4904">
        <w:rPr>
          <w:rFonts w:ascii="Times New Roman" w:hAnsi="Times New Roman" w:cs="Times New Roman"/>
          <w:spacing w:val="-2"/>
        </w:rPr>
        <w:t>;</w:t>
      </w:r>
    </w:p>
    <w:p w:rsidR="00703C19" w:rsidRPr="002E4904" w:rsidRDefault="007B1494"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703C19" w:rsidRPr="002E4904">
        <w:rPr>
          <w:rFonts w:ascii="Times New Roman" w:hAnsi="Times New Roman" w:cs="Times New Roman"/>
          <w:spacing w:val="-2"/>
        </w:rPr>
        <w:t xml:space="preserve">право собственности (имущество физических и юридических лиц, включая медицинские средства и иные </w:t>
      </w:r>
      <w:r w:rsidR="00BC582C" w:rsidRPr="002E4904">
        <w:rPr>
          <w:rFonts w:ascii="Times New Roman" w:hAnsi="Times New Roman" w:cs="Times New Roman"/>
          <w:spacing w:val="-2"/>
        </w:rPr>
        <w:t>вещи,</w:t>
      </w:r>
      <w:r w:rsidR="00703C19" w:rsidRPr="002E4904">
        <w:rPr>
          <w:rFonts w:ascii="Times New Roman" w:hAnsi="Times New Roman" w:cs="Times New Roman"/>
          <w:spacing w:val="-2"/>
        </w:rPr>
        <w:t xml:space="preserve"> могут быть использованы в целях обеспечения режима чрезвычайного положения, с</w:t>
      </w:r>
      <w:r w:rsidR="00CD1A9A" w:rsidRPr="002E4904">
        <w:rPr>
          <w:rFonts w:ascii="Times New Roman" w:hAnsi="Times New Roman" w:cs="Times New Roman"/>
          <w:spacing w:val="-2"/>
        </w:rPr>
        <w:t> </w:t>
      </w:r>
      <w:r w:rsidR="00703C19" w:rsidRPr="002E4904">
        <w:rPr>
          <w:rFonts w:ascii="Times New Roman" w:hAnsi="Times New Roman" w:cs="Times New Roman"/>
          <w:spacing w:val="-2"/>
        </w:rPr>
        <w:t>учетом компенсации);</w:t>
      </w:r>
    </w:p>
    <w:p w:rsidR="00703C19" w:rsidRPr="002E4904" w:rsidRDefault="007B1494"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BC582C" w:rsidRPr="002E4904">
        <w:rPr>
          <w:rFonts w:ascii="Times New Roman" w:hAnsi="Times New Roman" w:cs="Times New Roman"/>
          <w:spacing w:val="-2"/>
        </w:rPr>
        <w:t>права,</w:t>
      </w:r>
      <w:r w:rsidR="00703C19" w:rsidRPr="002E4904">
        <w:rPr>
          <w:rFonts w:ascii="Times New Roman" w:hAnsi="Times New Roman" w:cs="Times New Roman"/>
          <w:spacing w:val="-2"/>
        </w:rPr>
        <w:t xml:space="preserve"> установленные в </w:t>
      </w:r>
      <w:r w:rsidR="001E79AF" w:rsidRPr="002E4904">
        <w:rPr>
          <w:rFonts w:ascii="Times New Roman" w:hAnsi="Times New Roman" w:cs="Times New Roman"/>
          <w:spacing w:val="-2"/>
        </w:rPr>
        <w:t>пенитенциарной</w:t>
      </w:r>
      <w:r w:rsidR="00703C19" w:rsidRPr="002E4904">
        <w:rPr>
          <w:rFonts w:ascii="Times New Roman" w:hAnsi="Times New Roman" w:cs="Times New Roman"/>
          <w:spacing w:val="-2"/>
        </w:rPr>
        <w:t xml:space="preserve"> системе</w:t>
      </w:r>
      <w:r w:rsidR="001E79AF" w:rsidRPr="002E4904">
        <w:rPr>
          <w:rFonts w:ascii="Times New Roman" w:hAnsi="Times New Roman" w:cs="Times New Roman"/>
          <w:spacing w:val="-2"/>
        </w:rPr>
        <w:t xml:space="preserve"> (запреты: на получение и отправление писем, передач, посылок, бандеролей; на прогулку, свидание; на проведение религиозных обрядов)</w:t>
      </w:r>
      <w:r w:rsidR="00DC4AA7" w:rsidRPr="002E4904">
        <w:rPr>
          <w:rFonts w:ascii="Times New Roman" w:hAnsi="Times New Roman" w:cs="Times New Roman"/>
          <w:spacing w:val="-2"/>
        </w:rPr>
        <w:t>;</w:t>
      </w:r>
    </w:p>
    <w:p w:rsidR="00DC4AA7" w:rsidRPr="002E4904" w:rsidRDefault="007B1494"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BC582C" w:rsidRPr="002E4904">
        <w:rPr>
          <w:rFonts w:ascii="Times New Roman" w:hAnsi="Times New Roman" w:cs="Times New Roman"/>
          <w:spacing w:val="-2"/>
        </w:rPr>
        <w:t>права,</w:t>
      </w:r>
      <w:r w:rsidR="00DC4AA7" w:rsidRPr="002E4904">
        <w:rPr>
          <w:rFonts w:ascii="Times New Roman" w:hAnsi="Times New Roman" w:cs="Times New Roman"/>
          <w:spacing w:val="-2"/>
        </w:rPr>
        <w:t xml:space="preserve"> установленные в Министерстве обороны (запреты: на получение и отправление передач, посылок, бандеролей; на свидание);</w:t>
      </w:r>
    </w:p>
    <w:p w:rsidR="00DC4AA7" w:rsidRPr="002E4904" w:rsidRDefault="00F17B99" w:rsidP="002E29A5">
      <w:pPr>
        <w:spacing w:after="0" w:line="240" w:lineRule="auto"/>
        <w:ind w:firstLine="454"/>
        <w:jc w:val="both"/>
        <w:rPr>
          <w:rFonts w:ascii="Times New Roman" w:hAnsi="Times New Roman" w:cs="Times New Roman"/>
          <w:spacing w:val="-2"/>
        </w:rPr>
      </w:pPr>
      <w:r>
        <w:rPr>
          <w:rFonts w:ascii="Times New Roman" w:hAnsi="Times New Roman" w:cs="Times New Roman"/>
          <w:spacing w:val="-2"/>
        </w:rPr>
        <w:t>– </w:t>
      </w:r>
      <w:r w:rsidR="00DC4AA7" w:rsidRPr="002E4904">
        <w:rPr>
          <w:rFonts w:ascii="Times New Roman" w:hAnsi="Times New Roman" w:cs="Times New Roman"/>
          <w:spacing w:val="-2"/>
        </w:rPr>
        <w:t>право на проведение собраний, общественных мероприятий (запрет на все формы мероприятий, включая концерты, выставки, театральные постановки и т.д.);</w:t>
      </w:r>
    </w:p>
    <w:p w:rsidR="00DC4AA7" w:rsidRPr="002E4904" w:rsidRDefault="007B1494"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FD378A" w:rsidRPr="002E4904">
        <w:rPr>
          <w:rFonts w:ascii="Times New Roman" w:hAnsi="Times New Roman" w:cs="Times New Roman"/>
          <w:spacing w:val="-2"/>
        </w:rPr>
        <w:t>транспортировка грузов (ограничения ввоза перечня товаров и</w:t>
      </w:r>
      <w:r w:rsidR="00CD1A9A" w:rsidRPr="002E4904">
        <w:rPr>
          <w:rFonts w:ascii="Times New Roman" w:hAnsi="Times New Roman" w:cs="Times New Roman"/>
          <w:spacing w:val="-2"/>
        </w:rPr>
        <w:t> </w:t>
      </w:r>
      <w:r w:rsidR="00FD378A" w:rsidRPr="002E4904">
        <w:rPr>
          <w:rFonts w:ascii="Times New Roman" w:hAnsi="Times New Roman" w:cs="Times New Roman"/>
          <w:spacing w:val="-2"/>
        </w:rPr>
        <w:t>грузов);</w:t>
      </w:r>
    </w:p>
    <w:p w:rsidR="00FD378A" w:rsidRPr="002E4904" w:rsidRDefault="007B1494"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FD378A" w:rsidRPr="002E4904">
        <w:rPr>
          <w:rFonts w:ascii="Times New Roman" w:hAnsi="Times New Roman" w:cs="Times New Roman"/>
          <w:spacing w:val="-2"/>
        </w:rPr>
        <w:t>экономические права (запрет на введенной территории оказани</w:t>
      </w:r>
      <w:r w:rsidR="007012C5" w:rsidRPr="002E4904">
        <w:rPr>
          <w:rFonts w:ascii="Times New Roman" w:hAnsi="Times New Roman" w:cs="Times New Roman"/>
          <w:spacing w:val="-2"/>
        </w:rPr>
        <w:t>я</w:t>
      </w:r>
      <w:r w:rsidR="00FD378A" w:rsidRPr="002E4904">
        <w:rPr>
          <w:rFonts w:ascii="Times New Roman" w:hAnsi="Times New Roman" w:cs="Times New Roman"/>
          <w:spacing w:val="-2"/>
        </w:rPr>
        <w:t xml:space="preserve"> услуг в области общественного питания, торговли, развлекательных направлений)</w:t>
      </w:r>
    </w:p>
    <w:p w:rsidR="00FD378A" w:rsidRPr="002E4904" w:rsidRDefault="007B1494"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FD378A" w:rsidRPr="002E4904">
        <w:rPr>
          <w:rFonts w:ascii="Times New Roman" w:hAnsi="Times New Roman" w:cs="Times New Roman"/>
          <w:spacing w:val="-2"/>
        </w:rPr>
        <w:t>право на образование (</w:t>
      </w:r>
      <w:r w:rsidR="001E608D" w:rsidRPr="002E4904">
        <w:rPr>
          <w:rFonts w:ascii="Times New Roman" w:hAnsi="Times New Roman" w:cs="Times New Roman"/>
          <w:spacing w:val="-2"/>
        </w:rPr>
        <w:t>прекращение деятельности государственных, общинных и негосударственных общеобразовательных, начальных, средн</w:t>
      </w:r>
      <w:r w:rsidR="00394F38" w:rsidRPr="002E4904">
        <w:rPr>
          <w:rFonts w:ascii="Times New Roman" w:hAnsi="Times New Roman" w:cs="Times New Roman"/>
          <w:spacing w:val="-2"/>
        </w:rPr>
        <w:t>их</w:t>
      </w:r>
      <w:r w:rsidR="001E608D" w:rsidRPr="002E4904">
        <w:rPr>
          <w:rFonts w:ascii="Times New Roman" w:hAnsi="Times New Roman" w:cs="Times New Roman"/>
          <w:spacing w:val="-2"/>
        </w:rPr>
        <w:t xml:space="preserve"> специальных, высших учебных заведени</w:t>
      </w:r>
      <w:r w:rsidR="00394F38" w:rsidRPr="002E4904">
        <w:rPr>
          <w:rFonts w:ascii="Times New Roman" w:hAnsi="Times New Roman" w:cs="Times New Roman"/>
          <w:spacing w:val="-2"/>
        </w:rPr>
        <w:t>й,</w:t>
      </w:r>
      <w:r w:rsidR="001E608D" w:rsidRPr="002E4904">
        <w:rPr>
          <w:rFonts w:ascii="Times New Roman" w:hAnsi="Times New Roman" w:cs="Times New Roman"/>
          <w:spacing w:val="-2"/>
        </w:rPr>
        <w:t xml:space="preserve"> </w:t>
      </w:r>
      <w:r w:rsidR="00394F38" w:rsidRPr="002E4904">
        <w:rPr>
          <w:rFonts w:ascii="Times New Roman" w:hAnsi="Times New Roman" w:cs="Times New Roman"/>
          <w:spacing w:val="-2"/>
        </w:rPr>
        <w:t>з</w:t>
      </w:r>
      <w:r w:rsidR="001E608D" w:rsidRPr="002E4904">
        <w:rPr>
          <w:rFonts w:ascii="Times New Roman" w:hAnsi="Times New Roman" w:cs="Times New Roman"/>
          <w:spacing w:val="-2"/>
        </w:rPr>
        <w:t>а исключением военных учебных заведений</w:t>
      </w:r>
      <w:r w:rsidR="00FD378A" w:rsidRPr="002E4904">
        <w:rPr>
          <w:rFonts w:ascii="Times New Roman" w:hAnsi="Times New Roman" w:cs="Times New Roman"/>
          <w:spacing w:val="-2"/>
        </w:rPr>
        <w:t>)</w:t>
      </w:r>
      <w:r w:rsidR="001E608D" w:rsidRPr="002E4904">
        <w:rPr>
          <w:rFonts w:ascii="Times New Roman" w:hAnsi="Times New Roman" w:cs="Times New Roman"/>
          <w:spacing w:val="-2"/>
        </w:rPr>
        <w:t>;</w:t>
      </w:r>
    </w:p>
    <w:p w:rsidR="001E608D" w:rsidRPr="002E4904" w:rsidRDefault="007B1494"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1E608D" w:rsidRPr="002E4904">
        <w:rPr>
          <w:rFonts w:ascii="Times New Roman" w:hAnsi="Times New Roman" w:cs="Times New Roman"/>
          <w:spacing w:val="-2"/>
        </w:rPr>
        <w:t>право на свободу слова, печати (</w:t>
      </w:r>
      <w:r w:rsidR="00AA4F3C" w:rsidRPr="002E4904">
        <w:rPr>
          <w:rFonts w:ascii="Times New Roman" w:hAnsi="Times New Roman" w:cs="Times New Roman"/>
          <w:spacing w:val="-2"/>
        </w:rPr>
        <w:t>вся опубликованная информация физическими и/или юридическими лицами, в том числе СМИ,</w:t>
      </w:r>
      <w:r w:rsidR="00FE0165" w:rsidRPr="002E4904">
        <w:rPr>
          <w:rFonts w:ascii="Times New Roman" w:hAnsi="Times New Roman" w:cs="Times New Roman"/>
          <w:spacing w:val="-2"/>
        </w:rPr>
        <w:t xml:space="preserve"> </w:t>
      </w:r>
      <w:r w:rsidR="00AA4F3C" w:rsidRPr="002E4904">
        <w:rPr>
          <w:rFonts w:ascii="Times New Roman" w:hAnsi="Times New Roman" w:cs="Times New Roman"/>
          <w:spacing w:val="-2"/>
        </w:rPr>
        <w:t>о</w:t>
      </w:r>
      <w:r w:rsidR="00CD1A9A" w:rsidRPr="002E4904">
        <w:rPr>
          <w:rFonts w:ascii="Times New Roman" w:hAnsi="Times New Roman" w:cs="Times New Roman"/>
          <w:spacing w:val="-2"/>
        </w:rPr>
        <w:t> </w:t>
      </w:r>
      <w:r w:rsidR="00BB4298" w:rsidRPr="002E4904">
        <w:rPr>
          <w:rFonts w:ascii="Times New Roman" w:hAnsi="Times New Roman" w:cs="Times New Roman"/>
          <w:spacing w:val="-2"/>
        </w:rPr>
        <w:t>к</w:t>
      </w:r>
      <w:r w:rsidR="00AA4F3C" w:rsidRPr="002E4904">
        <w:rPr>
          <w:rFonts w:ascii="Times New Roman" w:hAnsi="Times New Roman" w:cs="Times New Roman"/>
          <w:spacing w:val="-2"/>
        </w:rPr>
        <w:t>оронавирусе, которая приводит к панике и/или создает угрозу паник</w:t>
      </w:r>
      <w:r w:rsidR="004223FA" w:rsidRPr="002E4904">
        <w:rPr>
          <w:rFonts w:ascii="Times New Roman" w:hAnsi="Times New Roman" w:cs="Times New Roman"/>
          <w:spacing w:val="-2"/>
        </w:rPr>
        <w:t>и</w:t>
      </w:r>
      <w:r w:rsidR="00394F38" w:rsidRPr="002E4904">
        <w:rPr>
          <w:rFonts w:ascii="Times New Roman" w:hAnsi="Times New Roman" w:cs="Times New Roman"/>
          <w:spacing w:val="-2"/>
        </w:rPr>
        <w:t>;</w:t>
      </w:r>
      <w:r w:rsidR="004223FA" w:rsidRPr="002E4904">
        <w:rPr>
          <w:rFonts w:ascii="Times New Roman" w:hAnsi="Times New Roman" w:cs="Times New Roman"/>
          <w:spacing w:val="-2"/>
        </w:rPr>
        <w:t xml:space="preserve"> </w:t>
      </w:r>
      <w:r w:rsidR="00394F38" w:rsidRPr="002E4904">
        <w:rPr>
          <w:rFonts w:ascii="Times New Roman" w:hAnsi="Times New Roman" w:cs="Times New Roman"/>
          <w:spacing w:val="-2"/>
        </w:rPr>
        <w:t xml:space="preserve">все материалы </w:t>
      </w:r>
      <w:r w:rsidR="00AA4F3C" w:rsidRPr="002E4904">
        <w:rPr>
          <w:rFonts w:ascii="Times New Roman" w:hAnsi="Times New Roman" w:cs="Times New Roman"/>
          <w:spacing w:val="-2"/>
        </w:rPr>
        <w:t>должн</w:t>
      </w:r>
      <w:r w:rsidR="00394F38" w:rsidRPr="002E4904">
        <w:rPr>
          <w:rFonts w:ascii="Times New Roman" w:hAnsi="Times New Roman" w:cs="Times New Roman"/>
          <w:spacing w:val="-2"/>
        </w:rPr>
        <w:t>ы</w:t>
      </w:r>
      <w:r w:rsidR="00AA4F3C" w:rsidRPr="002E4904">
        <w:rPr>
          <w:rFonts w:ascii="Times New Roman" w:hAnsi="Times New Roman" w:cs="Times New Roman"/>
          <w:spacing w:val="-2"/>
        </w:rPr>
        <w:t xml:space="preserve"> содержать ссылку на </w:t>
      </w:r>
      <w:r w:rsidR="00394F38" w:rsidRPr="002E4904">
        <w:rPr>
          <w:rFonts w:ascii="Times New Roman" w:hAnsi="Times New Roman" w:cs="Times New Roman"/>
          <w:spacing w:val="-2"/>
        </w:rPr>
        <w:t xml:space="preserve">официальную </w:t>
      </w:r>
      <w:r w:rsidR="00AA4F3C" w:rsidRPr="002E4904">
        <w:rPr>
          <w:rFonts w:ascii="Times New Roman" w:hAnsi="Times New Roman" w:cs="Times New Roman"/>
          <w:spacing w:val="-2"/>
        </w:rPr>
        <w:t>информацию (пресс-релиз)</w:t>
      </w:r>
      <w:r w:rsidR="00394F38" w:rsidRPr="002E4904">
        <w:rPr>
          <w:rFonts w:ascii="Times New Roman" w:hAnsi="Times New Roman" w:cs="Times New Roman"/>
          <w:spacing w:val="-2"/>
        </w:rPr>
        <w:t xml:space="preserve">, </w:t>
      </w:r>
      <w:r w:rsidR="00AA4F3C" w:rsidRPr="002E4904">
        <w:rPr>
          <w:rFonts w:ascii="Times New Roman" w:hAnsi="Times New Roman" w:cs="Times New Roman"/>
          <w:spacing w:val="-2"/>
        </w:rPr>
        <w:t>предоставленную комендантом</w:t>
      </w:r>
      <w:r w:rsidR="001E608D" w:rsidRPr="002E4904">
        <w:rPr>
          <w:rFonts w:ascii="Times New Roman" w:hAnsi="Times New Roman" w:cs="Times New Roman"/>
          <w:spacing w:val="-2"/>
        </w:rPr>
        <w:t>)</w:t>
      </w:r>
      <w:r w:rsidR="004F023B" w:rsidRPr="002E4904">
        <w:rPr>
          <w:rFonts w:ascii="Times New Roman" w:hAnsi="Times New Roman" w:cs="Times New Roman"/>
          <w:spacing w:val="-2"/>
        </w:rPr>
        <w:t>.</w:t>
      </w:r>
    </w:p>
    <w:p w:rsidR="00184053" w:rsidRPr="002E4904" w:rsidRDefault="00184053"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xml:space="preserve">Другие ограничения прав и свобод отображаются в </w:t>
      </w:r>
      <w:r w:rsidR="00867C97" w:rsidRPr="002E4904">
        <w:rPr>
          <w:rFonts w:ascii="Times New Roman" w:hAnsi="Times New Roman" w:cs="Times New Roman"/>
          <w:spacing w:val="-2"/>
        </w:rPr>
        <w:t>р</w:t>
      </w:r>
      <w:r w:rsidRPr="002E4904">
        <w:rPr>
          <w:rFonts w:ascii="Times New Roman" w:hAnsi="Times New Roman" w:cs="Times New Roman"/>
          <w:spacing w:val="-2"/>
        </w:rPr>
        <w:t xml:space="preserve">ешениях </w:t>
      </w:r>
      <w:r w:rsidR="009F595E" w:rsidRPr="002E4904">
        <w:rPr>
          <w:rFonts w:ascii="Times New Roman" w:hAnsi="Times New Roman" w:cs="Times New Roman"/>
          <w:spacing w:val="-2"/>
        </w:rPr>
        <w:t>к</w:t>
      </w:r>
      <w:r w:rsidRPr="002E4904">
        <w:rPr>
          <w:rFonts w:ascii="Times New Roman" w:hAnsi="Times New Roman" w:cs="Times New Roman"/>
          <w:spacing w:val="-2"/>
        </w:rPr>
        <w:t>оменданта (</w:t>
      </w:r>
      <w:r w:rsidR="009F595E" w:rsidRPr="002E4904">
        <w:rPr>
          <w:rFonts w:ascii="Times New Roman" w:hAnsi="Times New Roman" w:cs="Times New Roman"/>
          <w:spacing w:val="-2"/>
        </w:rPr>
        <w:t>в</w:t>
      </w:r>
      <w:r w:rsidRPr="002E4904">
        <w:rPr>
          <w:rFonts w:ascii="Times New Roman" w:hAnsi="Times New Roman" w:cs="Times New Roman"/>
          <w:spacing w:val="-2"/>
        </w:rPr>
        <w:t>ице-премьер</w:t>
      </w:r>
      <w:r w:rsidR="009F595E" w:rsidRPr="002E4904">
        <w:rPr>
          <w:rFonts w:ascii="Times New Roman" w:hAnsi="Times New Roman" w:cs="Times New Roman"/>
          <w:spacing w:val="-2"/>
        </w:rPr>
        <w:t>а</w:t>
      </w:r>
      <w:r w:rsidRPr="002E4904">
        <w:rPr>
          <w:rFonts w:ascii="Times New Roman" w:hAnsi="Times New Roman" w:cs="Times New Roman"/>
          <w:spacing w:val="-2"/>
        </w:rPr>
        <w:t>)</w:t>
      </w:r>
      <w:r w:rsidR="009F595E" w:rsidRPr="002E4904">
        <w:rPr>
          <w:rFonts w:ascii="Times New Roman" w:hAnsi="Times New Roman" w:cs="Times New Roman"/>
          <w:spacing w:val="-2"/>
        </w:rPr>
        <w:t>. Так, Решением</w:t>
      </w:r>
      <w:r w:rsidRPr="002E4904">
        <w:rPr>
          <w:rFonts w:ascii="Times New Roman" w:hAnsi="Times New Roman" w:cs="Times New Roman"/>
          <w:spacing w:val="-2"/>
        </w:rPr>
        <w:t xml:space="preserve"> от 23 марта 2020 г</w:t>
      </w:r>
      <w:r w:rsidR="009F595E" w:rsidRPr="002E4904">
        <w:rPr>
          <w:rFonts w:ascii="Times New Roman" w:hAnsi="Times New Roman" w:cs="Times New Roman"/>
          <w:spacing w:val="-2"/>
        </w:rPr>
        <w:t>ода</w:t>
      </w:r>
      <w:r w:rsidRPr="002E4904">
        <w:rPr>
          <w:rFonts w:ascii="Times New Roman" w:hAnsi="Times New Roman" w:cs="Times New Roman"/>
          <w:spacing w:val="-2"/>
        </w:rPr>
        <w:t xml:space="preserve"> вводится запрет на деятельность баров, кафе, ночных и танцевальных клубов, </w:t>
      </w:r>
      <w:r w:rsidR="009F595E" w:rsidRPr="002E4904">
        <w:rPr>
          <w:rFonts w:ascii="Times New Roman" w:hAnsi="Times New Roman" w:cs="Times New Roman"/>
          <w:spacing w:val="-2"/>
        </w:rPr>
        <w:t>спортивных объектов</w:t>
      </w:r>
      <w:r w:rsidRPr="002E4904">
        <w:rPr>
          <w:rFonts w:ascii="Times New Roman" w:hAnsi="Times New Roman" w:cs="Times New Roman"/>
          <w:spacing w:val="-2"/>
        </w:rPr>
        <w:t xml:space="preserve">, </w:t>
      </w:r>
      <w:r w:rsidR="000D1A88" w:rsidRPr="002E4904">
        <w:rPr>
          <w:rFonts w:ascii="Times New Roman" w:hAnsi="Times New Roman" w:cs="Times New Roman"/>
          <w:spacing w:val="-2"/>
        </w:rPr>
        <w:t>домов отдыха, развлекательных</w:t>
      </w:r>
      <w:r w:rsidR="009F595E" w:rsidRPr="002E4904">
        <w:rPr>
          <w:rFonts w:ascii="Times New Roman" w:hAnsi="Times New Roman" w:cs="Times New Roman"/>
          <w:spacing w:val="-2"/>
        </w:rPr>
        <w:t xml:space="preserve"> заведений</w:t>
      </w:r>
      <w:r w:rsidRPr="002E4904">
        <w:rPr>
          <w:rStyle w:val="a7"/>
          <w:rFonts w:ascii="Times New Roman" w:hAnsi="Times New Roman" w:cs="Times New Roman"/>
          <w:spacing w:val="-2"/>
        </w:rPr>
        <w:footnoteReference w:id="297"/>
      </w:r>
      <w:r w:rsidR="00867C97" w:rsidRPr="002E4904">
        <w:rPr>
          <w:rFonts w:ascii="Times New Roman" w:hAnsi="Times New Roman" w:cs="Times New Roman"/>
          <w:spacing w:val="-2"/>
        </w:rPr>
        <w:t>;</w:t>
      </w:r>
      <w:r w:rsidR="000D1A88" w:rsidRPr="002E4904">
        <w:rPr>
          <w:rFonts w:ascii="Times New Roman" w:hAnsi="Times New Roman" w:cs="Times New Roman"/>
          <w:spacing w:val="-2"/>
        </w:rPr>
        <w:t xml:space="preserve"> Решением от 24 марта 2020 года</w:t>
      </w:r>
      <w:r w:rsidR="009D7CDD" w:rsidRPr="002E4904">
        <w:rPr>
          <w:rFonts w:ascii="Times New Roman" w:hAnsi="Times New Roman" w:cs="Times New Roman"/>
          <w:spacing w:val="-2"/>
        </w:rPr>
        <w:t xml:space="preserve"> </w:t>
      </w:r>
      <w:r w:rsidR="000D1A88" w:rsidRPr="002E4904">
        <w:rPr>
          <w:rFonts w:ascii="Times New Roman" w:hAnsi="Times New Roman" w:cs="Times New Roman"/>
          <w:spacing w:val="-2"/>
        </w:rPr>
        <w:t>вводится дополнительный запрет на занятие экономической деятельностью, за исключением деятельности коммунальных служб, медицинских учреждений и</w:t>
      </w:r>
      <w:r w:rsidR="00CD1A9A" w:rsidRPr="002E4904">
        <w:rPr>
          <w:rFonts w:ascii="Times New Roman" w:hAnsi="Times New Roman" w:cs="Times New Roman"/>
          <w:spacing w:val="-2"/>
        </w:rPr>
        <w:t> </w:t>
      </w:r>
      <w:r w:rsidR="000D1A88" w:rsidRPr="002E4904">
        <w:rPr>
          <w:rFonts w:ascii="Times New Roman" w:hAnsi="Times New Roman" w:cs="Times New Roman"/>
          <w:spacing w:val="-2"/>
        </w:rPr>
        <w:t>предприятий, выпускающих товары и продукты первой необходимости</w:t>
      </w:r>
      <w:r w:rsidR="009358CE" w:rsidRPr="002E4904">
        <w:rPr>
          <w:rStyle w:val="a7"/>
          <w:rFonts w:ascii="Times New Roman" w:hAnsi="Times New Roman" w:cs="Times New Roman"/>
          <w:spacing w:val="-2"/>
        </w:rPr>
        <w:footnoteReference w:id="298"/>
      </w:r>
      <w:r w:rsidR="00867C97" w:rsidRPr="002E4904">
        <w:rPr>
          <w:rFonts w:ascii="Times New Roman" w:hAnsi="Times New Roman" w:cs="Times New Roman"/>
          <w:spacing w:val="-2"/>
        </w:rPr>
        <w:t>.</w:t>
      </w:r>
      <w:r w:rsidR="009D7CDD" w:rsidRPr="002E4904">
        <w:rPr>
          <w:rFonts w:ascii="Times New Roman" w:hAnsi="Times New Roman" w:cs="Times New Roman"/>
          <w:spacing w:val="-2"/>
        </w:rPr>
        <w:t xml:space="preserve"> </w:t>
      </w:r>
    </w:p>
    <w:p w:rsidR="00E56D6B" w:rsidRPr="002E4904" w:rsidRDefault="00184053"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xml:space="preserve">Таким образом, в стране имеется как правовое закрепление статуса чрезвычайного положения в </w:t>
      </w:r>
      <w:r w:rsidR="00867C97" w:rsidRPr="002E4904">
        <w:rPr>
          <w:rFonts w:ascii="Times New Roman" w:hAnsi="Times New Roman" w:cs="Times New Roman"/>
          <w:spacing w:val="-2"/>
        </w:rPr>
        <w:t>К</w:t>
      </w:r>
      <w:r w:rsidRPr="002E4904">
        <w:rPr>
          <w:rFonts w:ascii="Times New Roman" w:hAnsi="Times New Roman" w:cs="Times New Roman"/>
          <w:spacing w:val="-2"/>
        </w:rPr>
        <w:t xml:space="preserve">онституции, в профильном законе, </w:t>
      </w:r>
      <w:r w:rsidR="00181FFB" w:rsidRPr="002E4904">
        <w:rPr>
          <w:rFonts w:ascii="Times New Roman" w:hAnsi="Times New Roman" w:cs="Times New Roman"/>
          <w:spacing w:val="-2"/>
        </w:rPr>
        <w:t>так</w:t>
      </w:r>
      <w:r w:rsidRPr="002E4904">
        <w:rPr>
          <w:rFonts w:ascii="Times New Roman" w:hAnsi="Times New Roman" w:cs="Times New Roman"/>
          <w:spacing w:val="-2"/>
        </w:rPr>
        <w:t xml:space="preserve"> и в постановлениях правительства и решениях коменда</w:t>
      </w:r>
      <w:r w:rsidR="00181FFB" w:rsidRPr="002E4904">
        <w:rPr>
          <w:rFonts w:ascii="Times New Roman" w:hAnsi="Times New Roman" w:cs="Times New Roman"/>
          <w:spacing w:val="-2"/>
        </w:rPr>
        <w:t>нта.</w:t>
      </w:r>
    </w:p>
    <w:p w:rsidR="00F80460" w:rsidRPr="002E4904" w:rsidRDefault="00181FFB"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b/>
          <w:spacing w:val="-2"/>
        </w:rPr>
        <w:t xml:space="preserve">Республика Казахстан. </w:t>
      </w:r>
      <w:r w:rsidR="00DB190B" w:rsidRPr="002E4904">
        <w:rPr>
          <w:rFonts w:ascii="Times New Roman" w:hAnsi="Times New Roman" w:cs="Times New Roman"/>
          <w:spacing w:val="-2"/>
        </w:rPr>
        <w:t>Чрезвычайное положение отображено в</w:t>
      </w:r>
      <w:r w:rsidR="00AC1EFD" w:rsidRPr="002E4904">
        <w:rPr>
          <w:rFonts w:ascii="Times New Roman" w:hAnsi="Times New Roman" w:cs="Times New Roman"/>
          <w:spacing w:val="-2"/>
        </w:rPr>
        <w:t> </w:t>
      </w:r>
      <w:r w:rsidR="00DB190B" w:rsidRPr="002E4904">
        <w:rPr>
          <w:rFonts w:ascii="Times New Roman" w:hAnsi="Times New Roman" w:cs="Times New Roman"/>
          <w:spacing w:val="-2"/>
        </w:rPr>
        <w:t>ст</w:t>
      </w:r>
      <w:r w:rsidR="00AC1EFD" w:rsidRPr="002E4904">
        <w:rPr>
          <w:rFonts w:ascii="Times New Roman" w:hAnsi="Times New Roman" w:cs="Times New Roman"/>
          <w:spacing w:val="-2"/>
        </w:rPr>
        <w:t>. </w:t>
      </w:r>
      <w:r w:rsidR="00DB190B" w:rsidRPr="002E4904">
        <w:rPr>
          <w:rFonts w:ascii="Times New Roman" w:hAnsi="Times New Roman" w:cs="Times New Roman"/>
          <w:spacing w:val="-2"/>
        </w:rPr>
        <w:t>44</w:t>
      </w:r>
      <w:r w:rsidR="00CA23D2" w:rsidRPr="002E4904">
        <w:rPr>
          <w:rFonts w:ascii="Times New Roman" w:hAnsi="Times New Roman" w:cs="Times New Roman"/>
          <w:spacing w:val="-2"/>
        </w:rPr>
        <w:t xml:space="preserve"> ч.</w:t>
      </w:r>
      <w:r w:rsidR="00AC1EFD" w:rsidRPr="002E4904">
        <w:rPr>
          <w:rFonts w:ascii="Times New Roman" w:hAnsi="Times New Roman" w:cs="Times New Roman"/>
          <w:spacing w:val="-2"/>
        </w:rPr>
        <w:t> </w:t>
      </w:r>
      <w:r w:rsidR="00CA23D2" w:rsidRPr="002E4904">
        <w:rPr>
          <w:rFonts w:ascii="Times New Roman" w:hAnsi="Times New Roman" w:cs="Times New Roman"/>
          <w:spacing w:val="-2"/>
        </w:rPr>
        <w:t>16</w:t>
      </w:r>
      <w:r w:rsidR="00F80460" w:rsidRPr="002E4904">
        <w:rPr>
          <w:rFonts w:ascii="Times New Roman" w:hAnsi="Times New Roman" w:cs="Times New Roman"/>
          <w:spacing w:val="-2"/>
        </w:rPr>
        <w:t xml:space="preserve"> </w:t>
      </w:r>
      <w:r w:rsidR="00AC1EFD" w:rsidRPr="002E4904">
        <w:rPr>
          <w:rFonts w:ascii="Times New Roman" w:hAnsi="Times New Roman" w:cs="Times New Roman"/>
          <w:spacing w:val="-2"/>
        </w:rPr>
        <w:t>К</w:t>
      </w:r>
      <w:r w:rsidR="00F80460" w:rsidRPr="002E4904">
        <w:rPr>
          <w:rFonts w:ascii="Times New Roman" w:hAnsi="Times New Roman" w:cs="Times New Roman"/>
          <w:spacing w:val="-2"/>
        </w:rPr>
        <w:t>онституции Республики Казахстан</w:t>
      </w:r>
      <w:r w:rsidR="00DB190B" w:rsidRPr="002E4904">
        <w:rPr>
          <w:rFonts w:ascii="Times New Roman" w:hAnsi="Times New Roman" w:cs="Times New Roman"/>
          <w:spacing w:val="-2"/>
        </w:rPr>
        <w:t xml:space="preserve">, где </w:t>
      </w:r>
      <w:r w:rsidR="0052650F" w:rsidRPr="002E4904">
        <w:rPr>
          <w:rFonts w:ascii="Times New Roman" w:hAnsi="Times New Roman" w:cs="Times New Roman"/>
          <w:spacing w:val="-2"/>
        </w:rPr>
        <w:t>п</w:t>
      </w:r>
      <w:r w:rsidR="00DB190B" w:rsidRPr="002E4904">
        <w:rPr>
          <w:rFonts w:ascii="Times New Roman" w:hAnsi="Times New Roman" w:cs="Times New Roman"/>
          <w:spacing w:val="-2"/>
        </w:rPr>
        <w:t>резидент в</w:t>
      </w:r>
      <w:r w:rsidR="00AC1EFD" w:rsidRPr="002E4904">
        <w:rPr>
          <w:rFonts w:ascii="Times New Roman" w:hAnsi="Times New Roman" w:cs="Times New Roman"/>
          <w:spacing w:val="-2"/>
        </w:rPr>
        <w:t> </w:t>
      </w:r>
      <w:r w:rsidR="00DB190B" w:rsidRPr="002E4904">
        <w:rPr>
          <w:rFonts w:ascii="Times New Roman" w:hAnsi="Times New Roman" w:cs="Times New Roman"/>
          <w:spacing w:val="-2"/>
        </w:rPr>
        <w:t>случае появлени</w:t>
      </w:r>
      <w:r w:rsidR="00457691" w:rsidRPr="002E4904">
        <w:rPr>
          <w:rFonts w:ascii="Times New Roman" w:hAnsi="Times New Roman" w:cs="Times New Roman"/>
          <w:spacing w:val="-2"/>
        </w:rPr>
        <w:t>я</w:t>
      </w:r>
      <w:r w:rsidR="00DB190B" w:rsidRPr="002E4904">
        <w:rPr>
          <w:rFonts w:ascii="Times New Roman" w:hAnsi="Times New Roman" w:cs="Times New Roman"/>
          <w:spacing w:val="-2"/>
        </w:rPr>
        <w:t xml:space="preserve"> угрозы в области безопасности граждан и</w:t>
      </w:r>
      <w:r w:rsidR="00AC1EFD" w:rsidRPr="002E4904">
        <w:rPr>
          <w:rFonts w:ascii="Times New Roman" w:hAnsi="Times New Roman" w:cs="Times New Roman"/>
          <w:spacing w:val="-2"/>
        </w:rPr>
        <w:t> </w:t>
      </w:r>
      <w:r w:rsidR="00DB190B" w:rsidRPr="002E4904">
        <w:rPr>
          <w:rFonts w:ascii="Times New Roman" w:hAnsi="Times New Roman" w:cs="Times New Roman"/>
          <w:spacing w:val="-2"/>
        </w:rPr>
        <w:t xml:space="preserve">государства проводит консультации с </w:t>
      </w:r>
      <w:r w:rsidR="0052650F" w:rsidRPr="002E4904">
        <w:rPr>
          <w:rFonts w:ascii="Times New Roman" w:hAnsi="Times New Roman" w:cs="Times New Roman"/>
          <w:spacing w:val="-2"/>
        </w:rPr>
        <w:t>п</w:t>
      </w:r>
      <w:r w:rsidR="00DB190B" w:rsidRPr="002E4904">
        <w:rPr>
          <w:rFonts w:ascii="Times New Roman" w:hAnsi="Times New Roman" w:cs="Times New Roman"/>
          <w:spacing w:val="-2"/>
        </w:rPr>
        <w:t>ремьер-министром и</w:t>
      </w:r>
      <w:r w:rsidR="00AC1EFD" w:rsidRPr="002E4904">
        <w:rPr>
          <w:rFonts w:ascii="Times New Roman" w:hAnsi="Times New Roman" w:cs="Times New Roman"/>
          <w:spacing w:val="-2"/>
        </w:rPr>
        <w:t> </w:t>
      </w:r>
      <w:r w:rsidR="0052650F" w:rsidRPr="002E4904">
        <w:rPr>
          <w:rFonts w:ascii="Times New Roman" w:hAnsi="Times New Roman" w:cs="Times New Roman"/>
          <w:spacing w:val="-2"/>
        </w:rPr>
        <w:t>п</w:t>
      </w:r>
      <w:r w:rsidR="00DB190B" w:rsidRPr="002E4904">
        <w:rPr>
          <w:rFonts w:ascii="Times New Roman" w:hAnsi="Times New Roman" w:cs="Times New Roman"/>
          <w:spacing w:val="-2"/>
        </w:rPr>
        <w:t>редседателем Палат Парламента, где принимает меры по введению на всей территории страны и в отдельных ее местностях чрезвычайное положени</w:t>
      </w:r>
      <w:r w:rsidR="00B955C2" w:rsidRPr="002E4904">
        <w:rPr>
          <w:rFonts w:ascii="Times New Roman" w:hAnsi="Times New Roman" w:cs="Times New Roman"/>
          <w:spacing w:val="-2"/>
        </w:rPr>
        <w:t>е</w:t>
      </w:r>
      <w:r w:rsidR="00DB190B" w:rsidRPr="002E4904">
        <w:rPr>
          <w:rStyle w:val="a7"/>
          <w:rFonts w:ascii="Times New Roman" w:hAnsi="Times New Roman" w:cs="Times New Roman"/>
          <w:spacing w:val="-2"/>
        </w:rPr>
        <w:footnoteReference w:id="299"/>
      </w:r>
      <w:r w:rsidR="00DB190B" w:rsidRPr="002E4904">
        <w:rPr>
          <w:rFonts w:ascii="Times New Roman" w:hAnsi="Times New Roman" w:cs="Times New Roman"/>
          <w:spacing w:val="-2"/>
        </w:rPr>
        <w:t>.</w:t>
      </w:r>
      <w:r w:rsidR="00FE0165" w:rsidRPr="002E4904">
        <w:rPr>
          <w:rFonts w:ascii="Times New Roman" w:hAnsi="Times New Roman" w:cs="Times New Roman"/>
          <w:spacing w:val="-2"/>
        </w:rPr>
        <w:t xml:space="preserve"> </w:t>
      </w:r>
      <w:r w:rsidR="00F80460" w:rsidRPr="002E4904">
        <w:rPr>
          <w:rFonts w:ascii="Times New Roman" w:hAnsi="Times New Roman" w:cs="Times New Roman"/>
          <w:spacing w:val="-2"/>
        </w:rPr>
        <w:t>Статья 39 ч.</w:t>
      </w:r>
      <w:r w:rsidR="004163F6" w:rsidRPr="002E4904">
        <w:rPr>
          <w:rFonts w:ascii="Times New Roman" w:hAnsi="Times New Roman" w:cs="Times New Roman"/>
          <w:spacing w:val="-2"/>
        </w:rPr>
        <w:t> </w:t>
      </w:r>
      <w:r w:rsidR="00F80460" w:rsidRPr="002E4904">
        <w:rPr>
          <w:rFonts w:ascii="Times New Roman" w:hAnsi="Times New Roman" w:cs="Times New Roman"/>
          <w:spacing w:val="-2"/>
        </w:rPr>
        <w:t xml:space="preserve">1 </w:t>
      </w:r>
      <w:r w:rsidR="004163F6" w:rsidRPr="002E4904">
        <w:rPr>
          <w:rFonts w:ascii="Times New Roman" w:hAnsi="Times New Roman" w:cs="Times New Roman"/>
          <w:spacing w:val="-2"/>
        </w:rPr>
        <w:t>К</w:t>
      </w:r>
      <w:r w:rsidR="00F80460" w:rsidRPr="002E4904">
        <w:rPr>
          <w:rFonts w:ascii="Times New Roman" w:hAnsi="Times New Roman" w:cs="Times New Roman"/>
          <w:spacing w:val="-2"/>
        </w:rPr>
        <w:t xml:space="preserve">онституции дополняет, что </w:t>
      </w:r>
      <w:r w:rsidR="004163F6" w:rsidRPr="002E4904">
        <w:rPr>
          <w:rFonts w:ascii="Times New Roman" w:hAnsi="Times New Roman" w:cs="Times New Roman"/>
          <w:spacing w:val="-2"/>
        </w:rPr>
        <w:t>«</w:t>
      </w:r>
      <w:r w:rsidR="00F80460" w:rsidRPr="002E4904">
        <w:rPr>
          <w:rFonts w:ascii="Times New Roman" w:hAnsi="Times New Roman" w:cs="Times New Roman"/>
          <w:spacing w:val="-2"/>
        </w:rPr>
        <w:t>ограничение прав и свобод возможно только на основании закона, и</w:t>
      </w:r>
      <w:r w:rsidR="0052580D">
        <w:rPr>
          <w:rFonts w:ascii="Times New Roman" w:hAnsi="Times New Roman" w:cs="Times New Roman"/>
          <w:spacing w:val="-2"/>
        </w:rPr>
        <w:t> </w:t>
      </w:r>
      <w:r w:rsidR="00F80460" w:rsidRPr="002E4904">
        <w:rPr>
          <w:rFonts w:ascii="Times New Roman" w:hAnsi="Times New Roman" w:cs="Times New Roman"/>
          <w:spacing w:val="-2"/>
        </w:rPr>
        <w:t xml:space="preserve">только </w:t>
      </w:r>
      <w:r w:rsidR="00B955C2" w:rsidRPr="002E4904">
        <w:rPr>
          <w:rFonts w:ascii="Times New Roman" w:hAnsi="Times New Roman" w:cs="Times New Roman"/>
          <w:spacing w:val="-2"/>
        </w:rPr>
        <w:t xml:space="preserve">в </w:t>
      </w:r>
      <w:r w:rsidR="00F80460" w:rsidRPr="002E4904">
        <w:rPr>
          <w:rFonts w:ascii="Times New Roman" w:hAnsi="Times New Roman" w:cs="Times New Roman"/>
          <w:spacing w:val="-2"/>
        </w:rPr>
        <w:t>той мере, в какой это необходимо в целях защиты конституционного строя, охраны общественного порядка, прав и</w:t>
      </w:r>
      <w:r w:rsidR="0052580D">
        <w:rPr>
          <w:rFonts w:ascii="Times New Roman" w:hAnsi="Times New Roman" w:cs="Times New Roman"/>
          <w:spacing w:val="-2"/>
        </w:rPr>
        <w:t> </w:t>
      </w:r>
      <w:r w:rsidR="00F80460" w:rsidRPr="002E4904">
        <w:rPr>
          <w:rFonts w:ascii="Times New Roman" w:hAnsi="Times New Roman" w:cs="Times New Roman"/>
          <w:spacing w:val="-2"/>
        </w:rPr>
        <w:t>свобод человека, здоровья и</w:t>
      </w:r>
      <w:r w:rsidR="0052580D">
        <w:rPr>
          <w:rFonts w:ascii="Times New Roman" w:hAnsi="Times New Roman" w:cs="Times New Roman"/>
          <w:spacing w:val="-2"/>
        </w:rPr>
        <w:t xml:space="preserve"> </w:t>
      </w:r>
      <w:r w:rsidR="00F80460" w:rsidRPr="002E4904">
        <w:rPr>
          <w:rFonts w:ascii="Times New Roman" w:hAnsi="Times New Roman" w:cs="Times New Roman"/>
          <w:spacing w:val="-2"/>
        </w:rPr>
        <w:t>нравственности населения</w:t>
      </w:r>
      <w:r w:rsidR="004163F6" w:rsidRPr="002E4904">
        <w:rPr>
          <w:rFonts w:ascii="Times New Roman" w:hAnsi="Times New Roman" w:cs="Times New Roman"/>
          <w:spacing w:val="-2"/>
        </w:rPr>
        <w:t>»</w:t>
      </w:r>
      <w:r w:rsidR="00F80460" w:rsidRPr="002E4904">
        <w:rPr>
          <w:rFonts w:ascii="Times New Roman" w:hAnsi="Times New Roman" w:cs="Times New Roman"/>
          <w:spacing w:val="-2"/>
        </w:rPr>
        <w:t xml:space="preserve">. Следует отметить, что </w:t>
      </w:r>
      <w:r w:rsidR="004163F6" w:rsidRPr="002E4904">
        <w:rPr>
          <w:rFonts w:ascii="Times New Roman" w:hAnsi="Times New Roman" w:cs="Times New Roman"/>
          <w:spacing w:val="-2"/>
        </w:rPr>
        <w:t>ч. 3</w:t>
      </w:r>
      <w:r w:rsidR="00F80460" w:rsidRPr="002E4904">
        <w:rPr>
          <w:rFonts w:ascii="Times New Roman" w:hAnsi="Times New Roman" w:cs="Times New Roman"/>
          <w:spacing w:val="-2"/>
        </w:rPr>
        <w:t xml:space="preserve"> </w:t>
      </w:r>
      <w:r w:rsidR="004163F6" w:rsidRPr="002E4904">
        <w:rPr>
          <w:rFonts w:ascii="Times New Roman" w:hAnsi="Times New Roman" w:cs="Times New Roman"/>
          <w:spacing w:val="-2"/>
        </w:rPr>
        <w:t>ст. </w:t>
      </w:r>
      <w:r w:rsidR="00F80460" w:rsidRPr="002E4904">
        <w:rPr>
          <w:rFonts w:ascii="Times New Roman" w:hAnsi="Times New Roman" w:cs="Times New Roman"/>
          <w:spacing w:val="-2"/>
        </w:rPr>
        <w:t xml:space="preserve">39 </w:t>
      </w:r>
      <w:r w:rsidR="004163F6" w:rsidRPr="002E4904">
        <w:rPr>
          <w:rFonts w:ascii="Times New Roman" w:hAnsi="Times New Roman" w:cs="Times New Roman"/>
          <w:spacing w:val="-2"/>
        </w:rPr>
        <w:t>запрещает</w:t>
      </w:r>
      <w:r w:rsidR="00F80460" w:rsidRPr="002E4904">
        <w:rPr>
          <w:rFonts w:ascii="Times New Roman" w:hAnsi="Times New Roman" w:cs="Times New Roman"/>
          <w:spacing w:val="-2"/>
        </w:rPr>
        <w:t xml:space="preserve"> ограничение следующих прав</w:t>
      </w:r>
      <w:r w:rsidR="004163F6" w:rsidRPr="002E4904">
        <w:rPr>
          <w:rFonts w:ascii="Times New Roman" w:hAnsi="Times New Roman" w:cs="Times New Roman"/>
          <w:spacing w:val="-2"/>
        </w:rPr>
        <w:t>:</w:t>
      </w:r>
      <w:r w:rsidR="00A70EE6" w:rsidRPr="002E4904">
        <w:rPr>
          <w:rFonts w:ascii="Times New Roman" w:hAnsi="Times New Roman" w:cs="Times New Roman"/>
          <w:spacing w:val="-2"/>
        </w:rPr>
        <w:t xml:space="preserve"> </w:t>
      </w:r>
      <w:r w:rsidR="00A66244" w:rsidRPr="002E4904">
        <w:rPr>
          <w:rFonts w:ascii="Times New Roman" w:hAnsi="Times New Roman" w:cs="Times New Roman"/>
          <w:spacing w:val="-2"/>
        </w:rPr>
        <w:t>гражданин Республики Казахстан не может быть выдан иностранному государству, если иное не установлено международными договорами Республики; каждый гражданин находится под защитой своего государства; каждый имеет право на правосубъектность, на защиту своих прав (как юридическую – защита в суде, так и физическую – необходимая оборона), право на получение квалифицированной юридической помощи; равенство всех субъектов перед законом, отсутствие дискриминации и борьба с ней во всех ее проявлениях; право на жизнь, никто не вправе произвольно лишать человека жизни; право на личную свободу; достоин</w:t>
      </w:r>
      <w:r w:rsidR="005905FB" w:rsidRPr="002E4904">
        <w:rPr>
          <w:rFonts w:ascii="Times New Roman" w:hAnsi="Times New Roman" w:cs="Times New Roman"/>
          <w:spacing w:val="-2"/>
        </w:rPr>
        <w:t>ство человека неприкосновенно, н</w:t>
      </w:r>
      <w:r w:rsidR="00A66244" w:rsidRPr="002E4904">
        <w:rPr>
          <w:rFonts w:ascii="Times New Roman" w:hAnsi="Times New Roman" w:cs="Times New Roman"/>
          <w:spacing w:val="-2"/>
        </w:rPr>
        <w:t>икто не должен подвергаться пыткам, насилию, другому жестокому или унижающему человеческое достоинство обращению или наказанию, право на национальную идентичность (в том числе религиозную и партийную), право на язык и</w:t>
      </w:r>
      <w:r w:rsidR="00AC1EFD" w:rsidRPr="002E4904">
        <w:rPr>
          <w:rFonts w:ascii="Times New Roman" w:hAnsi="Times New Roman" w:cs="Times New Roman"/>
          <w:spacing w:val="-2"/>
        </w:rPr>
        <w:t> </w:t>
      </w:r>
      <w:r w:rsidR="00A66244" w:rsidRPr="002E4904">
        <w:rPr>
          <w:rFonts w:ascii="Times New Roman" w:hAnsi="Times New Roman" w:cs="Times New Roman"/>
          <w:spacing w:val="-2"/>
        </w:rPr>
        <w:t xml:space="preserve">культуру; право на свободу совести; </w:t>
      </w:r>
      <w:r w:rsidR="0021577D" w:rsidRPr="002E4904">
        <w:rPr>
          <w:rFonts w:ascii="Times New Roman" w:hAnsi="Times New Roman" w:cs="Times New Roman"/>
          <w:spacing w:val="-2"/>
        </w:rPr>
        <w:t>право наследования.</w:t>
      </w:r>
    </w:p>
    <w:p w:rsidR="00515EC6" w:rsidRPr="002E4904" w:rsidRDefault="00DB190B"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Кроме</w:t>
      </w:r>
      <w:r w:rsidR="00CA23D2" w:rsidRPr="002E4904">
        <w:rPr>
          <w:rFonts w:ascii="Times New Roman" w:hAnsi="Times New Roman" w:cs="Times New Roman"/>
          <w:spacing w:val="-2"/>
        </w:rPr>
        <w:t xml:space="preserve"> того</w:t>
      </w:r>
      <w:r w:rsidR="008074A3" w:rsidRPr="002E4904">
        <w:rPr>
          <w:rFonts w:ascii="Times New Roman" w:hAnsi="Times New Roman" w:cs="Times New Roman"/>
          <w:spacing w:val="-2"/>
        </w:rPr>
        <w:t>,</w:t>
      </w:r>
      <w:r w:rsidR="00CA23D2" w:rsidRPr="002E4904">
        <w:rPr>
          <w:rFonts w:ascii="Times New Roman" w:hAnsi="Times New Roman" w:cs="Times New Roman"/>
          <w:spacing w:val="-2"/>
        </w:rPr>
        <w:t xml:space="preserve"> существует профильный Закон Республики Казахстан «О чрезвычайном положении», который</w:t>
      </w:r>
      <w:r w:rsidR="00365A96" w:rsidRPr="002E4904">
        <w:rPr>
          <w:rFonts w:ascii="Times New Roman" w:hAnsi="Times New Roman" w:cs="Times New Roman"/>
          <w:spacing w:val="-2"/>
        </w:rPr>
        <w:t xml:space="preserve"> в ч.</w:t>
      </w:r>
      <w:r w:rsidR="008074A3" w:rsidRPr="002E4904">
        <w:rPr>
          <w:rFonts w:ascii="Times New Roman" w:hAnsi="Times New Roman" w:cs="Times New Roman"/>
          <w:spacing w:val="-2"/>
        </w:rPr>
        <w:t> </w:t>
      </w:r>
      <w:r w:rsidR="00365A96" w:rsidRPr="002E4904">
        <w:rPr>
          <w:rFonts w:ascii="Times New Roman" w:hAnsi="Times New Roman" w:cs="Times New Roman"/>
          <w:spacing w:val="-2"/>
        </w:rPr>
        <w:t xml:space="preserve">5 </w:t>
      </w:r>
      <w:r w:rsidR="008074A3" w:rsidRPr="002E4904">
        <w:rPr>
          <w:rFonts w:ascii="Times New Roman" w:hAnsi="Times New Roman" w:cs="Times New Roman"/>
          <w:spacing w:val="-2"/>
        </w:rPr>
        <w:t xml:space="preserve">ст. 1 </w:t>
      </w:r>
      <w:r w:rsidR="00365A96" w:rsidRPr="002E4904">
        <w:rPr>
          <w:rFonts w:ascii="Times New Roman" w:hAnsi="Times New Roman" w:cs="Times New Roman"/>
          <w:spacing w:val="-2"/>
        </w:rPr>
        <w:t xml:space="preserve">отображает чрезвычайное положение как временную меру, </w:t>
      </w:r>
      <w:r w:rsidR="00365A96" w:rsidRPr="002E4904">
        <w:rPr>
          <w:rStyle w:val="s0"/>
          <w:rFonts w:ascii="Times New Roman" w:hAnsi="Times New Roman" w:cs="Times New Roman"/>
          <w:spacing w:val="-2"/>
        </w:rPr>
        <w:t>применяемую исключительно в интересах обеспечения безопасности граждан и</w:t>
      </w:r>
      <w:r w:rsidR="00AC1EFD" w:rsidRPr="002E4904">
        <w:rPr>
          <w:rStyle w:val="s0"/>
          <w:rFonts w:ascii="Times New Roman" w:hAnsi="Times New Roman" w:cs="Times New Roman"/>
          <w:spacing w:val="-2"/>
        </w:rPr>
        <w:t> </w:t>
      </w:r>
      <w:r w:rsidR="00365A96" w:rsidRPr="002E4904">
        <w:rPr>
          <w:rStyle w:val="s0"/>
          <w:rFonts w:ascii="Times New Roman" w:hAnsi="Times New Roman" w:cs="Times New Roman"/>
          <w:spacing w:val="-2"/>
        </w:rPr>
        <w:t>защиты конституционного строя Республики Казахстан и</w:t>
      </w:r>
      <w:r w:rsidR="00AC1EFD" w:rsidRPr="002E4904">
        <w:rPr>
          <w:rStyle w:val="s0"/>
          <w:rFonts w:ascii="Times New Roman" w:hAnsi="Times New Roman" w:cs="Times New Roman"/>
          <w:spacing w:val="-2"/>
        </w:rPr>
        <w:t> </w:t>
      </w:r>
      <w:r w:rsidR="00365A96" w:rsidRPr="002E4904">
        <w:rPr>
          <w:rStyle w:val="s0"/>
          <w:rFonts w:ascii="Times New Roman" w:hAnsi="Times New Roman" w:cs="Times New Roman"/>
          <w:spacing w:val="-2"/>
        </w:rPr>
        <w:t>представляющая собой особый правовой режим деятельности государственных органов, организаций, допускающий установление отдельных ограничений прав и свобод граждан, иностранцев и лиц без гражданства, а также прав юридических лиц и возлагающий на них дополнительные обязанности</w:t>
      </w:r>
      <w:r w:rsidR="00CA23D2" w:rsidRPr="002E4904">
        <w:rPr>
          <w:rFonts w:ascii="Times New Roman" w:hAnsi="Times New Roman" w:cs="Times New Roman"/>
          <w:spacing w:val="-2"/>
        </w:rPr>
        <w:t xml:space="preserve"> </w:t>
      </w:r>
      <w:r w:rsidR="00043C8C" w:rsidRPr="002E4904">
        <w:rPr>
          <w:rStyle w:val="a7"/>
          <w:rFonts w:ascii="Times New Roman" w:hAnsi="Times New Roman" w:cs="Times New Roman"/>
          <w:spacing w:val="-2"/>
        </w:rPr>
        <w:footnoteReference w:id="300"/>
      </w:r>
      <w:r w:rsidR="00365A96" w:rsidRPr="002E4904">
        <w:rPr>
          <w:rFonts w:ascii="Times New Roman" w:hAnsi="Times New Roman" w:cs="Times New Roman"/>
          <w:spacing w:val="-2"/>
        </w:rPr>
        <w:t>.</w:t>
      </w:r>
      <w:r w:rsidR="00C715CC" w:rsidRPr="002E4904">
        <w:rPr>
          <w:rFonts w:ascii="Times New Roman" w:hAnsi="Times New Roman" w:cs="Times New Roman"/>
          <w:spacing w:val="-2"/>
        </w:rPr>
        <w:t xml:space="preserve"> Данный закон на основании ст</w:t>
      </w:r>
      <w:r w:rsidR="008074A3" w:rsidRPr="002E4904">
        <w:rPr>
          <w:rFonts w:ascii="Times New Roman" w:hAnsi="Times New Roman" w:cs="Times New Roman"/>
          <w:spacing w:val="-2"/>
        </w:rPr>
        <w:t>. </w:t>
      </w:r>
      <w:r w:rsidR="00C715CC" w:rsidRPr="002E4904">
        <w:rPr>
          <w:rFonts w:ascii="Times New Roman" w:hAnsi="Times New Roman" w:cs="Times New Roman"/>
          <w:spacing w:val="-2"/>
        </w:rPr>
        <w:t>7 предоставляет полномочия комендант</w:t>
      </w:r>
      <w:r w:rsidR="0080449B" w:rsidRPr="002E4904">
        <w:rPr>
          <w:rFonts w:ascii="Times New Roman" w:hAnsi="Times New Roman" w:cs="Times New Roman"/>
          <w:spacing w:val="-2"/>
        </w:rPr>
        <w:t>у</w:t>
      </w:r>
      <w:r w:rsidR="00C715CC" w:rsidRPr="002E4904">
        <w:rPr>
          <w:rFonts w:ascii="Times New Roman" w:hAnsi="Times New Roman" w:cs="Times New Roman"/>
          <w:spacing w:val="-2"/>
        </w:rPr>
        <w:t>, где комендант имеет право</w:t>
      </w:r>
      <w:r w:rsidR="0087340A" w:rsidRPr="002E4904">
        <w:rPr>
          <w:rFonts w:ascii="Times New Roman" w:hAnsi="Times New Roman" w:cs="Times New Roman"/>
          <w:spacing w:val="-2"/>
        </w:rPr>
        <w:t xml:space="preserve"> вводить ограничения для физических лиц покидать местность, выдворять нарушителей, отстранять от работы руководителей организаций (если они не справляются со своей работой) и т.д. </w:t>
      </w:r>
      <w:r w:rsidR="00515EC6" w:rsidRPr="002E4904">
        <w:rPr>
          <w:rFonts w:ascii="Times New Roman" w:hAnsi="Times New Roman" w:cs="Times New Roman"/>
          <w:spacing w:val="-2"/>
        </w:rPr>
        <w:t>Существует также перечень мер, направленных на ограничение прав и</w:t>
      </w:r>
      <w:r w:rsidR="00AC1EFD" w:rsidRPr="002E4904">
        <w:rPr>
          <w:rFonts w:ascii="Times New Roman" w:hAnsi="Times New Roman" w:cs="Times New Roman"/>
          <w:spacing w:val="-2"/>
        </w:rPr>
        <w:t> </w:t>
      </w:r>
      <w:r w:rsidR="00515EC6" w:rsidRPr="002E4904">
        <w:rPr>
          <w:rFonts w:ascii="Times New Roman" w:hAnsi="Times New Roman" w:cs="Times New Roman"/>
          <w:spacing w:val="-2"/>
        </w:rPr>
        <w:t>с</w:t>
      </w:r>
      <w:r w:rsidR="008247A1" w:rsidRPr="002E4904">
        <w:rPr>
          <w:rFonts w:ascii="Times New Roman" w:hAnsi="Times New Roman" w:cs="Times New Roman"/>
          <w:spacing w:val="-2"/>
        </w:rPr>
        <w:t>вобод в соответствии со статьями</w:t>
      </w:r>
      <w:r w:rsidR="00515EC6" w:rsidRPr="002E4904">
        <w:rPr>
          <w:rFonts w:ascii="Times New Roman" w:hAnsi="Times New Roman" w:cs="Times New Roman"/>
          <w:spacing w:val="-2"/>
        </w:rPr>
        <w:t xml:space="preserve"> 15</w:t>
      </w:r>
      <w:r w:rsidR="008247A1" w:rsidRPr="002E4904">
        <w:rPr>
          <w:rFonts w:ascii="Times New Roman" w:hAnsi="Times New Roman" w:cs="Times New Roman"/>
          <w:spacing w:val="-2"/>
        </w:rPr>
        <w:t xml:space="preserve"> и 16</w:t>
      </w:r>
      <w:r w:rsidR="00515EC6" w:rsidRPr="002E4904">
        <w:rPr>
          <w:rFonts w:ascii="Times New Roman" w:hAnsi="Times New Roman" w:cs="Times New Roman"/>
          <w:spacing w:val="-2"/>
        </w:rPr>
        <w:t>:</w:t>
      </w:r>
    </w:p>
    <w:p w:rsidR="00515EC6" w:rsidRPr="002E4904" w:rsidRDefault="008074A3"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32702F" w:rsidRPr="002E4904">
        <w:rPr>
          <w:rFonts w:ascii="Times New Roman" w:hAnsi="Times New Roman" w:cs="Times New Roman"/>
          <w:spacing w:val="-2"/>
        </w:rPr>
        <w:t>право на свободу передвижения;</w:t>
      </w:r>
    </w:p>
    <w:p w:rsidR="0032702F" w:rsidRPr="002E4904" w:rsidRDefault="008074A3" w:rsidP="002E29A5">
      <w:pPr>
        <w:spacing w:after="0" w:line="240" w:lineRule="auto"/>
        <w:ind w:firstLine="454"/>
        <w:jc w:val="both"/>
        <w:rPr>
          <w:rStyle w:val="s0"/>
          <w:rFonts w:ascii="Times New Roman" w:hAnsi="Times New Roman" w:cs="Times New Roman"/>
          <w:spacing w:val="-2"/>
        </w:rPr>
      </w:pPr>
      <w:r w:rsidRPr="002E4904">
        <w:rPr>
          <w:rFonts w:ascii="Times New Roman" w:hAnsi="Times New Roman" w:cs="Times New Roman"/>
          <w:spacing w:val="-2"/>
        </w:rPr>
        <w:t>– </w:t>
      </w:r>
      <w:r w:rsidR="0032702F" w:rsidRPr="002E4904">
        <w:rPr>
          <w:rFonts w:ascii="Times New Roman" w:hAnsi="Times New Roman" w:cs="Times New Roman"/>
          <w:spacing w:val="-2"/>
        </w:rPr>
        <w:t xml:space="preserve">право на проведение митингов, собраний, </w:t>
      </w:r>
      <w:r w:rsidR="0032702F" w:rsidRPr="002E4904">
        <w:rPr>
          <w:rStyle w:val="s0"/>
          <w:rFonts w:ascii="Times New Roman" w:hAnsi="Times New Roman" w:cs="Times New Roman"/>
          <w:spacing w:val="-2"/>
        </w:rPr>
        <w:t>демонстраций, шествий, а также иных форм</w:t>
      </w:r>
      <w:r w:rsidR="00577014" w:rsidRPr="002E4904">
        <w:rPr>
          <w:rStyle w:val="s0"/>
          <w:rFonts w:ascii="Times New Roman" w:hAnsi="Times New Roman" w:cs="Times New Roman"/>
          <w:spacing w:val="-2"/>
        </w:rPr>
        <w:t xml:space="preserve"> общественной активности</w:t>
      </w:r>
      <w:r w:rsidR="0032702F" w:rsidRPr="002E4904">
        <w:rPr>
          <w:rStyle w:val="s0"/>
          <w:rFonts w:ascii="Times New Roman" w:hAnsi="Times New Roman" w:cs="Times New Roman"/>
          <w:spacing w:val="-2"/>
        </w:rPr>
        <w:t>;</w:t>
      </w:r>
    </w:p>
    <w:p w:rsidR="0032702F" w:rsidRPr="002E4904" w:rsidRDefault="00577014" w:rsidP="002E29A5">
      <w:pPr>
        <w:spacing w:after="0" w:line="240" w:lineRule="auto"/>
        <w:ind w:firstLine="454"/>
        <w:jc w:val="both"/>
        <w:rPr>
          <w:rFonts w:ascii="Times New Roman" w:hAnsi="Times New Roman" w:cs="Times New Roman"/>
          <w:spacing w:val="-2"/>
        </w:rPr>
      </w:pPr>
      <w:r w:rsidRPr="002E4904">
        <w:rPr>
          <w:rStyle w:val="s0"/>
          <w:rFonts w:ascii="Times New Roman" w:hAnsi="Times New Roman" w:cs="Times New Roman"/>
          <w:spacing w:val="-2"/>
        </w:rPr>
        <w:t>– </w:t>
      </w:r>
      <w:r w:rsidR="0032702F" w:rsidRPr="002E4904">
        <w:rPr>
          <w:rStyle w:val="s0"/>
          <w:rFonts w:ascii="Times New Roman" w:hAnsi="Times New Roman" w:cs="Times New Roman"/>
          <w:spacing w:val="-2"/>
        </w:rPr>
        <w:t xml:space="preserve">право на забастовку, а также иных способов </w:t>
      </w:r>
      <w:r w:rsidR="0032702F" w:rsidRPr="002E4904">
        <w:rPr>
          <w:rFonts w:ascii="Times New Roman" w:hAnsi="Times New Roman" w:cs="Times New Roman"/>
          <w:spacing w:val="-2"/>
        </w:rPr>
        <w:t>приостановления или прекращения деятельности юридических лиц;</w:t>
      </w:r>
    </w:p>
    <w:p w:rsidR="0032702F" w:rsidRPr="002E4904" w:rsidRDefault="00577014"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32702F" w:rsidRPr="002E4904">
        <w:rPr>
          <w:rFonts w:ascii="Times New Roman" w:hAnsi="Times New Roman" w:cs="Times New Roman"/>
          <w:spacing w:val="-2"/>
        </w:rPr>
        <w:t>экономические права, в частности приостановление деятельности юридических лиц (использующих взрывчатые, радиоактивные, а также химически и</w:t>
      </w:r>
      <w:r w:rsidRPr="002E4904">
        <w:rPr>
          <w:rFonts w:ascii="Times New Roman" w:hAnsi="Times New Roman" w:cs="Times New Roman"/>
          <w:spacing w:val="-2"/>
        </w:rPr>
        <w:t xml:space="preserve"> биологически опасные вещества);</w:t>
      </w:r>
    </w:p>
    <w:p w:rsidR="009A5587" w:rsidRPr="002E4904" w:rsidRDefault="00577014"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9A5587" w:rsidRPr="002E4904">
        <w:rPr>
          <w:rFonts w:ascii="Times New Roman" w:hAnsi="Times New Roman" w:cs="Times New Roman"/>
          <w:spacing w:val="-2"/>
        </w:rPr>
        <w:t>политические права (ограничение политических партий, которые препятствуют устранению обстоятельств, возникших во время чрезвычайного положения);</w:t>
      </w:r>
    </w:p>
    <w:p w:rsidR="009A5587" w:rsidRPr="002E4904" w:rsidRDefault="00577014"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9A5587" w:rsidRPr="002E4904">
        <w:rPr>
          <w:rFonts w:ascii="Times New Roman" w:hAnsi="Times New Roman" w:cs="Times New Roman"/>
          <w:spacing w:val="-2"/>
        </w:rPr>
        <w:t>право на физическую защиту (ограничение или запрет на продажу и изъятие оружия, боеприпасов).</w:t>
      </w:r>
    </w:p>
    <w:p w:rsidR="00676604" w:rsidRPr="002E4904" w:rsidRDefault="00FA6360"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Режим чрезвычайного положения устанавливается Указом Президента</w:t>
      </w:r>
      <w:r w:rsidR="008959E4" w:rsidRPr="002E4904">
        <w:rPr>
          <w:rFonts w:ascii="Times New Roman" w:hAnsi="Times New Roman" w:cs="Times New Roman"/>
          <w:spacing w:val="-2"/>
        </w:rPr>
        <w:t xml:space="preserve"> Республики Казахстан</w:t>
      </w:r>
      <w:r w:rsidRPr="002E4904">
        <w:rPr>
          <w:rFonts w:ascii="Times New Roman" w:hAnsi="Times New Roman" w:cs="Times New Roman"/>
          <w:spacing w:val="-2"/>
        </w:rPr>
        <w:t xml:space="preserve">, а срок не должен превышать 30 суток, в отдельных местностях </w:t>
      </w:r>
      <w:r w:rsidR="00577014" w:rsidRPr="002E4904">
        <w:rPr>
          <w:rFonts w:ascii="Times New Roman" w:hAnsi="Times New Roman" w:cs="Times New Roman"/>
          <w:spacing w:val="-2"/>
        </w:rPr>
        <w:t xml:space="preserve">– </w:t>
      </w:r>
      <w:r w:rsidRPr="002E4904">
        <w:rPr>
          <w:rFonts w:ascii="Times New Roman" w:hAnsi="Times New Roman" w:cs="Times New Roman"/>
          <w:spacing w:val="-2"/>
        </w:rPr>
        <w:t>60 суток.</w:t>
      </w:r>
      <w:r w:rsidR="008959E4" w:rsidRPr="002E4904">
        <w:rPr>
          <w:rFonts w:ascii="Times New Roman" w:hAnsi="Times New Roman" w:cs="Times New Roman"/>
          <w:spacing w:val="-2"/>
        </w:rPr>
        <w:t xml:space="preserve"> Указом Президента Республики Казахстан </w:t>
      </w:r>
      <w:r w:rsidR="00FD68E5" w:rsidRPr="002E4904">
        <w:rPr>
          <w:rFonts w:ascii="Times New Roman" w:hAnsi="Times New Roman" w:cs="Times New Roman"/>
          <w:spacing w:val="-2"/>
        </w:rPr>
        <w:t>от</w:t>
      </w:r>
      <w:r w:rsidR="00FE0165" w:rsidRPr="002E4904">
        <w:rPr>
          <w:rFonts w:ascii="Times New Roman" w:hAnsi="Times New Roman" w:cs="Times New Roman"/>
          <w:spacing w:val="-2"/>
        </w:rPr>
        <w:t xml:space="preserve"> </w:t>
      </w:r>
      <w:r w:rsidR="00577014" w:rsidRPr="002E4904">
        <w:rPr>
          <w:rFonts w:ascii="Times New Roman" w:hAnsi="Times New Roman" w:cs="Times New Roman"/>
          <w:spacing w:val="-2"/>
        </w:rPr>
        <w:t>15 марта 2020 года</w:t>
      </w:r>
      <w:r w:rsidR="00FD68E5" w:rsidRPr="002E4904">
        <w:rPr>
          <w:rFonts w:ascii="Times New Roman" w:hAnsi="Times New Roman" w:cs="Times New Roman"/>
          <w:spacing w:val="-2"/>
        </w:rPr>
        <w:t xml:space="preserve"> вводится чрезвычайное положение, которое</w:t>
      </w:r>
      <w:r w:rsidR="00634084" w:rsidRPr="002E4904">
        <w:rPr>
          <w:rFonts w:ascii="Times New Roman" w:hAnsi="Times New Roman" w:cs="Times New Roman"/>
          <w:spacing w:val="-2"/>
        </w:rPr>
        <w:t xml:space="preserve"> временно</w:t>
      </w:r>
      <w:r w:rsidR="00FD68E5" w:rsidRPr="002E4904">
        <w:rPr>
          <w:rFonts w:ascii="Times New Roman" w:hAnsi="Times New Roman" w:cs="Times New Roman"/>
          <w:spacing w:val="-2"/>
        </w:rPr>
        <w:t xml:space="preserve"> ограничивает</w:t>
      </w:r>
      <w:r w:rsidR="00634084" w:rsidRPr="002E4904">
        <w:rPr>
          <w:rFonts w:ascii="Times New Roman" w:hAnsi="Times New Roman" w:cs="Times New Roman"/>
          <w:spacing w:val="-2"/>
        </w:rPr>
        <w:t xml:space="preserve"> следующие права:</w:t>
      </w:r>
      <w:r w:rsidR="00D137BD" w:rsidRPr="002E4904">
        <w:rPr>
          <w:rStyle w:val="a7"/>
          <w:rFonts w:ascii="Times New Roman" w:hAnsi="Times New Roman" w:cs="Times New Roman"/>
          <w:spacing w:val="-2"/>
        </w:rPr>
        <w:footnoteReference w:id="301"/>
      </w:r>
    </w:p>
    <w:p w:rsidR="00634084" w:rsidRPr="002E4904" w:rsidRDefault="00577014"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634084" w:rsidRPr="002E4904">
        <w:rPr>
          <w:rFonts w:ascii="Times New Roman" w:hAnsi="Times New Roman" w:cs="Times New Roman"/>
          <w:spacing w:val="-2"/>
        </w:rPr>
        <w:t>экономические права (ограничение крупных объектов торговли. В том числе введена «рекомендация по функционированию объектов торговли на период</w:t>
      </w:r>
      <w:r w:rsidR="00FE0165" w:rsidRPr="002E4904">
        <w:rPr>
          <w:rFonts w:ascii="Times New Roman" w:hAnsi="Times New Roman" w:cs="Times New Roman"/>
          <w:spacing w:val="-2"/>
        </w:rPr>
        <w:t xml:space="preserve"> </w:t>
      </w:r>
      <w:r w:rsidR="00634084" w:rsidRPr="002E4904">
        <w:rPr>
          <w:rFonts w:ascii="Times New Roman" w:hAnsi="Times New Roman" w:cs="Times New Roman"/>
          <w:spacing w:val="-2"/>
        </w:rPr>
        <w:t>действия Указа Президента РК от 15 марта 2020 №285», которая предполагает ограничить число посетителей (до 50 человек), ввести усиленный дезинфекционный режим, не допускать к работе персонал с острыми респираторными инфекциями, установление санитайзеров и т.д.</w:t>
      </w:r>
      <w:r w:rsidR="00634084" w:rsidRPr="002E4904">
        <w:rPr>
          <w:rStyle w:val="a7"/>
          <w:rFonts w:ascii="Times New Roman" w:hAnsi="Times New Roman" w:cs="Times New Roman"/>
          <w:spacing w:val="-2"/>
        </w:rPr>
        <w:footnoteReference w:id="302"/>
      </w:r>
      <w:r w:rsidR="00634084" w:rsidRPr="002E4904">
        <w:rPr>
          <w:rFonts w:ascii="Times New Roman" w:hAnsi="Times New Roman" w:cs="Times New Roman"/>
          <w:spacing w:val="-2"/>
        </w:rPr>
        <w:t>)</w:t>
      </w:r>
      <w:r w:rsidR="00D73B4C" w:rsidRPr="002E4904">
        <w:rPr>
          <w:rFonts w:ascii="Times New Roman" w:hAnsi="Times New Roman" w:cs="Times New Roman"/>
          <w:spacing w:val="-2"/>
        </w:rPr>
        <w:t>;</w:t>
      </w:r>
    </w:p>
    <w:p w:rsidR="00D73B4C" w:rsidRPr="002E4904" w:rsidRDefault="00577014"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410024" w:rsidRPr="002E4904">
        <w:rPr>
          <w:rFonts w:ascii="Times New Roman" w:hAnsi="Times New Roman" w:cs="Times New Roman"/>
          <w:spacing w:val="-2"/>
        </w:rPr>
        <w:t>право на культуру, отдых (приостановлена работа кинотеатров, детских центров, развлекательных заведений);</w:t>
      </w:r>
    </w:p>
    <w:p w:rsidR="00410024" w:rsidRPr="002E4904" w:rsidRDefault="00577014"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410024" w:rsidRPr="002E4904">
        <w:rPr>
          <w:rFonts w:ascii="Times New Roman" w:hAnsi="Times New Roman" w:cs="Times New Roman"/>
          <w:spacing w:val="-2"/>
        </w:rPr>
        <w:t>право на митинги, собрани</w:t>
      </w:r>
      <w:r w:rsidR="000341C9" w:rsidRPr="002E4904">
        <w:rPr>
          <w:rFonts w:ascii="Times New Roman" w:hAnsi="Times New Roman" w:cs="Times New Roman"/>
          <w:spacing w:val="-2"/>
        </w:rPr>
        <w:t>я</w:t>
      </w:r>
      <w:r w:rsidR="00410024" w:rsidRPr="002E4904">
        <w:rPr>
          <w:rFonts w:ascii="Times New Roman" w:hAnsi="Times New Roman" w:cs="Times New Roman"/>
          <w:spacing w:val="-2"/>
        </w:rPr>
        <w:t xml:space="preserve"> (запрет всех массовых мероприятий в</w:t>
      </w:r>
      <w:r w:rsidR="00AC1EFD" w:rsidRPr="002E4904">
        <w:rPr>
          <w:rFonts w:ascii="Times New Roman" w:hAnsi="Times New Roman" w:cs="Times New Roman"/>
          <w:spacing w:val="-2"/>
        </w:rPr>
        <w:t> </w:t>
      </w:r>
      <w:r w:rsidR="00410024" w:rsidRPr="002E4904">
        <w:rPr>
          <w:rFonts w:ascii="Times New Roman" w:hAnsi="Times New Roman" w:cs="Times New Roman"/>
          <w:spacing w:val="-2"/>
        </w:rPr>
        <w:t>любой форме);</w:t>
      </w:r>
    </w:p>
    <w:p w:rsidR="00410024" w:rsidRPr="002E4904" w:rsidRDefault="00577014"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410024" w:rsidRPr="002E4904">
        <w:rPr>
          <w:rFonts w:ascii="Times New Roman" w:hAnsi="Times New Roman" w:cs="Times New Roman"/>
          <w:spacing w:val="-2"/>
        </w:rPr>
        <w:t>право на передвижение (где устанавливаются контрольно-пропускные пункты, пропускная система)</w:t>
      </w:r>
      <w:r w:rsidR="00E40791" w:rsidRPr="002E4904">
        <w:rPr>
          <w:rFonts w:ascii="Times New Roman" w:hAnsi="Times New Roman" w:cs="Times New Roman"/>
          <w:spacing w:val="-2"/>
        </w:rPr>
        <w:t>.</w:t>
      </w:r>
    </w:p>
    <w:p w:rsidR="00410024" w:rsidRPr="002E4904" w:rsidRDefault="003D0886"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Кроме того</w:t>
      </w:r>
      <w:r w:rsidR="00BB4298" w:rsidRPr="002E4904">
        <w:rPr>
          <w:rFonts w:ascii="Times New Roman" w:hAnsi="Times New Roman" w:cs="Times New Roman"/>
          <w:spacing w:val="-2"/>
        </w:rPr>
        <w:t>,</w:t>
      </w:r>
      <w:r w:rsidRPr="002E4904">
        <w:rPr>
          <w:rFonts w:ascii="Times New Roman" w:hAnsi="Times New Roman" w:cs="Times New Roman"/>
          <w:spacing w:val="-2"/>
        </w:rPr>
        <w:t xml:space="preserve"> ч.</w:t>
      </w:r>
      <w:r w:rsidR="00577014" w:rsidRPr="002E4904">
        <w:rPr>
          <w:rFonts w:ascii="Times New Roman" w:hAnsi="Times New Roman" w:cs="Times New Roman"/>
          <w:spacing w:val="-2"/>
        </w:rPr>
        <w:t> </w:t>
      </w:r>
      <w:r w:rsidRPr="002E4904">
        <w:rPr>
          <w:rFonts w:ascii="Times New Roman" w:hAnsi="Times New Roman" w:cs="Times New Roman"/>
          <w:spacing w:val="-2"/>
        </w:rPr>
        <w:t xml:space="preserve">1 </w:t>
      </w:r>
      <w:r w:rsidR="00577014" w:rsidRPr="002E4904">
        <w:rPr>
          <w:rFonts w:ascii="Times New Roman" w:hAnsi="Times New Roman" w:cs="Times New Roman"/>
          <w:spacing w:val="-2"/>
        </w:rPr>
        <w:t xml:space="preserve">ст. 24 </w:t>
      </w:r>
      <w:r w:rsidRPr="002E4904">
        <w:rPr>
          <w:rFonts w:ascii="Times New Roman" w:hAnsi="Times New Roman" w:cs="Times New Roman"/>
          <w:spacing w:val="-2"/>
        </w:rPr>
        <w:t xml:space="preserve">Конституции Республики Казахстан допускает применение принудительного труда в случае </w:t>
      </w:r>
      <w:hyperlink r:id="rId10" w:tooltip="Закон Республики Казахстан от 8 февраля 2003 года № 387-II " w:history="1">
        <w:r w:rsidRPr="002E4904">
          <w:rPr>
            <w:rStyle w:val="a8"/>
            <w:rFonts w:ascii="Times New Roman" w:hAnsi="Times New Roman" w:cs="Times New Roman"/>
            <w:color w:val="auto"/>
            <w:spacing w:val="-2"/>
            <w:u w:val="none"/>
          </w:rPr>
          <w:t>чрезвычайного</w:t>
        </w:r>
      </w:hyperlink>
      <w:r w:rsidRPr="002E4904">
        <w:rPr>
          <w:rFonts w:ascii="Times New Roman" w:hAnsi="Times New Roman" w:cs="Times New Roman"/>
          <w:spacing w:val="-2"/>
        </w:rPr>
        <w:t xml:space="preserve"> или </w:t>
      </w:r>
      <w:hyperlink r:id="rId11" w:tooltip="Закон Республики Казахстан от 5 марта 2003 года № 391-II " w:history="1">
        <w:r w:rsidRPr="002E4904">
          <w:rPr>
            <w:rStyle w:val="a8"/>
            <w:rFonts w:ascii="Times New Roman" w:hAnsi="Times New Roman" w:cs="Times New Roman"/>
            <w:color w:val="auto"/>
            <w:spacing w:val="-2"/>
            <w:u w:val="none"/>
          </w:rPr>
          <w:t>военного</w:t>
        </w:r>
      </w:hyperlink>
      <w:r w:rsidRPr="002E4904">
        <w:rPr>
          <w:rFonts w:ascii="Times New Roman" w:hAnsi="Times New Roman" w:cs="Times New Roman"/>
          <w:spacing w:val="-2"/>
        </w:rPr>
        <w:t xml:space="preserve"> положения. Данную конституционную норму подтверждает ст</w:t>
      </w:r>
      <w:r w:rsidR="00E3760C" w:rsidRPr="002E4904">
        <w:rPr>
          <w:rFonts w:ascii="Times New Roman" w:hAnsi="Times New Roman" w:cs="Times New Roman"/>
          <w:spacing w:val="-2"/>
        </w:rPr>
        <w:t>. </w:t>
      </w:r>
      <w:r w:rsidRPr="002E4904">
        <w:rPr>
          <w:rFonts w:ascii="Times New Roman" w:hAnsi="Times New Roman" w:cs="Times New Roman"/>
          <w:spacing w:val="-2"/>
        </w:rPr>
        <w:t xml:space="preserve">7 Трудового </w:t>
      </w:r>
      <w:r w:rsidR="00E3760C" w:rsidRPr="002E4904">
        <w:rPr>
          <w:rFonts w:ascii="Times New Roman" w:hAnsi="Times New Roman" w:cs="Times New Roman"/>
          <w:spacing w:val="-2"/>
        </w:rPr>
        <w:t>к</w:t>
      </w:r>
      <w:r w:rsidRPr="002E4904">
        <w:rPr>
          <w:rFonts w:ascii="Times New Roman" w:hAnsi="Times New Roman" w:cs="Times New Roman"/>
          <w:spacing w:val="-2"/>
        </w:rPr>
        <w:t>одекса Республики Казахстан</w:t>
      </w:r>
      <w:r w:rsidRPr="002E4904">
        <w:rPr>
          <w:rStyle w:val="a7"/>
          <w:rFonts w:ascii="Times New Roman" w:hAnsi="Times New Roman" w:cs="Times New Roman"/>
          <w:spacing w:val="-2"/>
        </w:rPr>
        <w:footnoteReference w:id="303"/>
      </w:r>
      <w:r w:rsidRPr="002E4904">
        <w:rPr>
          <w:rFonts w:ascii="Times New Roman" w:hAnsi="Times New Roman" w:cs="Times New Roman"/>
          <w:spacing w:val="-2"/>
        </w:rPr>
        <w:t>.</w:t>
      </w:r>
      <w:r w:rsidR="00E40791" w:rsidRPr="002E4904">
        <w:rPr>
          <w:rFonts w:ascii="Times New Roman" w:hAnsi="Times New Roman" w:cs="Times New Roman"/>
          <w:spacing w:val="-2"/>
        </w:rPr>
        <w:t xml:space="preserve"> </w:t>
      </w:r>
    </w:p>
    <w:p w:rsidR="00E40791" w:rsidRPr="002E4904" w:rsidRDefault="00E40791" w:rsidP="006C67FB">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Отдельно следует упомянуть</w:t>
      </w:r>
      <w:r w:rsidR="0032702F" w:rsidRPr="002E4904">
        <w:rPr>
          <w:rFonts w:ascii="Times New Roman" w:hAnsi="Times New Roman" w:cs="Times New Roman"/>
          <w:spacing w:val="-2"/>
        </w:rPr>
        <w:t xml:space="preserve"> право голосовать и избираться</w:t>
      </w:r>
      <w:r w:rsidR="00FE0165" w:rsidRPr="002E4904">
        <w:rPr>
          <w:rFonts w:ascii="Times New Roman" w:hAnsi="Times New Roman" w:cs="Times New Roman"/>
          <w:spacing w:val="-2"/>
        </w:rPr>
        <w:t xml:space="preserve"> </w:t>
      </w:r>
      <w:r w:rsidRPr="002E4904">
        <w:rPr>
          <w:rFonts w:ascii="Times New Roman" w:hAnsi="Times New Roman" w:cs="Times New Roman"/>
          <w:spacing w:val="-2"/>
        </w:rPr>
        <w:t>(подразумевает</w:t>
      </w:r>
      <w:r w:rsidR="0032702F" w:rsidRPr="002E4904">
        <w:rPr>
          <w:rFonts w:ascii="Times New Roman" w:hAnsi="Times New Roman" w:cs="Times New Roman"/>
          <w:spacing w:val="-2"/>
        </w:rPr>
        <w:t>ся</w:t>
      </w:r>
      <w:r w:rsidRPr="002E4904">
        <w:rPr>
          <w:rFonts w:ascii="Times New Roman" w:hAnsi="Times New Roman" w:cs="Times New Roman"/>
          <w:spacing w:val="-2"/>
        </w:rPr>
        <w:t xml:space="preserve"> право избираться в государственные и</w:t>
      </w:r>
      <w:r w:rsidR="0052580D">
        <w:rPr>
          <w:rFonts w:ascii="Times New Roman" w:hAnsi="Times New Roman" w:cs="Times New Roman"/>
          <w:spacing w:val="-2"/>
        </w:rPr>
        <w:t> </w:t>
      </w:r>
      <w:r w:rsidRPr="002E4904">
        <w:rPr>
          <w:rFonts w:ascii="Times New Roman" w:hAnsi="Times New Roman" w:cs="Times New Roman"/>
          <w:spacing w:val="-2"/>
        </w:rPr>
        <w:t xml:space="preserve">муниципальные органы власти и избирать </w:t>
      </w:r>
      <w:r w:rsidR="00E3760C" w:rsidRPr="002E4904">
        <w:rPr>
          <w:rFonts w:ascii="Times New Roman" w:hAnsi="Times New Roman" w:cs="Times New Roman"/>
          <w:spacing w:val="-2"/>
        </w:rPr>
        <w:t>путем</w:t>
      </w:r>
      <w:r w:rsidRPr="002E4904">
        <w:rPr>
          <w:rFonts w:ascii="Times New Roman" w:hAnsi="Times New Roman" w:cs="Times New Roman"/>
          <w:spacing w:val="-2"/>
        </w:rPr>
        <w:t xml:space="preserve"> голосования, проведения референдумов), которое ограничивается на основании </w:t>
      </w:r>
      <w:r w:rsidR="00E3760C" w:rsidRPr="002E4904">
        <w:rPr>
          <w:rFonts w:ascii="Times New Roman" w:hAnsi="Times New Roman" w:cs="Times New Roman"/>
          <w:spacing w:val="-2"/>
        </w:rPr>
        <w:t>ст. </w:t>
      </w:r>
      <w:r w:rsidRPr="002E4904">
        <w:rPr>
          <w:rFonts w:ascii="Times New Roman" w:hAnsi="Times New Roman" w:cs="Times New Roman"/>
          <w:spacing w:val="-2"/>
        </w:rPr>
        <w:t xml:space="preserve"> 15 Закона Республики Казахстан «О чрезвычайном положении»</w:t>
      </w:r>
      <w:r w:rsidR="00C84CD8" w:rsidRPr="002E4904">
        <w:rPr>
          <w:rFonts w:ascii="Times New Roman" w:hAnsi="Times New Roman" w:cs="Times New Roman"/>
          <w:spacing w:val="-2"/>
        </w:rPr>
        <w:t>, где вводится запрет на проведение выборов и республиканских референдумов, а</w:t>
      </w:r>
      <w:r w:rsidR="00AC1EFD" w:rsidRPr="002E4904">
        <w:rPr>
          <w:rFonts w:ascii="Times New Roman" w:hAnsi="Times New Roman" w:cs="Times New Roman"/>
          <w:spacing w:val="-2"/>
        </w:rPr>
        <w:t> </w:t>
      </w:r>
      <w:r w:rsidR="00C84CD8" w:rsidRPr="002E4904">
        <w:rPr>
          <w:rFonts w:ascii="Times New Roman" w:hAnsi="Times New Roman" w:cs="Times New Roman"/>
          <w:spacing w:val="-2"/>
        </w:rPr>
        <w:t>именно только на той территории, на которой оно введено.</w:t>
      </w:r>
    </w:p>
    <w:p w:rsidR="00A75F8B" w:rsidRPr="002E4904" w:rsidRDefault="00B97BED" w:rsidP="002E29A5">
      <w:pPr>
        <w:spacing w:after="0" w:line="240" w:lineRule="auto"/>
        <w:ind w:firstLine="454"/>
        <w:jc w:val="both"/>
        <w:rPr>
          <w:rFonts w:ascii="Times New Roman" w:hAnsi="Times New Roman" w:cs="Times New Roman"/>
          <w:spacing w:val="-2"/>
        </w:rPr>
      </w:pPr>
      <w:r w:rsidRPr="002E4904">
        <w:rPr>
          <w:rFonts w:ascii="Times New Roman" w:hAnsi="Times New Roman"/>
          <w:b/>
          <w:spacing w:val="-2"/>
        </w:rPr>
        <w:t xml:space="preserve">Кыргызская Республика </w:t>
      </w:r>
      <w:r w:rsidRPr="002E4904">
        <w:rPr>
          <w:rFonts w:ascii="Times New Roman" w:hAnsi="Times New Roman"/>
          <w:spacing w:val="-2"/>
        </w:rPr>
        <w:t>н</w:t>
      </w:r>
      <w:r w:rsidR="000341C9" w:rsidRPr="002E4904">
        <w:rPr>
          <w:rFonts w:ascii="Times New Roman" w:hAnsi="Times New Roman"/>
          <w:spacing w:val="-2"/>
        </w:rPr>
        <w:t>е стала исключением</w:t>
      </w:r>
      <w:r w:rsidR="00004131" w:rsidRPr="002E4904">
        <w:rPr>
          <w:rFonts w:ascii="Times New Roman" w:hAnsi="Times New Roman"/>
          <w:spacing w:val="-2"/>
        </w:rPr>
        <w:t>.</w:t>
      </w:r>
      <w:r w:rsidR="000341C9" w:rsidRPr="002E4904">
        <w:rPr>
          <w:rFonts w:ascii="Times New Roman" w:hAnsi="Times New Roman"/>
          <w:spacing w:val="-2"/>
        </w:rPr>
        <w:t xml:space="preserve"> </w:t>
      </w:r>
      <w:r w:rsidR="00004131" w:rsidRPr="002E4904">
        <w:rPr>
          <w:rFonts w:ascii="Times New Roman" w:hAnsi="Times New Roman"/>
          <w:spacing w:val="-2"/>
        </w:rPr>
        <w:t>Правовой режим</w:t>
      </w:r>
      <w:r w:rsidRPr="002E4904">
        <w:rPr>
          <w:rFonts w:ascii="Times New Roman" w:hAnsi="Times New Roman"/>
          <w:spacing w:val="-2"/>
        </w:rPr>
        <w:t xml:space="preserve"> чрезвычайной ситуации</w:t>
      </w:r>
      <w:r w:rsidR="000D19B5" w:rsidRPr="002E4904">
        <w:rPr>
          <w:rFonts w:ascii="Times New Roman" w:hAnsi="Times New Roman"/>
          <w:spacing w:val="-2"/>
        </w:rPr>
        <w:t xml:space="preserve"> в соответствии </w:t>
      </w:r>
      <w:r w:rsidR="00004131" w:rsidRPr="002E4904">
        <w:rPr>
          <w:rFonts w:ascii="Times New Roman" w:hAnsi="Times New Roman"/>
          <w:spacing w:val="-2"/>
        </w:rPr>
        <w:t>с. ч. 4 ст.</w:t>
      </w:r>
      <w:r w:rsidR="002B0083" w:rsidRPr="002E4904">
        <w:rPr>
          <w:rFonts w:ascii="Times New Roman" w:hAnsi="Times New Roman"/>
          <w:spacing w:val="-2"/>
        </w:rPr>
        <w:t> </w:t>
      </w:r>
      <w:r w:rsidR="00004131" w:rsidRPr="002E4904">
        <w:rPr>
          <w:rFonts w:ascii="Times New Roman" w:hAnsi="Times New Roman"/>
          <w:spacing w:val="-2"/>
        </w:rPr>
        <w:t>2</w:t>
      </w:r>
      <w:r w:rsidR="000D19B5" w:rsidRPr="002E4904">
        <w:rPr>
          <w:rFonts w:ascii="Times New Roman" w:hAnsi="Times New Roman"/>
          <w:spacing w:val="-2"/>
        </w:rPr>
        <w:t xml:space="preserve"> </w:t>
      </w:r>
      <w:r w:rsidR="00EA1535" w:rsidRPr="002E4904">
        <w:rPr>
          <w:rFonts w:ascii="Times New Roman" w:hAnsi="Times New Roman"/>
          <w:spacing w:val="-2"/>
        </w:rPr>
        <w:t xml:space="preserve">Закона КР </w:t>
      </w:r>
      <w:r w:rsidR="002B0083" w:rsidRPr="002E4904">
        <w:rPr>
          <w:rFonts w:ascii="Times New Roman" w:hAnsi="Times New Roman"/>
          <w:spacing w:val="-2"/>
        </w:rPr>
        <w:t>«О</w:t>
      </w:r>
      <w:r w:rsidR="00EA1535" w:rsidRPr="002E4904">
        <w:rPr>
          <w:rFonts w:ascii="Times New Roman" w:hAnsi="Times New Roman"/>
          <w:spacing w:val="-2"/>
        </w:rPr>
        <w:t xml:space="preserve"> гражданской защите</w:t>
      </w:r>
      <w:r w:rsidR="002B0083" w:rsidRPr="002E4904">
        <w:rPr>
          <w:rFonts w:ascii="Times New Roman" w:hAnsi="Times New Roman"/>
          <w:spacing w:val="-2"/>
        </w:rPr>
        <w:t>»</w:t>
      </w:r>
      <w:r w:rsidR="00EA1535" w:rsidRPr="002E4904">
        <w:rPr>
          <w:rFonts w:ascii="Times New Roman" w:hAnsi="Times New Roman"/>
          <w:spacing w:val="-2"/>
        </w:rPr>
        <w:t xml:space="preserve"> – </w:t>
      </w:r>
      <w:r w:rsidR="00EA1535" w:rsidRPr="002E4904">
        <w:rPr>
          <w:rFonts w:ascii="Times New Roman" w:hAnsi="Times New Roman" w:cs="Times New Roman"/>
          <w:spacing w:val="-2"/>
        </w:rPr>
        <w:t>это обстановка, сложившаяся на определенной территории Кыргызской Республики в результате опасного природного или техногенного явления, аварии, катастрофы, стихийного или иного бедствия, воздействия современных средств поражения, которые могут повлечь или повлекли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2E4904">
        <w:rPr>
          <w:rFonts w:ascii="Times New Roman" w:hAnsi="Times New Roman" w:cs="Times New Roman"/>
          <w:spacing w:val="-2"/>
        </w:rPr>
        <w:t xml:space="preserve"> </w:t>
      </w:r>
      <w:r w:rsidR="00EA1535" w:rsidRPr="002E4904">
        <w:rPr>
          <w:rStyle w:val="a7"/>
          <w:rFonts w:ascii="Times New Roman" w:hAnsi="Times New Roman" w:cs="Times New Roman"/>
          <w:spacing w:val="-2"/>
        </w:rPr>
        <w:footnoteReference w:id="304"/>
      </w:r>
      <w:r w:rsidR="000B55ED" w:rsidRPr="002E4904">
        <w:rPr>
          <w:rFonts w:ascii="Times New Roman" w:hAnsi="Times New Roman" w:cs="Times New Roman"/>
          <w:spacing w:val="-2"/>
        </w:rPr>
        <w:t>. Режим чрез</w:t>
      </w:r>
      <w:r w:rsidR="00DB566F" w:rsidRPr="002E4904">
        <w:rPr>
          <w:rFonts w:ascii="Times New Roman" w:hAnsi="Times New Roman" w:cs="Times New Roman"/>
          <w:spacing w:val="-2"/>
        </w:rPr>
        <w:t>вычайной ситуации устанавливает</w:t>
      </w:r>
      <w:r w:rsidR="002B0083" w:rsidRPr="002E4904">
        <w:rPr>
          <w:rFonts w:ascii="Times New Roman" w:hAnsi="Times New Roman" w:cs="Times New Roman"/>
          <w:spacing w:val="-2"/>
        </w:rPr>
        <w:t>ся введением комплекса</w:t>
      </w:r>
      <w:r w:rsidR="000B55ED" w:rsidRPr="002E4904">
        <w:rPr>
          <w:rFonts w:ascii="Times New Roman" w:hAnsi="Times New Roman" w:cs="Times New Roman"/>
          <w:spacing w:val="-2"/>
        </w:rPr>
        <w:t xml:space="preserve"> мер по предотвращению, снижению или решению возникших </w:t>
      </w:r>
      <w:r w:rsidR="002B0083" w:rsidRPr="002E4904">
        <w:rPr>
          <w:rFonts w:ascii="Times New Roman" w:hAnsi="Times New Roman" w:cs="Times New Roman"/>
          <w:spacing w:val="-2"/>
        </w:rPr>
        <w:t xml:space="preserve">чрезвычайных </w:t>
      </w:r>
      <w:r w:rsidR="000B55ED" w:rsidRPr="002E4904">
        <w:rPr>
          <w:rFonts w:ascii="Times New Roman" w:hAnsi="Times New Roman" w:cs="Times New Roman"/>
          <w:spacing w:val="-2"/>
        </w:rPr>
        <w:t>ситуаций.</w:t>
      </w:r>
      <w:r w:rsidR="00FE0165" w:rsidRPr="002E4904">
        <w:rPr>
          <w:rFonts w:ascii="Times New Roman" w:hAnsi="Times New Roman" w:cs="Times New Roman"/>
          <w:spacing w:val="-2"/>
        </w:rPr>
        <w:t xml:space="preserve"> </w:t>
      </w:r>
      <w:r w:rsidR="00820C5F" w:rsidRPr="002E4904">
        <w:rPr>
          <w:rFonts w:ascii="Times New Roman" w:hAnsi="Times New Roman" w:cs="Times New Roman"/>
          <w:spacing w:val="-2"/>
        </w:rPr>
        <w:t>Правительство КР в соответствии со ст</w:t>
      </w:r>
      <w:r w:rsidR="002B0083" w:rsidRPr="002E4904">
        <w:rPr>
          <w:rFonts w:ascii="Times New Roman" w:hAnsi="Times New Roman" w:cs="Times New Roman"/>
          <w:spacing w:val="-2"/>
        </w:rPr>
        <w:t>. </w:t>
      </w:r>
      <w:r w:rsidR="00820C5F" w:rsidRPr="002E4904">
        <w:rPr>
          <w:rFonts w:ascii="Times New Roman" w:hAnsi="Times New Roman" w:cs="Times New Roman"/>
          <w:spacing w:val="-2"/>
        </w:rPr>
        <w:t xml:space="preserve">7 Закона КР «О </w:t>
      </w:r>
      <w:r w:rsidR="00317CC7" w:rsidRPr="002E4904">
        <w:rPr>
          <w:rFonts w:ascii="Times New Roman" w:hAnsi="Times New Roman" w:cs="Times New Roman"/>
          <w:spacing w:val="-2"/>
        </w:rPr>
        <w:t>гражданской защите</w:t>
      </w:r>
      <w:r w:rsidR="00820C5F" w:rsidRPr="002E4904">
        <w:rPr>
          <w:rFonts w:ascii="Times New Roman" w:hAnsi="Times New Roman" w:cs="Times New Roman"/>
          <w:spacing w:val="-2"/>
        </w:rPr>
        <w:t>»</w:t>
      </w:r>
      <w:r w:rsidR="00317CC7" w:rsidRPr="002E4904">
        <w:rPr>
          <w:rFonts w:ascii="Times New Roman" w:hAnsi="Times New Roman" w:cs="Times New Roman"/>
          <w:spacing w:val="-2"/>
        </w:rPr>
        <w:t xml:space="preserve"> </w:t>
      </w:r>
      <w:r w:rsidR="006C67FB" w:rsidRPr="002E4904">
        <w:rPr>
          <w:rFonts w:ascii="Times New Roman" w:hAnsi="Times New Roman" w:cs="Times New Roman"/>
          <w:spacing w:val="-2"/>
        </w:rPr>
        <w:t>определяет единую государственную политику в области гражданской защиты; утверждает концепции, стратегии и программы; определяет перечень служб</w:t>
      </w:r>
      <w:r w:rsidR="00A75F8B" w:rsidRPr="002E4904">
        <w:rPr>
          <w:rFonts w:ascii="Times New Roman" w:hAnsi="Times New Roman" w:cs="Times New Roman"/>
          <w:spacing w:val="-2"/>
        </w:rPr>
        <w:t>, отвечающих за гражданскую защиту,</w:t>
      </w:r>
      <w:r w:rsidR="006C67FB" w:rsidRPr="002E4904">
        <w:rPr>
          <w:rFonts w:ascii="Times New Roman" w:hAnsi="Times New Roman" w:cs="Times New Roman"/>
          <w:spacing w:val="-2"/>
        </w:rPr>
        <w:t xml:space="preserve"> и</w:t>
      </w:r>
      <w:r w:rsidR="00AC1EFD" w:rsidRPr="002E4904">
        <w:rPr>
          <w:rFonts w:ascii="Times New Roman" w:hAnsi="Times New Roman" w:cs="Times New Roman"/>
          <w:spacing w:val="-2"/>
        </w:rPr>
        <w:t> </w:t>
      </w:r>
      <w:r w:rsidR="006C67FB" w:rsidRPr="002E4904">
        <w:rPr>
          <w:rFonts w:ascii="Times New Roman" w:hAnsi="Times New Roman" w:cs="Times New Roman"/>
          <w:spacing w:val="-2"/>
        </w:rPr>
        <w:t>утверждает их задачи, функции, порядок деятельности, права и</w:t>
      </w:r>
      <w:r w:rsidR="00AC1EFD" w:rsidRPr="002E4904">
        <w:rPr>
          <w:rFonts w:ascii="Times New Roman" w:hAnsi="Times New Roman" w:cs="Times New Roman"/>
          <w:spacing w:val="-2"/>
        </w:rPr>
        <w:t> </w:t>
      </w:r>
      <w:r w:rsidR="006C67FB" w:rsidRPr="002E4904">
        <w:rPr>
          <w:rFonts w:ascii="Times New Roman" w:hAnsi="Times New Roman" w:cs="Times New Roman"/>
          <w:spacing w:val="-2"/>
        </w:rPr>
        <w:t>обязанности государственных органов исполнительной власти и</w:t>
      </w:r>
      <w:r w:rsidR="00AC1EFD" w:rsidRPr="002E4904">
        <w:rPr>
          <w:rFonts w:ascii="Times New Roman" w:hAnsi="Times New Roman" w:cs="Times New Roman"/>
          <w:spacing w:val="-2"/>
        </w:rPr>
        <w:t> </w:t>
      </w:r>
      <w:r w:rsidR="006C67FB" w:rsidRPr="002E4904">
        <w:rPr>
          <w:rFonts w:ascii="Times New Roman" w:hAnsi="Times New Roman" w:cs="Times New Roman"/>
          <w:spacing w:val="-2"/>
        </w:rPr>
        <w:t xml:space="preserve">организаций в области </w:t>
      </w:r>
      <w:r w:rsidR="00A75F8B" w:rsidRPr="002E4904">
        <w:rPr>
          <w:rFonts w:ascii="Times New Roman" w:hAnsi="Times New Roman" w:cs="Times New Roman"/>
          <w:spacing w:val="-2"/>
        </w:rPr>
        <w:t>г</w:t>
      </w:r>
      <w:r w:rsidR="006C67FB" w:rsidRPr="002E4904">
        <w:rPr>
          <w:rFonts w:ascii="Times New Roman" w:hAnsi="Times New Roman" w:cs="Times New Roman"/>
          <w:spacing w:val="-2"/>
        </w:rPr>
        <w:t>ражданской защиты, принимает решение о</w:t>
      </w:r>
      <w:r w:rsidR="00AC1EFD" w:rsidRPr="002E4904">
        <w:rPr>
          <w:rFonts w:ascii="Times New Roman" w:hAnsi="Times New Roman" w:cs="Times New Roman"/>
          <w:spacing w:val="-2"/>
        </w:rPr>
        <w:t> </w:t>
      </w:r>
      <w:r w:rsidR="006C67FB" w:rsidRPr="002E4904">
        <w:rPr>
          <w:rFonts w:ascii="Times New Roman" w:hAnsi="Times New Roman" w:cs="Times New Roman"/>
          <w:spacing w:val="-2"/>
        </w:rPr>
        <w:t xml:space="preserve">создании </w:t>
      </w:r>
      <w:r w:rsidR="00A75F8B" w:rsidRPr="002E4904">
        <w:rPr>
          <w:rFonts w:ascii="Times New Roman" w:hAnsi="Times New Roman" w:cs="Times New Roman"/>
          <w:spacing w:val="-2"/>
        </w:rPr>
        <w:t xml:space="preserve">соответствующих </w:t>
      </w:r>
      <w:r w:rsidR="006C67FB" w:rsidRPr="002E4904">
        <w:rPr>
          <w:rFonts w:ascii="Times New Roman" w:hAnsi="Times New Roman" w:cs="Times New Roman"/>
          <w:spacing w:val="-2"/>
        </w:rPr>
        <w:t>республиканских служб</w:t>
      </w:r>
      <w:r w:rsidR="00A75F8B" w:rsidRPr="002E4904">
        <w:rPr>
          <w:rFonts w:ascii="Times New Roman" w:hAnsi="Times New Roman" w:cs="Times New Roman"/>
          <w:spacing w:val="-2"/>
        </w:rPr>
        <w:t xml:space="preserve">. </w:t>
      </w:r>
    </w:p>
    <w:p w:rsidR="00B83243" w:rsidRPr="002E4904" w:rsidRDefault="00317CC7"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xml:space="preserve">Кроме того, </w:t>
      </w:r>
      <w:r w:rsidR="00A75F8B" w:rsidRPr="002E4904">
        <w:rPr>
          <w:rFonts w:ascii="Times New Roman" w:hAnsi="Times New Roman" w:cs="Times New Roman"/>
          <w:spacing w:val="-2"/>
        </w:rPr>
        <w:t xml:space="preserve">Постановлением Правительства КР от 22 ноября 2018 года №550 </w:t>
      </w:r>
      <w:r w:rsidR="00435CD9" w:rsidRPr="002E4904">
        <w:rPr>
          <w:rFonts w:ascii="Times New Roman" w:hAnsi="Times New Roman" w:cs="Times New Roman"/>
          <w:spacing w:val="-2"/>
        </w:rPr>
        <w:t>сформирована</w:t>
      </w:r>
      <w:r w:rsidRPr="002E4904">
        <w:rPr>
          <w:rFonts w:ascii="Times New Roman" w:hAnsi="Times New Roman" w:cs="Times New Roman"/>
          <w:spacing w:val="-2"/>
        </w:rPr>
        <w:t xml:space="preserve"> </w:t>
      </w:r>
      <w:r w:rsidR="00DB566F" w:rsidRPr="002E4904">
        <w:rPr>
          <w:rFonts w:ascii="Times New Roman" w:hAnsi="Times New Roman" w:cs="Times New Roman"/>
          <w:spacing w:val="-2"/>
        </w:rPr>
        <w:t>классификаци</w:t>
      </w:r>
      <w:r w:rsidR="00435CD9" w:rsidRPr="002E4904">
        <w:rPr>
          <w:rFonts w:ascii="Times New Roman" w:hAnsi="Times New Roman" w:cs="Times New Roman"/>
          <w:spacing w:val="-2"/>
        </w:rPr>
        <w:t>я</w:t>
      </w:r>
      <w:r w:rsidRPr="002E4904">
        <w:rPr>
          <w:rFonts w:ascii="Times New Roman" w:hAnsi="Times New Roman" w:cs="Times New Roman"/>
          <w:spacing w:val="-2"/>
        </w:rPr>
        <w:t xml:space="preserve"> чрезвычайной ситуаци</w:t>
      </w:r>
      <w:r w:rsidR="005905FB" w:rsidRPr="002E4904">
        <w:rPr>
          <w:rFonts w:ascii="Times New Roman" w:hAnsi="Times New Roman" w:cs="Times New Roman"/>
          <w:spacing w:val="-2"/>
        </w:rPr>
        <w:t>и</w:t>
      </w:r>
      <w:r w:rsidRPr="002E4904">
        <w:rPr>
          <w:rFonts w:ascii="Times New Roman" w:hAnsi="Times New Roman" w:cs="Times New Roman"/>
          <w:spacing w:val="-2"/>
        </w:rPr>
        <w:t xml:space="preserve"> и</w:t>
      </w:r>
      <w:r w:rsidR="00AC1EFD" w:rsidRPr="002E4904">
        <w:rPr>
          <w:rFonts w:ascii="Times New Roman" w:hAnsi="Times New Roman" w:cs="Times New Roman"/>
          <w:spacing w:val="-2"/>
        </w:rPr>
        <w:t> </w:t>
      </w:r>
      <w:r w:rsidRPr="002E4904">
        <w:rPr>
          <w:rFonts w:ascii="Times New Roman" w:hAnsi="Times New Roman" w:cs="Times New Roman"/>
          <w:spacing w:val="-2"/>
        </w:rPr>
        <w:t>критериев</w:t>
      </w:r>
      <w:r w:rsidR="00435CD9" w:rsidRPr="002E4904">
        <w:rPr>
          <w:rFonts w:ascii="Times New Roman" w:hAnsi="Times New Roman" w:cs="Times New Roman"/>
          <w:spacing w:val="-2"/>
        </w:rPr>
        <w:t xml:space="preserve"> ее</w:t>
      </w:r>
      <w:r w:rsidRPr="002E4904">
        <w:rPr>
          <w:rFonts w:ascii="Times New Roman" w:hAnsi="Times New Roman" w:cs="Times New Roman"/>
          <w:spacing w:val="-2"/>
        </w:rPr>
        <w:t xml:space="preserve"> оценки</w:t>
      </w:r>
      <w:r w:rsidR="00F66684" w:rsidRPr="002E4904">
        <w:rPr>
          <w:rFonts w:ascii="Times New Roman" w:hAnsi="Times New Roman" w:cs="Times New Roman"/>
          <w:spacing w:val="-2"/>
        </w:rPr>
        <w:t>. Например,</w:t>
      </w:r>
      <w:r w:rsidR="00EA442E" w:rsidRPr="002E4904">
        <w:rPr>
          <w:rFonts w:ascii="Times New Roman" w:hAnsi="Times New Roman" w:cs="Times New Roman"/>
          <w:spacing w:val="-2"/>
        </w:rPr>
        <w:t xml:space="preserve"> </w:t>
      </w:r>
      <w:r w:rsidR="00796FA7" w:rsidRPr="002E4904">
        <w:rPr>
          <w:rFonts w:ascii="Times New Roman" w:hAnsi="Times New Roman" w:cs="Times New Roman"/>
          <w:spacing w:val="-2"/>
        </w:rPr>
        <w:t>в</w:t>
      </w:r>
      <w:r w:rsidR="00EA442E" w:rsidRPr="002E4904">
        <w:rPr>
          <w:rFonts w:ascii="Times New Roman" w:hAnsi="Times New Roman" w:cs="Times New Roman"/>
          <w:spacing w:val="-2"/>
        </w:rPr>
        <w:t xml:space="preserve"> п.</w:t>
      </w:r>
      <w:r w:rsidR="00F66684" w:rsidRPr="002E4904">
        <w:rPr>
          <w:rFonts w:ascii="Times New Roman" w:hAnsi="Times New Roman" w:cs="Times New Roman"/>
          <w:spacing w:val="-2"/>
        </w:rPr>
        <w:t> </w:t>
      </w:r>
      <w:r w:rsidR="00EA442E" w:rsidRPr="002E4904">
        <w:rPr>
          <w:rFonts w:ascii="Times New Roman" w:hAnsi="Times New Roman" w:cs="Times New Roman"/>
          <w:spacing w:val="-2"/>
        </w:rPr>
        <w:t xml:space="preserve">48 обозначена </w:t>
      </w:r>
      <w:r w:rsidR="00F66684" w:rsidRPr="002E4904">
        <w:rPr>
          <w:rFonts w:ascii="Times New Roman" w:hAnsi="Times New Roman" w:cs="Times New Roman"/>
          <w:spacing w:val="-2"/>
        </w:rPr>
        <w:t>чрезвычайная ситуация</w:t>
      </w:r>
      <w:r w:rsidR="00CB1A8D" w:rsidRPr="002E4904">
        <w:rPr>
          <w:rFonts w:ascii="Times New Roman" w:hAnsi="Times New Roman" w:cs="Times New Roman"/>
          <w:spacing w:val="-2"/>
        </w:rPr>
        <w:t xml:space="preserve"> биолого-социального характера</w:t>
      </w:r>
      <w:r w:rsidR="00BA2FBD" w:rsidRPr="002E4904">
        <w:rPr>
          <w:rFonts w:ascii="Times New Roman" w:hAnsi="Times New Roman" w:cs="Times New Roman"/>
          <w:spacing w:val="-2"/>
        </w:rPr>
        <w:t>,</w:t>
      </w:r>
      <w:r w:rsidR="00F66684" w:rsidRPr="002E4904">
        <w:rPr>
          <w:rFonts w:ascii="Times New Roman" w:hAnsi="Times New Roman" w:cs="Times New Roman"/>
          <w:spacing w:val="-2"/>
        </w:rPr>
        <w:t xml:space="preserve"> связанн</w:t>
      </w:r>
      <w:r w:rsidR="00BA2FBD" w:rsidRPr="002E4904">
        <w:rPr>
          <w:rFonts w:ascii="Times New Roman" w:hAnsi="Times New Roman" w:cs="Times New Roman"/>
          <w:spacing w:val="-2"/>
        </w:rPr>
        <w:t>ая</w:t>
      </w:r>
      <w:r w:rsidR="00F66684" w:rsidRPr="002E4904">
        <w:rPr>
          <w:rFonts w:ascii="Times New Roman" w:hAnsi="Times New Roman" w:cs="Times New Roman"/>
          <w:spacing w:val="-2"/>
        </w:rPr>
        <w:t xml:space="preserve"> </w:t>
      </w:r>
      <w:r w:rsidR="00BA2FBD" w:rsidRPr="002E4904">
        <w:rPr>
          <w:rFonts w:ascii="Times New Roman" w:hAnsi="Times New Roman" w:cs="Times New Roman"/>
          <w:spacing w:val="-2"/>
        </w:rPr>
        <w:t>с</w:t>
      </w:r>
      <w:r w:rsidR="0052580D">
        <w:rPr>
          <w:rFonts w:ascii="Times New Roman" w:hAnsi="Times New Roman" w:cs="Times New Roman"/>
          <w:spacing w:val="-2"/>
        </w:rPr>
        <w:t> </w:t>
      </w:r>
      <w:r w:rsidR="00BA2FBD" w:rsidRPr="002E4904">
        <w:rPr>
          <w:rFonts w:ascii="Times New Roman" w:hAnsi="Times New Roman" w:cs="Times New Roman"/>
          <w:spacing w:val="-2"/>
        </w:rPr>
        <w:t>массовой заболеваемостью населения</w:t>
      </w:r>
      <w:r w:rsidR="00EA442E" w:rsidRPr="002E4904">
        <w:rPr>
          <w:rStyle w:val="a7"/>
          <w:rFonts w:ascii="Times New Roman" w:hAnsi="Times New Roman" w:cs="Times New Roman"/>
          <w:spacing w:val="-2"/>
        </w:rPr>
        <w:footnoteReference w:id="305"/>
      </w:r>
      <w:r w:rsidR="00EA442E" w:rsidRPr="002E4904">
        <w:rPr>
          <w:rFonts w:ascii="Times New Roman" w:hAnsi="Times New Roman" w:cs="Times New Roman"/>
          <w:spacing w:val="-2"/>
        </w:rPr>
        <w:t>.</w:t>
      </w:r>
      <w:r w:rsidR="00FE0165" w:rsidRPr="002E4904">
        <w:rPr>
          <w:rFonts w:ascii="Times New Roman" w:hAnsi="Times New Roman" w:cs="Times New Roman"/>
          <w:spacing w:val="-2"/>
        </w:rPr>
        <w:t xml:space="preserve"> </w:t>
      </w:r>
      <w:r w:rsidR="00DB566F" w:rsidRPr="002E4904">
        <w:rPr>
          <w:rFonts w:ascii="Times New Roman" w:hAnsi="Times New Roman" w:cs="Times New Roman"/>
          <w:spacing w:val="-2"/>
        </w:rPr>
        <w:t>Обозначается степен</w:t>
      </w:r>
      <w:r w:rsidR="00796FA7" w:rsidRPr="002E4904">
        <w:rPr>
          <w:rFonts w:ascii="Times New Roman" w:hAnsi="Times New Roman" w:cs="Times New Roman"/>
          <w:spacing w:val="-2"/>
        </w:rPr>
        <w:t>ь</w:t>
      </w:r>
      <w:r w:rsidR="00DB566F" w:rsidRPr="002E4904">
        <w:rPr>
          <w:rFonts w:ascii="Times New Roman" w:hAnsi="Times New Roman" w:cs="Times New Roman"/>
          <w:spacing w:val="-2"/>
        </w:rPr>
        <w:t xml:space="preserve"> </w:t>
      </w:r>
      <w:r w:rsidR="00CB1A8D" w:rsidRPr="002E4904">
        <w:rPr>
          <w:rFonts w:ascii="Times New Roman" w:hAnsi="Times New Roman" w:cs="Times New Roman"/>
          <w:spacing w:val="-2"/>
        </w:rPr>
        <w:t xml:space="preserve">тяжести </w:t>
      </w:r>
      <w:r w:rsidR="00DB566F" w:rsidRPr="002E4904">
        <w:rPr>
          <w:rFonts w:ascii="Times New Roman" w:hAnsi="Times New Roman" w:cs="Times New Roman"/>
          <w:spacing w:val="-2"/>
        </w:rPr>
        <w:t xml:space="preserve">чрезвычайно ситуации </w:t>
      </w:r>
      <w:r w:rsidR="00BA2FBD" w:rsidRPr="002E4904">
        <w:rPr>
          <w:rFonts w:ascii="Times New Roman" w:hAnsi="Times New Roman" w:cs="Times New Roman"/>
          <w:spacing w:val="-2"/>
        </w:rPr>
        <w:t>–</w:t>
      </w:r>
      <w:r w:rsidR="00DB566F" w:rsidRPr="002E4904">
        <w:rPr>
          <w:rFonts w:ascii="Times New Roman" w:hAnsi="Times New Roman" w:cs="Times New Roman"/>
          <w:spacing w:val="-2"/>
        </w:rPr>
        <w:t xml:space="preserve"> от 1</w:t>
      </w:r>
      <w:r w:rsidR="00CB1A8D" w:rsidRPr="002E4904">
        <w:rPr>
          <w:rFonts w:ascii="Times New Roman" w:hAnsi="Times New Roman" w:cs="Times New Roman"/>
          <w:spacing w:val="-2"/>
        </w:rPr>
        <w:t xml:space="preserve"> степени</w:t>
      </w:r>
      <w:r w:rsidR="00DB566F" w:rsidRPr="002E4904">
        <w:rPr>
          <w:rFonts w:ascii="Times New Roman" w:hAnsi="Times New Roman" w:cs="Times New Roman"/>
          <w:spacing w:val="-2"/>
        </w:rPr>
        <w:t xml:space="preserve"> (объектной, выраженной в виде локального </w:t>
      </w:r>
      <w:r w:rsidR="002F3801" w:rsidRPr="002E4904">
        <w:rPr>
          <w:rFonts w:ascii="Times New Roman" w:hAnsi="Times New Roman" w:cs="Times New Roman"/>
          <w:spacing w:val="-2"/>
        </w:rPr>
        <w:t>распространения</w:t>
      </w:r>
      <w:r w:rsidR="00DB566F" w:rsidRPr="002E4904">
        <w:rPr>
          <w:rFonts w:ascii="Times New Roman" w:hAnsi="Times New Roman" w:cs="Times New Roman"/>
          <w:spacing w:val="-2"/>
        </w:rPr>
        <w:t xml:space="preserve"> в пределах производственного предприятия, организации) до 6</w:t>
      </w:r>
      <w:r w:rsidR="00CB1A8D" w:rsidRPr="002E4904">
        <w:rPr>
          <w:rFonts w:ascii="Times New Roman" w:hAnsi="Times New Roman" w:cs="Times New Roman"/>
          <w:spacing w:val="-2"/>
        </w:rPr>
        <w:t xml:space="preserve"> степени</w:t>
      </w:r>
      <w:r w:rsidR="00DB566F" w:rsidRPr="002E4904">
        <w:rPr>
          <w:rFonts w:ascii="Times New Roman" w:hAnsi="Times New Roman" w:cs="Times New Roman"/>
          <w:spacing w:val="-2"/>
        </w:rPr>
        <w:t xml:space="preserve"> (трансграничной, перешедшей за предел</w:t>
      </w:r>
      <w:r w:rsidR="00796FA7" w:rsidRPr="002E4904">
        <w:rPr>
          <w:rFonts w:ascii="Times New Roman" w:hAnsi="Times New Roman" w:cs="Times New Roman"/>
          <w:spacing w:val="-2"/>
        </w:rPr>
        <w:t>ы</w:t>
      </w:r>
      <w:r w:rsidR="00DB566F" w:rsidRPr="002E4904">
        <w:rPr>
          <w:rFonts w:ascii="Times New Roman" w:hAnsi="Times New Roman" w:cs="Times New Roman"/>
          <w:spacing w:val="-2"/>
        </w:rPr>
        <w:t xml:space="preserve"> страны)</w:t>
      </w:r>
      <w:r w:rsidR="002F3801" w:rsidRPr="002E4904">
        <w:rPr>
          <w:rFonts w:ascii="Times New Roman" w:hAnsi="Times New Roman" w:cs="Times New Roman"/>
          <w:spacing w:val="-2"/>
        </w:rPr>
        <w:t xml:space="preserve">. </w:t>
      </w:r>
      <w:r w:rsidR="00042600" w:rsidRPr="002E4904">
        <w:rPr>
          <w:rFonts w:ascii="Times New Roman" w:hAnsi="Times New Roman" w:cs="Times New Roman"/>
          <w:spacing w:val="-2"/>
        </w:rPr>
        <w:t>Чрезвычайно</w:t>
      </w:r>
      <w:r w:rsidR="00C53000" w:rsidRPr="002E4904">
        <w:rPr>
          <w:rFonts w:ascii="Times New Roman" w:hAnsi="Times New Roman" w:cs="Times New Roman"/>
          <w:spacing w:val="-2"/>
        </w:rPr>
        <w:t>е</w:t>
      </w:r>
      <w:r w:rsidR="00042600" w:rsidRPr="002E4904">
        <w:rPr>
          <w:rFonts w:ascii="Times New Roman" w:hAnsi="Times New Roman" w:cs="Times New Roman"/>
          <w:spacing w:val="-2"/>
        </w:rPr>
        <w:t xml:space="preserve"> положение на основании ст</w:t>
      </w:r>
      <w:r w:rsidR="00CB1A8D" w:rsidRPr="002E4904">
        <w:rPr>
          <w:rFonts w:ascii="Times New Roman" w:hAnsi="Times New Roman" w:cs="Times New Roman"/>
          <w:spacing w:val="-2"/>
        </w:rPr>
        <w:t>. </w:t>
      </w:r>
      <w:r w:rsidR="00042600" w:rsidRPr="002E4904">
        <w:rPr>
          <w:rFonts w:ascii="Times New Roman" w:hAnsi="Times New Roman" w:cs="Times New Roman"/>
          <w:spacing w:val="-2"/>
        </w:rPr>
        <w:t xml:space="preserve">1 Конституционного </w:t>
      </w:r>
      <w:r w:rsidR="00CB1A8D" w:rsidRPr="002E4904">
        <w:rPr>
          <w:rFonts w:ascii="Times New Roman" w:hAnsi="Times New Roman" w:cs="Times New Roman"/>
          <w:spacing w:val="-2"/>
        </w:rPr>
        <w:t>з</w:t>
      </w:r>
      <w:r w:rsidR="00042600" w:rsidRPr="002E4904">
        <w:rPr>
          <w:rFonts w:ascii="Times New Roman" w:hAnsi="Times New Roman" w:cs="Times New Roman"/>
          <w:spacing w:val="-2"/>
        </w:rPr>
        <w:t>акона КР «О</w:t>
      </w:r>
      <w:r w:rsidR="0052580D">
        <w:rPr>
          <w:rFonts w:ascii="Times New Roman" w:hAnsi="Times New Roman" w:cs="Times New Roman"/>
          <w:spacing w:val="-2"/>
        </w:rPr>
        <w:t> </w:t>
      </w:r>
      <w:r w:rsidR="00042600" w:rsidRPr="002E4904">
        <w:rPr>
          <w:rFonts w:ascii="Times New Roman" w:hAnsi="Times New Roman" w:cs="Times New Roman"/>
          <w:spacing w:val="-2"/>
        </w:rPr>
        <w:t>чрезвычайном положении»</w:t>
      </w:r>
      <w:r w:rsidR="00C53000" w:rsidRPr="002E4904">
        <w:rPr>
          <w:rFonts w:ascii="Times New Roman" w:hAnsi="Times New Roman" w:cs="Times New Roman"/>
          <w:spacing w:val="-2"/>
        </w:rPr>
        <w:t xml:space="preserve"> </w:t>
      </w:r>
      <w:r w:rsidR="00CB1A8D" w:rsidRPr="002E4904">
        <w:rPr>
          <w:rFonts w:ascii="Times New Roman" w:hAnsi="Times New Roman" w:cs="Times New Roman"/>
          <w:spacing w:val="-2"/>
        </w:rPr>
        <w:t>–</w:t>
      </w:r>
      <w:r w:rsidR="00C53000" w:rsidRPr="002E4904">
        <w:rPr>
          <w:rFonts w:ascii="Times New Roman" w:hAnsi="Times New Roman" w:cs="Times New Roman"/>
          <w:spacing w:val="-2"/>
        </w:rPr>
        <w:t xml:space="preserve"> это временная мера, вводимая на всей территории Кыргызской Республики либо в отдельных ее местностях, применяемая исключительно в</w:t>
      </w:r>
      <w:r w:rsidR="00AC1EFD" w:rsidRPr="002E4904">
        <w:rPr>
          <w:rFonts w:ascii="Times New Roman" w:hAnsi="Times New Roman" w:cs="Times New Roman"/>
          <w:spacing w:val="-2"/>
        </w:rPr>
        <w:t> </w:t>
      </w:r>
      <w:r w:rsidR="00C53000" w:rsidRPr="002E4904">
        <w:rPr>
          <w:rFonts w:ascii="Times New Roman" w:hAnsi="Times New Roman" w:cs="Times New Roman"/>
          <w:spacing w:val="-2"/>
        </w:rPr>
        <w:t>интересах обеспечения безопасности ее граждан и защиты конституционного строя и представляющая особый правовой режим деятельности государственных органов, органов местного самоуправления, организаций независимо от форм собственности, допускающий установление отдельных ограничений прав и свобод граждан, иностранных граждан и лиц без гражданства, а также прав юридических лиц и возлагающий на них дополнительные обязанности</w:t>
      </w:r>
      <w:r w:rsidR="00C53000" w:rsidRPr="002E4904">
        <w:rPr>
          <w:rStyle w:val="a7"/>
          <w:rFonts w:ascii="Times New Roman" w:hAnsi="Times New Roman" w:cs="Times New Roman"/>
          <w:spacing w:val="-2"/>
        </w:rPr>
        <w:t xml:space="preserve"> </w:t>
      </w:r>
      <w:r w:rsidR="00042600" w:rsidRPr="002E4904">
        <w:rPr>
          <w:rStyle w:val="a7"/>
          <w:rFonts w:ascii="Times New Roman" w:hAnsi="Times New Roman" w:cs="Times New Roman"/>
          <w:spacing w:val="-2"/>
        </w:rPr>
        <w:footnoteReference w:id="306"/>
      </w:r>
      <w:r w:rsidR="00C53000" w:rsidRPr="002E4904">
        <w:rPr>
          <w:rFonts w:ascii="Times New Roman" w:hAnsi="Times New Roman" w:cs="Times New Roman"/>
          <w:spacing w:val="-2"/>
        </w:rPr>
        <w:t>.</w:t>
      </w:r>
      <w:r w:rsidR="00B83243" w:rsidRPr="002E4904">
        <w:rPr>
          <w:rFonts w:ascii="Times New Roman" w:hAnsi="Times New Roman" w:cs="Times New Roman"/>
          <w:spacing w:val="-2"/>
        </w:rPr>
        <w:t xml:space="preserve"> Чрезвычайное положение отображено и в </w:t>
      </w:r>
      <w:r w:rsidR="00A70D46" w:rsidRPr="002E4904">
        <w:rPr>
          <w:rFonts w:ascii="Times New Roman" w:hAnsi="Times New Roman" w:cs="Times New Roman"/>
          <w:spacing w:val="-2"/>
        </w:rPr>
        <w:t>ст. </w:t>
      </w:r>
      <w:r w:rsidR="00B83243" w:rsidRPr="002E4904">
        <w:rPr>
          <w:rFonts w:ascii="Times New Roman" w:hAnsi="Times New Roman" w:cs="Times New Roman"/>
          <w:spacing w:val="-2"/>
        </w:rPr>
        <w:t>15 Конституции КР, где оно может вводиться в случаях</w:t>
      </w:r>
      <w:r w:rsidR="000B5A98" w:rsidRPr="002E4904">
        <w:rPr>
          <w:rFonts w:ascii="Times New Roman" w:hAnsi="Times New Roman" w:cs="Times New Roman"/>
          <w:spacing w:val="-2"/>
        </w:rPr>
        <w:t>,</w:t>
      </w:r>
      <w:r w:rsidR="00B83243" w:rsidRPr="002E4904">
        <w:rPr>
          <w:rFonts w:ascii="Times New Roman" w:hAnsi="Times New Roman" w:cs="Times New Roman"/>
          <w:spacing w:val="-2"/>
        </w:rPr>
        <w:t xml:space="preserve"> </w:t>
      </w:r>
      <w:r w:rsidR="00867632" w:rsidRPr="002E4904">
        <w:rPr>
          <w:rFonts w:ascii="Times New Roman" w:hAnsi="Times New Roman" w:cs="Times New Roman"/>
          <w:spacing w:val="-2"/>
        </w:rPr>
        <w:t>предусмотренных</w:t>
      </w:r>
      <w:r w:rsidR="00B83243" w:rsidRPr="002E4904">
        <w:rPr>
          <w:rFonts w:ascii="Times New Roman" w:hAnsi="Times New Roman" w:cs="Times New Roman"/>
          <w:spacing w:val="-2"/>
        </w:rPr>
        <w:t xml:space="preserve"> </w:t>
      </w:r>
      <w:r w:rsidR="00A70D46" w:rsidRPr="002E4904">
        <w:rPr>
          <w:rFonts w:ascii="Times New Roman" w:hAnsi="Times New Roman" w:cs="Times New Roman"/>
          <w:spacing w:val="-2"/>
        </w:rPr>
        <w:t>К</w:t>
      </w:r>
      <w:r w:rsidR="00B83243" w:rsidRPr="002E4904">
        <w:rPr>
          <w:rFonts w:ascii="Times New Roman" w:hAnsi="Times New Roman" w:cs="Times New Roman"/>
          <w:spacing w:val="-2"/>
        </w:rPr>
        <w:t>онституцией и</w:t>
      </w:r>
      <w:r w:rsidR="00AC1EFD" w:rsidRPr="002E4904">
        <w:rPr>
          <w:rFonts w:ascii="Times New Roman" w:hAnsi="Times New Roman" w:cs="Times New Roman"/>
          <w:spacing w:val="-2"/>
        </w:rPr>
        <w:t> </w:t>
      </w:r>
      <w:r w:rsidR="00B83243" w:rsidRPr="002E4904">
        <w:rPr>
          <w:rFonts w:ascii="Times New Roman" w:hAnsi="Times New Roman" w:cs="Times New Roman"/>
          <w:spacing w:val="-2"/>
        </w:rPr>
        <w:t>конституционными законами</w:t>
      </w:r>
      <w:r w:rsidR="00B83243" w:rsidRPr="002E4904">
        <w:rPr>
          <w:rStyle w:val="a7"/>
          <w:rFonts w:ascii="Times New Roman" w:hAnsi="Times New Roman" w:cs="Times New Roman"/>
          <w:spacing w:val="-2"/>
        </w:rPr>
        <w:footnoteReference w:id="307"/>
      </w:r>
      <w:r w:rsidR="00B83243" w:rsidRPr="002E4904">
        <w:rPr>
          <w:rFonts w:ascii="Times New Roman" w:hAnsi="Times New Roman" w:cs="Times New Roman"/>
          <w:spacing w:val="-2"/>
        </w:rPr>
        <w:t>.</w:t>
      </w:r>
    </w:p>
    <w:p w:rsidR="00605A5F" w:rsidRPr="002E4904" w:rsidRDefault="001E320F"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Соответственно</w:t>
      </w:r>
      <w:r w:rsidR="001E09FD" w:rsidRPr="002E4904">
        <w:rPr>
          <w:rFonts w:ascii="Times New Roman" w:hAnsi="Times New Roman" w:cs="Times New Roman"/>
          <w:spacing w:val="-2"/>
        </w:rPr>
        <w:t xml:space="preserve">, если чрезвычайная ситуация </w:t>
      </w:r>
      <w:r w:rsidR="00A70D46" w:rsidRPr="002E4904">
        <w:rPr>
          <w:rFonts w:ascii="Times New Roman" w:hAnsi="Times New Roman" w:cs="Times New Roman"/>
          <w:spacing w:val="-2"/>
        </w:rPr>
        <w:t>диктует</w:t>
      </w:r>
      <w:r w:rsidR="001E09FD" w:rsidRPr="002E4904">
        <w:rPr>
          <w:rFonts w:ascii="Times New Roman" w:hAnsi="Times New Roman" w:cs="Times New Roman"/>
          <w:spacing w:val="-2"/>
        </w:rPr>
        <w:t xml:space="preserve"> мобилизацию государственных органов власти со всеми своими подразделениями, с учетом введения чрезвычайной ситуации поэтапно (район, город и т.д.), и формированием органов </w:t>
      </w:r>
      <w:r w:rsidR="00A70D46" w:rsidRPr="002E4904">
        <w:rPr>
          <w:rFonts w:ascii="Times New Roman" w:hAnsi="Times New Roman" w:cs="Times New Roman"/>
          <w:spacing w:val="-2"/>
        </w:rPr>
        <w:t>г</w:t>
      </w:r>
      <w:r w:rsidR="001E09FD" w:rsidRPr="002E4904">
        <w:rPr>
          <w:rFonts w:ascii="Times New Roman" w:hAnsi="Times New Roman" w:cs="Times New Roman"/>
          <w:spacing w:val="-2"/>
        </w:rPr>
        <w:t>ражданской защиты,</w:t>
      </w:r>
      <w:r w:rsidR="00681B6B" w:rsidRPr="002E4904">
        <w:rPr>
          <w:rFonts w:ascii="Times New Roman" w:hAnsi="Times New Roman" w:cs="Times New Roman"/>
          <w:spacing w:val="-2"/>
        </w:rPr>
        <w:t xml:space="preserve"> а</w:t>
      </w:r>
      <w:r w:rsidR="00AC1EFD" w:rsidRPr="002E4904">
        <w:rPr>
          <w:rFonts w:ascii="Times New Roman" w:hAnsi="Times New Roman" w:cs="Times New Roman"/>
          <w:spacing w:val="-2"/>
        </w:rPr>
        <w:t> </w:t>
      </w:r>
      <w:r w:rsidR="00681B6B" w:rsidRPr="002E4904">
        <w:rPr>
          <w:rFonts w:ascii="Times New Roman" w:hAnsi="Times New Roman" w:cs="Times New Roman"/>
          <w:spacing w:val="-2"/>
        </w:rPr>
        <w:t>предписания носят рекомендательный характер</w:t>
      </w:r>
      <w:r w:rsidR="003B4181" w:rsidRPr="002E4904">
        <w:rPr>
          <w:rFonts w:ascii="Times New Roman" w:hAnsi="Times New Roman" w:cs="Times New Roman"/>
          <w:spacing w:val="-2"/>
        </w:rPr>
        <w:t xml:space="preserve"> с наличием мер императивного воздействия</w:t>
      </w:r>
      <w:r w:rsidR="00681B6B" w:rsidRPr="002E4904">
        <w:rPr>
          <w:rFonts w:ascii="Times New Roman" w:hAnsi="Times New Roman" w:cs="Times New Roman"/>
          <w:spacing w:val="-2"/>
        </w:rPr>
        <w:t>,</w:t>
      </w:r>
      <w:r w:rsidR="00FE0165" w:rsidRPr="002E4904">
        <w:rPr>
          <w:rFonts w:ascii="Times New Roman" w:hAnsi="Times New Roman" w:cs="Times New Roman"/>
          <w:spacing w:val="-2"/>
        </w:rPr>
        <w:t xml:space="preserve"> </w:t>
      </w:r>
      <w:r w:rsidR="00B33488" w:rsidRPr="002E4904">
        <w:rPr>
          <w:rFonts w:ascii="Times New Roman" w:hAnsi="Times New Roman" w:cs="Times New Roman"/>
          <w:spacing w:val="-2"/>
        </w:rPr>
        <w:t>но без</w:t>
      </w:r>
      <w:r w:rsidR="00BA69D7" w:rsidRPr="002E4904">
        <w:rPr>
          <w:rFonts w:ascii="Times New Roman" w:hAnsi="Times New Roman" w:cs="Times New Roman"/>
          <w:spacing w:val="-2"/>
        </w:rPr>
        <w:t xml:space="preserve"> широкого ограничени</w:t>
      </w:r>
      <w:r w:rsidR="00051476" w:rsidRPr="002E4904">
        <w:rPr>
          <w:rFonts w:ascii="Times New Roman" w:hAnsi="Times New Roman" w:cs="Times New Roman"/>
          <w:spacing w:val="-2"/>
        </w:rPr>
        <w:t>я</w:t>
      </w:r>
      <w:r w:rsidR="001E09FD" w:rsidRPr="002E4904">
        <w:rPr>
          <w:rFonts w:ascii="Times New Roman" w:hAnsi="Times New Roman" w:cs="Times New Roman"/>
          <w:spacing w:val="-2"/>
        </w:rPr>
        <w:t xml:space="preserve"> прав в</w:t>
      </w:r>
      <w:r w:rsidR="00AC1EFD" w:rsidRPr="002E4904">
        <w:rPr>
          <w:rFonts w:ascii="Times New Roman" w:hAnsi="Times New Roman" w:cs="Times New Roman"/>
          <w:spacing w:val="-2"/>
        </w:rPr>
        <w:t> </w:t>
      </w:r>
      <w:r w:rsidR="001E09FD" w:rsidRPr="002E4904">
        <w:rPr>
          <w:rFonts w:ascii="Times New Roman" w:hAnsi="Times New Roman" w:cs="Times New Roman"/>
          <w:spacing w:val="-2"/>
        </w:rPr>
        <w:t>республике, то при чрезвычайном положении</w:t>
      </w:r>
      <w:r w:rsidR="00681B6B" w:rsidRPr="002E4904">
        <w:rPr>
          <w:rFonts w:ascii="Times New Roman" w:hAnsi="Times New Roman" w:cs="Times New Roman"/>
          <w:spacing w:val="-2"/>
        </w:rPr>
        <w:t xml:space="preserve"> </w:t>
      </w:r>
      <w:r w:rsidR="007C334F" w:rsidRPr="002E4904">
        <w:rPr>
          <w:rFonts w:ascii="Times New Roman" w:hAnsi="Times New Roman" w:cs="Times New Roman"/>
          <w:spacing w:val="-2"/>
        </w:rPr>
        <w:t xml:space="preserve">допускается ограничение прав и свобод граждан на время введения </w:t>
      </w:r>
      <w:r w:rsidR="005E1431" w:rsidRPr="002E4904">
        <w:rPr>
          <w:rFonts w:ascii="Times New Roman" w:hAnsi="Times New Roman" w:cs="Times New Roman"/>
          <w:spacing w:val="-2"/>
        </w:rPr>
        <w:t>чрезвычайного</w:t>
      </w:r>
      <w:r w:rsidR="007C334F" w:rsidRPr="002E4904">
        <w:rPr>
          <w:rFonts w:ascii="Times New Roman" w:hAnsi="Times New Roman" w:cs="Times New Roman"/>
          <w:spacing w:val="-2"/>
        </w:rPr>
        <w:t xml:space="preserve"> положения</w:t>
      </w:r>
      <w:r w:rsidR="0072591D" w:rsidRPr="002E4904">
        <w:rPr>
          <w:rFonts w:ascii="Times New Roman" w:hAnsi="Times New Roman" w:cs="Times New Roman"/>
          <w:spacing w:val="-2"/>
        </w:rPr>
        <w:t>, где вводится институт комендатуры</w:t>
      </w:r>
      <w:r w:rsidR="00837D00" w:rsidRPr="002E4904">
        <w:rPr>
          <w:rFonts w:ascii="Times New Roman" w:hAnsi="Times New Roman" w:cs="Times New Roman"/>
          <w:spacing w:val="-2"/>
        </w:rPr>
        <w:t xml:space="preserve"> (комендант назначается Жогорку Кенеш</w:t>
      </w:r>
      <w:r w:rsidR="000B5A98" w:rsidRPr="002E4904">
        <w:rPr>
          <w:rFonts w:ascii="Times New Roman" w:hAnsi="Times New Roman" w:cs="Times New Roman"/>
          <w:spacing w:val="-2"/>
        </w:rPr>
        <w:t>е</w:t>
      </w:r>
      <w:r w:rsidR="00837D00" w:rsidRPr="002E4904">
        <w:rPr>
          <w:rFonts w:ascii="Times New Roman" w:hAnsi="Times New Roman" w:cs="Times New Roman"/>
          <w:spacing w:val="-2"/>
        </w:rPr>
        <w:t>м и Президентом КР на определенную местность)</w:t>
      </w:r>
      <w:r w:rsidR="007E3DBF" w:rsidRPr="002E4904">
        <w:rPr>
          <w:rFonts w:ascii="Times New Roman" w:hAnsi="Times New Roman" w:cs="Times New Roman"/>
          <w:spacing w:val="-2"/>
        </w:rPr>
        <w:t>, а</w:t>
      </w:r>
      <w:r w:rsidR="00AC1EFD" w:rsidRPr="002E4904">
        <w:rPr>
          <w:rFonts w:ascii="Times New Roman" w:hAnsi="Times New Roman" w:cs="Times New Roman"/>
          <w:spacing w:val="-2"/>
        </w:rPr>
        <w:t> </w:t>
      </w:r>
      <w:r w:rsidR="007E3DBF" w:rsidRPr="002E4904">
        <w:rPr>
          <w:rFonts w:ascii="Times New Roman" w:hAnsi="Times New Roman" w:cs="Times New Roman"/>
          <w:spacing w:val="-2"/>
        </w:rPr>
        <w:t>Генеральный штаб Вооруженных сил КР становится органом оперативного управления</w:t>
      </w:r>
      <w:r w:rsidR="007C334F" w:rsidRPr="002E4904">
        <w:rPr>
          <w:rFonts w:ascii="Times New Roman" w:hAnsi="Times New Roman" w:cs="Times New Roman"/>
          <w:spacing w:val="-2"/>
        </w:rPr>
        <w:t>.</w:t>
      </w:r>
      <w:r w:rsidR="00440AB8" w:rsidRPr="002E4904">
        <w:rPr>
          <w:rFonts w:ascii="Times New Roman" w:hAnsi="Times New Roman" w:cs="Times New Roman"/>
          <w:spacing w:val="-2"/>
        </w:rPr>
        <w:t xml:space="preserve"> Комендант в соответствии </w:t>
      </w:r>
      <w:r w:rsidR="00605A5F" w:rsidRPr="002E4904">
        <w:rPr>
          <w:rFonts w:ascii="Times New Roman" w:hAnsi="Times New Roman" w:cs="Times New Roman"/>
          <w:spacing w:val="-2"/>
        </w:rPr>
        <w:t>с ч. </w:t>
      </w:r>
      <w:r w:rsidR="00E66A25" w:rsidRPr="002E4904">
        <w:rPr>
          <w:rFonts w:ascii="Times New Roman" w:hAnsi="Times New Roman" w:cs="Times New Roman"/>
          <w:spacing w:val="-2"/>
        </w:rPr>
        <w:t>7</w:t>
      </w:r>
      <w:r w:rsidR="00605A5F" w:rsidRPr="002E4904">
        <w:rPr>
          <w:rFonts w:ascii="Times New Roman" w:hAnsi="Times New Roman" w:cs="Times New Roman"/>
          <w:spacing w:val="-2"/>
        </w:rPr>
        <w:t xml:space="preserve"> ст. 17 </w:t>
      </w:r>
      <w:r w:rsidR="00E66A25" w:rsidRPr="002E4904">
        <w:rPr>
          <w:rFonts w:ascii="Times New Roman" w:hAnsi="Times New Roman" w:cs="Times New Roman"/>
          <w:spacing w:val="-2"/>
        </w:rPr>
        <w:t>Конституционного Закона «О чрезвычайном положении» определ</w:t>
      </w:r>
      <w:r w:rsidR="00AB5374" w:rsidRPr="002E4904">
        <w:rPr>
          <w:rFonts w:ascii="Times New Roman" w:hAnsi="Times New Roman" w:cs="Times New Roman"/>
          <w:spacing w:val="-2"/>
        </w:rPr>
        <w:t>яет меры и временно ограничивает</w:t>
      </w:r>
      <w:r w:rsidR="00E66A25" w:rsidRPr="002E4904">
        <w:rPr>
          <w:rFonts w:ascii="Times New Roman" w:hAnsi="Times New Roman" w:cs="Times New Roman"/>
          <w:spacing w:val="-2"/>
        </w:rPr>
        <w:t xml:space="preserve"> ряд пр</w:t>
      </w:r>
      <w:r w:rsidR="00F75A85" w:rsidRPr="002E4904">
        <w:rPr>
          <w:rFonts w:ascii="Times New Roman" w:hAnsi="Times New Roman" w:cs="Times New Roman"/>
          <w:spacing w:val="-2"/>
        </w:rPr>
        <w:t xml:space="preserve">ав на подконтрольной местности, но полный перечень ограничений отображается в соответствии </w:t>
      </w:r>
      <w:r w:rsidR="00605A5F" w:rsidRPr="002E4904">
        <w:rPr>
          <w:rFonts w:ascii="Times New Roman" w:hAnsi="Times New Roman" w:cs="Times New Roman"/>
          <w:spacing w:val="-2"/>
        </w:rPr>
        <w:t>с ч</w:t>
      </w:r>
      <w:r w:rsidR="00AC1EFD" w:rsidRPr="002E4904">
        <w:rPr>
          <w:rFonts w:ascii="Times New Roman" w:hAnsi="Times New Roman" w:cs="Times New Roman"/>
          <w:spacing w:val="-2"/>
        </w:rPr>
        <w:t>. </w:t>
      </w:r>
      <w:r w:rsidR="00605A5F" w:rsidRPr="002E4904">
        <w:rPr>
          <w:rFonts w:ascii="Times New Roman" w:hAnsi="Times New Roman" w:cs="Times New Roman"/>
          <w:spacing w:val="-2"/>
        </w:rPr>
        <w:t xml:space="preserve">3 ст. 7 </w:t>
      </w:r>
      <w:r w:rsidR="00F75A85" w:rsidRPr="002E4904">
        <w:rPr>
          <w:rFonts w:ascii="Times New Roman" w:hAnsi="Times New Roman" w:cs="Times New Roman"/>
          <w:spacing w:val="-2"/>
        </w:rPr>
        <w:t>данного Закона через Поста</w:t>
      </w:r>
      <w:r w:rsidR="00AB5374" w:rsidRPr="002E4904">
        <w:rPr>
          <w:rFonts w:ascii="Times New Roman" w:hAnsi="Times New Roman" w:cs="Times New Roman"/>
          <w:spacing w:val="-2"/>
        </w:rPr>
        <w:t>новления Жогорку Кенеша и Указы</w:t>
      </w:r>
      <w:r w:rsidR="00F75A85" w:rsidRPr="002E4904">
        <w:rPr>
          <w:rFonts w:ascii="Times New Roman" w:hAnsi="Times New Roman" w:cs="Times New Roman"/>
          <w:spacing w:val="-2"/>
        </w:rPr>
        <w:t xml:space="preserve"> Президента КР</w:t>
      </w:r>
      <w:r w:rsidR="00D07EFC" w:rsidRPr="002E4904">
        <w:rPr>
          <w:rFonts w:ascii="Times New Roman" w:hAnsi="Times New Roman" w:cs="Times New Roman"/>
          <w:spacing w:val="-2"/>
        </w:rPr>
        <w:t xml:space="preserve"> с</w:t>
      </w:r>
      <w:r w:rsidR="0052580D">
        <w:rPr>
          <w:rFonts w:ascii="Times New Roman" w:hAnsi="Times New Roman" w:cs="Times New Roman"/>
          <w:spacing w:val="-2"/>
        </w:rPr>
        <w:t> </w:t>
      </w:r>
      <w:r w:rsidR="00D07EFC" w:rsidRPr="002E4904">
        <w:rPr>
          <w:rFonts w:ascii="Times New Roman" w:hAnsi="Times New Roman" w:cs="Times New Roman"/>
          <w:spacing w:val="-2"/>
        </w:rPr>
        <w:t>возможностью изменения на основании ст</w:t>
      </w:r>
      <w:r w:rsidR="00056E57" w:rsidRPr="002E4904">
        <w:rPr>
          <w:rFonts w:ascii="Times New Roman" w:hAnsi="Times New Roman" w:cs="Times New Roman"/>
          <w:spacing w:val="-2"/>
        </w:rPr>
        <w:t>. 1</w:t>
      </w:r>
      <w:r w:rsidR="00D07EFC" w:rsidRPr="002E4904">
        <w:rPr>
          <w:rFonts w:ascii="Times New Roman" w:hAnsi="Times New Roman" w:cs="Times New Roman"/>
          <w:spacing w:val="-2"/>
        </w:rPr>
        <w:t>2</w:t>
      </w:r>
      <w:r w:rsidR="00F75A85" w:rsidRPr="002E4904">
        <w:rPr>
          <w:rFonts w:ascii="Times New Roman" w:hAnsi="Times New Roman" w:cs="Times New Roman"/>
          <w:spacing w:val="-2"/>
        </w:rPr>
        <w:t>.</w:t>
      </w:r>
      <w:r w:rsidR="009732D1" w:rsidRPr="002E4904">
        <w:rPr>
          <w:rFonts w:ascii="Times New Roman" w:hAnsi="Times New Roman" w:cs="Times New Roman"/>
          <w:spacing w:val="-2"/>
        </w:rPr>
        <w:t xml:space="preserve"> </w:t>
      </w:r>
    </w:p>
    <w:p w:rsidR="005E1431" w:rsidRPr="002E4904" w:rsidRDefault="009732D1"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xml:space="preserve">Статья 22 Конституционного </w:t>
      </w:r>
      <w:r w:rsidR="00056E57" w:rsidRPr="002E4904">
        <w:rPr>
          <w:rFonts w:ascii="Times New Roman" w:hAnsi="Times New Roman" w:cs="Times New Roman"/>
          <w:spacing w:val="-2"/>
        </w:rPr>
        <w:t>з</w:t>
      </w:r>
      <w:r w:rsidRPr="002E4904">
        <w:rPr>
          <w:rFonts w:ascii="Times New Roman" w:hAnsi="Times New Roman" w:cs="Times New Roman"/>
          <w:spacing w:val="-2"/>
        </w:rPr>
        <w:t>акона «О чрезвычайном положении» устанавливает введение особого режима въезда/выезда граждан; запрет граждан на покидание отдельной местности; временно</w:t>
      </w:r>
      <w:r w:rsidR="00056E57" w:rsidRPr="002E4904">
        <w:rPr>
          <w:rFonts w:ascii="Times New Roman" w:hAnsi="Times New Roman" w:cs="Times New Roman"/>
          <w:spacing w:val="-2"/>
        </w:rPr>
        <w:t>е</w:t>
      </w:r>
      <w:r w:rsidRPr="002E4904">
        <w:rPr>
          <w:rFonts w:ascii="Times New Roman" w:hAnsi="Times New Roman" w:cs="Times New Roman"/>
          <w:spacing w:val="-2"/>
        </w:rPr>
        <w:t xml:space="preserve"> из</w:t>
      </w:r>
      <w:r w:rsidR="00056E57" w:rsidRPr="002E4904">
        <w:rPr>
          <w:rFonts w:ascii="Times New Roman" w:hAnsi="Times New Roman" w:cs="Times New Roman"/>
          <w:spacing w:val="-2"/>
        </w:rPr>
        <w:t>ъятие</w:t>
      </w:r>
      <w:r w:rsidRPr="002E4904">
        <w:rPr>
          <w:rFonts w:ascii="Times New Roman" w:hAnsi="Times New Roman" w:cs="Times New Roman"/>
          <w:spacing w:val="-2"/>
        </w:rPr>
        <w:t xml:space="preserve"> </w:t>
      </w:r>
      <w:r w:rsidRPr="002E4904">
        <w:rPr>
          <w:rFonts w:ascii="Times New Roman" w:hAnsi="Times New Roman" w:cs="Times New Roman"/>
          <w:spacing w:val="-2"/>
          <w:shd w:val="clear" w:color="auto" w:fill="FFFFFF"/>
        </w:rPr>
        <w:t>у</w:t>
      </w:r>
      <w:r w:rsidR="00AC1EFD" w:rsidRPr="002E4904">
        <w:rPr>
          <w:rFonts w:ascii="Times New Roman" w:hAnsi="Times New Roman" w:cs="Times New Roman"/>
          <w:spacing w:val="-2"/>
          <w:shd w:val="clear" w:color="auto" w:fill="FFFFFF"/>
        </w:rPr>
        <w:t> </w:t>
      </w:r>
      <w:r w:rsidRPr="002E4904">
        <w:rPr>
          <w:rFonts w:ascii="Times New Roman" w:hAnsi="Times New Roman" w:cs="Times New Roman"/>
          <w:spacing w:val="-2"/>
          <w:shd w:val="clear" w:color="auto" w:fill="FFFFFF"/>
        </w:rPr>
        <w:t>граждан огнестрельно</w:t>
      </w:r>
      <w:r w:rsidR="00056E57" w:rsidRPr="002E4904">
        <w:rPr>
          <w:rFonts w:ascii="Times New Roman" w:hAnsi="Times New Roman" w:cs="Times New Roman"/>
          <w:spacing w:val="-2"/>
          <w:shd w:val="clear" w:color="auto" w:fill="FFFFFF"/>
        </w:rPr>
        <w:t>го</w:t>
      </w:r>
      <w:r w:rsidRPr="002E4904">
        <w:rPr>
          <w:rFonts w:ascii="Times New Roman" w:hAnsi="Times New Roman" w:cs="Times New Roman"/>
          <w:spacing w:val="-2"/>
          <w:shd w:val="clear" w:color="auto" w:fill="FFFFFF"/>
        </w:rPr>
        <w:t xml:space="preserve"> и холодно</w:t>
      </w:r>
      <w:r w:rsidR="00056E57" w:rsidRPr="002E4904">
        <w:rPr>
          <w:rFonts w:ascii="Times New Roman" w:hAnsi="Times New Roman" w:cs="Times New Roman"/>
          <w:spacing w:val="-2"/>
          <w:shd w:val="clear" w:color="auto" w:fill="FFFFFF"/>
        </w:rPr>
        <w:t>го</w:t>
      </w:r>
      <w:r w:rsidRPr="002E4904">
        <w:rPr>
          <w:rFonts w:ascii="Times New Roman" w:hAnsi="Times New Roman" w:cs="Times New Roman"/>
          <w:spacing w:val="-2"/>
          <w:shd w:val="clear" w:color="auto" w:fill="FFFFFF"/>
        </w:rPr>
        <w:t xml:space="preserve"> оружи</w:t>
      </w:r>
      <w:r w:rsidR="00056E57" w:rsidRPr="002E4904">
        <w:rPr>
          <w:rFonts w:ascii="Times New Roman" w:hAnsi="Times New Roman" w:cs="Times New Roman"/>
          <w:spacing w:val="-2"/>
          <w:shd w:val="clear" w:color="auto" w:fill="FFFFFF"/>
        </w:rPr>
        <w:t>я</w:t>
      </w:r>
      <w:r w:rsidRPr="002E4904">
        <w:rPr>
          <w:rFonts w:ascii="Times New Roman" w:hAnsi="Times New Roman" w:cs="Times New Roman"/>
          <w:spacing w:val="-2"/>
          <w:shd w:val="clear" w:color="auto" w:fill="FFFFFF"/>
        </w:rPr>
        <w:t xml:space="preserve"> и боеприпас</w:t>
      </w:r>
      <w:r w:rsidR="00056E57" w:rsidRPr="002E4904">
        <w:rPr>
          <w:rFonts w:ascii="Times New Roman" w:hAnsi="Times New Roman" w:cs="Times New Roman"/>
          <w:spacing w:val="-2"/>
          <w:shd w:val="clear" w:color="auto" w:fill="FFFFFF"/>
        </w:rPr>
        <w:t>ов</w:t>
      </w:r>
      <w:r w:rsidRPr="002E4904">
        <w:rPr>
          <w:rFonts w:ascii="Times New Roman" w:hAnsi="Times New Roman" w:cs="Times New Roman"/>
          <w:spacing w:val="-2"/>
          <w:shd w:val="clear" w:color="auto" w:fill="FFFFFF"/>
        </w:rPr>
        <w:t>, а у</w:t>
      </w:r>
      <w:r w:rsidR="00AC1EFD" w:rsidRPr="002E4904">
        <w:rPr>
          <w:rFonts w:ascii="Times New Roman" w:hAnsi="Times New Roman" w:cs="Times New Roman"/>
          <w:spacing w:val="-2"/>
          <w:shd w:val="clear" w:color="auto" w:fill="FFFFFF"/>
        </w:rPr>
        <w:t> </w:t>
      </w:r>
      <w:r w:rsidRPr="002E4904">
        <w:rPr>
          <w:rFonts w:ascii="Times New Roman" w:hAnsi="Times New Roman" w:cs="Times New Roman"/>
          <w:spacing w:val="-2"/>
          <w:shd w:val="clear" w:color="auto" w:fill="FFFFFF"/>
        </w:rPr>
        <w:t xml:space="preserve">предприятий, учреждений и организаций </w:t>
      </w:r>
      <w:r w:rsidR="00056E57" w:rsidRPr="002E4904">
        <w:rPr>
          <w:rFonts w:ascii="Times New Roman" w:hAnsi="Times New Roman" w:cs="Times New Roman"/>
          <w:spacing w:val="-2"/>
          <w:shd w:val="clear" w:color="auto" w:fill="FFFFFF"/>
        </w:rPr>
        <w:t>–</w:t>
      </w:r>
      <w:r w:rsidRPr="002E4904">
        <w:rPr>
          <w:rFonts w:ascii="Times New Roman" w:hAnsi="Times New Roman" w:cs="Times New Roman"/>
          <w:spacing w:val="-2"/>
          <w:shd w:val="clear" w:color="auto" w:fill="FFFFFF"/>
        </w:rPr>
        <w:t xml:space="preserve"> также учебн</w:t>
      </w:r>
      <w:r w:rsidR="00056E57" w:rsidRPr="002E4904">
        <w:rPr>
          <w:rFonts w:ascii="Times New Roman" w:hAnsi="Times New Roman" w:cs="Times New Roman"/>
          <w:spacing w:val="-2"/>
          <w:shd w:val="clear" w:color="auto" w:fill="FFFFFF"/>
        </w:rPr>
        <w:t>ой</w:t>
      </w:r>
      <w:r w:rsidRPr="002E4904">
        <w:rPr>
          <w:rFonts w:ascii="Times New Roman" w:hAnsi="Times New Roman" w:cs="Times New Roman"/>
          <w:spacing w:val="-2"/>
          <w:shd w:val="clear" w:color="auto" w:fill="FFFFFF"/>
        </w:rPr>
        <w:t xml:space="preserve"> военн</w:t>
      </w:r>
      <w:r w:rsidR="00056E57" w:rsidRPr="002E4904">
        <w:rPr>
          <w:rFonts w:ascii="Times New Roman" w:hAnsi="Times New Roman" w:cs="Times New Roman"/>
          <w:spacing w:val="-2"/>
          <w:shd w:val="clear" w:color="auto" w:fill="FFFFFF"/>
        </w:rPr>
        <w:t>ой</w:t>
      </w:r>
      <w:r w:rsidRPr="002E4904">
        <w:rPr>
          <w:rFonts w:ascii="Times New Roman" w:hAnsi="Times New Roman" w:cs="Times New Roman"/>
          <w:spacing w:val="-2"/>
          <w:shd w:val="clear" w:color="auto" w:fill="FFFFFF"/>
        </w:rPr>
        <w:t xml:space="preserve"> техник</w:t>
      </w:r>
      <w:r w:rsidR="00056E57" w:rsidRPr="002E4904">
        <w:rPr>
          <w:rFonts w:ascii="Times New Roman" w:hAnsi="Times New Roman" w:cs="Times New Roman"/>
          <w:spacing w:val="-2"/>
          <w:shd w:val="clear" w:color="auto" w:fill="FFFFFF"/>
        </w:rPr>
        <w:t>и, взрывчатых</w:t>
      </w:r>
      <w:r w:rsidRPr="002E4904">
        <w:rPr>
          <w:rFonts w:ascii="Times New Roman" w:hAnsi="Times New Roman" w:cs="Times New Roman"/>
          <w:spacing w:val="-2"/>
          <w:shd w:val="clear" w:color="auto" w:fill="FFFFFF"/>
        </w:rPr>
        <w:t xml:space="preserve"> радиоактивны</w:t>
      </w:r>
      <w:r w:rsidR="00056E57" w:rsidRPr="002E4904">
        <w:rPr>
          <w:rFonts w:ascii="Times New Roman" w:hAnsi="Times New Roman" w:cs="Times New Roman"/>
          <w:spacing w:val="-2"/>
          <w:shd w:val="clear" w:color="auto" w:fill="FFFFFF"/>
        </w:rPr>
        <w:t>х</w:t>
      </w:r>
      <w:r w:rsidRPr="002E4904">
        <w:rPr>
          <w:rFonts w:ascii="Times New Roman" w:hAnsi="Times New Roman" w:cs="Times New Roman"/>
          <w:spacing w:val="-2"/>
          <w:shd w:val="clear" w:color="auto" w:fill="FFFFFF"/>
        </w:rPr>
        <w:t xml:space="preserve"> веществ и</w:t>
      </w:r>
      <w:r w:rsidR="0052580D">
        <w:rPr>
          <w:rFonts w:ascii="Times New Roman" w:hAnsi="Times New Roman" w:cs="Times New Roman"/>
          <w:spacing w:val="-2"/>
          <w:shd w:val="clear" w:color="auto" w:fill="FFFFFF"/>
        </w:rPr>
        <w:t> </w:t>
      </w:r>
      <w:r w:rsidRPr="002E4904">
        <w:rPr>
          <w:rFonts w:ascii="Times New Roman" w:hAnsi="Times New Roman" w:cs="Times New Roman"/>
          <w:spacing w:val="-2"/>
          <w:shd w:val="clear" w:color="auto" w:fill="FFFFFF"/>
        </w:rPr>
        <w:t>материал</w:t>
      </w:r>
      <w:r w:rsidR="00056E57" w:rsidRPr="002E4904">
        <w:rPr>
          <w:rFonts w:ascii="Times New Roman" w:hAnsi="Times New Roman" w:cs="Times New Roman"/>
          <w:spacing w:val="-2"/>
          <w:shd w:val="clear" w:color="auto" w:fill="FFFFFF"/>
        </w:rPr>
        <w:t>ов</w:t>
      </w:r>
      <w:r w:rsidRPr="002E4904">
        <w:rPr>
          <w:rFonts w:ascii="Times New Roman" w:hAnsi="Times New Roman" w:cs="Times New Roman"/>
          <w:spacing w:val="-2"/>
          <w:shd w:val="clear" w:color="auto" w:fill="FFFFFF"/>
        </w:rPr>
        <w:t>, сильнодействующи</w:t>
      </w:r>
      <w:r w:rsidR="00056E57" w:rsidRPr="002E4904">
        <w:rPr>
          <w:rFonts w:ascii="Times New Roman" w:hAnsi="Times New Roman" w:cs="Times New Roman"/>
          <w:spacing w:val="-2"/>
          <w:shd w:val="clear" w:color="auto" w:fill="FFFFFF"/>
        </w:rPr>
        <w:t>х</w:t>
      </w:r>
      <w:r w:rsidRPr="002E4904">
        <w:rPr>
          <w:rFonts w:ascii="Times New Roman" w:hAnsi="Times New Roman" w:cs="Times New Roman"/>
          <w:spacing w:val="-2"/>
          <w:shd w:val="clear" w:color="auto" w:fill="FFFFFF"/>
        </w:rPr>
        <w:t xml:space="preserve"> химически</w:t>
      </w:r>
      <w:r w:rsidR="00056E57" w:rsidRPr="002E4904">
        <w:rPr>
          <w:rFonts w:ascii="Times New Roman" w:hAnsi="Times New Roman" w:cs="Times New Roman"/>
          <w:spacing w:val="-2"/>
          <w:shd w:val="clear" w:color="auto" w:fill="FFFFFF"/>
        </w:rPr>
        <w:t>х</w:t>
      </w:r>
      <w:r w:rsidRPr="002E4904">
        <w:rPr>
          <w:rFonts w:ascii="Times New Roman" w:hAnsi="Times New Roman" w:cs="Times New Roman"/>
          <w:spacing w:val="-2"/>
          <w:shd w:val="clear" w:color="auto" w:fill="FFFFFF"/>
        </w:rPr>
        <w:t xml:space="preserve"> и ядовиты</w:t>
      </w:r>
      <w:r w:rsidR="00056E57" w:rsidRPr="002E4904">
        <w:rPr>
          <w:rFonts w:ascii="Times New Roman" w:hAnsi="Times New Roman" w:cs="Times New Roman"/>
          <w:spacing w:val="-2"/>
          <w:shd w:val="clear" w:color="auto" w:fill="FFFFFF"/>
        </w:rPr>
        <w:t>х</w:t>
      </w:r>
      <w:r w:rsidRPr="002E4904">
        <w:rPr>
          <w:rFonts w:ascii="Times New Roman" w:hAnsi="Times New Roman" w:cs="Times New Roman"/>
          <w:spacing w:val="-2"/>
          <w:shd w:val="clear" w:color="auto" w:fill="FFFFFF"/>
        </w:rPr>
        <w:t xml:space="preserve"> веществ; запрет на проведение митингов, шествий</w:t>
      </w:r>
      <w:r w:rsidR="00605A5F" w:rsidRPr="002E4904">
        <w:rPr>
          <w:rFonts w:ascii="Times New Roman" w:hAnsi="Times New Roman" w:cs="Times New Roman"/>
          <w:spacing w:val="-2"/>
          <w:shd w:val="clear" w:color="auto" w:fill="FFFFFF"/>
        </w:rPr>
        <w:t>,</w:t>
      </w:r>
      <w:r w:rsidRPr="002E4904">
        <w:rPr>
          <w:rFonts w:ascii="Times New Roman" w:hAnsi="Times New Roman" w:cs="Times New Roman"/>
          <w:spacing w:val="-2"/>
          <w:shd w:val="clear" w:color="auto" w:fill="FFFFFF"/>
        </w:rPr>
        <w:t xml:space="preserve"> забастовок; </w:t>
      </w:r>
      <w:r w:rsidR="00605A5F" w:rsidRPr="002E4904">
        <w:rPr>
          <w:rFonts w:ascii="Times New Roman" w:hAnsi="Times New Roman" w:cs="Times New Roman"/>
          <w:spacing w:val="-2"/>
          <w:shd w:val="clear" w:color="auto" w:fill="FFFFFF"/>
        </w:rPr>
        <w:t>введение</w:t>
      </w:r>
      <w:r w:rsidRPr="002E4904">
        <w:rPr>
          <w:rFonts w:ascii="Times New Roman" w:hAnsi="Times New Roman" w:cs="Times New Roman"/>
          <w:spacing w:val="-2"/>
          <w:shd w:val="clear" w:color="auto" w:fill="FFFFFF"/>
        </w:rPr>
        <w:t xml:space="preserve"> комендантск</w:t>
      </w:r>
      <w:r w:rsidR="00605A5F" w:rsidRPr="002E4904">
        <w:rPr>
          <w:rFonts w:ascii="Times New Roman" w:hAnsi="Times New Roman" w:cs="Times New Roman"/>
          <w:spacing w:val="-2"/>
          <w:shd w:val="clear" w:color="auto" w:fill="FFFFFF"/>
        </w:rPr>
        <w:t>ого часа</w:t>
      </w:r>
      <w:r w:rsidRPr="002E4904">
        <w:rPr>
          <w:rFonts w:ascii="Times New Roman" w:hAnsi="Times New Roman" w:cs="Times New Roman"/>
          <w:spacing w:val="-2"/>
          <w:shd w:val="clear" w:color="auto" w:fill="FFFFFF"/>
        </w:rPr>
        <w:t xml:space="preserve">; </w:t>
      </w:r>
      <w:r w:rsidR="00605A5F" w:rsidRPr="002E4904">
        <w:rPr>
          <w:rFonts w:ascii="Times New Roman" w:hAnsi="Times New Roman" w:cs="Times New Roman"/>
          <w:spacing w:val="-2"/>
          <w:shd w:val="clear" w:color="auto" w:fill="FFFFFF"/>
        </w:rPr>
        <w:t>проверки</w:t>
      </w:r>
      <w:r w:rsidRPr="002E4904">
        <w:rPr>
          <w:rFonts w:ascii="Times New Roman" w:hAnsi="Times New Roman" w:cs="Times New Roman"/>
          <w:spacing w:val="-2"/>
          <w:shd w:val="clear" w:color="auto" w:fill="FFFFFF"/>
        </w:rPr>
        <w:t xml:space="preserve"> документы в местах массового скопления граждан, а в необходимых случаях, при имеющихся данных о наличии у граждан оружия, </w:t>
      </w:r>
      <w:r w:rsidR="00D56F32" w:rsidRPr="002E4904">
        <w:rPr>
          <w:rFonts w:ascii="Times New Roman" w:hAnsi="Times New Roman" w:cs="Times New Roman"/>
          <w:spacing w:val="-2"/>
          <w:shd w:val="clear" w:color="auto" w:fill="FFFFFF"/>
        </w:rPr>
        <w:t xml:space="preserve">– проведение личного досмотра </w:t>
      </w:r>
      <w:r w:rsidRPr="002E4904">
        <w:rPr>
          <w:rFonts w:ascii="Times New Roman" w:hAnsi="Times New Roman" w:cs="Times New Roman"/>
          <w:spacing w:val="-2"/>
          <w:shd w:val="clear" w:color="auto" w:fill="FFFFFF"/>
        </w:rPr>
        <w:t>вещей и транспортных средств; регулирова</w:t>
      </w:r>
      <w:r w:rsidR="00D56F32" w:rsidRPr="002E4904">
        <w:rPr>
          <w:rFonts w:ascii="Times New Roman" w:hAnsi="Times New Roman" w:cs="Times New Roman"/>
          <w:spacing w:val="-2"/>
          <w:shd w:val="clear" w:color="auto" w:fill="FFFFFF"/>
        </w:rPr>
        <w:t>ние</w:t>
      </w:r>
      <w:r w:rsidRPr="002E4904">
        <w:rPr>
          <w:rFonts w:ascii="Times New Roman" w:hAnsi="Times New Roman" w:cs="Times New Roman"/>
          <w:spacing w:val="-2"/>
          <w:shd w:val="clear" w:color="auto" w:fill="FFFFFF"/>
        </w:rPr>
        <w:t xml:space="preserve"> проведени</w:t>
      </w:r>
      <w:r w:rsidR="00D56F32" w:rsidRPr="002E4904">
        <w:rPr>
          <w:rFonts w:ascii="Times New Roman" w:hAnsi="Times New Roman" w:cs="Times New Roman"/>
          <w:spacing w:val="-2"/>
          <w:shd w:val="clear" w:color="auto" w:fill="FFFFFF"/>
        </w:rPr>
        <w:t>я</w:t>
      </w:r>
      <w:r w:rsidRPr="002E4904">
        <w:rPr>
          <w:rFonts w:ascii="Times New Roman" w:hAnsi="Times New Roman" w:cs="Times New Roman"/>
          <w:spacing w:val="-2"/>
          <w:shd w:val="clear" w:color="auto" w:fill="FFFFFF"/>
        </w:rPr>
        <w:t xml:space="preserve"> </w:t>
      </w:r>
      <w:r w:rsidR="009654F5" w:rsidRPr="002E4904">
        <w:rPr>
          <w:rFonts w:ascii="Times New Roman" w:hAnsi="Times New Roman" w:cs="Times New Roman"/>
          <w:spacing w:val="-2"/>
          <w:shd w:val="clear" w:color="auto" w:fill="FFFFFF"/>
        </w:rPr>
        <w:t>ч</w:t>
      </w:r>
      <w:r w:rsidRPr="002E4904">
        <w:rPr>
          <w:rFonts w:ascii="Times New Roman" w:hAnsi="Times New Roman" w:cs="Times New Roman"/>
          <w:spacing w:val="-2"/>
          <w:shd w:val="clear" w:color="auto" w:fill="FFFFFF"/>
        </w:rPr>
        <w:t>астных мероприятий (свадьбы, дни рождения и другие торжественные мероприятия и .т.д.</w:t>
      </w:r>
      <w:r w:rsidR="00D56F32" w:rsidRPr="002E4904">
        <w:rPr>
          <w:rFonts w:ascii="Times New Roman" w:hAnsi="Times New Roman" w:cs="Times New Roman"/>
          <w:spacing w:val="-2"/>
          <w:shd w:val="clear" w:color="auto" w:fill="FFFFFF"/>
        </w:rPr>
        <w:t>)</w:t>
      </w:r>
      <w:r w:rsidRPr="002E4904">
        <w:rPr>
          <w:rFonts w:ascii="Arial" w:hAnsi="Arial" w:cs="Arial"/>
          <w:spacing w:val="-2"/>
          <w:shd w:val="clear" w:color="auto" w:fill="FFFFFF"/>
        </w:rPr>
        <w:t xml:space="preserve"> </w:t>
      </w:r>
      <w:r w:rsidR="005E1431" w:rsidRPr="002E4904">
        <w:rPr>
          <w:rFonts w:ascii="Times New Roman" w:hAnsi="Times New Roman" w:cs="Times New Roman"/>
          <w:spacing w:val="-2"/>
        </w:rPr>
        <w:t>Таким образом</w:t>
      </w:r>
      <w:r w:rsidR="0072591D" w:rsidRPr="002E4904">
        <w:rPr>
          <w:rFonts w:ascii="Times New Roman" w:hAnsi="Times New Roman" w:cs="Times New Roman"/>
          <w:spacing w:val="-2"/>
        </w:rPr>
        <w:t>,</w:t>
      </w:r>
      <w:r w:rsidRPr="002E4904">
        <w:rPr>
          <w:rFonts w:ascii="Times New Roman" w:hAnsi="Times New Roman" w:cs="Times New Roman"/>
          <w:spacing w:val="-2"/>
        </w:rPr>
        <w:t xml:space="preserve"> следует составить наиболее полный перечень временного ограничения прав, в частности</w:t>
      </w:r>
      <w:r w:rsidR="0072591D" w:rsidRPr="002E4904">
        <w:rPr>
          <w:rFonts w:ascii="Times New Roman" w:hAnsi="Times New Roman" w:cs="Times New Roman"/>
          <w:spacing w:val="-2"/>
        </w:rPr>
        <w:t>:</w:t>
      </w:r>
    </w:p>
    <w:p w:rsidR="000414CF" w:rsidRPr="002E4904" w:rsidRDefault="009654F5"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8B486A" w:rsidRPr="002E4904">
        <w:rPr>
          <w:rFonts w:ascii="Times New Roman" w:hAnsi="Times New Roman" w:cs="Times New Roman"/>
          <w:spacing w:val="-2"/>
        </w:rPr>
        <w:t>право на свободное передвижение (</w:t>
      </w:r>
      <w:r w:rsidR="003A7978" w:rsidRPr="002E4904">
        <w:rPr>
          <w:rFonts w:ascii="Times New Roman" w:hAnsi="Times New Roman" w:cs="Times New Roman"/>
          <w:spacing w:val="-2"/>
        </w:rPr>
        <w:t>вводится особый режим въе</w:t>
      </w:r>
      <w:r w:rsidR="008B486A" w:rsidRPr="002E4904">
        <w:rPr>
          <w:rFonts w:ascii="Times New Roman" w:hAnsi="Times New Roman" w:cs="Times New Roman"/>
          <w:spacing w:val="-2"/>
        </w:rPr>
        <w:t>зда/выезда для граждан,</w:t>
      </w:r>
      <w:r w:rsidR="000A0C29" w:rsidRPr="002E4904">
        <w:rPr>
          <w:rFonts w:ascii="Times New Roman" w:hAnsi="Times New Roman" w:cs="Times New Roman"/>
          <w:spacing w:val="-2"/>
        </w:rPr>
        <w:t xml:space="preserve"> временный</w:t>
      </w:r>
      <w:r w:rsidR="008B486A" w:rsidRPr="002E4904">
        <w:rPr>
          <w:rFonts w:ascii="Times New Roman" w:hAnsi="Times New Roman" w:cs="Times New Roman"/>
          <w:spacing w:val="-2"/>
        </w:rPr>
        <w:t xml:space="preserve"> </w:t>
      </w:r>
      <w:r w:rsidR="000A0C29" w:rsidRPr="002E4904">
        <w:rPr>
          <w:rFonts w:ascii="Times New Roman" w:hAnsi="Times New Roman" w:cs="Times New Roman"/>
          <w:spacing w:val="-2"/>
        </w:rPr>
        <w:t>запрет на покидание местности, в</w:t>
      </w:r>
      <w:r w:rsidR="00AC1EFD" w:rsidRPr="002E4904">
        <w:rPr>
          <w:rFonts w:ascii="Times New Roman" w:hAnsi="Times New Roman" w:cs="Times New Roman"/>
          <w:spacing w:val="-2"/>
        </w:rPr>
        <w:t> </w:t>
      </w:r>
      <w:r w:rsidR="000A0C29" w:rsidRPr="002E4904">
        <w:rPr>
          <w:rFonts w:ascii="Times New Roman" w:hAnsi="Times New Roman" w:cs="Times New Roman"/>
          <w:spacing w:val="-2"/>
        </w:rPr>
        <w:t>том числе своего дома, квартиры</w:t>
      </w:r>
      <w:r w:rsidR="0084767C" w:rsidRPr="002E4904">
        <w:rPr>
          <w:rFonts w:ascii="Times New Roman" w:hAnsi="Times New Roman" w:cs="Times New Roman"/>
          <w:spacing w:val="-2"/>
        </w:rPr>
        <w:t>.</w:t>
      </w:r>
      <w:r w:rsidR="00824D66" w:rsidRPr="002E4904">
        <w:rPr>
          <w:rFonts w:ascii="Times New Roman" w:hAnsi="Times New Roman" w:cs="Times New Roman"/>
          <w:spacing w:val="-2"/>
        </w:rPr>
        <w:t xml:space="preserve"> Вводится комендантский час.</w:t>
      </w:r>
      <w:r w:rsidR="0084767C" w:rsidRPr="002E4904">
        <w:rPr>
          <w:rFonts w:ascii="Times New Roman" w:hAnsi="Times New Roman" w:cs="Times New Roman"/>
          <w:spacing w:val="-2"/>
        </w:rPr>
        <w:t xml:space="preserve"> Особенно</w:t>
      </w:r>
      <w:r w:rsidR="009B4F13" w:rsidRPr="002E4904">
        <w:rPr>
          <w:rFonts w:ascii="Times New Roman" w:hAnsi="Times New Roman" w:cs="Times New Roman"/>
          <w:spacing w:val="-2"/>
        </w:rPr>
        <w:t xml:space="preserve"> важно</w:t>
      </w:r>
      <w:r w:rsidR="0084767C" w:rsidRPr="002E4904">
        <w:rPr>
          <w:rFonts w:ascii="Times New Roman" w:hAnsi="Times New Roman" w:cs="Times New Roman"/>
          <w:spacing w:val="-2"/>
        </w:rPr>
        <w:t xml:space="preserve"> ограничить передвижение лиц старше 65 лет по ч.</w:t>
      </w:r>
      <w:r w:rsidR="00AC1EFD" w:rsidRPr="002E4904">
        <w:rPr>
          <w:rFonts w:ascii="Times New Roman" w:hAnsi="Times New Roman" w:cs="Times New Roman"/>
          <w:spacing w:val="-2"/>
        </w:rPr>
        <w:t> </w:t>
      </w:r>
      <w:r w:rsidR="0084767C" w:rsidRPr="002E4904">
        <w:rPr>
          <w:rFonts w:ascii="Times New Roman" w:hAnsi="Times New Roman" w:cs="Times New Roman"/>
          <w:spacing w:val="-2"/>
        </w:rPr>
        <w:t>4 п.</w:t>
      </w:r>
      <w:r w:rsidR="00AC1EFD" w:rsidRPr="002E4904">
        <w:rPr>
          <w:rFonts w:ascii="Times New Roman" w:hAnsi="Times New Roman" w:cs="Times New Roman"/>
          <w:spacing w:val="-2"/>
        </w:rPr>
        <w:t> </w:t>
      </w:r>
      <w:r w:rsidR="0084767C" w:rsidRPr="002E4904">
        <w:rPr>
          <w:rFonts w:ascii="Times New Roman" w:hAnsi="Times New Roman" w:cs="Times New Roman"/>
          <w:spacing w:val="-2"/>
        </w:rPr>
        <w:t xml:space="preserve">3. </w:t>
      </w:r>
      <w:r w:rsidR="0084767C" w:rsidRPr="002E4904">
        <w:rPr>
          <w:rFonts w:ascii="Times New Roman" w:hAnsi="Times New Roman"/>
          <w:spacing w:val="-2"/>
        </w:rPr>
        <w:t>Приказа комендатуры г.</w:t>
      </w:r>
      <w:r w:rsidR="000B5A98" w:rsidRPr="002E4904">
        <w:rPr>
          <w:rFonts w:ascii="Times New Roman" w:hAnsi="Times New Roman"/>
          <w:spacing w:val="-2"/>
        </w:rPr>
        <w:t> </w:t>
      </w:r>
      <w:r w:rsidR="0084767C" w:rsidRPr="002E4904">
        <w:rPr>
          <w:rFonts w:ascii="Times New Roman" w:hAnsi="Times New Roman"/>
          <w:spacing w:val="-2"/>
        </w:rPr>
        <w:t>Бишкек от 30 марта 2020 г.</w:t>
      </w:r>
      <w:r w:rsidR="00FE0165" w:rsidRPr="002E4904">
        <w:rPr>
          <w:rFonts w:ascii="Times New Roman" w:hAnsi="Times New Roman" w:cs="Times New Roman"/>
          <w:spacing w:val="-2"/>
        </w:rPr>
        <w:t xml:space="preserve"> </w:t>
      </w:r>
      <w:r w:rsidR="00DF0425" w:rsidRPr="002E4904">
        <w:rPr>
          <w:rFonts w:ascii="Times New Roman" w:hAnsi="Times New Roman" w:cs="Times New Roman"/>
          <w:spacing w:val="-2"/>
        </w:rPr>
        <w:t>№ 15</w:t>
      </w:r>
      <w:r w:rsidR="0084767C" w:rsidRPr="002E4904">
        <w:rPr>
          <w:rStyle w:val="a7"/>
          <w:rFonts w:ascii="Times New Roman" w:hAnsi="Times New Roman" w:cs="Times New Roman"/>
          <w:spacing w:val="-2"/>
        </w:rPr>
        <w:footnoteReference w:id="308"/>
      </w:r>
      <w:r w:rsidR="00DF0425" w:rsidRPr="002E4904">
        <w:rPr>
          <w:rFonts w:ascii="Times New Roman" w:hAnsi="Times New Roman" w:cs="Times New Roman"/>
          <w:spacing w:val="-2"/>
        </w:rPr>
        <w:t>. С 20 марта 2020 г. вводятся ограничения на все международные регулярные авиарейсы, за исключением грузовых перевозок, чартерных авиарейсов и перечня пассажирских перевозок</w:t>
      </w:r>
      <w:r w:rsidR="00DF0425" w:rsidRPr="002E4904">
        <w:rPr>
          <w:rStyle w:val="a7"/>
          <w:rFonts w:ascii="Times New Roman" w:hAnsi="Times New Roman" w:cs="Times New Roman"/>
          <w:spacing w:val="-2"/>
        </w:rPr>
        <w:footnoteReference w:id="309"/>
      </w:r>
      <w:r w:rsidR="008B486A" w:rsidRPr="002E4904">
        <w:rPr>
          <w:rFonts w:ascii="Times New Roman" w:hAnsi="Times New Roman" w:cs="Times New Roman"/>
          <w:spacing w:val="-2"/>
        </w:rPr>
        <w:t>)</w:t>
      </w:r>
      <w:r w:rsidR="000A0C29" w:rsidRPr="002E4904">
        <w:rPr>
          <w:rFonts w:ascii="Times New Roman" w:hAnsi="Times New Roman" w:cs="Times New Roman"/>
          <w:spacing w:val="-2"/>
        </w:rPr>
        <w:t>;</w:t>
      </w:r>
    </w:p>
    <w:p w:rsidR="000A0C29" w:rsidRPr="002E4904" w:rsidRDefault="009654F5"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0A0C29" w:rsidRPr="002E4904">
        <w:rPr>
          <w:rFonts w:ascii="Times New Roman" w:hAnsi="Times New Roman" w:cs="Times New Roman"/>
          <w:spacing w:val="-2"/>
        </w:rPr>
        <w:t>право на проведение митингов и забастовок</w:t>
      </w:r>
      <w:r w:rsidR="00C453E6" w:rsidRPr="002E4904">
        <w:rPr>
          <w:rFonts w:ascii="Times New Roman" w:hAnsi="Times New Roman" w:cs="Times New Roman"/>
          <w:spacing w:val="-2"/>
        </w:rPr>
        <w:t xml:space="preserve"> (</w:t>
      </w:r>
      <w:r w:rsidR="007D5045" w:rsidRPr="002E4904">
        <w:rPr>
          <w:rFonts w:ascii="Times New Roman" w:hAnsi="Times New Roman" w:cs="Times New Roman"/>
          <w:spacing w:val="-2"/>
        </w:rPr>
        <w:t>в том числе проведение собраний, демонстраций, пикетов, уличных шествий и</w:t>
      </w:r>
      <w:r w:rsidR="0052580D">
        <w:rPr>
          <w:rFonts w:ascii="Times New Roman" w:hAnsi="Times New Roman" w:cs="Times New Roman"/>
          <w:spacing w:val="-2"/>
        </w:rPr>
        <w:t> </w:t>
      </w:r>
      <w:r w:rsidR="007D5045" w:rsidRPr="002E4904">
        <w:rPr>
          <w:rFonts w:ascii="Times New Roman" w:hAnsi="Times New Roman" w:cs="Times New Roman"/>
          <w:spacing w:val="-2"/>
        </w:rPr>
        <w:t>иных массовых мероприятий</w:t>
      </w:r>
      <w:r w:rsidR="00C453E6" w:rsidRPr="002E4904">
        <w:rPr>
          <w:rFonts w:ascii="Times New Roman" w:hAnsi="Times New Roman" w:cs="Times New Roman"/>
          <w:spacing w:val="-2"/>
        </w:rPr>
        <w:t>)</w:t>
      </w:r>
      <w:r w:rsidR="000A0C29" w:rsidRPr="002E4904">
        <w:rPr>
          <w:rFonts w:ascii="Times New Roman" w:hAnsi="Times New Roman" w:cs="Times New Roman"/>
          <w:spacing w:val="-2"/>
        </w:rPr>
        <w:t>;</w:t>
      </w:r>
    </w:p>
    <w:p w:rsidR="00CF594B" w:rsidRPr="002E4904" w:rsidRDefault="009654F5"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CF594B" w:rsidRPr="002E4904">
        <w:rPr>
          <w:rFonts w:ascii="Times New Roman" w:hAnsi="Times New Roman" w:cs="Times New Roman"/>
          <w:spacing w:val="-2"/>
        </w:rPr>
        <w:t>право</w:t>
      </w:r>
      <w:r w:rsidR="00E70E7C" w:rsidRPr="002E4904">
        <w:rPr>
          <w:rFonts w:ascii="Times New Roman" w:hAnsi="Times New Roman" w:cs="Times New Roman"/>
          <w:spacing w:val="-2"/>
        </w:rPr>
        <w:t xml:space="preserve"> на</w:t>
      </w:r>
      <w:r w:rsidR="00CF594B" w:rsidRPr="002E4904">
        <w:rPr>
          <w:rFonts w:ascii="Times New Roman" w:hAnsi="Times New Roman" w:cs="Times New Roman"/>
          <w:spacing w:val="-2"/>
        </w:rPr>
        <w:t xml:space="preserve"> культуру, отдых (приостановлена работа кинотеатров, театров, музеев</w:t>
      </w:r>
      <w:r w:rsidR="00FE0165" w:rsidRPr="002E4904">
        <w:rPr>
          <w:rFonts w:ascii="Times New Roman" w:hAnsi="Times New Roman" w:cs="Times New Roman"/>
          <w:spacing w:val="-2"/>
        </w:rPr>
        <w:t xml:space="preserve"> </w:t>
      </w:r>
      <w:r w:rsidR="00CF594B" w:rsidRPr="002E4904">
        <w:rPr>
          <w:rFonts w:ascii="Times New Roman" w:hAnsi="Times New Roman" w:cs="Times New Roman"/>
          <w:spacing w:val="-2"/>
        </w:rPr>
        <w:t>детских развлекательных заведений, интернет-клубов, спортивно-оздоровительных центров</w:t>
      </w:r>
      <w:r w:rsidR="00CF594B" w:rsidRPr="002E4904">
        <w:rPr>
          <w:rStyle w:val="a7"/>
          <w:rFonts w:ascii="Times New Roman" w:hAnsi="Times New Roman" w:cs="Times New Roman"/>
          <w:spacing w:val="-2"/>
        </w:rPr>
        <w:footnoteReference w:id="310"/>
      </w:r>
      <w:r w:rsidR="00CF594B" w:rsidRPr="002E4904">
        <w:rPr>
          <w:rFonts w:ascii="Times New Roman" w:hAnsi="Times New Roman" w:cs="Times New Roman"/>
          <w:spacing w:val="-2"/>
        </w:rPr>
        <w:t>);</w:t>
      </w:r>
    </w:p>
    <w:p w:rsidR="000A0C29" w:rsidRPr="002E4904" w:rsidRDefault="009654F5"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0A0C29" w:rsidRPr="002E4904">
        <w:rPr>
          <w:rFonts w:ascii="Times New Roman" w:hAnsi="Times New Roman" w:cs="Times New Roman"/>
          <w:spacing w:val="-2"/>
        </w:rPr>
        <w:t>право на труд (где субъекты права не могут заниматься трудовой деятельностью на своих рабочих местах</w:t>
      </w:r>
      <w:r w:rsidR="0084767C" w:rsidRPr="002E4904">
        <w:rPr>
          <w:rFonts w:ascii="Times New Roman" w:hAnsi="Times New Roman" w:cs="Times New Roman"/>
          <w:spacing w:val="-2"/>
        </w:rPr>
        <w:t>. Также подразумевает обеспечение безопасности, что выражается в ч.</w:t>
      </w:r>
      <w:r w:rsidR="0052580D">
        <w:rPr>
          <w:rFonts w:ascii="Times New Roman" w:hAnsi="Times New Roman" w:cs="Times New Roman"/>
          <w:spacing w:val="-2"/>
        </w:rPr>
        <w:t> </w:t>
      </w:r>
      <w:r w:rsidR="0084767C" w:rsidRPr="002E4904">
        <w:rPr>
          <w:rFonts w:ascii="Times New Roman" w:hAnsi="Times New Roman" w:cs="Times New Roman"/>
          <w:spacing w:val="-2"/>
        </w:rPr>
        <w:t xml:space="preserve">7 </w:t>
      </w:r>
      <w:r w:rsidR="0084767C" w:rsidRPr="002E4904">
        <w:rPr>
          <w:rFonts w:ascii="Times New Roman" w:hAnsi="Times New Roman"/>
          <w:spacing w:val="-2"/>
        </w:rPr>
        <w:t>Приказа комендатуры г.</w:t>
      </w:r>
      <w:r w:rsidRPr="002E4904">
        <w:rPr>
          <w:rFonts w:ascii="Times New Roman" w:hAnsi="Times New Roman"/>
          <w:spacing w:val="-2"/>
        </w:rPr>
        <w:t> </w:t>
      </w:r>
      <w:r w:rsidR="0084767C" w:rsidRPr="002E4904">
        <w:rPr>
          <w:rFonts w:ascii="Times New Roman" w:hAnsi="Times New Roman"/>
          <w:spacing w:val="-2"/>
        </w:rPr>
        <w:t>Бишкек от 30 марта 2020 г</w:t>
      </w:r>
      <w:r w:rsidRPr="002E4904">
        <w:rPr>
          <w:rFonts w:ascii="Times New Roman" w:hAnsi="Times New Roman"/>
          <w:spacing w:val="-2"/>
        </w:rPr>
        <w:t>ода</w:t>
      </w:r>
      <w:r w:rsidR="0084767C" w:rsidRPr="002E4904">
        <w:rPr>
          <w:rFonts w:ascii="Times New Roman" w:hAnsi="Times New Roman"/>
          <w:spacing w:val="-2"/>
        </w:rPr>
        <w:t>, где в</w:t>
      </w:r>
      <w:r w:rsidR="0052580D">
        <w:rPr>
          <w:rFonts w:ascii="Times New Roman" w:hAnsi="Times New Roman"/>
          <w:spacing w:val="-2"/>
        </w:rPr>
        <w:t> </w:t>
      </w:r>
      <w:r w:rsidR="00A247B6" w:rsidRPr="002E4904">
        <w:rPr>
          <w:rFonts w:ascii="Times New Roman" w:hAnsi="Times New Roman"/>
          <w:spacing w:val="-2"/>
        </w:rPr>
        <w:t>государственным и</w:t>
      </w:r>
      <w:r w:rsidR="00AC1EFD" w:rsidRPr="002E4904">
        <w:rPr>
          <w:rFonts w:ascii="Times New Roman" w:hAnsi="Times New Roman"/>
          <w:spacing w:val="-2"/>
        </w:rPr>
        <w:t> </w:t>
      </w:r>
      <w:r w:rsidR="00A247B6" w:rsidRPr="002E4904">
        <w:rPr>
          <w:rFonts w:ascii="Times New Roman" w:hAnsi="Times New Roman"/>
          <w:spacing w:val="-2"/>
        </w:rPr>
        <w:t>муниципальным органам власти, юридическим лицам вне зависимости от формы собственности императивной форме предлагается максимально сократить</w:t>
      </w:r>
      <w:r w:rsidR="0084767C" w:rsidRPr="002E4904">
        <w:rPr>
          <w:rFonts w:ascii="Times New Roman" w:hAnsi="Times New Roman"/>
          <w:spacing w:val="-2"/>
        </w:rPr>
        <w:t xml:space="preserve"> числ</w:t>
      </w:r>
      <w:r w:rsidR="00A247B6" w:rsidRPr="002E4904">
        <w:rPr>
          <w:rFonts w:ascii="Times New Roman" w:hAnsi="Times New Roman"/>
          <w:spacing w:val="-2"/>
        </w:rPr>
        <w:t>о</w:t>
      </w:r>
      <w:r w:rsidR="0084767C" w:rsidRPr="002E4904">
        <w:rPr>
          <w:rFonts w:ascii="Times New Roman" w:hAnsi="Times New Roman"/>
          <w:spacing w:val="-2"/>
        </w:rPr>
        <w:t xml:space="preserve"> </w:t>
      </w:r>
      <w:r w:rsidR="00070C6E" w:rsidRPr="002E4904">
        <w:rPr>
          <w:rFonts w:ascii="Times New Roman" w:hAnsi="Times New Roman"/>
          <w:spacing w:val="-2"/>
        </w:rPr>
        <w:t xml:space="preserve">выходящих на работу </w:t>
      </w:r>
      <w:r w:rsidR="0084767C" w:rsidRPr="002E4904">
        <w:rPr>
          <w:rFonts w:ascii="Times New Roman" w:hAnsi="Times New Roman"/>
          <w:spacing w:val="-2"/>
        </w:rPr>
        <w:t>сотрудников</w:t>
      </w:r>
      <w:r w:rsidR="0084767C" w:rsidRPr="002E4904">
        <w:rPr>
          <w:rStyle w:val="a7"/>
          <w:rFonts w:ascii="Times New Roman" w:hAnsi="Times New Roman"/>
          <w:spacing w:val="-2"/>
        </w:rPr>
        <w:footnoteReference w:id="311"/>
      </w:r>
      <w:r w:rsidR="000A0C29" w:rsidRPr="002E4904">
        <w:rPr>
          <w:rFonts w:ascii="Times New Roman" w:hAnsi="Times New Roman" w:cs="Times New Roman"/>
          <w:spacing w:val="-2"/>
        </w:rPr>
        <w:t>;</w:t>
      </w:r>
    </w:p>
    <w:p w:rsidR="000A0C29" w:rsidRPr="002E4904" w:rsidRDefault="009654F5"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0A0C29" w:rsidRPr="002E4904">
        <w:rPr>
          <w:rFonts w:ascii="Times New Roman" w:hAnsi="Times New Roman" w:cs="Times New Roman"/>
          <w:spacing w:val="-2"/>
        </w:rPr>
        <w:t>право на создание семьи (</w:t>
      </w:r>
      <w:r w:rsidR="004975E0" w:rsidRPr="002E4904">
        <w:rPr>
          <w:rFonts w:ascii="Times New Roman" w:hAnsi="Times New Roman" w:cs="Times New Roman"/>
          <w:spacing w:val="-2"/>
        </w:rPr>
        <w:t>во-первых</w:t>
      </w:r>
      <w:r w:rsidR="00070C6E" w:rsidRPr="002E4904">
        <w:rPr>
          <w:rFonts w:ascii="Times New Roman" w:hAnsi="Times New Roman" w:cs="Times New Roman"/>
          <w:spacing w:val="-2"/>
        </w:rPr>
        <w:t>,</w:t>
      </w:r>
      <w:r w:rsidR="004975E0" w:rsidRPr="002E4904">
        <w:rPr>
          <w:rFonts w:ascii="Times New Roman" w:hAnsi="Times New Roman" w:cs="Times New Roman"/>
          <w:spacing w:val="-2"/>
        </w:rPr>
        <w:t xml:space="preserve"> </w:t>
      </w:r>
      <w:r w:rsidR="000A0C29" w:rsidRPr="002E4904">
        <w:rPr>
          <w:rFonts w:ascii="Times New Roman" w:hAnsi="Times New Roman" w:cs="Times New Roman"/>
          <w:spacing w:val="-2"/>
        </w:rPr>
        <w:t>имеется</w:t>
      </w:r>
      <w:r w:rsidR="005D1995" w:rsidRPr="002E4904">
        <w:rPr>
          <w:rFonts w:ascii="Times New Roman" w:hAnsi="Times New Roman" w:cs="Times New Roman"/>
          <w:spacing w:val="-2"/>
        </w:rPr>
        <w:t xml:space="preserve"> в</w:t>
      </w:r>
      <w:r w:rsidR="00070C6E" w:rsidRPr="002E4904">
        <w:rPr>
          <w:rFonts w:ascii="Times New Roman" w:hAnsi="Times New Roman" w:cs="Times New Roman"/>
          <w:spacing w:val="-2"/>
        </w:rPr>
        <w:t xml:space="preserve"> </w:t>
      </w:r>
      <w:r w:rsidR="005D1995" w:rsidRPr="002E4904">
        <w:rPr>
          <w:rFonts w:ascii="Times New Roman" w:hAnsi="Times New Roman" w:cs="Times New Roman"/>
          <w:spacing w:val="-2"/>
        </w:rPr>
        <w:t xml:space="preserve">виду </w:t>
      </w:r>
      <w:r w:rsidR="004975E0" w:rsidRPr="002E4904">
        <w:rPr>
          <w:rFonts w:ascii="Times New Roman" w:hAnsi="Times New Roman" w:cs="Times New Roman"/>
          <w:spacing w:val="-2"/>
        </w:rPr>
        <w:t>проведение массовых торжественных мероприятия с большим скоплением людей</w:t>
      </w:r>
      <w:r w:rsidR="00A74D25" w:rsidRPr="002E4904">
        <w:rPr>
          <w:rFonts w:ascii="Times New Roman" w:hAnsi="Times New Roman" w:cs="Times New Roman"/>
          <w:spacing w:val="-2"/>
        </w:rPr>
        <w:t xml:space="preserve">, что отображается в ч.2.4. Приказа </w:t>
      </w:r>
      <w:r w:rsidR="00070C6E" w:rsidRPr="002E4904">
        <w:rPr>
          <w:rFonts w:ascii="Times New Roman" w:hAnsi="Times New Roman" w:cs="Times New Roman"/>
          <w:spacing w:val="-2"/>
        </w:rPr>
        <w:t>к</w:t>
      </w:r>
      <w:r w:rsidR="00A74D25" w:rsidRPr="002E4904">
        <w:rPr>
          <w:rFonts w:ascii="Times New Roman" w:hAnsi="Times New Roman" w:cs="Times New Roman"/>
          <w:spacing w:val="-2"/>
        </w:rPr>
        <w:t>омендатуры г.</w:t>
      </w:r>
      <w:r w:rsidR="00070C6E" w:rsidRPr="002E4904">
        <w:rPr>
          <w:rFonts w:ascii="Times New Roman" w:hAnsi="Times New Roman" w:cs="Times New Roman"/>
          <w:spacing w:val="-2"/>
        </w:rPr>
        <w:t> </w:t>
      </w:r>
      <w:r w:rsidR="00A74D25" w:rsidRPr="002E4904">
        <w:rPr>
          <w:rFonts w:ascii="Times New Roman" w:hAnsi="Times New Roman" w:cs="Times New Roman"/>
          <w:spacing w:val="-2"/>
        </w:rPr>
        <w:t>Бишкек от 25 марта 2020 г</w:t>
      </w:r>
      <w:r w:rsidR="00FA2AB0" w:rsidRPr="002E4904">
        <w:rPr>
          <w:rFonts w:ascii="Times New Roman" w:hAnsi="Times New Roman" w:cs="Times New Roman"/>
          <w:spacing w:val="-2"/>
        </w:rPr>
        <w:t>ода</w:t>
      </w:r>
      <w:r w:rsidR="00A74D25" w:rsidRPr="002E4904">
        <w:rPr>
          <w:rFonts w:ascii="Times New Roman" w:hAnsi="Times New Roman" w:cs="Times New Roman"/>
          <w:spacing w:val="-2"/>
        </w:rPr>
        <w:t xml:space="preserve"> №1</w:t>
      </w:r>
      <w:r w:rsidR="00FA2AB0" w:rsidRPr="002E4904">
        <w:rPr>
          <w:rFonts w:ascii="Times New Roman" w:hAnsi="Times New Roman" w:cs="Times New Roman"/>
          <w:spacing w:val="-2"/>
        </w:rPr>
        <w:t>-ПР</w:t>
      </w:r>
      <w:r w:rsidR="00A74D25" w:rsidRPr="002E4904">
        <w:rPr>
          <w:rStyle w:val="a7"/>
          <w:rFonts w:ascii="Times New Roman" w:hAnsi="Times New Roman" w:cs="Times New Roman"/>
          <w:spacing w:val="-2"/>
        </w:rPr>
        <w:footnoteReference w:id="312"/>
      </w:r>
      <w:r w:rsidRPr="002E4904">
        <w:rPr>
          <w:rFonts w:ascii="Times New Roman" w:hAnsi="Times New Roman" w:cs="Times New Roman"/>
          <w:spacing w:val="-2"/>
        </w:rPr>
        <w:t>.</w:t>
      </w:r>
      <w:r w:rsidR="004975E0" w:rsidRPr="002E4904">
        <w:rPr>
          <w:rFonts w:ascii="Times New Roman" w:hAnsi="Times New Roman" w:cs="Times New Roman"/>
          <w:spacing w:val="-2"/>
        </w:rPr>
        <w:t xml:space="preserve"> Во-вторых</w:t>
      </w:r>
      <w:r w:rsidR="00070C6E" w:rsidRPr="002E4904">
        <w:rPr>
          <w:rFonts w:ascii="Times New Roman" w:hAnsi="Times New Roman" w:cs="Times New Roman"/>
          <w:spacing w:val="-2"/>
        </w:rPr>
        <w:t>,</w:t>
      </w:r>
      <w:r w:rsidR="004975E0" w:rsidRPr="002E4904">
        <w:rPr>
          <w:rFonts w:ascii="Times New Roman" w:hAnsi="Times New Roman" w:cs="Times New Roman"/>
          <w:spacing w:val="-2"/>
        </w:rPr>
        <w:t xml:space="preserve"> </w:t>
      </w:r>
      <w:r w:rsidR="005D1995" w:rsidRPr="002E4904">
        <w:rPr>
          <w:rFonts w:ascii="Times New Roman" w:hAnsi="Times New Roman" w:cs="Times New Roman"/>
          <w:spacing w:val="-2"/>
        </w:rPr>
        <w:t xml:space="preserve">юридическая регистрация </w:t>
      </w:r>
      <w:r w:rsidR="00070C6E" w:rsidRPr="002E4904">
        <w:rPr>
          <w:rFonts w:ascii="Times New Roman" w:hAnsi="Times New Roman" w:cs="Times New Roman"/>
          <w:spacing w:val="-2"/>
        </w:rPr>
        <w:t xml:space="preserve">в </w:t>
      </w:r>
      <w:r w:rsidR="0067320A">
        <w:rPr>
          <w:rFonts w:ascii="Times New Roman" w:hAnsi="Times New Roman" w:cs="Times New Roman"/>
          <w:spacing w:val="-2"/>
        </w:rPr>
        <w:t>загс</w:t>
      </w:r>
      <w:r w:rsidR="00070C6E" w:rsidRPr="002E4904">
        <w:rPr>
          <w:rFonts w:ascii="Times New Roman" w:hAnsi="Times New Roman" w:cs="Times New Roman"/>
          <w:spacing w:val="-2"/>
        </w:rPr>
        <w:t xml:space="preserve">ах </w:t>
      </w:r>
      <w:r w:rsidR="004975E0" w:rsidRPr="002E4904">
        <w:rPr>
          <w:rFonts w:ascii="Times New Roman" w:hAnsi="Times New Roman" w:cs="Times New Roman"/>
          <w:spacing w:val="-2"/>
        </w:rPr>
        <w:t>временно приостан</w:t>
      </w:r>
      <w:r w:rsidR="0050636C" w:rsidRPr="002E4904">
        <w:rPr>
          <w:rFonts w:ascii="Times New Roman" w:hAnsi="Times New Roman" w:cs="Times New Roman"/>
          <w:spacing w:val="-2"/>
        </w:rPr>
        <w:t>авливается</w:t>
      </w:r>
      <w:r w:rsidR="005D1995" w:rsidRPr="002E4904">
        <w:rPr>
          <w:rFonts w:ascii="Times New Roman" w:hAnsi="Times New Roman" w:cs="Times New Roman"/>
          <w:spacing w:val="-2"/>
        </w:rPr>
        <w:t xml:space="preserve"> </w:t>
      </w:r>
      <w:r w:rsidR="00070C6E" w:rsidRPr="002E4904">
        <w:rPr>
          <w:rFonts w:ascii="Times New Roman" w:hAnsi="Times New Roman" w:cs="Times New Roman"/>
          <w:spacing w:val="-2"/>
        </w:rPr>
        <w:t xml:space="preserve">из-за </w:t>
      </w:r>
      <w:r w:rsidR="0050636C" w:rsidRPr="002E4904">
        <w:rPr>
          <w:rFonts w:ascii="Times New Roman" w:hAnsi="Times New Roman" w:cs="Times New Roman"/>
          <w:spacing w:val="-2"/>
        </w:rPr>
        <w:t xml:space="preserve">их </w:t>
      </w:r>
      <w:r w:rsidR="00070C6E" w:rsidRPr="002E4904">
        <w:rPr>
          <w:rFonts w:ascii="Times New Roman" w:hAnsi="Times New Roman" w:cs="Times New Roman"/>
          <w:spacing w:val="-2"/>
        </w:rPr>
        <w:t xml:space="preserve">временного закрытия </w:t>
      </w:r>
      <w:r w:rsidR="0050636C" w:rsidRPr="002E4904">
        <w:rPr>
          <w:rFonts w:ascii="Times New Roman" w:hAnsi="Times New Roman" w:cs="Times New Roman"/>
          <w:spacing w:val="-2"/>
        </w:rPr>
        <w:t>на период действия</w:t>
      </w:r>
      <w:r w:rsidR="005D1995" w:rsidRPr="002E4904">
        <w:rPr>
          <w:rFonts w:ascii="Times New Roman" w:hAnsi="Times New Roman" w:cs="Times New Roman"/>
          <w:spacing w:val="-2"/>
        </w:rPr>
        <w:t xml:space="preserve"> чрезвычайного положения</w:t>
      </w:r>
      <w:r w:rsidR="006E0BB2" w:rsidRPr="002E4904">
        <w:rPr>
          <w:rStyle w:val="a7"/>
          <w:rFonts w:ascii="Times New Roman" w:hAnsi="Times New Roman" w:cs="Times New Roman"/>
          <w:spacing w:val="-2"/>
          <w:lang w:val="en-US"/>
        </w:rPr>
        <w:footnoteReference w:id="313"/>
      </w:r>
      <w:r w:rsidR="000A0C29" w:rsidRPr="002E4904">
        <w:rPr>
          <w:rFonts w:ascii="Times New Roman" w:hAnsi="Times New Roman" w:cs="Times New Roman"/>
          <w:spacing w:val="-2"/>
        </w:rPr>
        <w:t>)</w:t>
      </w:r>
      <w:r w:rsidR="005D1995" w:rsidRPr="002E4904">
        <w:rPr>
          <w:rFonts w:ascii="Times New Roman" w:hAnsi="Times New Roman" w:cs="Times New Roman"/>
          <w:spacing w:val="-2"/>
        </w:rPr>
        <w:t>;</w:t>
      </w:r>
    </w:p>
    <w:p w:rsidR="00E70753" w:rsidRPr="002E4904" w:rsidRDefault="009654F5"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353662" w:rsidRPr="002E4904">
        <w:rPr>
          <w:rFonts w:ascii="Times New Roman" w:hAnsi="Times New Roman" w:cs="Times New Roman"/>
          <w:spacing w:val="-2"/>
        </w:rPr>
        <w:t xml:space="preserve">право на информацию (в частности отправка почтовых сообщений в рамках всемирного почтового союза и временное закрытие почтовых </w:t>
      </w:r>
      <w:r w:rsidR="005D41F5" w:rsidRPr="002E4904">
        <w:rPr>
          <w:rFonts w:ascii="Times New Roman" w:hAnsi="Times New Roman" w:cs="Times New Roman"/>
          <w:spacing w:val="-2"/>
        </w:rPr>
        <w:t>отделений</w:t>
      </w:r>
      <w:r w:rsidR="00353662" w:rsidRPr="002E4904">
        <w:rPr>
          <w:rFonts w:ascii="Times New Roman" w:hAnsi="Times New Roman" w:cs="Times New Roman"/>
          <w:spacing w:val="-2"/>
        </w:rPr>
        <w:t xml:space="preserve"> Государственного предприятия «Кыргыз почтасы»</w:t>
      </w:r>
      <w:r w:rsidR="00353662" w:rsidRPr="002E4904">
        <w:rPr>
          <w:rStyle w:val="a7"/>
          <w:rFonts w:ascii="Times New Roman" w:hAnsi="Times New Roman" w:cs="Times New Roman"/>
          <w:spacing w:val="-2"/>
        </w:rPr>
        <w:footnoteReference w:id="314"/>
      </w:r>
      <w:r w:rsidR="007D0027" w:rsidRPr="002E4904">
        <w:rPr>
          <w:rFonts w:ascii="Times New Roman" w:hAnsi="Times New Roman" w:cs="Times New Roman"/>
          <w:spacing w:val="-2"/>
        </w:rPr>
        <w:t>. Предоставлено право комендатуре г.</w:t>
      </w:r>
      <w:r w:rsidR="00FA2AB0" w:rsidRPr="002E4904">
        <w:rPr>
          <w:rFonts w:ascii="Times New Roman" w:hAnsi="Times New Roman" w:cs="Times New Roman"/>
          <w:spacing w:val="-2"/>
        </w:rPr>
        <w:t> </w:t>
      </w:r>
      <w:r w:rsidR="007D0027" w:rsidRPr="002E4904">
        <w:rPr>
          <w:rFonts w:ascii="Times New Roman" w:hAnsi="Times New Roman" w:cs="Times New Roman"/>
          <w:spacing w:val="-2"/>
        </w:rPr>
        <w:t>Нарын и</w:t>
      </w:r>
      <w:r w:rsidR="0052580D">
        <w:rPr>
          <w:rFonts w:ascii="Times New Roman" w:hAnsi="Times New Roman" w:cs="Times New Roman"/>
          <w:spacing w:val="-2"/>
        </w:rPr>
        <w:t> </w:t>
      </w:r>
      <w:r w:rsidR="007D0027" w:rsidRPr="002E4904">
        <w:rPr>
          <w:rFonts w:ascii="Times New Roman" w:hAnsi="Times New Roman" w:cs="Times New Roman"/>
          <w:spacing w:val="-2"/>
        </w:rPr>
        <w:t xml:space="preserve">Ат-Башинского района Нарынской области по введению контроля за СМИ, если СМИ занимаются </w:t>
      </w:r>
      <w:r w:rsidR="00354B70" w:rsidRPr="002E4904">
        <w:rPr>
          <w:rFonts w:ascii="Times New Roman" w:hAnsi="Times New Roman" w:cs="Times New Roman"/>
          <w:spacing w:val="-2"/>
        </w:rPr>
        <w:t>нагнетанием</w:t>
      </w:r>
      <w:r w:rsidR="007D0027" w:rsidRPr="002E4904">
        <w:rPr>
          <w:rFonts w:ascii="Times New Roman" w:hAnsi="Times New Roman" w:cs="Times New Roman"/>
          <w:spacing w:val="-2"/>
        </w:rPr>
        <w:t xml:space="preserve"> информации (ч.</w:t>
      </w:r>
      <w:r w:rsidR="00F86A49" w:rsidRPr="002E4904">
        <w:rPr>
          <w:rFonts w:ascii="Times New Roman" w:hAnsi="Times New Roman" w:cs="Times New Roman"/>
          <w:spacing w:val="-2"/>
        </w:rPr>
        <w:t> </w:t>
      </w:r>
      <w:r w:rsidR="007D0027" w:rsidRPr="002E4904">
        <w:rPr>
          <w:rFonts w:ascii="Times New Roman" w:hAnsi="Times New Roman" w:cs="Times New Roman"/>
          <w:spacing w:val="-2"/>
        </w:rPr>
        <w:t>5 п.</w:t>
      </w:r>
      <w:r w:rsidR="00F86A49" w:rsidRPr="002E4904">
        <w:rPr>
          <w:rFonts w:ascii="Times New Roman" w:hAnsi="Times New Roman" w:cs="Times New Roman"/>
          <w:spacing w:val="-2"/>
        </w:rPr>
        <w:t> </w:t>
      </w:r>
      <w:r w:rsidR="007D0027" w:rsidRPr="002E4904">
        <w:rPr>
          <w:rFonts w:ascii="Times New Roman" w:hAnsi="Times New Roman" w:cs="Times New Roman"/>
          <w:spacing w:val="-2"/>
        </w:rPr>
        <w:t>12); введение особых правил пользования связью (ч.</w:t>
      </w:r>
      <w:r w:rsidR="00F86A49" w:rsidRPr="002E4904">
        <w:rPr>
          <w:rFonts w:ascii="Times New Roman" w:hAnsi="Times New Roman" w:cs="Times New Roman"/>
          <w:spacing w:val="-2"/>
        </w:rPr>
        <w:t> </w:t>
      </w:r>
      <w:r w:rsidR="007D0027" w:rsidRPr="002E4904">
        <w:rPr>
          <w:rFonts w:ascii="Times New Roman" w:hAnsi="Times New Roman" w:cs="Times New Roman"/>
          <w:spacing w:val="-2"/>
        </w:rPr>
        <w:t>5 п.</w:t>
      </w:r>
      <w:r w:rsidR="00F86A49" w:rsidRPr="002E4904">
        <w:rPr>
          <w:rFonts w:ascii="Times New Roman" w:hAnsi="Times New Roman" w:cs="Times New Roman"/>
          <w:spacing w:val="-2"/>
        </w:rPr>
        <w:t> </w:t>
      </w:r>
      <w:r w:rsidR="007D0027" w:rsidRPr="002E4904">
        <w:rPr>
          <w:rFonts w:ascii="Times New Roman" w:hAnsi="Times New Roman" w:cs="Times New Roman"/>
          <w:spacing w:val="-2"/>
        </w:rPr>
        <w:t>13) на основании Указа Пр</w:t>
      </w:r>
      <w:r w:rsidR="00FA2AB0" w:rsidRPr="002E4904">
        <w:rPr>
          <w:rFonts w:ascii="Times New Roman" w:hAnsi="Times New Roman" w:cs="Times New Roman"/>
          <w:spacing w:val="-2"/>
        </w:rPr>
        <w:t>езидента КР от 14 апреля 2020 года</w:t>
      </w:r>
      <w:r w:rsidR="007D0027" w:rsidRPr="002E4904">
        <w:rPr>
          <w:rStyle w:val="a7"/>
          <w:rFonts w:ascii="Times New Roman" w:hAnsi="Times New Roman" w:cs="Times New Roman"/>
          <w:spacing w:val="-2"/>
        </w:rPr>
        <w:footnoteReference w:id="315"/>
      </w:r>
      <w:r w:rsidR="00353662" w:rsidRPr="002E4904">
        <w:rPr>
          <w:rFonts w:ascii="Times New Roman" w:hAnsi="Times New Roman" w:cs="Times New Roman"/>
          <w:spacing w:val="-2"/>
        </w:rPr>
        <w:t>)</w:t>
      </w:r>
      <w:r w:rsidR="00B75EA5" w:rsidRPr="002E4904">
        <w:rPr>
          <w:rFonts w:ascii="Times New Roman" w:hAnsi="Times New Roman" w:cs="Times New Roman"/>
          <w:spacing w:val="-2"/>
        </w:rPr>
        <w:t>;</w:t>
      </w:r>
    </w:p>
    <w:p w:rsidR="005C6347" w:rsidRPr="002E4904" w:rsidRDefault="009654F5" w:rsidP="002E29A5">
      <w:pPr>
        <w:spacing w:after="0" w:line="240" w:lineRule="auto"/>
        <w:ind w:firstLine="454"/>
        <w:jc w:val="both"/>
        <w:rPr>
          <w:rFonts w:ascii="Times New Roman" w:hAnsi="Times New Roman"/>
          <w:spacing w:val="-2"/>
        </w:rPr>
      </w:pPr>
      <w:r w:rsidRPr="002E4904">
        <w:rPr>
          <w:rFonts w:ascii="Times New Roman" w:hAnsi="Times New Roman"/>
          <w:spacing w:val="-2"/>
        </w:rPr>
        <w:t>– </w:t>
      </w:r>
      <w:r w:rsidR="005C6347" w:rsidRPr="002E4904">
        <w:rPr>
          <w:rFonts w:ascii="Times New Roman" w:hAnsi="Times New Roman"/>
          <w:spacing w:val="-2"/>
        </w:rPr>
        <w:t>право на достаточный уровень жизни (в силу сокращение рабочих мест и снижение доходной части, индивид не может обеспечить себя и своих близких всем необходимым);</w:t>
      </w:r>
    </w:p>
    <w:p w:rsidR="00B90F7E" w:rsidRPr="002E4904" w:rsidRDefault="00F86A49" w:rsidP="002E29A5">
      <w:pPr>
        <w:spacing w:after="0" w:line="240" w:lineRule="auto"/>
        <w:ind w:firstLine="454"/>
        <w:jc w:val="both"/>
        <w:rPr>
          <w:rFonts w:ascii="Times New Roman" w:hAnsi="Times New Roman"/>
          <w:spacing w:val="-2"/>
        </w:rPr>
      </w:pPr>
      <w:r w:rsidRPr="002E4904">
        <w:rPr>
          <w:rFonts w:ascii="Times New Roman" w:hAnsi="Times New Roman"/>
          <w:spacing w:val="-2"/>
        </w:rPr>
        <w:t>– </w:t>
      </w:r>
      <w:r w:rsidR="005C6347" w:rsidRPr="002E4904">
        <w:rPr>
          <w:rFonts w:ascii="Times New Roman" w:hAnsi="Times New Roman"/>
          <w:spacing w:val="-2"/>
        </w:rPr>
        <w:t>право на образование (</w:t>
      </w:r>
      <w:r w:rsidR="0093530A" w:rsidRPr="002E4904">
        <w:rPr>
          <w:rFonts w:ascii="Times New Roman" w:hAnsi="Times New Roman"/>
          <w:spacing w:val="-2"/>
        </w:rPr>
        <w:t>в полной мере не реализуется,</w:t>
      </w:r>
      <w:r w:rsidR="00C7643A" w:rsidRPr="002E4904">
        <w:rPr>
          <w:rFonts w:ascii="Times New Roman" w:hAnsi="Times New Roman"/>
          <w:spacing w:val="-2"/>
        </w:rPr>
        <w:t xml:space="preserve"> так как устанавливаются преждевременные каникулы для общеобразовательных, внешкольных, начальных, школьных и</w:t>
      </w:r>
      <w:r w:rsidR="0052580D">
        <w:rPr>
          <w:rFonts w:ascii="Times New Roman" w:hAnsi="Times New Roman"/>
          <w:spacing w:val="-2"/>
        </w:rPr>
        <w:t> </w:t>
      </w:r>
      <w:r w:rsidR="00C7643A" w:rsidRPr="002E4904">
        <w:rPr>
          <w:rFonts w:ascii="Times New Roman" w:hAnsi="Times New Roman"/>
          <w:spacing w:val="-2"/>
        </w:rPr>
        <w:t xml:space="preserve">высших образовательных организаций </w:t>
      </w:r>
      <w:r w:rsidR="00CF1F58" w:rsidRPr="002E4904">
        <w:rPr>
          <w:rFonts w:ascii="Times New Roman" w:hAnsi="Times New Roman"/>
          <w:spacing w:val="-2"/>
        </w:rPr>
        <w:t>независимо</w:t>
      </w:r>
      <w:r w:rsidR="00C7643A" w:rsidRPr="002E4904">
        <w:rPr>
          <w:rFonts w:ascii="Times New Roman" w:hAnsi="Times New Roman"/>
          <w:spacing w:val="-2"/>
        </w:rPr>
        <w:t xml:space="preserve"> от </w:t>
      </w:r>
      <w:r w:rsidR="00CF1F58" w:rsidRPr="002E4904">
        <w:rPr>
          <w:rFonts w:ascii="Times New Roman" w:hAnsi="Times New Roman"/>
          <w:spacing w:val="-2"/>
        </w:rPr>
        <w:t xml:space="preserve">форм </w:t>
      </w:r>
      <w:r w:rsidR="00C7643A" w:rsidRPr="002E4904">
        <w:rPr>
          <w:rFonts w:ascii="Times New Roman" w:hAnsi="Times New Roman"/>
          <w:spacing w:val="-2"/>
        </w:rPr>
        <w:t>собственности и ведомственн</w:t>
      </w:r>
      <w:r w:rsidR="00F912B9" w:rsidRPr="002E4904">
        <w:rPr>
          <w:rFonts w:ascii="Times New Roman" w:hAnsi="Times New Roman"/>
          <w:spacing w:val="-2"/>
        </w:rPr>
        <w:t>ой принадлежности на основании П</w:t>
      </w:r>
      <w:r w:rsidR="00C7643A" w:rsidRPr="002E4904">
        <w:rPr>
          <w:rFonts w:ascii="Times New Roman" w:hAnsi="Times New Roman"/>
          <w:spacing w:val="-2"/>
        </w:rPr>
        <w:t>риказа Министерства образования и науки КР от 14 марта 2020 г</w:t>
      </w:r>
      <w:r w:rsidR="00B90F7E" w:rsidRPr="002E4904">
        <w:rPr>
          <w:rFonts w:ascii="Times New Roman" w:hAnsi="Times New Roman"/>
          <w:spacing w:val="-2"/>
        </w:rPr>
        <w:t>ода</w:t>
      </w:r>
      <w:r w:rsidR="00C7643A" w:rsidRPr="002E4904">
        <w:rPr>
          <w:rFonts w:ascii="Times New Roman" w:hAnsi="Times New Roman"/>
          <w:spacing w:val="-2"/>
        </w:rPr>
        <w:t xml:space="preserve"> №282/1</w:t>
      </w:r>
      <w:r w:rsidR="00C7643A" w:rsidRPr="002E4904">
        <w:rPr>
          <w:rStyle w:val="a7"/>
          <w:rFonts w:ascii="Times New Roman" w:hAnsi="Times New Roman"/>
          <w:spacing w:val="-2"/>
        </w:rPr>
        <w:footnoteReference w:id="316"/>
      </w:r>
      <w:r w:rsidR="00F365AA" w:rsidRPr="002E4904">
        <w:rPr>
          <w:rFonts w:ascii="Times New Roman" w:hAnsi="Times New Roman"/>
          <w:spacing w:val="-2"/>
        </w:rPr>
        <w:t xml:space="preserve">. </w:t>
      </w:r>
    </w:p>
    <w:p w:rsidR="005C6347" w:rsidRPr="002E4904" w:rsidRDefault="00F365AA" w:rsidP="002E29A5">
      <w:pPr>
        <w:spacing w:after="0" w:line="240" w:lineRule="auto"/>
        <w:ind w:firstLine="454"/>
        <w:jc w:val="both"/>
        <w:rPr>
          <w:rFonts w:ascii="Times New Roman" w:hAnsi="Times New Roman"/>
          <w:spacing w:val="-2"/>
        </w:rPr>
      </w:pPr>
      <w:r w:rsidRPr="002E4904">
        <w:rPr>
          <w:rFonts w:ascii="Times New Roman" w:hAnsi="Times New Roman"/>
          <w:spacing w:val="-2"/>
        </w:rPr>
        <w:t>В</w:t>
      </w:r>
      <w:r w:rsidR="00C7643A" w:rsidRPr="002E4904">
        <w:rPr>
          <w:rFonts w:ascii="Times New Roman" w:hAnsi="Times New Roman"/>
          <w:spacing w:val="-2"/>
        </w:rPr>
        <w:t xml:space="preserve">ырабатывается </w:t>
      </w:r>
      <w:r w:rsidR="0093530A" w:rsidRPr="002E4904">
        <w:rPr>
          <w:rFonts w:ascii="Times New Roman" w:hAnsi="Times New Roman"/>
          <w:spacing w:val="-2"/>
        </w:rPr>
        <w:t>система дистанционного образования</w:t>
      </w:r>
      <w:r w:rsidR="00AC1EFD" w:rsidRPr="002E4904">
        <w:rPr>
          <w:rFonts w:ascii="Times New Roman" w:hAnsi="Times New Roman"/>
          <w:spacing w:val="-2"/>
        </w:rPr>
        <w:t xml:space="preserve"> по ч. </w:t>
      </w:r>
      <w:r w:rsidR="00C7643A" w:rsidRPr="002E4904">
        <w:rPr>
          <w:rFonts w:ascii="Times New Roman" w:hAnsi="Times New Roman"/>
          <w:spacing w:val="-2"/>
        </w:rPr>
        <w:t>4 данного приказа для студентов очной и вечерней форм обучения в</w:t>
      </w:r>
      <w:r w:rsidR="00AC1EFD" w:rsidRPr="002E4904">
        <w:rPr>
          <w:rFonts w:ascii="Times New Roman" w:hAnsi="Times New Roman"/>
          <w:spacing w:val="-2"/>
        </w:rPr>
        <w:t> </w:t>
      </w:r>
      <w:r w:rsidR="00C7643A" w:rsidRPr="002E4904">
        <w:rPr>
          <w:rFonts w:ascii="Times New Roman" w:hAnsi="Times New Roman"/>
          <w:spacing w:val="-2"/>
        </w:rPr>
        <w:t>высших учебных заведений</w:t>
      </w:r>
      <w:r w:rsidRPr="002E4904">
        <w:rPr>
          <w:rFonts w:ascii="Times New Roman" w:hAnsi="Times New Roman"/>
          <w:spacing w:val="-2"/>
        </w:rPr>
        <w:t>.</w:t>
      </w:r>
      <w:r w:rsidR="00F912B9" w:rsidRPr="002E4904">
        <w:rPr>
          <w:rFonts w:ascii="Times New Roman" w:hAnsi="Times New Roman"/>
          <w:spacing w:val="-2"/>
        </w:rPr>
        <w:t xml:space="preserve"> Учащиеся </w:t>
      </w:r>
      <w:r w:rsidR="00CF1F58" w:rsidRPr="002E4904">
        <w:rPr>
          <w:rFonts w:ascii="Times New Roman" w:hAnsi="Times New Roman"/>
          <w:spacing w:val="-2"/>
        </w:rPr>
        <w:t>вуз</w:t>
      </w:r>
      <w:r w:rsidR="00F912B9" w:rsidRPr="002E4904">
        <w:rPr>
          <w:rFonts w:ascii="Times New Roman" w:hAnsi="Times New Roman"/>
          <w:spacing w:val="-2"/>
        </w:rPr>
        <w:t>ов не могут пройти государственную аттестацию вживую, а только в удаленном</w:t>
      </w:r>
      <w:r w:rsidR="00CF592D" w:rsidRPr="002E4904">
        <w:rPr>
          <w:rFonts w:ascii="Times New Roman" w:hAnsi="Times New Roman"/>
          <w:spacing w:val="-2"/>
        </w:rPr>
        <w:t xml:space="preserve"> (дистанционном)</w:t>
      </w:r>
      <w:r w:rsidR="00F912B9" w:rsidRPr="002E4904">
        <w:rPr>
          <w:rFonts w:ascii="Times New Roman" w:hAnsi="Times New Roman"/>
          <w:spacing w:val="-2"/>
        </w:rPr>
        <w:t xml:space="preserve"> режиме, при этом </w:t>
      </w:r>
      <w:r w:rsidR="00CF592D" w:rsidRPr="002E4904">
        <w:rPr>
          <w:rFonts w:ascii="Times New Roman" w:hAnsi="Times New Roman"/>
          <w:spacing w:val="-2"/>
        </w:rPr>
        <w:t xml:space="preserve">в </w:t>
      </w:r>
      <w:r w:rsidR="00F912B9" w:rsidRPr="002E4904">
        <w:rPr>
          <w:rFonts w:ascii="Times New Roman" w:hAnsi="Times New Roman"/>
          <w:spacing w:val="-2"/>
        </w:rPr>
        <w:t>ч.</w:t>
      </w:r>
      <w:r w:rsidR="00CF1F58" w:rsidRPr="002E4904">
        <w:rPr>
          <w:rFonts w:ascii="Times New Roman" w:hAnsi="Times New Roman"/>
          <w:spacing w:val="-2"/>
        </w:rPr>
        <w:t> </w:t>
      </w:r>
      <w:r w:rsidR="00F912B9" w:rsidRPr="002E4904">
        <w:rPr>
          <w:rFonts w:ascii="Times New Roman" w:hAnsi="Times New Roman"/>
          <w:spacing w:val="-2"/>
        </w:rPr>
        <w:t xml:space="preserve">2 </w:t>
      </w:r>
      <w:r w:rsidR="00CF592D" w:rsidRPr="002E4904">
        <w:rPr>
          <w:rFonts w:ascii="Times New Roman" w:hAnsi="Times New Roman"/>
          <w:spacing w:val="-2"/>
        </w:rPr>
        <w:t>установлен</w:t>
      </w:r>
      <w:r w:rsidR="00F912B9" w:rsidRPr="002E4904">
        <w:rPr>
          <w:rFonts w:ascii="Times New Roman" w:hAnsi="Times New Roman"/>
          <w:spacing w:val="-2"/>
        </w:rPr>
        <w:t xml:space="preserve"> перенос государственной </w:t>
      </w:r>
      <w:r w:rsidR="008D6E8A" w:rsidRPr="002E4904">
        <w:rPr>
          <w:rFonts w:ascii="Times New Roman" w:hAnsi="Times New Roman"/>
          <w:spacing w:val="-2"/>
        </w:rPr>
        <w:t>аттестации</w:t>
      </w:r>
      <w:r w:rsidR="00F912B9" w:rsidRPr="002E4904">
        <w:rPr>
          <w:rFonts w:ascii="Times New Roman" w:hAnsi="Times New Roman"/>
          <w:spacing w:val="-2"/>
        </w:rPr>
        <w:t xml:space="preserve"> по дисциплинам с ограничительным грифом доступа, по дисциплинам в учебных заведениях культуры и</w:t>
      </w:r>
      <w:r w:rsidR="00AC1EFD" w:rsidRPr="002E4904">
        <w:rPr>
          <w:rFonts w:ascii="Times New Roman" w:hAnsi="Times New Roman"/>
          <w:spacing w:val="-2"/>
        </w:rPr>
        <w:t> </w:t>
      </w:r>
      <w:r w:rsidR="00F912B9" w:rsidRPr="002E4904">
        <w:rPr>
          <w:rFonts w:ascii="Times New Roman" w:hAnsi="Times New Roman"/>
          <w:spacing w:val="-2"/>
        </w:rPr>
        <w:t>искусства, физической культуры и спорта в соответствии с</w:t>
      </w:r>
      <w:r w:rsidR="0052580D">
        <w:rPr>
          <w:rFonts w:ascii="Times New Roman" w:hAnsi="Times New Roman"/>
          <w:spacing w:val="-2"/>
        </w:rPr>
        <w:t> </w:t>
      </w:r>
      <w:r w:rsidR="00F912B9" w:rsidRPr="002E4904">
        <w:rPr>
          <w:rFonts w:ascii="Times New Roman" w:hAnsi="Times New Roman"/>
          <w:spacing w:val="-2"/>
        </w:rPr>
        <w:t>Приказом Министерства образования и науки КР от 11 мая 2020 г</w:t>
      </w:r>
      <w:r w:rsidR="00CF592D" w:rsidRPr="002E4904">
        <w:rPr>
          <w:rFonts w:ascii="Times New Roman" w:hAnsi="Times New Roman"/>
          <w:spacing w:val="-2"/>
        </w:rPr>
        <w:t>ода</w:t>
      </w:r>
      <w:r w:rsidR="00F912B9" w:rsidRPr="002E4904">
        <w:rPr>
          <w:rFonts w:ascii="Times New Roman" w:hAnsi="Times New Roman"/>
          <w:spacing w:val="-2"/>
        </w:rPr>
        <w:t xml:space="preserve"> №363/1</w:t>
      </w:r>
      <w:r w:rsidR="00E31F08" w:rsidRPr="002E4904">
        <w:rPr>
          <w:rStyle w:val="a7"/>
          <w:rFonts w:ascii="Times New Roman" w:hAnsi="Times New Roman"/>
          <w:spacing w:val="-2"/>
        </w:rPr>
        <w:footnoteReference w:id="317"/>
      </w:r>
      <w:r w:rsidR="00F912B9" w:rsidRPr="002E4904">
        <w:rPr>
          <w:rFonts w:ascii="Times New Roman" w:hAnsi="Times New Roman"/>
          <w:spacing w:val="-2"/>
        </w:rPr>
        <w:t>.</w:t>
      </w:r>
      <w:r w:rsidR="00A02FF5" w:rsidRPr="002E4904">
        <w:rPr>
          <w:rFonts w:ascii="Times New Roman" w:hAnsi="Times New Roman"/>
          <w:spacing w:val="-2"/>
        </w:rPr>
        <w:t xml:space="preserve"> </w:t>
      </w:r>
      <w:r w:rsidR="00CF1F58" w:rsidRPr="002E4904">
        <w:rPr>
          <w:rFonts w:ascii="Times New Roman" w:hAnsi="Times New Roman"/>
          <w:spacing w:val="-2"/>
        </w:rPr>
        <w:t>П</w:t>
      </w:r>
      <w:r w:rsidRPr="002E4904">
        <w:rPr>
          <w:rFonts w:ascii="Times New Roman" w:hAnsi="Times New Roman"/>
          <w:spacing w:val="-2"/>
        </w:rPr>
        <w:t>ослевузовское обучение</w:t>
      </w:r>
      <w:r w:rsidR="00CF1F58" w:rsidRPr="002E4904">
        <w:rPr>
          <w:rFonts w:ascii="Times New Roman" w:hAnsi="Times New Roman"/>
          <w:spacing w:val="-2"/>
        </w:rPr>
        <w:t xml:space="preserve"> также</w:t>
      </w:r>
      <w:r w:rsidRPr="002E4904">
        <w:rPr>
          <w:rFonts w:ascii="Times New Roman" w:hAnsi="Times New Roman"/>
          <w:spacing w:val="-2"/>
        </w:rPr>
        <w:t xml:space="preserve"> приостановлено, в</w:t>
      </w:r>
      <w:r w:rsidR="0052580D">
        <w:rPr>
          <w:rFonts w:ascii="Times New Roman" w:hAnsi="Times New Roman"/>
          <w:spacing w:val="-2"/>
        </w:rPr>
        <w:t> </w:t>
      </w:r>
      <w:r w:rsidRPr="002E4904">
        <w:rPr>
          <w:rFonts w:ascii="Times New Roman" w:hAnsi="Times New Roman"/>
          <w:spacing w:val="-2"/>
        </w:rPr>
        <w:t>частности функционирование диссертационных советов в о</w:t>
      </w:r>
      <w:r w:rsidR="00F07C17" w:rsidRPr="002E4904">
        <w:rPr>
          <w:rFonts w:ascii="Times New Roman" w:hAnsi="Times New Roman"/>
          <w:spacing w:val="-2"/>
        </w:rPr>
        <w:t>бласти аспирантуры</w:t>
      </w:r>
      <w:r w:rsidRPr="002E4904">
        <w:rPr>
          <w:rFonts w:ascii="Times New Roman" w:hAnsi="Times New Roman"/>
          <w:spacing w:val="-2"/>
        </w:rPr>
        <w:t xml:space="preserve">/докторантуры, что выражено в Приказе Высшей </w:t>
      </w:r>
      <w:r w:rsidR="00CF592D" w:rsidRPr="002E4904">
        <w:rPr>
          <w:rFonts w:ascii="Times New Roman" w:hAnsi="Times New Roman"/>
          <w:spacing w:val="-2"/>
        </w:rPr>
        <w:t>а</w:t>
      </w:r>
      <w:r w:rsidRPr="002E4904">
        <w:rPr>
          <w:rFonts w:ascii="Times New Roman" w:hAnsi="Times New Roman"/>
          <w:spacing w:val="-2"/>
        </w:rPr>
        <w:t xml:space="preserve">ттестационной </w:t>
      </w:r>
      <w:r w:rsidR="00CF592D" w:rsidRPr="002E4904">
        <w:rPr>
          <w:rFonts w:ascii="Times New Roman" w:hAnsi="Times New Roman"/>
          <w:spacing w:val="-2"/>
        </w:rPr>
        <w:t>к</w:t>
      </w:r>
      <w:r w:rsidR="007A3750" w:rsidRPr="002E4904">
        <w:rPr>
          <w:rFonts w:ascii="Times New Roman" w:hAnsi="Times New Roman"/>
          <w:spacing w:val="-2"/>
        </w:rPr>
        <w:t>омиссии</w:t>
      </w:r>
      <w:r w:rsidR="00B90F7E" w:rsidRPr="002E4904">
        <w:rPr>
          <w:rFonts w:ascii="Times New Roman" w:hAnsi="Times New Roman"/>
          <w:spacing w:val="-2"/>
        </w:rPr>
        <w:t xml:space="preserve"> КР от 16 марта 2020 года</w:t>
      </w:r>
      <w:r w:rsidRPr="002E4904">
        <w:rPr>
          <w:rStyle w:val="a7"/>
          <w:rFonts w:ascii="Times New Roman" w:hAnsi="Times New Roman"/>
          <w:spacing w:val="-2"/>
        </w:rPr>
        <w:footnoteReference w:id="318"/>
      </w:r>
      <w:r w:rsidR="00B46AFA" w:rsidRPr="002E4904">
        <w:rPr>
          <w:rFonts w:ascii="Times New Roman" w:hAnsi="Times New Roman"/>
          <w:spacing w:val="-2"/>
        </w:rPr>
        <w:t>)</w:t>
      </w:r>
      <w:r w:rsidR="005C6347" w:rsidRPr="002E4904">
        <w:rPr>
          <w:rFonts w:ascii="Times New Roman" w:hAnsi="Times New Roman"/>
          <w:spacing w:val="-2"/>
        </w:rPr>
        <w:t>;</w:t>
      </w:r>
    </w:p>
    <w:p w:rsidR="005C6347" w:rsidRPr="002E4904" w:rsidRDefault="00CF592D" w:rsidP="002E29A5">
      <w:pPr>
        <w:spacing w:after="0" w:line="240" w:lineRule="auto"/>
        <w:ind w:firstLine="454"/>
        <w:jc w:val="both"/>
        <w:rPr>
          <w:rFonts w:ascii="Times New Roman" w:hAnsi="Times New Roman"/>
          <w:spacing w:val="-2"/>
        </w:rPr>
      </w:pPr>
      <w:r w:rsidRPr="002E4904">
        <w:rPr>
          <w:rFonts w:ascii="Times New Roman" w:hAnsi="Times New Roman"/>
          <w:spacing w:val="-2"/>
        </w:rPr>
        <w:t>– </w:t>
      </w:r>
      <w:r w:rsidR="005C6347" w:rsidRPr="002E4904">
        <w:rPr>
          <w:rFonts w:ascii="Times New Roman" w:hAnsi="Times New Roman"/>
          <w:spacing w:val="-2"/>
        </w:rPr>
        <w:t>право на свободу религии</w:t>
      </w:r>
      <w:r w:rsidR="00E862A2" w:rsidRPr="002E4904">
        <w:rPr>
          <w:rFonts w:ascii="Times New Roman" w:hAnsi="Times New Roman"/>
          <w:spacing w:val="-2"/>
        </w:rPr>
        <w:t xml:space="preserve"> (</w:t>
      </w:r>
      <w:r w:rsidR="00441DB9" w:rsidRPr="002E4904">
        <w:rPr>
          <w:rFonts w:ascii="Times New Roman" w:hAnsi="Times New Roman"/>
          <w:spacing w:val="-2"/>
        </w:rPr>
        <w:t>публичные обряды прекращены в</w:t>
      </w:r>
      <w:r w:rsidR="00AC1EFD" w:rsidRPr="002E4904">
        <w:rPr>
          <w:rFonts w:ascii="Times New Roman" w:hAnsi="Times New Roman"/>
          <w:spacing w:val="-2"/>
        </w:rPr>
        <w:t> </w:t>
      </w:r>
      <w:r w:rsidR="00063090" w:rsidRPr="002E4904">
        <w:rPr>
          <w:rFonts w:ascii="Times New Roman" w:hAnsi="Times New Roman"/>
          <w:spacing w:val="-2"/>
        </w:rPr>
        <w:t>религиозных</w:t>
      </w:r>
      <w:r w:rsidR="00441DB9" w:rsidRPr="002E4904">
        <w:rPr>
          <w:rFonts w:ascii="Times New Roman" w:hAnsi="Times New Roman"/>
          <w:spacing w:val="-2"/>
        </w:rPr>
        <w:t xml:space="preserve"> конфесси</w:t>
      </w:r>
      <w:r w:rsidR="00063090" w:rsidRPr="002E4904">
        <w:rPr>
          <w:rFonts w:ascii="Times New Roman" w:hAnsi="Times New Roman"/>
          <w:spacing w:val="-2"/>
        </w:rPr>
        <w:t>ях. Например</w:t>
      </w:r>
      <w:r w:rsidRPr="002E4904">
        <w:rPr>
          <w:rFonts w:ascii="Times New Roman" w:hAnsi="Times New Roman"/>
          <w:spacing w:val="-2"/>
        </w:rPr>
        <w:t>,</w:t>
      </w:r>
      <w:r w:rsidR="00063090" w:rsidRPr="002E4904">
        <w:rPr>
          <w:rFonts w:ascii="Times New Roman" w:hAnsi="Times New Roman"/>
          <w:spacing w:val="-2"/>
        </w:rPr>
        <w:t xml:space="preserve"> отменен у мусульман Жума-Намаз и даны рекомендации Муфтията</w:t>
      </w:r>
      <w:r w:rsidR="002317E0" w:rsidRPr="002E4904">
        <w:rPr>
          <w:rFonts w:ascii="Times New Roman" w:hAnsi="Times New Roman"/>
          <w:spacing w:val="-2"/>
        </w:rPr>
        <w:t xml:space="preserve"> Кыргызстана</w:t>
      </w:r>
      <w:r w:rsidR="00063090" w:rsidRPr="002E4904">
        <w:rPr>
          <w:rFonts w:ascii="Times New Roman" w:hAnsi="Times New Roman"/>
          <w:spacing w:val="-2"/>
        </w:rPr>
        <w:t xml:space="preserve"> проводить религиозные обряды дома – Бешим намаз (обеденный намаз)</w:t>
      </w:r>
      <w:r w:rsidR="00063090" w:rsidRPr="002E4904">
        <w:rPr>
          <w:rStyle w:val="a7"/>
          <w:rFonts w:ascii="Times New Roman" w:hAnsi="Times New Roman"/>
          <w:spacing w:val="-2"/>
        </w:rPr>
        <w:footnoteReference w:id="319"/>
      </w:r>
      <w:r w:rsidR="00063090" w:rsidRPr="002E4904">
        <w:rPr>
          <w:rFonts w:ascii="Times New Roman" w:hAnsi="Times New Roman"/>
          <w:spacing w:val="-2"/>
        </w:rPr>
        <w:t>,</w:t>
      </w:r>
      <w:r w:rsidR="00FE0165" w:rsidRPr="002E4904">
        <w:rPr>
          <w:rFonts w:ascii="Times New Roman" w:hAnsi="Times New Roman"/>
          <w:spacing w:val="-2"/>
        </w:rPr>
        <w:t xml:space="preserve"> </w:t>
      </w:r>
      <w:r w:rsidR="00063090" w:rsidRPr="002E4904">
        <w:rPr>
          <w:rFonts w:ascii="Times New Roman" w:hAnsi="Times New Roman"/>
          <w:spacing w:val="-2"/>
        </w:rPr>
        <w:t>отменены общественные богослужения</w:t>
      </w:r>
      <w:r w:rsidR="00FE0165" w:rsidRPr="002E4904">
        <w:rPr>
          <w:rFonts w:ascii="Times New Roman" w:hAnsi="Times New Roman"/>
          <w:spacing w:val="-2"/>
        </w:rPr>
        <w:t xml:space="preserve"> </w:t>
      </w:r>
      <w:r w:rsidR="00063090" w:rsidRPr="002E4904">
        <w:rPr>
          <w:rFonts w:ascii="Times New Roman" w:hAnsi="Times New Roman"/>
          <w:spacing w:val="-2"/>
        </w:rPr>
        <w:t>у православных христиан (литургии, утренние и вечерние службы)</w:t>
      </w:r>
      <w:r w:rsidR="002317E0" w:rsidRPr="002E4904">
        <w:rPr>
          <w:rStyle w:val="a7"/>
          <w:rFonts w:ascii="Times New Roman" w:hAnsi="Times New Roman"/>
          <w:spacing w:val="-2"/>
        </w:rPr>
        <w:t xml:space="preserve"> </w:t>
      </w:r>
      <w:r w:rsidR="002317E0" w:rsidRPr="002E4904">
        <w:rPr>
          <w:rStyle w:val="a7"/>
          <w:rFonts w:ascii="Times New Roman" w:hAnsi="Times New Roman"/>
          <w:spacing w:val="-2"/>
        </w:rPr>
        <w:footnoteReference w:id="320"/>
      </w:r>
      <w:r w:rsidR="00E06C0E" w:rsidRPr="002E4904">
        <w:rPr>
          <w:rFonts w:ascii="Times New Roman" w:hAnsi="Times New Roman"/>
          <w:spacing w:val="-2"/>
        </w:rPr>
        <w:t>,</w:t>
      </w:r>
      <w:r w:rsidR="00063090" w:rsidRPr="002E4904">
        <w:rPr>
          <w:rFonts w:ascii="Times New Roman" w:hAnsi="Times New Roman"/>
          <w:spacing w:val="-2"/>
        </w:rPr>
        <w:t xml:space="preserve"> </w:t>
      </w:r>
      <w:r w:rsidR="00E06C0E" w:rsidRPr="002E4904">
        <w:rPr>
          <w:rFonts w:ascii="Times New Roman" w:hAnsi="Times New Roman"/>
          <w:spacing w:val="-2"/>
        </w:rPr>
        <w:t>приостановлены Святые мессы у</w:t>
      </w:r>
      <w:r w:rsidR="00AC1EFD" w:rsidRPr="002E4904">
        <w:rPr>
          <w:rFonts w:ascii="Times New Roman" w:hAnsi="Times New Roman"/>
          <w:spacing w:val="-2"/>
        </w:rPr>
        <w:t> </w:t>
      </w:r>
      <w:r w:rsidR="00E06C0E" w:rsidRPr="002E4904">
        <w:rPr>
          <w:rFonts w:ascii="Times New Roman" w:hAnsi="Times New Roman"/>
          <w:spacing w:val="-2"/>
        </w:rPr>
        <w:t>католических христиан</w:t>
      </w:r>
      <w:r w:rsidR="00E06C0E" w:rsidRPr="002E4904">
        <w:rPr>
          <w:rStyle w:val="a7"/>
          <w:rFonts w:ascii="Times New Roman" w:hAnsi="Times New Roman"/>
          <w:spacing w:val="-2"/>
        </w:rPr>
        <w:footnoteReference w:id="321"/>
      </w:r>
      <w:r w:rsidR="00E06C0E" w:rsidRPr="002E4904">
        <w:rPr>
          <w:rFonts w:ascii="Times New Roman" w:hAnsi="Times New Roman"/>
          <w:spacing w:val="-2"/>
        </w:rPr>
        <w:t xml:space="preserve">. </w:t>
      </w:r>
      <w:r w:rsidR="006631DC" w:rsidRPr="002E4904">
        <w:rPr>
          <w:rFonts w:ascii="Times New Roman" w:hAnsi="Times New Roman"/>
          <w:spacing w:val="-2"/>
        </w:rPr>
        <w:t>Однако</w:t>
      </w:r>
      <w:r w:rsidR="00063090" w:rsidRPr="002E4904">
        <w:rPr>
          <w:rFonts w:ascii="Times New Roman" w:hAnsi="Times New Roman"/>
          <w:spacing w:val="-2"/>
        </w:rPr>
        <w:t xml:space="preserve"> у мусульман, православных</w:t>
      </w:r>
      <w:r w:rsidR="00E06C0E" w:rsidRPr="002E4904">
        <w:rPr>
          <w:rFonts w:ascii="Times New Roman" w:hAnsi="Times New Roman"/>
          <w:spacing w:val="-2"/>
        </w:rPr>
        <w:t xml:space="preserve"> и</w:t>
      </w:r>
      <w:r w:rsidR="00AC1EFD" w:rsidRPr="002E4904">
        <w:rPr>
          <w:rFonts w:ascii="Times New Roman" w:hAnsi="Times New Roman"/>
          <w:spacing w:val="-2"/>
        </w:rPr>
        <w:t> </w:t>
      </w:r>
      <w:r w:rsidR="00E06C0E" w:rsidRPr="002E4904">
        <w:rPr>
          <w:rFonts w:ascii="Times New Roman" w:hAnsi="Times New Roman"/>
          <w:spacing w:val="-2"/>
        </w:rPr>
        <w:t>католических</w:t>
      </w:r>
      <w:r w:rsidR="00063090" w:rsidRPr="002E4904">
        <w:rPr>
          <w:rFonts w:ascii="Times New Roman" w:hAnsi="Times New Roman"/>
          <w:spacing w:val="-2"/>
        </w:rPr>
        <w:t xml:space="preserve"> христиан религиозные храмы открыты</w:t>
      </w:r>
      <w:r w:rsidR="00E862A2" w:rsidRPr="002E4904">
        <w:rPr>
          <w:rFonts w:ascii="Times New Roman" w:hAnsi="Times New Roman"/>
          <w:spacing w:val="-2"/>
        </w:rPr>
        <w:t>)</w:t>
      </w:r>
      <w:r w:rsidR="00DC5291" w:rsidRPr="002E4904">
        <w:rPr>
          <w:rFonts w:ascii="Times New Roman" w:hAnsi="Times New Roman"/>
          <w:spacing w:val="-2"/>
        </w:rPr>
        <w:t>;</w:t>
      </w:r>
    </w:p>
    <w:p w:rsidR="00751372" w:rsidRPr="002E4904" w:rsidRDefault="006631DC" w:rsidP="002E29A5">
      <w:pPr>
        <w:spacing w:after="0" w:line="240" w:lineRule="auto"/>
        <w:ind w:firstLine="454"/>
        <w:jc w:val="both"/>
        <w:rPr>
          <w:rFonts w:ascii="Times New Roman" w:hAnsi="Times New Roman"/>
          <w:spacing w:val="-2"/>
        </w:rPr>
      </w:pPr>
      <w:r w:rsidRPr="002E4904">
        <w:rPr>
          <w:rFonts w:ascii="Times New Roman" w:hAnsi="Times New Roman"/>
          <w:spacing w:val="-2"/>
        </w:rPr>
        <w:t>– </w:t>
      </w:r>
      <w:r w:rsidR="00DC5291" w:rsidRPr="002E4904">
        <w:rPr>
          <w:rFonts w:ascii="Times New Roman" w:hAnsi="Times New Roman"/>
          <w:spacing w:val="-2"/>
        </w:rPr>
        <w:t>право на медицинскую помощь (</w:t>
      </w:r>
      <w:r w:rsidR="00AB7469" w:rsidRPr="002E4904">
        <w:rPr>
          <w:rFonts w:ascii="Times New Roman" w:hAnsi="Times New Roman"/>
          <w:spacing w:val="-2"/>
        </w:rPr>
        <w:t xml:space="preserve">данное ограничение было введено в случае предотвращения заражения </w:t>
      </w:r>
      <w:r w:rsidRPr="002E4904">
        <w:rPr>
          <w:rFonts w:ascii="Times New Roman" w:hAnsi="Times New Roman"/>
          <w:spacing w:val="-2"/>
        </w:rPr>
        <w:t>к</w:t>
      </w:r>
      <w:r w:rsidR="00AB7469" w:rsidRPr="002E4904">
        <w:rPr>
          <w:rFonts w:ascii="Times New Roman" w:hAnsi="Times New Roman"/>
          <w:spacing w:val="-2"/>
        </w:rPr>
        <w:t>оронавирусом</w:t>
      </w:r>
      <w:r w:rsidR="00D20C3B" w:rsidRPr="002E4904">
        <w:rPr>
          <w:rFonts w:ascii="Times New Roman" w:hAnsi="Times New Roman"/>
          <w:spacing w:val="-2"/>
        </w:rPr>
        <w:t>, в</w:t>
      </w:r>
      <w:r w:rsidR="00AC1EFD" w:rsidRPr="002E4904">
        <w:rPr>
          <w:rFonts w:ascii="Times New Roman" w:hAnsi="Times New Roman"/>
          <w:spacing w:val="-2"/>
        </w:rPr>
        <w:t> </w:t>
      </w:r>
      <w:r w:rsidR="00D20C3B" w:rsidRPr="002E4904">
        <w:rPr>
          <w:rFonts w:ascii="Times New Roman" w:hAnsi="Times New Roman"/>
          <w:spacing w:val="-2"/>
        </w:rPr>
        <w:t xml:space="preserve">соответствии с </w:t>
      </w:r>
      <w:r w:rsidR="00030547" w:rsidRPr="002E4904">
        <w:rPr>
          <w:rFonts w:ascii="Times New Roman" w:hAnsi="Times New Roman"/>
          <w:spacing w:val="-2"/>
        </w:rPr>
        <w:t>Приказом</w:t>
      </w:r>
      <w:r w:rsidR="00D20C3B" w:rsidRPr="002E4904">
        <w:rPr>
          <w:rFonts w:ascii="Times New Roman" w:hAnsi="Times New Roman"/>
          <w:spacing w:val="-2"/>
        </w:rPr>
        <w:t xml:space="preserve"> городского управления здравоохранения от 17 марта 2020 г</w:t>
      </w:r>
      <w:r w:rsidRPr="002E4904">
        <w:rPr>
          <w:rFonts w:ascii="Times New Roman" w:hAnsi="Times New Roman"/>
          <w:spacing w:val="-2"/>
        </w:rPr>
        <w:t>ода</w:t>
      </w:r>
      <w:r w:rsidR="00AB7469" w:rsidRPr="002E4904">
        <w:rPr>
          <w:rStyle w:val="a7"/>
          <w:rFonts w:ascii="Times New Roman" w:hAnsi="Times New Roman"/>
          <w:spacing w:val="-2"/>
        </w:rPr>
        <w:footnoteReference w:id="322"/>
      </w:r>
      <w:r w:rsidR="00AB7469" w:rsidRPr="002E4904">
        <w:rPr>
          <w:rFonts w:ascii="Times New Roman" w:hAnsi="Times New Roman"/>
          <w:spacing w:val="-2"/>
        </w:rPr>
        <w:t xml:space="preserve">. </w:t>
      </w:r>
      <w:r w:rsidRPr="002E4904">
        <w:rPr>
          <w:rFonts w:ascii="Times New Roman" w:hAnsi="Times New Roman"/>
          <w:spacing w:val="-2"/>
        </w:rPr>
        <w:t>О</w:t>
      </w:r>
      <w:r w:rsidR="00DC5291" w:rsidRPr="002E4904">
        <w:rPr>
          <w:rFonts w:ascii="Times New Roman" w:hAnsi="Times New Roman"/>
          <w:spacing w:val="-2"/>
        </w:rPr>
        <w:t>граничение связано с невозможностью посещать медицинские учреждения в свободном доступе, а также из-за введения системы блокпостов между районами</w:t>
      </w:r>
      <w:r w:rsidR="00BC2E89" w:rsidRPr="002E4904">
        <w:rPr>
          <w:rFonts w:ascii="Times New Roman" w:hAnsi="Times New Roman"/>
          <w:spacing w:val="-2"/>
        </w:rPr>
        <w:t>. В то</w:t>
      </w:r>
      <w:r w:rsidRPr="002E4904">
        <w:rPr>
          <w:rFonts w:ascii="Times New Roman" w:hAnsi="Times New Roman"/>
          <w:spacing w:val="-2"/>
        </w:rPr>
        <w:t xml:space="preserve"> </w:t>
      </w:r>
      <w:r w:rsidR="00BC2E89" w:rsidRPr="002E4904">
        <w:rPr>
          <w:rFonts w:ascii="Times New Roman" w:hAnsi="Times New Roman"/>
          <w:spacing w:val="-2"/>
        </w:rPr>
        <w:t xml:space="preserve">же время граждане вправе </w:t>
      </w:r>
      <w:r w:rsidRPr="002E4904">
        <w:rPr>
          <w:rFonts w:ascii="Times New Roman" w:hAnsi="Times New Roman"/>
          <w:spacing w:val="-2"/>
        </w:rPr>
        <w:t>в</w:t>
      </w:r>
      <w:r w:rsidR="00AC1EFD" w:rsidRPr="002E4904">
        <w:rPr>
          <w:rFonts w:ascii="Times New Roman" w:hAnsi="Times New Roman"/>
          <w:spacing w:val="-2"/>
        </w:rPr>
        <w:t> </w:t>
      </w:r>
      <w:r w:rsidRPr="002E4904">
        <w:rPr>
          <w:rFonts w:ascii="Times New Roman" w:hAnsi="Times New Roman"/>
          <w:spacing w:val="-2"/>
        </w:rPr>
        <w:t>соответствии с</w:t>
      </w:r>
      <w:r w:rsidR="00BC2E89" w:rsidRPr="002E4904">
        <w:rPr>
          <w:rFonts w:ascii="Times New Roman" w:hAnsi="Times New Roman"/>
          <w:spacing w:val="-2"/>
        </w:rPr>
        <w:t xml:space="preserve"> ч.</w:t>
      </w:r>
      <w:r w:rsidRPr="002E4904">
        <w:rPr>
          <w:rFonts w:ascii="Times New Roman" w:hAnsi="Times New Roman"/>
          <w:spacing w:val="-2"/>
        </w:rPr>
        <w:t> </w:t>
      </w:r>
      <w:r w:rsidR="00BC2E89" w:rsidRPr="002E4904">
        <w:rPr>
          <w:rFonts w:ascii="Times New Roman" w:hAnsi="Times New Roman"/>
          <w:spacing w:val="-2"/>
        </w:rPr>
        <w:t>1 п.</w:t>
      </w:r>
      <w:r w:rsidRPr="002E4904">
        <w:rPr>
          <w:rFonts w:ascii="Times New Roman" w:hAnsi="Times New Roman"/>
          <w:spacing w:val="-2"/>
        </w:rPr>
        <w:t> </w:t>
      </w:r>
      <w:r w:rsidR="00BC2E89" w:rsidRPr="002E4904">
        <w:rPr>
          <w:rFonts w:ascii="Times New Roman" w:hAnsi="Times New Roman"/>
          <w:spacing w:val="-2"/>
        </w:rPr>
        <w:t>1.1 Приказа комендатуры г.</w:t>
      </w:r>
      <w:r w:rsidR="00D05FF2" w:rsidRPr="002E4904">
        <w:rPr>
          <w:rFonts w:ascii="Times New Roman" w:hAnsi="Times New Roman"/>
          <w:spacing w:val="-2"/>
        </w:rPr>
        <w:t> </w:t>
      </w:r>
      <w:r w:rsidR="00BC2E89" w:rsidRPr="002E4904">
        <w:rPr>
          <w:rFonts w:ascii="Times New Roman" w:hAnsi="Times New Roman"/>
          <w:spacing w:val="-2"/>
        </w:rPr>
        <w:t>Бишкек</w:t>
      </w:r>
      <w:r w:rsidR="00372861" w:rsidRPr="002E4904">
        <w:rPr>
          <w:rFonts w:ascii="Times New Roman" w:hAnsi="Times New Roman"/>
          <w:spacing w:val="-2"/>
        </w:rPr>
        <w:t xml:space="preserve"> от 30 марта 2020 г</w:t>
      </w:r>
      <w:r w:rsidRPr="002E4904">
        <w:rPr>
          <w:rFonts w:ascii="Times New Roman" w:hAnsi="Times New Roman"/>
          <w:spacing w:val="-2"/>
        </w:rPr>
        <w:t>ода</w:t>
      </w:r>
      <w:r w:rsidR="005C02C5" w:rsidRPr="002E4904">
        <w:rPr>
          <w:rFonts w:ascii="Times New Roman" w:hAnsi="Times New Roman"/>
          <w:spacing w:val="-2"/>
        </w:rPr>
        <w:t xml:space="preserve"> №15</w:t>
      </w:r>
      <w:r w:rsidRPr="002E4904">
        <w:rPr>
          <w:rFonts w:ascii="Times New Roman" w:hAnsi="Times New Roman"/>
          <w:spacing w:val="-2"/>
        </w:rPr>
        <w:t>-</w:t>
      </w:r>
      <w:r w:rsidR="00AA2589" w:rsidRPr="002E4904">
        <w:rPr>
          <w:rFonts w:ascii="Times New Roman" w:hAnsi="Times New Roman"/>
          <w:spacing w:val="-2"/>
        </w:rPr>
        <w:t>пр</w:t>
      </w:r>
      <w:r w:rsidR="00BC2E89" w:rsidRPr="002E4904">
        <w:rPr>
          <w:rFonts w:ascii="Times New Roman" w:hAnsi="Times New Roman"/>
          <w:spacing w:val="-2"/>
        </w:rPr>
        <w:t xml:space="preserve"> </w:t>
      </w:r>
      <w:r w:rsidR="00030547" w:rsidRPr="002E4904">
        <w:rPr>
          <w:rFonts w:ascii="Times New Roman" w:hAnsi="Times New Roman"/>
          <w:spacing w:val="-2"/>
        </w:rPr>
        <w:t>при наступлении</w:t>
      </w:r>
      <w:r w:rsidR="00BC2E89" w:rsidRPr="002E4904">
        <w:rPr>
          <w:rFonts w:ascii="Times New Roman" w:hAnsi="Times New Roman"/>
          <w:spacing w:val="-2"/>
        </w:rPr>
        <w:t xml:space="preserve"> экстренного случая направиться в</w:t>
      </w:r>
      <w:r w:rsidR="00AC1EFD" w:rsidRPr="002E4904">
        <w:rPr>
          <w:rFonts w:ascii="Times New Roman" w:hAnsi="Times New Roman"/>
          <w:spacing w:val="-2"/>
        </w:rPr>
        <w:t> </w:t>
      </w:r>
      <w:r w:rsidR="00BC2E89" w:rsidRPr="002E4904">
        <w:rPr>
          <w:rFonts w:ascii="Times New Roman" w:hAnsi="Times New Roman"/>
          <w:spacing w:val="-2"/>
        </w:rPr>
        <w:t>медицинское учреждение</w:t>
      </w:r>
      <w:r w:rsidR="00BC2E89" w:rsidRPr="002E4904">
        <w:rPr>
          <w:rStyle w:val="a7"/>
          <w:rFonts w:ascii="Times New Roman" w:hAnsi="Times New Roman"/>
          <w:spacing w:val="-2"/>
        </w:rPr>
        <w:footnoteReference w:id="323"/>
      </w:r>
      <w:r w:rsidR="00FD3948" w:rsidRPr="002E4904">
        <w:rPr>
          <w:rFonts w:ascii="Times New Roman" w:hAnsi="Times New Roman"/>
          <w:spacing w:val="-2"/>
        </w:rPr>
        <w:t>.</w:t>
      </w:r>
    </w:p>
    <w:p w:rsidR="00DC5291" w:rsidRPr="002E4904" w:rsidRDefault="00FD3948" w:rsidP="002E29A5">
      <w:pPr>
        <w:spacing w:after="0" w:line="240" w:lineRule="auto"/>
        <w:ind w:firstLine="454"/>
        <w:jc w:val="both"/>
        <w:rPr>
          <w:rFonts w:ascii="Times New Roman" w:hAnsi="Times New Roman"/>
          <w:spacing w:val="-2"/>
        </w:rPr>
      </w:pPr>
      <w:r w:rsidRPr="002E4904">
        <w:rPr>
          <w:rFonts w:ascii="Times New Roman" w:hAnsi="Times New Roman"/>
          <w:spacing w:val="-2"/>
        </w:rPr>
        <w:t>В дальнейшем на основании</w:t>
      </w:r>
      <w:r w:rsidR="00FE0165" w:rsidRPr="002E4904">
        <w:rPr>
          <w:rFonts w:ascii="Times New Roman" w:hAnsi="Times New Roman"/>
          <w:spacing w:val="-2"/>
        </w:rPr>
        <w:t xml:space="preserve"> </w:t>
      </w:r>
      <w:r w:rsidRPr="002E4904">
        <w:rPr>
          <w:rFonts w:ascii="Times New Roman" w:hAnsi="Times New Roman"/>
          <w:spacing w:val="-2"/>
        </w:rPr>
        <w:t>Постановлении Правительства КР от 9 апреля 2020 г</w:t>
      </w:r>
      <w:r w:rsidR="00D05FF2" w:rsidRPr="002E4904">
        <w:rPr>
          <w:rFonts w:ascii="Times New Roman" w:hAnsi="Times New Roman"/>
          <w:spacing w:val="-2"/>
        </w:rPr>
        <w:t>ода</w:t>
      </w:r>
      <w:r w:rsidRPr="002E4904">
        <w:rPr>
          <w:rFonts w:ascii="Times New Roman" w:hAnsi="Times New Roman"/>
          <w:spacing w:val="-2"/>
        </w:rPr>
        <w:t xml:space="preserve"> №197 был утвержден порядок введения и</w:t>
      </w:r>
      <w:r w:rsidR="00AC1EFD" w:rsidRPr="002E4904">
        <w:rPr>
          <w:rFonts w:ascii="Times New Roman" w:hAnsi="Times New Roman"/>
          <w:spacing w:val="-2"/>
        </w:rPr>
        <w:t> </w:t>
      </w:r>
      <w:r w:rsidRPr="002E4904">
        <w:rPr>
          <w:rFonts w:ascii="Times New Roman" w:hAnsi="Times New Roman"/>
          <w:spacing w:val="-2"/>
        </w:rPr>
        <w:t>осуществления ограничительных/карантинных мер в области общественного здравоохранения, где ч.</w:t>
      </w:r>
      <w:r w:rsidR="00751372" w:rsidRPr="002E4904">
        <w:rPr>
          <w:rFonts w:ascii="Times New Roman" w:hAnsi="Times New Roman"/>
          <w:spacing w:val="-2"/>
        </w:rPr>
        <w:t> </w:t>
      </w:r>
      <w:r w:rsidRPr="002E4904">
        <w:rPr>
          <w:rFonts w:ascii="Times New Roman" w:hAnsi="Times New Roman"/>
          <w:spacing w:val="-2"/>
        </w:rPr>
        <w:t>3 сами ограничения вводятся в</w:t>
      </w:r>
      <w:r w:rsidR="00AC1EFD" w:rsidRPr="002E4904">
        <w:rPr>
          <w:rFonts w:ascii="Times New Roman" w:hAnsi="Times New Roman"/>
          <w:spacing w:val="-2"/>
        </w:rPr>
        <w:t> </w:t>
      </w:r>
      <w:r w:rsidRPr="002E4904">
        <w:rPr>
          <w:rFonts w:ascii="Times New Roman" w:hAnsi="Times New Roman"/>
          <w:spacing w:val="-2"/>
        </w:rPr>
        <w:t>выявленном очаге и источник</w:t>
      </w:r>
      <w:r w:rsidR="00030547" w:rsidRPr="002E4904">
        <w:rPr>
          <w:rFonts w:ascii="Times New Roman" w:hAnsi="Times New Roman"/>
          <w:spacing w:val="-2"/>
        </w:rPr>
        <w:t>е</w:t>
      </w:r>
      <w:r w:rsidRPr="002E4904">
        <w:rPr>
          <w:rFonts w:ascii="Times New Roman" w:hAnsi="Times New Roman"/>
          <w:spacing w:val="-2"/>
        </w:rPr>
        <w:t xml:space="preserve"> инфекции по схеме – на конкретном объекте, в населенном пункте, в районе/нескольких </w:t>
      </w:r>
      <w:r w:rsidR="004A5C44" w:rsidRPr="002E4904">
        <w:rPr>
          <w:rFonts w:ascii="Times New Roman" w:hAnsi="Times New Roman"/>
          <w:spacing w:val="-2"/>
        </w:rPr>
        <w:t>районах</w:t>
      </w:r>
      <w:r w:rsidRPr="002E4904">
        <w:rPr>
          <w:rFonts w:ascii="Times New Roman" w:hAnsi="Times New Roman"/>
          <w:spacing w:val="-2"/>
        </w:rPr>
        <w:t>, в</w:t>
      </w:r>
      <w:r w:rsidR="0052580D">
        <w:rPr>
          <w:rFonts w:ascii="Times New Roman" w:hAnsi="Times New Roman"/>
          <w:spacing w:val="-2"/>
        </w:rPr>
        <w:t> </w:t>
      </w:r>
      <w:r w:rsidRPr="002E4904">
        <w:rPr>
          <w:rFonts w:ascii="Times New Roman" w:hAnsi="Times New Roman"/>
          <w:spacing w:val="-2"/>
        </w:rPr>
        <w:t xml:space="preserve">области, на всей </w:t>
      </w:r>
      <w:r w:rsidR="004A5C44" w:rsidRPr="002E4904">
        <w:rPr>
          <w:rFonts w:ascii="Times New Roman" w:hAnsi="Times New Roman"/>
          <w:spacing w:val="-2"/>
        </w:rPr>
        <w:t>территории</w:t>
      </w:r>
      <w:r w:rsidRPr="002E4904">
        <w:rPr>
          <w:rFonts w:ascii="Times New Roman" w:hAnsi="Times New Roman"/>
          <w:spacing w:val="-2"/>
        </w:rPr>
        <w:t xml:space="preserve"> страны</w:t>
      </w:r>
      <w:r w:rsidRPr="002E4904">
        <w:rPr>
          <w:rStyle w:val="a7"/>
          <w:rFonts w:ascii="Times New Roman" w:hAnsi="Times New Roman"/>
          <w:spacing w:val="-2"/>
        </w:rPr>
        <w:footnoteReference w:id="324"/>
      </w:r>
      <w:r w:rsidR="00DC5291" w:rsidRPr="002E4904">
        <w:rPr>
          <w:rFonts w:ascii="Times New Roman" w:hAnsi="Times New Roman"/>
          <w:spacing w:val="-2"/>
        </w:rPr>
        <w:t>)</w:t>
      </w:r>
      <w:r w:rsidR="008A5AC3" w:rsidRPr="002E4904">
        <w:rPr>
          <w:rFonts w:ascii="Times New Roman" w:hAnsi="Times New Roman"/>
          <w:spacing w:val="-2"/>
        </w:rPr>
        <w:t>;</w:t>
      </w:r>
    </w:p>
    <w:p w:rsidR="008A5AC3" w:rsidRPr="002E4904" w:rsidRDefault="00751372" w:rsidP="002E29A5">
      <w:pPr>
        <w:spacing w:after="0" w:line="240" w:lineRule="auto"/>
        <w:ind w:firstLine="454"/>
        <w:jc w:val="both"/>
        <w:rPr>
          <w:rFonts w:ascii="Times New Roman" w:hAnsi="Times New Roman"/>
          <w:spacing w:val="-2"/>
        </w:rPr>
      </w:pPr>
      <w:r w:rsidRPr="002E4904">
        <w:rPr>
          <w:rFonts w:ascii="Times New Roman" w:hAnsi="Times New Roman"/>
          <w:spacing w:val="-2"/>
        </w:rPr>
        <w:t>– </w:t>
      </w:r>
      <w:r w:rsidR="008A5AC3" w:rsidRPr="002E4904">
        <w:rPr>
          <w:rFonts w:ascii="Times New Roman" w:hAnsi="Times New Roman"/>
          <w:spacing w:val="-2"/>
        </w:rPr>
        <w:t>экономические права (подразумевается введение контроля за нед</w:t>
      </w:r>
      <w:r w:rsidR="00455449" w:rsidRPr="002E4904">
        <w:rPr>
          <w:rFonts w:ascii="Times New Roman" w:hAnsi="Times New Roman"/>
          <w:spacing w:val="-2"/>
        </w:rPr>
        <w:t>о</w:t>
      </w:r>
      <w:r w:rsidR="008A5AC3" w:rsidRPr="002E4904">
        <w:rPr>
          <w:rFonts w:ascii="Times New Roman" w:hAnsi="Times New Roman"/>
          <w:spacing w:val="-2"/>
        </w:rPr>
        <w:t>б</w:t>
      </w:r>
      <w:r w:rsidR="00455449" w:rsidRPr="002E4904">
        <w:rPr>
          <w:rFonts w:ascii="Times New Roman" w:hAnsi="Times New Roman"/>
          <w:spacing w:val="-2"/>
        </w:rPr>
        <w:t>р</w:t>
      </w:r>
      <w:r w:rsidR="008A5AC3" w:rsidRPr="002E4904">
        <w:rPr>
          <w:rFonts w:ascii="Times New Roman" w:hAnsi="Times New Roman"/>
          <w:spacing w:val="-2"/>
        </w:rPr>
        <w:t>осовестными предпринимателями, занимающимися складирование</w:t>
      </w:r>
      <w:r w:rsidR="00030547" w:rsidRPr="002E4904">
        <w:rPr>
          <w:rFonts w:ascii="Times New Roman" w:hAnsi="Times New Roman"/>
          <w:spacing w:val="-2"/>
        </w:rPr>
        <w:t>м</w:t>
      </w:r>
      <w:r w:rsidR="008A5AC3" w:rsidRPr="002E4904">
        <w:rPr>
          <w:rFonts w:ascii="Times New Roman" w:hAnsi="Times New Roman"/>
          <w:spacing w:val="-2"/>
        </w:rPr>
        <w:t xml:space="preserve"> социально-значимых товаров для населения, что выражается</w:t>
      </w:r>
      <w:r w:rsidR="00235683" w:rsidRPr="002E4904">
        <w:rPr>
          <w:rFonts w:ascii="Times New Roman" w:hAnsi="Times New Roman"/>
          <w:spacing w:val="-2"/>
        </w:rPr>
        <w:t xml:space="preserve"> в виде</w:t>
      </w:r>
      <w:r w:rsidR="008A5AC3" w:rsidRPr="002E4904">
        <w:rPr>
          <w:rFonts w:ascii="Times New Roman" w:hAnsi="Times New Roman"/>
          <w:spacing w:val="-2"/>
        </w:rPr>
        <w:t xml:space="preserve"> введения </w:t>
      </w:r>
      <w:r w:rsidR="00235683" w:rsidRPr="002E4904">
        <w:rPr>
          <w:rFonts w:ascii="Times New Roman" w:hAnsi="Times New Roman"/>
          <w:spacing w:val="-2"/>
        </w:rPr>
        <w:t xml:space="preserve">процедуры </w:t>
      </w:r>
      <w:r w:rsidR="008A5AC3" w:rsidRPr="002E4904">
        <w:rPr>
          <w:rFonts w:ascii="Times New Roman" w:hAnsi="Times New Roman"/>
          <w:spacing w:val="-2"/>
        </w:rPr>
        <w:t xml:space="preserve">лимитирования на мясо (не более 1 тонны), сахар-песок (не более </w:t>
      </w:r>
      <w:r w:rsidR="00235683" w:rsidRPr="002E4904">
        <w:rPr>
          <w:rFonts w:ascii="Times New Roman" w:hAnsi="Times New Roman"/>
          <w:spacing w:val="-2"/>
        </w:rPr>
        <w:t>5 тонн</w:t>
      </w:r>
      <w:r w:rsidR="008A5AC3" w:rsidRPr="002E4904">
        <w:rPr>
          <w:rFonts w:ascii="Times New Roman" w:hAnsi="Times New Roman"/>
          <w:spacing w:val="-2"/>
        </w:rPr>
        <w:t>)</w:t>
      </w:r>
      <w:r w:rsidR="00235683" w:rsidRPr="002E4904">
        <w:rPr>
          <w:rFonts w:ascii="Times New Roman" w:hAnsi="Times New Roman"/>
          <w:spacing w:val="-2"/>
        </w:rPr>
        <w:t xml:space="preserve">, </w:t>
      </w:r>
      <w:r w:rsidR="00F90313" w:rsidRPr="002E4904">
        <w:rPr>
          <w:rFonts w:ascii="Times New Roman" w:hAnsi="Times New Roman"/>
          <w:spacing w:val="-2"/>
        </w:rPr>
        <w:t>масло растительное (не более 1 тонны), макаронные изделия (не более 1 тонны), мукомольная продукция (не более 5 тонн</w:t>
      </w:r>
      <w:r w:rsidR="008A5AC3" w:rsidRPr="002E4904">
        <w:rPr>
          <w:rFonts w:ascii="Times New Roman" w:hAnsi="Times New Roman"/>
          <w:spacing w:val="-2"/>
        </w:rPr>
        <w:t>)</w:t>
      </w:r>
      <w:r w:rsidR="00F90313" w:rsidRPr="002E4904">
        <w:rPr>
          <w:rFonts w:ascii="Times New Roman" w:hAnsi="Times New Roman"/>
          <w:spacing w:val="-2"/>
        </w:rPr>
        <w:t>, рис (не более 1 тонны) на основании Приказа комендатуры г.</w:t>
      </w:r>
      <w:r w:rsidRPr="002E4904">
        <w:rPr>
          <w:rFonts w:ascii="Times New Roman" w:hAnsi="Times New Roman"/>
          <w:spacing w:val="-2"/>
        </w:rPr>
        <w:t> </w:t>
      </w:r>
      <w:r w:rsidR="00F90313" w:rsidRPr="002E4904">
        <w:rPr>
          <w:rFonts w:ascii="Times New Roman" w:hAnsi="Times New Roman"/>
          <w:spacing w:val="-2"/>
        </w:rPr>
        <w:t>Бишкек от 4 апреля 2020 г</w:t>
      </w:r>
      <w:r w:rsidRPr="002E4904">
        <w:rPr>
          <w:rFonts w:ascii="Times New Roman" w:hAnsi="Times New Roman"/>
          <w:spacing w:val="-2"/>
        </w:rPr>
        <w:t>ода</w:t>
      </w:r>
      <w:r w:rsidR="002D0873" w:rsidRPr="002E4904">
        <w:rPr>
          <w:rFonts w:ascii="Times New Roman" w:hAnsi="Times New Roman"/>
          <w:spacing w:val="-2"/>
        </w:rPr>
        <w:t xml:space="preserve"> № 25</w:t>
      </w:r>
      <w:r w:rsidRPr="002E4904">
        <w:rPr>
          <w:rFonts w:ascii="Times New Roman" w:hAnsi="Times New Roman"/>
          <w:spacing w:val="-2"/>
        </w:rPr>
        <w:t>-</w:t>
      </w:r>
      <w:r w:rsidR="002D0873" w:rsidRPr="002E4904">
        <w:rPr>
          <w:rFonts w:ascii="Times New Roman" w:hAnsi="Times New Roman"/>
          <w:spacing w:val="-2"/>
        </w:rPr>
        <w:t>пр</w:t>
      </w:r>
      <w:r w:rsidR="002D0873" w:rsidRPr="002E4904">
        <w:rPr>
          <w:rStyle w:val="a7"/>
          <w:rFonts w:ascii="Times New Roman" w:hAnsi="Times New Roman"/>
          <w:spacing w:val="-2"/>
        </w:rPr>
        <w:footnoteReference w:id="325"/>
      </w:r>
      <w:r w:rsidR="002D0873" w:rsidRPr="002E4904">
        <w:rPr>
          <w:rFonts w:ascii="Times New Roman" w:hAnsi="Times New Roman"/>
          <w:spacing w:val="-2"/>
        </w:rPr>
        <w:t>.</w:t>
      </w:r>
      <w:r w:rsidR="00F90313" w:rsidRPr="002E4904">
        <w:rPr>
          <w:rFonts w:ascii="Times New Roman" w:hAnsi="Times New Roman"/>
          <w:spacing w:val="-2"/>
        </w:rPr>
        <w:t xml:space="preserve"> Следует добавить, что данный приказ направлен на избежани</w:t>
      </w:r>
      <w:r w:rsidR="009A19F6" w:rsidRPr="002E4904">
        <w:rPr>
          <w:rFonts w:ascii="Times New Roman" w:hAnsi="Times New Roman"/>
          <w:spacing w:val="-2"/>
        </w:rPr>
        <w:t>е искусственного завышения цен</w:t>
      </w:r>
      <w:r w:rsidR="00C43A43" w:rsidRPr="002E4904">
        <w:rPr>
          <w:rFonts w:ascii="Times New Roman" w:hAnsi="Times New Roman"/>
          <w:spacing w:val="-2"/>
        </w:rPr>
        <w:t>. В дальнейшем этот Приказ был отменен и введен новый от 8 апреля 2020 г</w:t>
      </w:r>
      <w:r w:rsidR="00D05FF2" w:rsidRPr="002E4904">
        <w:rPr>
          <w:rFonts w:ascii="Times New Roman" w:hAnsi="Times New Roman"/>
          <w:spacing w:val="-2"/>
        </w:rPr>
        <w:t xml:space="preserve">ода </w:t>
      </w:r>
      <w:r w:rsidR="002D0873" w:rsidRPr="002E4904">
        <w:rPr>
          <w:rFonts w:ascii="Times New Roman" w:hAnsi="Times New Roman"/>
          <w:spacing w:val="-2"/>
        </w:rPr>
        <w:t>№32</w:t>
      </w:r>
      <w:r w:rsidR="0041177A" w:rsidRPr="002E4904">
        <w:rPr>
          <w:rFonts w:ascii="Times New Roman" w:hAnsi="Times New Roman"/>
          <w:spacing w:val="-2"/>
        </w:rPr>
        <w:t>-</w:t>
      </w:r>
      <w:r w:rsidR="002D0873" w:rsidRPr="002E4904">
        <w:rPr>
          <w:rFonts w:ascii="Times New Roman" w:hAnsi="Times New Roman"/>
          <w:spacing w:val="-2"/>
        </w:rPr>
        <w:t>пр</w:t>
      </w:r>
      <w:r w:rsidR="00C43A43" w:rsidRPr="002E4904">
        <w:rPr>
          <w:rFonts w:ascii="Times New Roman" w:hAnsi="Times New Roman"/>
          <w:spacing w:val="-2"/>
        </w:rPr>
        <w:t>, который установил проведение мониторинга и анализа продовольственной безопасности в вопросах завышения цен и создани</w:t>
      </w:r>
      <w:r w:rsidR="0041177A" w:rsidRPr="002E4904">
        <w:rPr>
          <w:rFonts w:ascii="Times New Roman" w:hAnsi="Times New Roman"/>
          <w:spacing w:val="-2"/>
        </w:rPr>
        <w:t>я</w:t>
      </w:r>
      <w:r w:rsidR="00C43A43" w:rsidRPr="002E4904">
        <w:rPr>
          <w:rFonts w:ascii="Times New Roman" w:hAnsi="Times New Roman"/>
          <w:spacing w:val="-2"/>
        </w:rPr>
        <w:t xml:space="preserve"> дефицита необходимых продуктов</w:t>
      </w:r>
      <w:r w:rsidR="00C43A43" w:rsidRPr="002E4904">
        <w:rPr>
          <w:rStyle w:val="a7"/>
          <w:rFonts w:ascii="Times New Roman" w:hAnsi="Times New Roman"/>
          <w:spacing w:val="-2"/>
        </w:rPr>
        <w:footnoteReference w:id="326"/>
      </w:r>
      <w:r w:rsidR="002253F0" w:rsidRPr="002E4904">
        <w:rPr>
          <w:rFonts w:ascii="Times New Roman" w:hAnsi="Times New Roman"/>
          <w:spacing w:val="-2"/>
        </w:rPr>
        <w:t>. Кроме того</w:t>
      </w:r>
      <w:r w:rsidR="0041177A" w:rsidRPr="002E4904">
        <w:rPr>
          <w:rFonts w:ascii="Times New Roman" w:hAnsi="Times New Roman"/>
          <w:spacing w:val="-2"/>
        </w:rPr>
        <w:t>,</w:t>
      </w:r>
      <w:r w:rsidR="002253F0" w:rsidRPr="002E4904">
        <w:rPr>
          <w:rFonts w:ascii="Times New Roman" w:hAnsi="Times New Roman"/>
          <w:spacing w:val="-2"/>
        </w:rPr>
        <w:t xml:space="preserve"> были внесены изменения</w:t>
      </w:r>
      <w:r w:rsidR="00BA39FD" w:rsidRPr="002E4904">
        <w:rPr>
          <w:rFonts w:ascii="Times New Roman" w:hAnsi="Times New Roman"/>
          <w:spacing w:val="-2"/>
        </w:rPr>
        <w:t xml:space="preserve"> в</w:t>
      </w:r>
      <w:r w:rsidR="0052580D">
        <w:rPr>
          <w:rFonts w:ascii="Times New Roman" w:hAnsi="Times New Roman"/>
          <w:spacing w:val="-2"/>
        </w:rPr>
        <w:t> </w:t>
      </w:r>
      <w:r w:rsidR="00BA39FD" w:rsidRPr="002E4904">
        <w:rPr>
          <w:rFonts w:ascii="Times New Roman" w:hAnsi="Times New Roman"/>
          <w:spacing w:val="-2"/>
        </w:rPr>
        <w:t>Кодекс о</w:t>
      </w:r>
      <w:r w:rsidR="0052580D">
        <w:rPr>
          <w:rFonts w:ascii="Times New Roman" w:hAnsi="Times New Roman"/>
          <w:spacing w:val="-2"/>
        </w:rPr>
        <w:t xml:space="preserve"> </w:t>
      </w:r>
      <w:r w:rsidR="0041177A" w:rsidRPr="002E4904">
        <w:rPr>
          <w:rFonts w:ascii="Times New Roman" w:hAnsi="Times New Roman"/>
          <w:spacing w:val="-2"/>
        </w:rPr>
        <w:t>п</w:t>
      </w:r>
      <w:r w:rsidR="00BA39FD" w:rsidRPr="002E4904">
        <w:rPr>
          <w:rFonts w:ascii="Times New Roman" w:hAnsi="Times New Roman"/>
          <w:spacing w:val="-2"/>
        </w:rPr>
        <w:t>роступках КР</w:t>
      </w:r>
      <w:r w:rsidR="002253F0" w:rsidRPr="002E4904">
        <w:rPr>
          <w:rFonts w:ascii="Times New Roman" w:hAnsi="Times New Roman"/>
          <w:spacing w:val="-2"/>
        </w:rPr>
        <w:t>, в частности</w:t>
      </w:r>
      <w:r w:rsidR="00BA39FD" w:rsidRPr="002E4904">
        <w:rPr>
          <w:rFonts w:ascii="Times New Roman" w:hAnsi="Times New Roman"/>
          <w:spacing w:val="-2"/>
        </w:rPr>
        <w:t xml:space="preserve"> </w:t>
      </w:r>
      <w:r w:rsidR="0041177A" w:rsidRPr="002E4904">
        <w:rPr>
          <w:rFonts w:ascii="Times New Roman" w:hAnsi="Times New Roman"/>
          <w:spacing w:val="-2"/>
        </w:rPr>
        <w:t>в ст. </w:t>
      </w:r>
      <w:r w:rsidR="00BA39FD" w:rsidRPr="002E4904">
        <w:rPr>
          <w:rFonts w:ascii="Times New Roman" w:hAnsi="Times New Roman"/>
          <w:spacing w:val="-2"/>
        </w:rPr>
        <w:t>49-1</w:t>
      </w:r>
      <w:r w:rsidR="00753AD2" w:rsidRPr="002E4904">
        <w:rPr>
          <w:rFonts w:ascii="Times New Roman" w:hAnsi="Times New Roman"/>
          <w:spacing w:val="-2"/>
        </w:rPr>
        <w:t>, которая вводит штраф 5</w:t>
      </w:r>
      <w:r w:rsidR="0041177A" w:rsidRPr="002E4904">
        <w:rPr>
          <w:rFonts w:ascii="Times New Roman" w:hAnsi="Times New Roman"/>
          <w:spacing w:val="-2"/>
        </w:rPr>
        <w:t>-й</w:t>
      </w:r>
      <w:r w:rsidR="00753AD2" w:rsidRPr="002E4904">
        <w:rPr>
          <w:rFonts w:ascii="Times New Roman" w:hAnsi="Times New Roman"/>
          <w:spacing w:val="-2"/>
        </w:rPr>
        <w:t xml:space="preserve"> категории за реализацию лекарств по завышенным ценам в</w:t>
      </w:r>
      <w:r w:rsidR="0052580D">
        <w:rPr>
          <w:rFonts w:ascii="Times New Roman" w:hAnsi="Times New Roman"/>
          <w:spacing w:val="-2"/>
        </w:rPr>
        <w:t> </w:t>
      </w:r>
      <w:r w:rsidR="00753AD2" w:rsidRPr="002E4904">
        <w:rPr>
          <w:rFonts w:ascii="Times New Roman" w:hAnsi="Times New Roman"/>
          <w:spacing w:val="-2"/>
        </w:rPr>
        <w:t>период чрезвычайной ситуации, чрезвычайного или военного положения</w:t>
      </w:r>
      <w:r w:rsidR="00753AD2" w:rsidRPr="002E4904">
        <w:rPr>
          <w:rStyle w:val="a7"/>
          <w:rFonts w:ascii="Times New Roman" w:hAnsi="Times New Roman"/>
          <w:spacing w:val="-2"/>
        </w:rPr>
        <w:footnoteReference w:id="327"/>
      </w:r>
      <w:r w:rsidR="009A19F6" w:rsidRPr="002E4904">
        <w:rPr>
          <w:rFonts w:ascii="Times New Roman" w:hAnsi="Times New Roman"/>
          <w:spacing w:val="-2"/>
        </w:rPr>
        <w:t>);</w:t>
      </w:r>
    </w:p>
    <w:p w:rsidR="00394541" w:rsidRDefault="0041177A" w:rsidP="002E29A5">
      <w:pPr>
        <w:spacing w:after="0" w:line="240" w:lineRule="auto"/>
        <w:ind w:firstLine="454"/>
        <w:jc w:val="both"/>
        <w:rPr>
          <w:rFonts w:ascii="Times New Roman" w:hAnsi="Times New Roman"/>
          <w:spacing w:val="-2"/>
        </w:rPr>
      </w:pPr>
      <w:r w:rsidRPr="002E4904">
        <w:rPr>
          <w:rFonts w:ascii="Times New Roman" w:hAnsi="Times New Roman"/>
          <w:spacing w:val="-2"/>
        </w:rPr>
        <w:t>– </w:t>
      </w:r>
      <w:r w:rsidR="009A19F6" w:rsidRPr="002E4904">
        <w:rPr>
          <w:rFonts w:ascii="Times New Roman" w:hAnsi="Times New Roman"/>
          <w:spacing w:val="-2"/>
        </w:rPr>
        <w:t>право на защиту (</w:t>
      </w:r>
      <w:r w:rsidR="007D0027" w:rsidRPr="002E4904">
        <w:rPr>
          <w:rFonts w:ascii="Times New Roman" w:hAnsi="Times New Roman"/>
          <w:spacing w:val="-2"/>
        </w:rPr>
        <w:t>с</w:t>
      </w:r>
      <w:r w:rsidR="004C42AB" w:rsidRPr="002E4904">
        <w:rPr>
          <w:rFonts w:ascii="Times New Roman" w:hAnsi="Times New Roman"/>
          <w:spacing w:val="-2"/>
        </w:rPr>
        <w:t>убъект права не сможет прибегнуть к</w:t>
      </w:r>
      <w:r w:rsidR="0052580D">
        <w:rPr>
          <w:rFonts w:ascii="Times New Roman" w:hAnsi="Times New Roman"/>
          <w:spacing w:val="-2"/>
        </w:rPr>
        <w:t> </w:t>
      </w:r>
      <w:r w:rsidR="004C42AB" w:rsidRPr="002E4904">
        <w:rPr>
          <w:rFonts w:ascii="Times New Roman" w:hAnsi="Times New Roman"/>
          <w:spacing w:val="-2"/>
        </w:rPr>
        <w:t xml:space="preserve">способу защиты своих прав и интересов в суде, так как </w:t>
      </w:r>
      <w:r w:rsidR="009A19F6" w:rsidRPr="002E4904">
        <w:rPr>
          <w:rFonts w:ascii="Times New Roman" w:hAnsi="Times New Roman"/>
          <w:spacing w:val="-2"/>
        </w:rPr>
        <w:t>ряд судов</w:t>
      </w:r>
      <w:r w:rsidR="004C42AB" w:rsidRPr="002E4904">
        <w:rPr>
          <w:rFonts w:ascii="Times New Roman" w:hAnsi="Times New Roman"/>
          <w:spacing w:val="-2"/>
        </w:rPr>
        <w:t xml:space="preserve">, </w:t>
      </w:r>
      <w:r w:rsidR="003C4341" w:rsidRPr="002E4904">
        <w:rPr>
          <w:rFonts w:ascii="Times New Roman" w:hAnsi="Times New Roman"/>
          <w:spacing w:val="-2"/>
        </w:rPr>
        <w:t>которые находятся на территории</w:t>
      </w:r>
      <w:r w:rsidR="004C42AB" w:rsidRPr="002E4904">
        <w:rPr>
          <w:rFonts w:ascii="Times New Roman" w:hAnsi="Times New Roman"/>
          <w:spacing w:val="-2"/>
        </w:rPr>
        <w:t>, где объявлено чрезвычайное положение</w:t>
      </w:r>
      <w:r w:rsidRPr="002E4904">
        <w:rPr>
          <w:rFonts w:ascii="Times New Roman" w:hAnsi="Times New Roman"/>
          <w:spacing w:val="-2"/>
        </w:rPr>
        <w:t>,</w:t>
      </w:r>
      <w:r w:rsidR="004C42AB" w:rsidRPr="002E4904">
        <w:rPr>
          <w:rFonts w:ascii="Times New Roman" w:hAnsi="Times New Roman"/>
          <w:spacing w:val="-2"/>
        </w:rPr>
        <w:t xml:space="preserve"> временно приостановили свою деятельность</w:t>
      </w:r>
      <w:r w:rsidR="004C42AB" w:rsidRPr="002E4904">
        <w:rPr>
          <w:rStyle w:val="a7"/>
          <w:rFonts w:ascii="Times New Roman" w:hAnsi="Times New Roman"/>
          <w:spacing w:val="-2"/>
        </w:rPr>
        <w:footnoteReference w:id="328"/>
      </w:r>
      <w:r w:rsidR="009A19F6" w:rsidRPr="002E4904">
        <w:rPr>
          <w:rFonts w:ascii="Times New Roman" w:hAnsi="Times New Roman"/>
          <w:spacing w:val="-2"/>
        </w:rPr>
        <w:t>)</w:t>
      </w:r>
      <w:r w:rsidR="004C42AB" w:rsidRPr="002E4904">
        <w:rPr>
          <w:rFonts w:ascii="Times New Roman" w:hAnsi="Times New Roman"/>
          <w:spacing w:val="-2"/>
        </w:rPr>
        <w:t>.</w:t>
      </w:r>
      <w:r w:rsidR="00394541">
        <w:rPr>
          <w:rFonts w:ascii="Times New Roman" w:hAnsi="Times New Roman"/>
          <w:spacing w:val="-2"/>
        </w:rPr>
        <w:t xml:space="preserve"> </w:t>
      </w:r>
    </w:p>
    <w:p w:rsidR="00681907" w:rsidRPr="002E4904" w:rsidRDefault="00681907" w:rsidP="002E29A5">
      <w:pPr>
        <w:spacing w:after="0" w:line="240" w:lineRule="auto"/>
        <w:ind w:firstLine="454"/>
        <w:jc w:val="both"/>
        <w:rPr>
          <w:rFonts w:ascii="Times New Roman" w:hAnsi="Times New Roman" w:cs="Times New Roman"/>
          <w:bCs/>
          <w:spacing w:val="-2"/>
          <w:shd w:val="clear" w:color="auto" w:fill="FFFFFF"/>
        </w:rPr>
      </w:pPr>
      <w:r w:rsidRPr="002E4904">
        <w:rPr>
          <w:rFonts w:ascii="Times New Roman" w:hAnsi="Times New Roman" w:cs="Times New Roman"/>
          <w:spacing w:val="-2"/>
        </w:rPr>
        <w:t>7 мая 2020 г</w:t>
      </w:r>
      <w:r w:rsidR="00E46619" w:rsidRPr="002E4904">
        <w:rPr>
          <w:rFonts w:ascii="Times New Roman" w:hAnsi="Times New Roman" w:cs="Times New Roman"/>
          <w:spacing w:val="-2"/>
        </w:rPr>
        <w:t>ода</w:t>
      </w:r>
      <w:r w:rsidRPr="002E4904">
        <w:rPr>
          <w:rFonts w:ascii="Times New Roman" w:hAnsi="Times New Roman" w:cs="Times New Roman"/>
          <w:spacing w:val="-2"/>
        </w:rPr>
        <w:t xml:space="preserve"> №52 был принят Закон «</w:t>
      </w:r>
      <w:r w:rsidRPr="002E4904">
        <w:rPr>
          <w:rFonts w:ascii="Times New Roman" w:hAnsi="Times New Roman" w:cs="Times New Roman"/>
          <w:bCs/>
          <w:spacing w:val="-2"/>
          <w:shd w:val="clear" w:color="auto" w:fill="FFFFFF"/>
        </w:rPr>
        <w:t>О внесении изменений в</w:t>
      </w:r>
      <w:r w:rsidR="00AC1EFD" w:rsidRPr="002E4904">
        <w:rPr>
          <w:rFonts w:ascii="Times New Roman" w:hAnsi="Times New Roman" w:cs="Times New Roman"/>
          <w:bCs/>
          <w:spacing w:val="-2"/>
          <w:shd w:val="clear" w:color="auto" w:fill="FFFFFF"/>
        </w:rPr>
        <w:t> </w:t>
      </w:r>
      <w:r w:rsidRPr="002E4904">
        <w:rPr>
          <w:rFonts w:ascii="Times New Roman" w:hAnsi="Times New Roman" w:cs="Times New Roman"/>
          <w:bCs/>
          <w:spacing w:val="-2"/>
          <w:shd w:val="clear" w:color="auto" w:fill="FFFFFF"/>
        </w:rPr>
        <w:t xml:space="preserve">некоторые законодательные акты Кыргызской Республики (в законы </w:t>
      </w:r>
      <w:r w:rsidR="0041177A" w:rsidRPr="002E4904">
        <w:rPr>
          <w:rFonts w:ascii="Times New Roman" w:hAnsi="Times New Roman" w:cs="Times New Roman"/>
          <w:bCs/>
          <w:spacing w:val="-2"/>
          <w:shd w:val="clear" w:color="auto" w:fill="FFFFFF"/>
        </w:rPr>
        <w:t>«Об общественном здравоохранении»</w:t>
      </w:r>
      <w:r w:rsidRPr="002E4904">
        <w:rPr>
          <w:rFonts w:ascii="Times New Roman" w:hAnsi="Times New Roman" w:cs="Times New Roman"/>
          <w:bCs/>
          <w:spacing w:val="-2"/>
          <w:shd w:val="clear" w:color="auto" w:fill="FFFFFF"/>
        </w:rPr>
        <w:t xml:space="preserve">, </w:t>
      </w:r>
      <w:r w:rsidR="0041177A" w:rsidRPr="002E4904">
        <w:rPr>
          <w:rFonts w:ascii="Times New Roman" w:hAnsi="Times New Roman" w:cs="Times New Roman"/>
          <w:bCs/>
          <w:spacing w:val="-2"/>
          <w:shd w:val="clear" w:color="auto" w:fill="FFFFFF"/>
        </w:rPr>
        <w:t>«</w:t>
      </w:r>
      <w:r w:rsidRPr="002E4904">
        <w:rPr>
          <w:rFonts w:ascii="Times New Roman" w:hAnsi="Times New Roman" w:cs="Times New Roman"/>
          <w:bCs/>
          <w:spacing w:val="-2"/>
          <w:shd w:val="clear" w:color="auto" w:fill="FFFFFF"/>
        </w:rPr>
        <w:t>О</w:t>
      </w:r>
      <w:r w:rsidR="00AC1EFD" w:rsidRPr="002E4904">
        <w:rPr>
          <w:rFonts w:ascii="Times New Roman" w:hAnsi="Times New Roman" w:cs="Times New Roman"/>
          <w:bCs/>
          <w:spacing w:val="-2"/>
          <w:shd w:val="clear" w:color="auto" w:fill="FFFFFF"/>
        </w:rPr>
        <w:t> </w:t>
      </w:r>
      <w:r w:rsidR="0041177A" w:rsidRPr="002E4904">
        <w:rPr>
          <w:rFonts w:ascii="Times New Roman" w:hAnsi="Times New Roman" w:cs="Times New Roman"/>
          <w:bCs/>
          <w:spacing w:val="-2"/>
          <w:shd w:val="clear" w:color="auto" w:fill="FFFFFF"/>
        </w:rPr>
        <w:t>г</w:t>
      </w:r>
      <w:r w:rsidRPr="002E4904">
        <w:rPr>
          <w:rFonts w:ascii="Times New Roman" w:hAnsi="Times New Roman" w:cs="Times New Roman"/>
          <w:bCs/>
          <w:spacing w:val="-2"/>
          <w:shd w:val="clear" w:color="auto" w:fill="FFFFFF"/>
        </w:rPr>
        <w:t>ражданской защите</w:t>
      </w:r>
      <w:r w:rsidR="0041177A" w:rsidRPr="002E4904">
        <w:rPr>
          <w:rFonts w:ascii="Times New Roman" w:hAnsi="Times New Roman" w:cs="Times New Roman"/>
          <w:bCs/>
          <w:spacing w:val="-2"/>
          <w:shd w:val="clear" w:color="auto" w:fill="FFFFFF"/>
        </w:rPr>
        <w:t>»</w:t>
      </w:r>
      <w:r w:rsidRPr="002E4904">
        <w:rPr>
          <w:rFonts w:ascii="Times New Roman" w:hAnsi="Times New Roman" w:cs="Times New Roman"/>
          <w:bCs/>
          <w:spacing w:val="-2"/>
          <w:shd w:val="clear" w:color="auto" w:fill="FFFFFF"/>
        </w:rPr>
        <w:t>)», который внес изменения</w:t>
      </w:r>
      <w:r w:rsidR="0041177A" w:rsidRPr="002E4904">
        <w:rPr>
          <w:rFonts w:ascii="Times New Roman" w:hAnsi="Times New Roman" w:cs="Times New Roman"/>
          <w:bCs/>
          <w:spacing w:val="-2"/>
          <w:shd w:val="clear" w:color="auto" w:fill="FFFFFF"/>
        </w:rPr>
        <w:t>,</w:t>
      </w:r>
      <w:r w:rsidRPr="002E4904">
        <w:rPr>
          <w:rFonts w:ascii="Times New Roman" w:hAnsi="Times New Roman" w:cs="Times New Roman"/>
          <w:bCs/>
          <w:spacing w:val="-2"/>
          <w:shd w:val="clear" w:color="auto" w:fill="FFFFFF"/>
        </w:rPr>
        <w:t xml:space="preserve"> в частности в</w:t>
      </w:r>
      <w:r w:rsidR="00AC1EFD" w:rsidRPr="002E4904">
        <w:rPr>
          <w:rFonts w:ascii="Times New Roman" w:hAnsi="Times New Roman" w:cs="Times New Roman"/>
          <w:bCs/>
          <w:spacing w:val="-2"/>
          <w:shd w:val="clear" w:color="auto" w:fill="FFFFFF"/>
        </w:rPr>
        <w:t> </w:t>
      </w:r>
      <w:r w:rsidRPr="002E4904">
        <w:rPr>
          <w:rFonts w:ascii="Times New Roman" w:hAnsi="Times New Roman" w:cs="Times New Roman"/>
          <w:bCs/>
          <w:spacing w:val="-2"/>
          <w:shd w:val="clear" w:color="auto" w:fill="FFFFFF"/>
        </w:rPr>
        <w:t xml:space="preserve">Закон «О </w:t>
      </w:r>
      <w:r w:rsidR="0041177A" w:rsidRPr="002E4904">
        <w:rPr>
          <w:rFonts w:ascii="Times New Roman" w:hAnsi="Times New Roman" w:cs="Times New Roman"/>
          <w:bCs/>
          <w:spacing w:val="-2"/>
          <w:shd w:val="clear" w:color="auto" w:fill="FFFFFF"/>
        </w:rPr>
        <w:t>г</w:t>
      </w:r>
      <w:r w:rsidRPr="002E4904">
        <w:rPr>
          <w:rFonts w:ascii="Times New Roman" w:hAnsi="Times New Roman" w:cs="Times New Roman"/>
          <w:bCs/>
          <w:spacing w:val="-2"/>
          <w:shd w:val="clear" w:color="auto" w:fill="FFFFFF"/>
        </w:rPr>
        <w:t>ражданской защите»</w:t>
      </w:r>
      <w:r w:rsidR="0041177A" w:rsidRPr="002E4904">
        <w:rPr>
          <w:rFonts w:ascii="Times New Roman" w:hAnsi="Times New Roman" w:cs="Times New Roman"/>
          <w:bCs/>
          <w:spacing w:val="-2"/>
          <w:shd w:val="clear" w:color="auto" w:fill="FFFFFF"/>
        </w:rPr>
        <w:t xml:space="preserve">, </w:t>
      </w:r>
      <w:r w:rsidRPr="002E4904">
        <w:rPr>
          <w:rFonts w:ascii="Times New Roman" w:hAnsi="Times New Roman" w:cs="Times New Roman"/>
          <w:bCs/>
          <w:spacing w:val="-2"/>
          <w:shd w:val="clear" w:color="auto" w:fill="FFFFFF"/>
        </w:rPr>
        <w:t>ст</w:t>
      </w:r>
      <w:r w:rsidR="0041177A" w:rsidRPr="002E4904">
        <w:rPr>
          <w:rFonts w:ascii="Times New Roman" w:hAnsi="Times New Roman" w:cs="Times New Roman"/>
          <w:bCs/>
          <w:spacing w:val="-2"/>
          <w:shd w:val="clear" w:color="auto" w:fill="FFFFFF"/>
        </w:rPr>
        <w:t>.</w:t>
      </w:r>
      <w:r w:rsidR="00C32599" w:rsidRPr="002E4904">
        <w:rPr>
          <w:rFonts w:ascii="Times New Roman" w:hAnsi="Times New Roman" w:cs="Times New Roman"/>
          <w:bCs/>
          <w:spacing w:val="-2"/>
          <w:shd w:val="clear" w:color="auto" w:fill="FFFFFF"/>
        </w:rPr>
        <w:t> </w:t>
      </w:r>
      <w:r w:rsidRPr="002E4904">
        <w:rPr>
          <w:rFonts w:ascii="Times New Roman" w:hAnsi="Times New Roman" w:cs="Times New Roman"/>
          <w:bCs/>
          <w:spacing w:val="-2"/>
          <w:shd w:val="clear" w:color="auto" w:fill="FFFFFF"/>
        </w:rPr>
        <w:t>2</w:t>
      </w:r>
      <w:r w:rsidR="00C32599" w:rsidRPr="002E4904">
        <w:rPr>
          <w:rFonts w:ascii="Times New Roman" w:hAnsi="Times New Roman" w:cs="Times New Roman"/>
          <w:bCs/>
          <w:spacing w:val="-2"/>
          <w:shd w:val="clear" w:color="auto" w:fill="FFFFFF"/>
        </w:rPr>
        <w:t>,</w:t>
      </w:r>
      <w:r w:rsidRPr="002E4904">
        <w:rPr>
          <w:rFonts w:ascii="Times New Roman" w:hAnsi="Times New Roman" w:cs="Times New Roman"/>
          <w:bCs/>
          <w:spacing w:val="-2"/>
          <w:shd w:val="clear" w:color="auto" w:fill="FFFFFF"/>
        </w:rPr>
        <w:t xml:space="preserve"> понятие </w:t>
      </w:r>
      <w:r w:rsidR="00C32599" w:rsidRPr="002E4904">
        <w:rPr>
          <w:rFonts w:ascii="Times New Roman" w:hAnsi="Times New Roman" w:cs="Times New Roman"/>
          <w:bCs/>
          <w:spacing w:val="-2"/>
          <w:shd w:val="clear" w:color="auto" w:fill="FFFFFF"/>
        </w:rPr>
        <w:t>«у</w:t>
      </w:r>
      <w:r w:rsidRPr="002E4904">
        <w:rPr>
          <w:rFonts w:ascii="Times New Roman" w:hAnsi="Times New Roman" w:cs="Times New Roman"/>
          <w:bCs/>
          <w:spacing w:val="-2"/>
          <w:shd w:val="clear" w:color="auto" w:fill="FFFFFF"/>
        </w:rPr>
        <w:t>крепление здоровья</w:t>
      </w:r>
      <w:r w:rsidR="00C32599" w:rsidRPr="002E4904">
        <w:rPr>
          <w:rFonts w:ascii="Times New Roman" w:hAnsi="Times New Roman" w:cs="Times New Roman"/>
          <w:bCs/>
          <w:spacing w:val="-2"/>
          <w:shd w:val="clear" w:color="auto" w:fill="FFFFFF"/>
        </w:rPr>
        <w:t>»</w:t>
      </w:r>
      <w:r w:rsidRPr="002E4904">
        <w:rPr>
          <w:rFonts w:ascii="Times New Roman" w:hAnsi="Times New Roman" w:cs="Times New Roman"/>
          <w:bCs/>
          <w:spacing w:val="-2"/>
          <w:shd w:val="clear" w:color="auto" w:fill="FFFFFF"/>
        </w:rPr>
        <w:t xml:space="preserve"> и</w:t>
      </w:r>
      <w:r w:rsidR="00FE0165" w:rsidRPr="002E4904">
        <w:rPr>
          <w:rFonts w:ascii="Times New Roman" w:hAnsi="Times New Roman" w:cs="Times New Roman"/>
          <w:bCs/>
          <w:spacing w:val="-2"/>
          <w:shd w:val="clear" w:color="auto" w:fill="FFFFFF"/>
        </w:rPr>
        <w:t xml:space="preserve"> </w:t>
      </w:r>
      <w:r w:rsidRPr="002E4904">
        <w:rPr>
          <w:rFonts w:ascii="Times New Roman" w:hAnsi="Times New Roman" w:cs="Times New Roman"/>
          <w:bCs/>
          <w:spacing w:val="-2"/>
          <w:shd w:val="clear" w:color="auto" w:fill="FFFFFF"/>
        </w:rPr>
        <w:t>ст</w:t>
      </w:r>
      <w:r w:rsidR="00C32599" w:rsidRPr="002E4904">
        <w:rPr>
          <w:rFonts w:ascii="Times New Roman" w:hAnsi="Times New Roman" w:cs="Times New Roman"/>
          <w:bCs/>
          <w:spacing w:val="-2"/>
          <w:shd w:val="clear" w:color="auto" w:fill="FFFFFF"/>
        </w:rPr>
        <w:t>.</w:t>
      </w:r>
      <w:r w:rsidR="00394541">
        <w:rPr>
          <w:rFonts w:ascii="Times New Roman" w:hAnsi="Times New Roman" w:cs="Times New Roman"/>
          <w:bCs/>
          <w:spacing w:val="-2"/>
          <w:shd w:val="clear" w:color="auto" w:fill="FFFFFF"/>
        </w:rPr>
        <w:t> </w:t>
      </w:r>
      <w:r w:rsidRPr="002E4904">
        <w:rPr>
          <w:rFonts w:ascii="Times New Roman" w:hAnsi="Times New Roman" w:cs="Times New Roman"/>
          <w:bCs/>
          <w:spacing w:val="-2"/>
          <w:shd w:val="clear" w:color="auto" w:fill="FFFFFF"/>
        </w:rPr>
        <w:t xml:space="preserve">21 </w:t>
      </w:r>
      <w:r w:rsidR="006D03FE">
        <w:rPr>
          <w:rFonts w:ascii="Times New Roman" w:hAnsi="Times New Roman" w:cs="Times New Roman"/>
          <w:bCs/>
          <w:spacing w:val="-2"/>
          <w:shd w:val="clear" w:color="auto" w:fill="FFFFFF"/>
        </w:rPr>
        <w:t>(</w:t>
      </w:r>
      <w:r w:rsidR="00C32599" w:rsidRPr="002E4904">
        <w:rPr>
          <w:rFonts w:ascii="Times New Roman" w:hAnsi="Times New Roman" w:cs="Times New Roman"/>
          <w:bCs/>
          <w:spacing w:val="-2"/>
          <w:shd w:val="clear" w:color="auto" w:fill="FFFFFF"/>
        </w:rPr>
        <w:t>«О</w:t>
      </w:r>
      <w:r w:rsidRPr="002E4904">
        <w:rPr>
          <w:rFonts w:ascii="Times New Roman" w:hAnsi="Times New Roman" w:cs="Times New Roman"/>
          <w:bCs/>
          <w:spacing w:val="-2"/>
          <w:shd w:val="clear" w:color="auto" w:fill="FFFFFF"/>
        </w:rPr>
        <w:t>граничительные мероприятия (карантин)</w:t>
      </w:r>
      <w:r w:rsidR="00C32599" w:rsidRPr="002E4904">
        <w:rPr>
          <w:rFonts w:ascii="Times New Roman" w:hAnsi="Times New Roman" w:cs="Times New Roman"/>
          <w:bCs/>
          <w:spacing w:val="-2"/>
          <w:shd w:val="clear" w:color="auto" w:fill="FFFFFF"/>
        </w:rPr>
        <w:t>»)</w:t>
      </w:r>
      <w:r w:rsidRPr="002E4904">
        <w:rPr>
          <w:rFonts w:ascii="Times New Roman" w:hAnsi="Times New Roman" w:cs="Times New Roman"/>
          <w:bCs/>
          <w:spacing w:val="-2"/>
          <w:shd w:val="clear" w:color="auto" w:fill="FFFFFF"/>
        </w:rPr>
        <w:t xml:space="preserve">, </w:t>
      </w:r>
      <w:r w:rsidR="006D03FE">
        <w:rPr>
          <w:rFonts w:ascii="Times New Roman" w:hAnsi="Times New Roman" w:cs="Times New Roman"/>
          <w:bCs/>
          <w:spacing w:val="-2"/>
          <w:shd w:val="clear" w:color="auto" w:fill="FFFFFF"/>
        </w:rPr>
        <w:t>введя следующие виды ограничений</w:t>
      </w:r>
      <w:r w:rsidR="00C32599" w:rsidRPr="002E4904">
        <w:rPr>
          <w:rFonts w:ascii="Times New Roman" w:hAnsi="Times New Roman" w:cs="Times New Roman"/>
          <w:bCs/>
          <w:spacing w:val="-2"/>
          <w:shd w:val="clear" w:color="auto" w:fill="FFFFFF"/>
        </w:rPr>
        <w:t>,</w:t>
      </w:r>
      <w:r w:rsidRPr="002E4904">
        <w:rPr>
          <w:rFonts w:ascii="Times New Roman" w:hAnsi="Times New Roman" w:cs="Times New Roman"/>
          <w:bCs/>
          <w:spacing w:val="-2"/>
          <w:shd w:val="clear" w:color="auto" w:fill="FFFFFF"/>
        </w:rPr>
        <w:t xml:space="preserve"> </w:t>
      </w:r>
      <w:r w:rsidR="006D03FE">
        <w:rPr>
          <w:rFonts w:ascii="Times New Roman" w:hAnsi="Times New Roman" w:cs="Times New Roman"/>
          <w:bCs/>
          <w:spacing w:val="-2"/>
          <w:shd w:val="clear" w:color="auto" w:fill="FFFFFF"/>
        </w:rPr>
        <w:t>связанных с карантинными мероприятиями</w:t>
      </w:r>
      <w:r w:rsidRPr="002E4904">
        <w:rPr>
          <w:rFonts w:ascii="Times New Roman" w:hAnsi="Times New Roman" w:cs="Times New Roman"/>
          <w:bCs/>
          <w:spacing w:val="-2"/>
          <w:shd w:val="clear" w:color="auto" w:fill="FFFFFF"/>
        </w:rPr>
        <w:t>:</w:t>
      </w:r>
      <w:r w:rsidR="002219DB" w:rsidRPr="002E4904">
        <w:rPr>
          <w:rStyle w:val="a7"/>
          <w:rFonts w:ascii="Times New Roman" w:hAnsi="Times New Roman" w:cs="Times New Roman"/>
          <w:bCs/>
          <w:spacing w:val="-2"/>
          <w:shd w:val="clear" w:color="auto" w:fill="FFFFFF"/>
        </w:rPr>
        <w:footnoteReference w:id="329"/>
      </w:r>
    </w:p>
    <w:p w:rsidR="00681907" w:rsidRPr="002E4904" w:rsidRDefault="00C32599" w:rsidP="002E29A5">
      <w:pPr>
        <w:spacing w:after="0" w:line="240" w:lineRule="auto"/>
        <w:ind w:firstLine="454"/>
        <w:jc w:val="both"/>
        <w:rPr>
          <w:rFonts w:ascii="Times New Roman" w:hAnsi="Times New Roman" w:cs="Times New Roman"/>
          <w:bCs/>
          <w:spacing w:val="-2"/>
          <w:shd w:val="clear" w:color="auto" w:fill="FFFFFF"/>
        </w:rPr>
      </w:pPr>
      <w:r w:rsidRPr="002E4904">
        <w:rPr>
          <w:rFonts w:ascii="Times New Roman" w:hAnsi="Times New Roman" w:cs="Times New Roman"/>
          <w:bCs/>
          <w:spacing w:val="-2"/>
          <w:shd w:val="clear" w:color="auto" w:fill="FFFFFF"/>
        </w:rPr>
        <w:t>– </w:t>
      </w:r>
      <w:r w:rsidR="00681907" w:rsidRPr="002E4904">
        <w:rPr>
          <w:rFonts w:ascii="Times New Roman" w:hAnsi="Times New Roman" w:cs="Times New Roman"/>
          <w:bCs/>
          <w:spacing w:val="-2"/>
          <w:shd w:val="clear" w:color="auto" w:fill="FFFFFF"/>
        </w:rPr>
        <w:t>полн</w:t>
      </w:r>
      <w:r w:rsidRPr="002E4904">
        <w:rPr>
          <w:rFonts w:ascii="Times New Roman" w:hAnsi="Times New Roman" w:cs="Times New Roman"/>
          <w:bCs/>
          <w:spacing w:val="-2"/>
          <w:shd w:val="clear" w:color="auto" w:fill="FFFFFF"/>
        </w:rPr>
        <w:t>ая</w:t>
      </w:r>
      <w:r w:rsidR="00681907" w:rsidRPr="002E4904">
        <w:rPr>
          <w:rFonts w:ascii="Times New Roman" w:hAnsi="Times New Roman" w:cs="Times New Roman"/>
          <w:bCs/>
          <w:spacing w:val="-2"/>
          <w:shd w:val="clear" w:color="auto" w:fill="FFFFFF"/>
        </w:rPr>
        <w:t xml:space="preserve"> изоляци</w:t>
      </w:r>
      <w:r w:rsidRPr="002E4904">
        <w:rPr>
          <w:rFonts w:ascii="Times New Roman" w:hAnsi="Times New Roman" w:cs="Times New Roman"/>
          <w:bCs/>
          <w:spacing w:val="-2"/>
          <w:shd w:val="clear" w:color="auto" w:fill="FFFFFF"/>
        </w:rPr>
        <w:t>я</w:t>
      </w:r>
      <w:r w:rsidR="00681907" w:rsidRPr="002E4904">
        <w:rPr>
          <w:rFonts w:ascii="Times New Roman" w:hAnsi="Times New Roman" w:cs="Times New Roman"/>
          <w:bCs/>
          <w:spacing w:val="-2"/>
          <w:shd w:val="clear" w:color="auto" w:fill="FFFFFF"/>
        </w:rPr>
        <w:t xml:space="preserve"> эпидемиологического очага</w:t>
      </w:r>
      <w:r w:rsidR="002219DB" w:rsidRPr="002E4904">
        <w:rPr>
          <w:rFonts w:ascii="Times New Roman" w:hAnsi="Times New Roman" w:cs="Times New Roman"/>
          <w:spacing w:val="-2"/>
          <w:shd w:val="clear" w:color="auto" w:fill="FFFFFF"/>
        </w:rPr>
        <w:t>, населенных пунктов и всей зоны карантина с установлением вооруженной охраны (оцепления);</w:t>
      </w:r>
      <w:r w:rsidR="00681907" w:rsidRPr="002E4904">
        <w:rPr>
          <w:rFonts w:ascii="Times New Roman" w:hAnsi="Times New Roman" w:cs="Times New Roman"/>
          <w:bCs/>
          <w:spacing w:val="-2"/>
          <w:shd w:val="clear" w:color="auto" w:fill="FFFFFF"/>
        </w:rPr>
        <w:t xml:space="preserve"> </w:t>
      </w:r>
    </w:p>
    <w:p w:rsidR="00681907" w:rsidRPr="002E4904" w:rsidRDefault="00C32599" w:rsidP="002E29A5">
      <w:pPr>
        <w:spacing w:after="0" w:line="240" w:lineRule="auto"/>
        <w:ind w:firstLine="454"/>
        <w:jc w:val="both"/>
        <w:rPr>
          <w:rFonts w:ascii="Times New Roman" w:hAnsi="Times New Roman" w:cs="Times New Roman"/>
          <w:spacing w:val="-2"/>
          <w:shd w:val="clear" w:color="auto" w:fill="FFFFFF"/>
        </w:rPr>
      </w:pPr>
      <w:r w:rsidRPr="002E4904">
        <w:rPr>
          <w:rFonts w:ascii="Times New Roman" w:hAnsi="Times New Roman" w:cs="Times New Roman"/>
          <w:spacing w:val="-2"/>
          <w:shd w:val="clear" w:color="auto" w:fill="FFFFFF"/>
        </w:rPr>
        <w:t>– </w:t>
      </w:r>
      <w:r w:rsidR="00681907" w:rsidRPr="002E4904">
        <w:rPr>
          <w:rFonts w:ascii="Times New Roman" w:hAnsi="Times New Roman" w:cs="Times New Roman"/>
          <w:spacing w:val="-2"/>
          <w:shd w:val="clear" w:color="auto" w:fill="FFFFFF"/>
        </w:rPr>
        <w:t xml:space="preserve">строгий контроль за въездом и выездом населения и вывозом имущества из зоны карантина; </w:t>
      </w:r>
    </w:p>
    <w:p w:rsidR="00681907" w:rsidRPr="002E4904" w:rsidRDefault="00C32599" w:rsidP="002E29A5">
      <w:pPr>
        <w:spacing w:after="0" w:line="240" w:lineRule="auto"/>
        <w:ind w:firstLine="454"/>
        <w:jc w:val="both"/>
        <w:rPr>
          <w:rFonts w:ascii="Times New Roman" w:hAnsi="Times New Roman" w:cs="Times New Roman"/>
          <w:spacing w:val="-2"/>
          <w:shd w:val="clear" w:color="auto" w:fill="FFFFFF"/>
        </w:rPr>
      </w:pPr>
      <w:r w:rsidRPr="002E4904">
        <w:rPr>
          <w:rFonts w:ascii="Times New Roman" w:hAnsi="Times New Roman" w:cs="Times New Roman"/>
          <w:spacing w:val="-2"/>
          <w:shd w:val="clear" w:color="auto" w:fill="FFFFFF"/>
        </w:rPr>
        <w:t>– </w:t>
      </w:r>
      <w:r w:rsidR="00681907" w:rsidRPr="002E4904">
        <w:rPr>
          <w:rFonts w:ascii="Times New Roman" w:hAnsi="Times New Roman" w:cs="Times New Roman"/>
          <w:spacing w:val="-2"/>
          <w:shd w:val="clear" w:color="auto" w:fill="FFFFFF"/>
        </w:rPr>
        <w:t>запре</w:t>
      </w:r>
      <w:r w:rsidR="00B378DC" w:rsidRPr="002E4904">
        <w:rPr>
          <w:rFonts w:ascii="Times New Roman" w:hAnsi="Times New Roman" w:cs="Times New Roman"/>
          <w:spacing w:val="-2"/>
          <w:shd w:val="clear" w:color="auto" w:fill="FFFFFF"/>
        </w:rPr>
        <w:t>т</w:t>
      </w:r>
      <w:r w:rsidR="00681907" w:rsidRPr="002E4904">
        <w:rPr>
          <w:rFonts w:ascii="Times New Roman" w:hAnsi="Times New Roman" w:cs="Times New Roman"/>
          <w:spacing w:val="-2"/>
          <w:shd w:val="clear" w:color="auto" w:fill="FFFFFF"/>
        </w:rPr>
        <w:t xml:space="preserve"> проезда через очаг заражения автомобильного транспорта и остановок вне отведенных мест при транзитном проезде железнодорожного транспорт</w:t>
      </w:r>
      <w:r w:rsidR="00C874FE" w:rsidRPr="002E4904">
        <w:rPr>
          <w:rFonts w:ascii="Times New Roman" w:hAnsi="Times New Roman" w:cs="Times New Roman"/>
          <w:spacing w:val="-2"/>
          <w:shd w:val="clear" w:color="auto" w:fill="FFFFFF"/>
        </w:rPr>
        <w:t>а;</w:t>
      </w:r>
    </w:p>
    <w:p w:rsidR="00681907" w:rsidRPr="002E4904" w:rsidRDefault="00B378DC" w:rsidP="002E29A5">
      <w:pPr>
        <w:spacing w:after="0" w:line="240" w:lineRule="auto"/>
        <w:ind w:firstLine="454"/>
        <w:jc w:val="both"/>
        <w:rPr>
          <w:rFonts w:ascii="Times New Roman" w:hAnsi="Times New Roman" w:cs="Times New Roman"/>
          <w:spacing w:val="-2"/>
          <w:shd w:val="clear" w:color="auto" w:fill="FFFFFF"/>
        </w:rPr>
      </w:pPr>
      <w:r w:rsidRPr="002E4904">
        <w:rPr>
          <w:rFonts w:ascii="Times New Roman" w:hAnsi="Times New Roman" w:cs="Times New Roman"/>
          <w:spacing w:val="-2"/>
          <w:shd w:val="clear" w:color="auto" w:fill="FFFFFF"/>
        </w:rPr>
        <w:t>– </w:t>
      </w:r>
      <w:r w:rsidR="00681907" w:rsidRPr="002E4904">
        <w:rPr>
          <w:rFonts w:ascii="Times New Roman" w:hAnsi="Times New Roman" w:cs="Times New Roman"/>
          <w:spacing w:val="-2"/>
          <w:shd w:val="clear" w:color="auto" w:fill="FFFFFF"/>
        </w:rPr>
        <w:t>установление режима действий в период ограничительных мероприятий (карантина) для населения, работы городского транспорта, торговой сети и предприятий общественного питания, объектов экономической и производственной деятельности в</w:t>
      </w:r>
      <w:r w:rsidR="0052580D">
        <w:rPr>
          <w:rFonts w:ascii="Times New Roman" w:hAnsi="Times New Roman" w:cs="Times New Roman"/>
          <w:spacing w:val="-2"/>
          <w:shd w:val="clear" w:color="auto" w:fill="FFFFFF"/>
        </w:rPr>
        <w:t> </w:t>
      </w:r>
      <w:r w:rsidR="00681907" w:rsidRPr="002E4904">
        <w:rPr>
          <w:rFonts w:ascii="Times New Roman" w:hAnsi="Times New Roman" w:cs="Times New Roman"/>
          <w:spacing w:val="-2"/>
          <w:shd w:val="clear" w:color="auto" w:fill="FFFFFF"/>
        </w:rPr>
        <w:t>зависимости от складывающейся эпидемиологической обстановки, обеспечивающего их бесперебойную работу</w:t>
      </w:r>
      <w:r w:rsidR="00C874FE" w:rsidRPr="002E4904">
        <w:rPr>
          <w:rFonts w:ascii="Times New Roman" w:hAnsi="Times New Roman" w:cs="Times New Roman"/>
          <w:spacing w:val="-2"/>
          <w:shd w:val="clear" w:color="auto" w:fill="FFFFFF"/>
        </w:rPr>
        <w:t>;</w:t>
      </w:r>
    </w:p>
    <w:p w:rsidR="00681907" w:rsidRPr="002E4904" w:rsidRDefault="00B378DC" w:rsidP="002E29A5">
      <w:pPr>
        <w:spacing w:after="0" w:line="240" w:lineRule="auto"/>
        <w:ind w:firstLine="454"/>
        <w:jc w:val="both"/>
        <w:rPr>
          <w:rFonts w:ascii="Times New Roman" w:hAnsi="Times New Roman" w:cs="Times New Roman"/>
          <w:spacing w:val="-2"/>
          <w:shd w:val="clear" w:color="auto" w:fill="FFFFFF"/>
        </w:rPr>
      </w:pPr>
      <w:r w:rsidRPr="002E4904">
        <w:rPr>
          <w:rFonts w:ascii="Times New Roman" w:hAnsi="Times New Roman" w:cs="Times New Roman"/>
          <w:spacing w:val="-2"/>
          <w:shd w:val="clear" w:color="auto" w:fill="FFFFFF"/>
        </w:rPr>
        <w:t>– </w:t>
      </w:r>
      <w:r w:rsidR="00681907" w:rsidRPr="002E4904">
        <w:rPr>
          <w:rFonts w:ascii="Times New Roman" w:hAnsi="Times New Roman" w:cs="Times New Roman"/>
          <w:spacing w:val="-2"/>
          <w:shd w:val="clear" w:color="auto" w:fill="FFFFFF"/>
        </w:rPr>
        <w:t>установление противоэпидемического и</w:t>
      </w:r>
      <w:r w:rsidR="0052580D">
        <w:rPr>
          <w:rFonts w:ascii="Times New Roman" w:hAnsi="Times New Roman" w:cs="Times New Roman"/>
          <w:spacing w:val="-2"/>
          <w:shd w:val="clear" w:color="auto" w:fill="FFFFFF"/>
        </w:rPr>
        <w:t> </w:t>
      </w:r>
      <w:r w:rsidR="00681907" w:rsidRPr="002E4904">
        <w:rPr>
          <w:rFonts w:ascii="Times New Roman" w:hAnsi="Times New Roman" w:cs="Times New Roman"/>
          <w:spacing w:val="-2"/>
          <w:shd w:val="clear" w:color="auto" w:fill="FFFFFF"/>
        </w:rPr>
        <w:t>противоэпизоот</w:t>
      </w:r>
      <w:r w:rsidR="00DC6D9D" w:rsidRPr="002E4904">
        <w:rPr>
          <w:rFonts w:ascii="Times New Roman" w:hAnsi="Times New Roman" w:cs="Times New Roman"/>
          <w:spacing w:val="-2"/>
          <w:shd w:val="clear" w:color="auto" w:fill="FFFFFF"/>
        </w:rPr>
        <w:t>и</w:t>
      </w:r>
      <w:r w:rsidR="00681907" w:rsidRPr="002E4904">
        <w:rPr>
          <w:rFonts w:ascii="Times New Roman" w:hAnsi="Times New Roman" w:cs="Times New Roman"/>
          <w:spacing w:val="-2"/>
          <w:shd w:val="clear" w:color="auto" w:fill="FFFFFF"/>
        </w:rPr>
        <w:t>ческого режимов работы организаций здравоохранения, сельскохозяйственных объектов, находящихся в</w:t>
      </w:r>
      <w:r w:rsidR="0052580D">
        <w:rPr>
          <w:rFonts w:ascii="Times New Roman" w:hAnsi="Times New Roman" w:cs="Times New Roman"/>
          <w:spacing w:val="-2"/>
          <w:shd w:val="clear" w:color="auto" w:fill="FFFFFF"/>
        </w:rPr>
        <w:t> </w:t>
      </w:r>
      <w:r w:rsidR="00681907" w:rsidRPr="002E4904">
        <w:rPr>
          <w:rFonts w:ascii="Times New Roman" w:hAnsi="Times New Roman" w:cs="Times New Roman"/>
          <w:spacing w:val="-2"/>
          <w:shd w:val="clear" w:color="auto" w:fill="FFFFFF"/>
        </w:rPr>
        <w:t>эпидемическом очаге;</w:t>
      </w:r>
    </w:p>
    <w:p w:rsidR="00681907" w:rsidRPr="002E4904" w:rsidRDefault="00B378DC" w:rsidP="002E29A5">
      <w:pPr>
        <w:spacing w:after="0" w:line="240" w:lineRule="auto"/>
        <w:ind w:firstLine="454"/>
        <w:jc w:val="both"/>
        <w:rPr>
          <w:rFonts w:ascii="Times New Roman" w:hAnsi="Times New Roman" w:cs="Times New Roman"/>
          <w:spacing w:val="-2"/>
          <w:shd w:val="clear" w:color="auto" w:fill="FFFFFF"/>
        </w:rPr>
      </w:pPr>
      <w:r w:rsidRPr="002E4904">
        <w:rPr>
          <w:rFonts w:ascii="Times New Roman" w:hAnsi="Times New Roman" w:cs="Times New Roman"/>
          <w:spacing w:val="-2"/>
          <w:shd w:val="clear" w:color="auto" w:fill="FFFFFF"/>
        </w:rPr>
        <w:t>– </w:t>
      </w:r>
      <w:r w:rsidR="00681907" w:rsidRPr="002E4904">
        <w:rPr>
          <w:rFonts w:ascii="Times New Roman" w:hAnsi="Times New Roman" w:cs="Times New Roman"/>
          <w:spacing w:val="-2"/>
          <w:shd w:val="clear" w:color="auto" w:fill="FFFFFF"/>
        </w:rPr>
        <w:t>круглосуточн</w:t>
      </w:r>
      <w:r w:rsidRPr="002E4904">
        <w:rPr>
          <w:rFonts w:ascii="Times New Roman" w:hAnsi="Times New Roman" w:cs="Times New Roman"/>
          <w:spacing w:val="-2"/>
          <w:shd w:val="clear" w:color="auto" w:fill="FFFFFF"/>
        </w:rPr>
        <w:t>ая</w:t>
      </w:r>
      <w:r w:rsidR="00681907" w:rsidRPr="002E4904">
        <w:rPr>
          <w:rFonts w:ascii="Times New Roman" w:hAnsi="Times New Roman" w:cs="Times New Roman"/>
          <w:spacing w:val="-2"/>
          <w:shd w:val="clear" w:color="auto" w:fill="FFFFFF"/>
        </w:rPr>
        <w:t xml:space="preserve"> вооруженн</w:t>
      </w:r>
      <w:r w:rsidRPr="002E4904">
        <w:rPr>
          <w:rFonts w:ascii="Times New Roman" w:hAnsi="Times New Roman" w:cs="Times New Roman"/>
          <w:spacing w:val="-2"/>
          <w:shd w:val="clear" w:color="auto" w:fill="FFFFFF"/>
        </w:rPr>
        <w:t>ая</w:t>
      </w:r>
      <w:r w:rsidR="00681907" w:rsidRPr="002E4904">
        <w:rPr>
          <w:rFonts w:ascii="Times New Roman" w:hAnsi="Times New Roman" w:cs="Times New Roman"/>
          <w:spacing w:val="-2"/>
          <w:shd w:val="clear" w:color="auto" w:fill="FFFFFF"/>
        </w:rPr>
        <w:t xml:space="preserve"> охран</w:t>
      </w:r>
      <w:r w:rsidRPr="002E4904">
        <w:rPr>
          <w:rFonts w:ascii="Times New Roman" w:hAnsi="Times New Roman" w:cs="Times New Roman"/>
          <w:spacing w:val="-2"/>
          <w:shd w:val="clear" w:color="auto" w:fill="FFFFFF"/>
        </w:rPr>
        <w:t>а</w:t>
      </w:r>
      <w:r w:rsidR="00681907" w:rsidRPr="002E4904">
        <w:rPr>
          <w:rFonts w:ascii="Times New Roman" w:hAnsi="Times New Roman" w:cs="Times New Roman"/>
          <w:spacing w:val="-2"/>
          <w:shd w:val="clear" w:color="auto" w:fill="FFFFFF"/>
        </w:rPr>
        <w:t xml:space="preserve"> (оцепление) карантинной территории путем выставления постов охраны по периметру очага заражения, на основных путях движения людей и транспорта и</w:t>
      </w:r>
      <w:r w:rsidR="00AC1EFD" w:rsidRPr="002E4904">
        <w:rPr>
          <w:rFonts w:ascii="Times New Roman" w:hAnsi="Times New Roman" w:cs="Times New Roman"/>
          <w:spacing w:val="-2"/>
          <w:shd w:val="clear" w:color="auto" w:fill="FFFFFF"/>
        </w:rPr>
        <w:t> </w:t>
      </w:r>
      <w:r w:rsidR="00681907" w:rsidRPr="002E4904">
        <w:rPr>
          <w:rFonts w:ascii="Times New Roman" w:hAnsi="Times New Roman" w:cs="Times New Roman"/>
          <w:spacing w:val="-2"/>
          <w:shd w:val="clear" w:color="auto" w:fill="FFFFFF"/>
        </w:rPr>
        <w:t>круглосуточно</w:t>
      </w:r>
      <w:r w:rsidRPr="002E4904">
        <w:rPr>
          <w:rFonts w:ascii="Times New Roman" w:hAnsi="Times New Roman" w:cs="Times New Roman"/>
          <w:spacing w:val="-2"/>
          <w:shd w:val="clear" w:color="auto" w:fill="FFFFFF"/>
        </w:rPr>
        <w:t>е</w:t>
      </w:r>
      <w:r w:rsidR="00681907" w:rsidRPr="002E4904">
        <w:rPr>
          <w:rFonts w:ascii="Times New Roman" w:hAnsi="Times New Roman" w:cs="Times New Roman"/>
          <w:spacing w:val="-2"/>
          <w:shd w:val="clear" w:color="auto" w:fill="FFFFFF"/>
        </w:rPr>
        <w:t xml:space="preserve"> патрулировани</w:t>
      </w:r>
      <w:r w:rsidRPr="002E4904">
        <w:rPr>
          <w:rFonts w:ascii="Times New Roman" w:hAnsi="Times New Roman" w:cs="Times New Roman"/>
          <w:spacing w:val="-2"/>
          <w:shd w:val="clear" w:color="auto" w:fill="FFFFFF"/>
        </w:rPr>
        <w:t>е</w:t>
      </w:r>
      <w:r w:rsidR="00681907" w:rsidRPr="002E4904">
        <w:rPr>
          <w:rFonts w:ascii="Times New Roman" w:hAnsi="Times New Roman" w:cs="Times New Roman"/>
          <w:spacing w:val="-2"/>
          <w:shd w:val="clear" w:color="auto" w:fill="FFFFFF"/>
        </w:rPr>
        <w:t xml:space="preserve"> между постами охраны, осуществления строгого контроля за передвижением населения между отдельными населенными пунктами, где введен карантин, установления ограничительных знаков, указателей и выставления постов на проселочных дорогах, тропинках и т.д</w:t>
      </w:r>
      <w:r w:rsidRPr="002E4904">
        <w:rPr>
          <w:rFonts w:ascii="Times New Roman" w:hAnsi="Times New Roman" w:cs="Times New Roman"/>
          <w:spacing w:val="-2"/>
          <w:shd w:val="clear" w:color="auto" w:fill="FFFFFF"/>
        </w:rPr>
        <w:t>.</w:t>
      </w:r>
      <w:r w:rsidR="007659A2" w:rsidRPr="002E4904">
        <w:rPr>
          <w:rFonts w:ascii="Times New Roman" w:hAnsi="Times New Roman" w:cs="Times New Roman"/>
          <w:spacing w:val="-2"/>
          <w:shd w:val="clear" w:color="auto" w:fill="FFFFFF"/>
        </w:rPr>
        <w:t>;</w:t>
      </w:r>
    </w:p>
    <w:p w:rsidR="00681907" w:rsidRPr="002E4904" w:rsidRDefault="00B378DC" w:rsidP="002E29A5">
      <w:pPr>
        <w:spacing w:after="0" w:line="240" w:lineRule="auto"/>
        <w:ind w:firstLine="454"/>
        <w:jc w:val="both"/>
        <w:rPr>
          <w:rFonts w:ascii="Times New Roman" w:hAnsi="Times New Roman" w:cs="Times New Roman"/>
          <w:spacing w:val="-2"/>
          <w:shd w:val="clear" w:color="auto" w:fill="FFFFFF"/>
        </w:rPr>
      </w:pPr>
      <w:r w:rsidRPr="002E4904">
        <w:rPr>
          <w:rFonts w:ascii="Times New Roman" w:hAnsi="Times New Roman" w:cs="Times New Roman"/>
          <w:spacing w:val="-2"/>
          <w:shd w:val="clear" w:color="auto" w:fill="FFFFFF"/>
        </w:rPr>
        <w:t>– </w:t>
      </w:r>
      <w:r w:rsidR="00681907" w:rsidRPr="002E4904">
        <w:rPr>
          <w:rFonts w:ascii="Times New Roman" w:hAnsi="Times New Roman" w:cs="Times New Roman"/>
          <w:spacing w:val="-2"/>
          <w:shd w:val="clear" w:color="auto" w:fill="FFFFFF"/>
        </w:rPr>
        <w:t>запрет на передвижение населения и транспорта между и</w:t>
      </w:r>
      <w:r w:rsidR="0052580D">
        <w:rPr>
          <w:rFonts w:ascii="Times New Roman" w:hAnsi="Times New Roman" w:cs="Times New Roman"/>
          <w:spacing w:val="-2"/>
          <w:shd w:val="clear" w:color="auto" w:fill="FFFFFF"/>
        </w:rPr>
        <w:t> </w:t>
      </w:r>
      <w:r w:rsidR="00681907" w:rsidRPr="002E4904">
        <w:rPr>
          <w:rFonts w:ascii="Times New Roman" w:hAnsi="Times New Roman" w:cs="Times New Roman"/>
          <w:spacing w:val="-2"/>
          <w:shd w:val="clear" w:color="auto" w:fill="FFFFFF"/>
        </w:rPr>
        <w:t>внутри карантинизированных населенных пунктов в карантинной зоне, за исключением лиц и транспортных средств, обеспечивающих функционирование пищевой промышленности, системы здравоохранения и др</w:t>
      </w:r>
      <w:r w:rsidR="009B1307" w:rsidRPr="002E4904">
        <w:rPr>
          <w:rFonts w:ascii="Times New Roman" w:hAnsi="Times New Roman" w:cs="Times New Roman"/>
          <w:spacing w:val="-2"/>
          <w:shd w:val="clear" w:color="auto" w:fill="FFFFFF"/>
        </w:rPr>
        <w:t>.</w:t>
      </w:r>
      <w:r w:rsidR="007659A2" w:rsidRPr="002E4904">
        <w:rPr>
          <w:rFonts w:ascii="Times New Roman" w:hAnsi="Times New Roman" w:cs="Times New Roman"/>
          <w:spacing w:val="-2"/>
          <w:shd w:val="clear" w:color="auto" w:fill="FFFFFF"/>
        </w:rPr>
        <w:t>;</w:t>
      </w:r>
    </w:p>
    <w:p w:rsidR="00681907" w:rsidRPr="002E4904" w:rsidRDefault="00B378DC" w:rsidP="002E29A5">
      <w:pPr>
        <w:spacing w:after="0" w:line="240" w:lineRule="auto"/>
        <w:ind w:firstLine="454"/>
        <w:jc w:val="both"/>
        <w:rPr>
          <w:rFonts w:ascii="Times New Roman" w:hAnsi="Times New Roman" w:cs="Times New Roman"/>
          <w:spacing w:val="-2"/>
          <w:shd w:val="clear" w:color="auto" w:fill="FFFFFF"/>
        </w:rPr>
      </w:pPr>
      <w:r w:rsidRPr="002E4904">
        <w:rPr>
          <w:rFonts w:ascii="Times New Roman" w:hAnsi="Times New Roman" w:cs="Times New Roman"/>
          <w:spacing w:val="-2"/>
          <w:shd w:val="clear" w:color="auto" w:fill="FFFFFF"/>
        </w:rPr>
        <w:t>– </w:t>
      </w:r>
      <w:r w:rsidR="00681907" w:rsidRPr="002E4904">
        <w:rPr>
          <w:rFonts w:ascii="Times New Roman" w:hAnsi="Times New Roman" w:cs="Times New Roman"/>
          <w:spacing w:val="-2"/>
          <w:shd w:val="clear" w:color="auto" w:fill="FFFFFF"/>
        </w:rPr>
        <w:t>запрет на проведение массовых мероприятий (митингов, собраний и др.), закрытие рынков</w:t>
      </w:r>
      <w:r w:rsidR="007659A2" w:rsidRPr="002E4904">
        <w:rPr>
          <w:rFonts w:ascii="Times New Roman" w:hAnsi="Times New Roman" w:cs="Times New Roman"/>
          <w:spacing w:val="-2"/>
          <w:shd w:val="clear" w:color="auto" w:fill="FFFFFF"/>
        </w:rPr>
        <w:t>;</w:t>
      </w:r>
    </w:p>
    <w:p w:rsidR="00681907" w:rsidRPr="002E4904" w:rsidRDefault="00B378DC" w:rsidP="002E29A5">
      <w:pPr>
        <w:spacing w:after="0" w:line="240" w:lineRule="auto"/>
        <w:ind w:firstLine="454"/>
        <w:jc w:val="both"/>
        <w:rPr>
          <w:rFonts w:ascii="Times New Roman" w:hAnsi="Times New Roman" w:cs="Times New Roman"/>
          <w:bCs/>
          <w:spacing w:val="-2"/>
          <w:shd w:val="clear" w:color="auto" w:fill="FFFFFF"/>
        </w:rPr>
      </w:pPr>
      <w:r w:rsidRPr="002E4904">
        <w:rPr>
          <w:rFonts w:ascii="Times New Roman" w:hAnsi="Times New Roman" w:cs="Times New Roman"/>
          <w:spacing w:val="-2"/>
          <w:shd w:val="clear" w:color="auto" w:fill="FFFFFF"/>
        </w:rPr>
        <w:t>– </w:t>
      </w:r>
      <w:r w:rsidR="00681907" w:rsidRPr="002E4904">
        <w:rPr>
          <w:rFonts w:ascii="Times New Roman" w:hAnsi="Times New Roman" w:cs="Times New Roman"/>
          <w:spacing w:val="-2"/>
          <w:shd w:val="clear" w:color="auto" w:fill="FFFFFF"/>
        </w:rPr>
        <w:t>иные ограничительные мероприятия, предусматривающие особый режим хозяйственной или иной деятельности, ограничение передвижения населения, транспортных средств, грузов, товаров и</w:t>
      </w:r>
      <w:r w:rsidR="00AC1EFD" w:rsidRPr="002E4904">
        <w:rPr>
          <w:rFonts w:ascii="Times New Roman" w:hAnsi="Times New Roman" w:cs="Times New Roman"/>
          <w:spacing w:val="-2"/>
          <w:shd w:val="clear" w:color="auto" w:fill="FFFFFF"/>
        </w:rPr>
        <w:t> </w:t>
      </w:r>
      <w:r w:rsidR="00681907" w:rsidRPr="002E4904">
        <w:rPr>
          <w:rFonts w:ascii="Times New Roman" w:hAnsi="Times New Roman" w:cs="Times New Roman"/>
          <w:spacing w:val="-2"/>
          <w:shd w:val="clear" w:color="auto" w:fill="FFFFFF"/>
        </w:rPr>
        <w:t>животных и т.д.</w:t>
      </w:r>
      <w:r w:rsidR="00681907" w:rsidRPr="002E4904">
        <w:rPr>
          <w:rFonts w:ascii="Times New Roman" w:hAnsi="Times New Roman" w:cs="Times New Roman"/>
          <w:bCs/>
          <w:spacing w:val="-2"/>
          <w:shd w:val="clear" w:color="auto" w:fill="FFFFFF"/>
        </w:rPr>
        <w:t xml:space="preserve"> </w:t>
      </w:r>
    </w:p>
    <w:p w:rsidR="00681907" w:rsidRPr="002E4904" w:rsidRDefault="00681907" w:rsidP="002E29A5">
      <w:pPr>
        <w:spacing w:after="0" w:line="240" w:lineRule="auto"/>
        <w:ind w:firstLine="454"/>
        <w:jc w:val="both"/>
        <w:rPr>
          <w:rFonts w:ascii="Times New Roman" w:hAnsi="Times New Roman" w:cs="Times New Roman"/>
          <w:bCs/>
          <w:spacing w:val="-2"/>
          <w:shd w:val="clear" w:color="auto" w:fill="FFFFFF"/>
        </w:rPr>
      </w:pPr>
      <w:r w:rsidRPr="002E4904">
        <w:rPr>
          <w:rFonts w:ascii="Times New Roman" w:hAnsi="Times New Roman" w:cs="Times New Roman"/>
          <w:bCs/>
          <w:spacing w:val="-2"/>
          <w:shd w:val="clear" w:color="auto" w:fill="FFFFFF"/>
        </w:rPr>
        <w:t>Внесение изменений в данный закон говорит о том, что указанные меры не были ранее полностью обозначены в должном виде. В связи с</w:t>
      </w:r>
      <w:r w:rsidR="00AC1EFD" w:rsidRPr="002E4904">
        <w:rPr>
          <w:rFonts w:ascii="Times New Roman" w:hAnsi="Times New Roman" w:cs="Times New Roman"/>
          <w:bCs/>
          <w:spacing w:val="-2"/>
          <w:shd w:val="clear" w:color="auto" w:fill="FFFFFF"/>
        </w:rPr>
        <w:t> </w:t>
      </w:r>
      <w:r w:rsidRPr="002E4904">
        <w:rPr>
          <w:rFonts w:ascii="Times New Roman" w:hAnsi="Times New Roman" w:cs="Times New Roman"/>
          <w:bCs/>
          <w:spacing w:val="-2"/>
          <w:shd w:val="clear" w:color="auto" w:fill="FFFFFF"/>
        </w:rPr>
        <w:t xml:space="preserve">этим происходили доработки на ходу, в процессе режимов чрезвычайной ситуации и чрезвычайного положения, чтобы легимитизировать </w:t>
      </w:r>
      <w:r w:rsidR="002219DB" w:rsidRPr="002E4904">
        <w:rPr>
          <w:rFonts w:ascii="Times New Roman" w:hAnsi="Times New Roman" w:cs="Times New Roman"/>
          <w:bCs/>
          <w:spacing w:val="-2"/>
          <w:shd w:val="clear" w:color="auto" w:fill="FFFFFF"/>
        </w:rPr>
        <w:t>временное ограничение прав и свобод человека и</w:t>
      </w:r>
      <w:r w:rsidR="0052580D">
        <w:rPr>
          <w:rFonts w:ascii="Times New Roman" w:hAnsi="Times New Roman" w:cs="Times New Roman"/>
          <w:bCs/>
          <w:spacing w:val="-2"/>
          <w:shd w:val="clear" w:color="auto" w:fill="FFFFFF"/>
        </w:rPr>
        <w:t> </w:t>
      </w:r>
      <w:r w:rsidR="002219DB" w:rsidRPr="002E4904">
        <w:rPr>
          <w:rFonts w:ascii="Times New Roman" w:hAnsi="Times New Roman" w:cs="Times New Roman"/>
          <w:bCs/>
          <w:spacing w:val="-2"/>
          <w:shd w:val="clear" w:color="auto" w:fill="FFFFFF"/>
        </w:rPr>
        <w:t>гражданина.</w:t>
      </w:r>
      <w:r w:rsidR="00815A99" w:rsidRPr="002E4904">
        <w:rPr>
          <w:rFonts w:ascii="Times New Roman" w:hAnsi="Times New Roman" w:cs="Times New Roman"/>
          <w:bCs/>
          <w:spacing w:val="-2"/>
          <w:shd w:val="clear" w:color="auto" w:fill="FFFFFF"/>
        </w:rPr>
        <w:t xml:space="preserve"> Ситуация с </w:t>
      </w:r>
      <w:r w:rsidR="006B6816" w:rsidRPr="002E4904">
        <w:rPr>
          <w:rFonts w:ascii="Times New Roman" w:hAnsi="Times New Roman" w:cs="Times New Roman"/>
          <w:bCs/>
          <w:spacing w:val="-2"/>
          <w:shd w:val="clear" w:color="auto" w:fill="FFFFFF"/>
        </w:rPr>
        <w:t>к</w:t>
      </w:r>
      <w:r w:rsidR="00815A99" w:rsidRPr="002E4904">
        <w:rPr>
          <w:rFonts w:ascii="Times New Roman" w:hAnsi="Times New Roman" w:cs="Times New Roman"/>
          <w:bCs/>
          <w:spacing w:val="-2"/>
          <w:shd w:val="clear" w:color="auto" w:fill="FFFFFF"/>
        </w:rPr>
        <w:t>оронавирусом (</w:t>
      </w:r>
      <w:r w:rsidR="00815A99" w:rsidRPr="002E4904">
        <w:rPr>
          <w:rFonts w:ascii="Times New Roman" w:hAnsi="Times New Roman" w:cs="Times New Roman"/>
          <w:bCs/>
          <w:spacing w:val="-2"/>
          <w:shd w:val="clear" w:color="auto" w:fill="FFFFFF"/>
          <w:lang w:val="en-US"/>
        </w:rPr>
        <w:t>Covid</w:t>
      </w:r>
      <w:r w:rsidR="00815A99" w:rsidRPr="002E4904">
        <w:rPr>
          <w:rFonts w:ascii="Times New Roman" w:hAnsi="Times New Roman" w:cs="Times New Roman"/>
          <w:bCs/>
          <w:spacing w:val="-2"/>
          <w:shd w:val="clear" w:color="auto" w:fill="FFFFFF"/>
        </w:rPr>
        <w:t>-19) обозначила больш</w:t>
      </w:r>
      <w:r w:rsidR="007659A2" w:rsidRPr="002E4904">
        <w:rPr>
          <w:rFonts w:ascii="Times New Roman" w:hAnsi="Times New Roman" w:cs="Times New Roman"/>
          <w:bCs/>
          <w:spacing w:val="-2"/>
          <w:shd w:val="clear" w:color="auto" w:fill="FFFFFF"/>
        </w:rPr>
        <w:t>ие пробелы</w:t>
      </w:r>
      <w:r w:rsidR="00815A99" w:rsidRPr="002E4904">
        <w:rPr>
          <w:rFonts w:ascii="Times New Roman" w:hAnsi="Times New Roman" w:cs="Times New Roman"/>
          <w:bCs/>
          <w:spacing w:val="-2"/>
          <w:shd w:val="clear" w:color="auto" w:fill="FFFFFF"/>
        </w:rPr>
        <w:t xml:space="preserve"> в</w:t>
      </w:r>
      <w:r w:rsidR="00AC1EFD" w:rsidRPr="002E4904">
        <w:rPr>
          <w:rFonts w:ascii="Times New Roman" w:hAnsi="Times New Roman" w:cs="Times New Roman"/>
          <w:bCs/>
          <w:spacing w:val="-2"/>
          <w:shd w:val="clear" w:color="auto" w:fill="FFFFFF"/>
        </w:rPr>
        <w:t> </w:t>
      </w:r>
      <w:r w:rsidR="00815A99" w:rsidRPr="002E4904">
        <w:rPr>
          <w:rFonts w:ascii="Times New Roman" w:hAnsi="Times New Roman" w:cs="Times New Roman"/>
          <w:bCs/>
          <w:spacing w:val="-2"/>
          <w:shd w:val="clear" w:color="auto" w:fill="FFFFFF"/>
        </w:rPr>
        <w:t>законодательных актах по всему миру, так как реагировать государству в</w:t>
      </w:r>
      <w:r w:rsidR="00AC1EFD" w:rsidRPr="002E4904">
        <w:rPr>
          <w:rFonts w:ascii="Times New Roman" w:hAnsi="Times New Roman" w:cs="Times New Roman"/>
          <w:bCs/>
          <w:spacing w:val="-2"/>
          <w:shd w:val="clear" w:color="auto" w:fill="FFFFFF"/>
        </w:rPr>
        <w:t> </w:t>
      </w:r>
      <w:r w:rsidR="00815A99" w:rsidRPr="002E4904">
        <w:rPr>
          <w:rFonts w:ascii="Times New Roman" w:hAnsi="Times New Roman" w:cs="Times New Roman"/>
          <w:bCs/>
          <w:spacing w:val="-2"/>
          <w:shd w:val="clear" w:color="auto" w:fill="FFFFFF"/>
        </w:rPr>
        <w:t>лице государственных орган</w:t>
      </w:r>
      <w:r w:rsidR="006B6816" w:rsidRPr="002E4904">
        <w:rPr>
          <w:rFonts w:ascii="Times New Roman" w:hAnsi="Times New Roman" w:cs="Times New Roman"/>
          <w:bCs/>
          <w:spacing w:val="-2"/>
          <w:shd w:val="clear" w:color="auto" w:fill="FFFFFF"/>
        </w:rPr>
        <w:t>ов</w:t>
      </w:r>
      <w:r w:rsidR="00815A99" w:rsidRPr="002E4904">
        <w:rPr>
          <w:rFonts w:ascii="Times New Roman" w:hAnsi="Times New Roman" w:cs="Times New Roman"/>
          <w:bCs/>
          <w:spacing w:val="-2"/>
          <w:shd w:val="clear" w:color="auto" w:fill="FFFFFF"/>
        </w:rPr>
        <w:t xml:space="preserve"> и орган</w:t>
      </w:r>
      <w:r w:rsidR="006B6816" w:rsidRPr="002E4904">
        <w:rPr>
          <w:rFonts w:ascii="Times New Roman" w:hAnsi="Times New Roman" w:cs="Times New Roman"/>
          <w:bCs/>
          <w:spacing w:val="-2"/>
          <w:shd w:val="clear" w:color="auto" w:fill="FFFFFF"/>
        </w:rPr>
        <w:t>ов</w:t>
      </w:r>
      <w:r w:rsidR="00815A99" w:rsidRPr="002E4904">
        <w:rPr>
          <w:rFonts w:ascii="Times New Roman" w:hAnsi="Times New Roman" w:cs="Times New Roman"/>
          <w:bCs/>
          <w:spacing w:val="-2"/>
          <w:shd w:val="clear" w:color="auto" w:fill="FFFFFF"/>
        </w:rPr>
        <w:t xml:space="preserve"> местного самоуправления сложно, но предвидеть возможную ситуацию еще сложнее. </w:t>
      </w:r>
    </w:p>
    <w:p w:rsidR="00554B95" w:rsidRPr="002E4904" w:rsidRDefault="00A755B8" w:rsidP="002E29A5">
      <w:pPr>
        <w:spacing w:after="0" w:line="240" w:lineRule="auto"/>
        <w:ind w:firstLine="454"/>
        <w:jc w:val="both"/>
        <w:rPr>
          <w:rFonts w:ascii="Times New Roman" w:hAnsi="Times New Roman" w:cs="Times New Roman"/>
          <w:spacing w:val="-2"/>
          <w:shd w:val="clear" w:color="auto" w:fill="FFFFFF"/>
        </w:rPr>
      </w:pPr>
      <w:r w:rsidRPr="002E4904">
        <w:rPr>
          <w:rFonts w:ascii="Times New Roman" w:hAnsi="Times New Roman"/>
          <w:spacing w:val="-2"/>
        </w:rPr>
        <w:t>В Кыргызстан</w:t>
      </w:r>
      <w:r w:rsidR="00C31357" w:rsidRPr="002E4904">
        <w:rPr>
          <w:rFonts w:ascii="Times New Roman" w:hAnsi="Times New Roman"/>
          <w:spacing w:val="-2"/>
        </w:rPr>
        <w:t>е</w:t>
      </w:r>
      <w:r w:rsidRPr="002E4904">
        <w:rPr>
          <w:rFonts w:ascii="Times New Roman" w:hAnsi="Times New Roman"/>
          <w:spacing w:val="-2"/>
        </w:rPr>
        <w:t xml:space="preserve"> режим чрезвычайной ситуации был введен 22 марта 2020 г</w:t>
      </w:r>
      <w:r w:rsidR="006B6816" w:rsidRPr="002E4904">
        <w:rPr>
          <w:rFonts w:ascii="Times New Roman" w:hAnsi="Times New Roman"/>
          <w:spacing w:val="-2"/>
        </w:rPr>
        <w:t>ода</w:t>
      </w:r>
      <w:r w:rsidRPr="002E4904">
        <w:rPr>
          <w:rStyle w:val="a7"/>
          <w:rFonts w:ascii="Times New Roman" w:hAnsi="Times New Roman" w:cs="Times New Roman"/>
          <w:spacing w:val="-2"/>
          <w:shd w:val="clear" w:color="auto" w:fill="FFFFFF"/>
        </w:rPr>
        <w:footnoteReference w:id="330"/>
      </w:r>
      <w:r w:rsidRPr="002E4904">
        <w:rPr>
          <w:rFonts w:ascii="Times New Roman" w:hAnsi="Times New Roman"/>
          <w:spacing w:val="-2"/>
        </w:rPr>
        <w:t>,</w:t>
      </w:r>
      <w:r w:rsidR="00FE0165" w:rsidRPr="002E4904">
        <w:rPr>
          <w:rFonts w:ascii="Times New Roman" w:hAnsi="Times New Roman"/>
          <w:spacing w:val="-2"/>
        </w:rPr>
        <w:t xml:space="preserve"> </w:t>
      </w:r>
      <w:r w:rsidRPr="002E4904">
        <w:rPr>
          <w:rFonts w:ascii="Times New Roman" w:hAnsi="Times New Roman" w:cs="Times New Roman"/>
          <w:spacing w:val="-2"/>
          <w:shd w:val="clear" w:color="auto" w:fill="FFFFFF"/>
        </w:rPr>
        <w:t>Распоряжением Правительства КР от 22 марта 2020 г</w:t>
      </w:r>
      <w:r w:rsidR="006B6816" w:rsidRPr="002E4904">
        <w:rPr>
          <w:rFonts w:ascii="Times New Roman" w:hAnsi="Times New Roman" w:cs="Times New Roman"/>
          <w:spacing w:val="-2"/>
          <w:shd w:val="clear" w:color="auto" w:fill="FFFFFF"/>
        </w:rPr>
        <w:t>ода</w:t>
      </w:r>
      <w:r w:rsidRPr="002E4904">
        <w:rPr>
          <w:rFonts w:ascii="Times New Roman" w:hAnsi="Times New Roman" w:cs="Times New Roman"/>
          <w:spacing w:val="-2"/>
          <w:shd w:val="clear" w:color="auto" w:fill="FFFFFF"/>
        </w:rPr>
        <w:t xml:space="preserve"> №93-р, а режим чрезвычайного положения </w:t>
      </w:r>
      <w:r w:rsidR="006B6816" w:rsidRPr="002E4904">
        <w:rPr>
          <w:rFonts w:ascii="Times New Roman" w:hAnsi="Times New Roman" w:cs="Times New Roman"/>
          <w:spacing w:val="-2"/>
          <w:shd w:val="clear" w:color="auto" w:fill="FFFFFF"/>
        </w:rPr>
        <w:t xml:space="preserve">– </w:t>
      </w:r>
      <w:r w:rsidRPr="002E4904">
        <w:rPr>
          <w:rFonts w:ascii="Times New Roman" w:hAnsi="Times New Roman" w:cs="Times New Roman"/>
          <w:spacing w:val="-2"/>
          <w:shd w:val="clear" w:color="auto" w:fill="FFFFFF"/>
        </w:rPr>
        <w:t>Указ</w:t>
      </w:r>
      <w:r w:rsidR="00554B95" w:rsidRPr="002E4904">
        <w:rPr>
          <w:rFonts w:ascii="Times New Roman" w:hAnsi="Times New Roman" w:cs="Times New Roman"/>
          <w:spacing w:val="-2"/>
          <w:shd w:val="clear" w:color="auto" w:fill="FFFFFF"/>
        </w:rPr>
        <w:t>ами</w:t>
      </w:r>
      <w:r w:rsidRPr="002E4904">
        <w:rPr>
          <w:rFonts w:ascii="Times New Roman" w:hAnsi="Times New Roman" w:cs="Times New Roman"/>
          <w:spacing w:val="-2"/>
          <w:shd w:val="clear" w:color="auto" w:fill="FFFFFF"/>
        </w:rPr>
        <w:t xml:space="preserve"> Президента КР от 24 марта 2020 г</w:t>
      </w:r>
      <w:r w:rsidR="006B6816" w:rsidRPr="002E4904">
        <w:rPr>
          <w:rFonts w:ascii="Times New Roman" w:hAnsi="Times New Roman" w:cs="Times New Roman"/>
          <w:spacing w:val="-2"/>
          <w:shd w:val="clear" w:color="auto" w:fill="FFFFFF"/>
        </w:rPr>
        <w:t>ода</w:t>
      </w:r>
      <w:r w:rsidR="00F84903" w:rsidRPr="002E4904">
        <w:rPr>
          <w:rFonts w:ascii="Times New Roman" w:hAnsi="Times New Roman" w:cs="Times New Roman"/>
          <w:spacing w:val="-2"/>
          <w:shd w:val="clear" w:color="auto" w:fill="FFFFFF"/>
        </w:rPr>
        <w:t xml:space="preserve"> УП №55</w:t>
      </w:r>
      <w:r w:rsidRPr="002E4904">
        <w:rPr>
          <w:rFonts w:ascii="Times New Roman" w:hAnsi="Times New Roman" w:cs="Times New Roman"/>
          <w:spacing w:val="-2"/>
          <w:shd w:val="clear" w:color="auto" w:fill="FFFFFF"/>
        </w:rPr>
        <w:t xml:space="preserve"> на территории г. Бишкек</w:t>
      </w:r>
      <w:r w:rsidRPr="002E4904">
        <w:rPr>
          <w:rStyle w:val="a7"/>
          <w:rFonts w:ascii="Times New Roman" w:hAnsi="Times New Roman" w:cs="Times New Roman"/>
          <w:spacing w:val="-2"/>
          <w:shd w:val="clear" w:color="auto" w:fill="FFFFFF"/>
        </w:rPr>
        <w:footnoteReference w:id="331"/>
      </w:r>
      <w:r w:rsidR="00554B95" w:rsidRPr="002E4904">
        <w:rPr>
          <w:rFonts w:ascii="Times New Roman" w:hAnsi="Times New Roman" w:cs="Times New Roman"/>
          <w:spacing w:val="-2"/>
          <w:shd w:val="clear" w:color="auto" w:fill="FFFFFF"/>
        </w:rPr>
        <w:t>, на территории г.</w:t>
      </w:r>
      <w:r w:rsidR="006B6816" w:rsidRPr="002E4904">
        <w:rPr>
          <w:rFonts w:ascii="Times New Roman" w:hAnsi="Times New Roman" w:cs="Times New Roman"/>
          <w:spacing w:val="-2"/>
          <w:shd w:val="clear" w:color="auto" w:fill="FFFFFF"/>
        </w:rPr>
        <w:t> </w:t>
      </w:r>
      <w:r w:rsidR="00554B95" w:rsidRPr="002E4904">
        <w:rPr>
          <w:rFonts w:ascii="Times New Roman" w:hAnsi="Times New Roman" w:cs="Times New Roman"/>
          <w:spacing w:val="-2"/>
          <w:shd w:val="clear" w:color="auto" w:fill="FFFFFF"/>
        </w:rPr>
        <w:t>Ош, Ноокатского и Кара-Суйского районов Ошской области</w:t>
      </w:r>
      <w:r w:rsidR="00F84903" w:rsidRPr="002E4904">
        <w:rPr>
          <w:rFonts w:ascii="Times New Roman" w:hAnsi="Times New Roman" w:cs="Times New Roman"/>
          <w:spacing w:val="-2"/>
          <w:shd w:val="clear" w:color="auto" w:fill="FFFFFF"/>
        </w:rPr>
        <w:t xml:space="preserve"> УП №56</w:t>
      </w:r>
      <w:r w:rsidR="00554B95" w:rsidRPr="002E4904">
        <w:rPr>
          <w:rFonts w:ascii="Times New Roman" w:hAnsi="Times New Roman" w:cs="Times New Roman"/>
          <w:spacing w:val="-2"/>
          <w:shd w:val="clear" w:color="auto" w:fill="FFFFFF"/>
        </w:rPr>
        <w:t xml:space="preserve"> </w:t>
      </w:r>
      <w:r w:rsidR="00554B95" w:rsidRPr="002E4904">
        <w:rPr>
          <w:rStyle w:val="a7"/>
          <w:rFonts w:ascii="Times New Roman" w:hAnsi="Times New Roman" w:cs="Times New Roman"/>
          <w:spacing w:val="-2"/>
          <w:shd w:val="clear" w:color="auto" w:fill="FFFFFF"/>
        </w:rPr>
        <w:footnoteReference w:id="332"/>
      </w:r>
      <w:r w:rsidR="00554B95" w:rsidRPr="002E4904">
        <w:rPr>
          <w:rFonts w:ascii="Times New Roman" w:hAnsi="Times New Roman" w:cs="Times New Roman"/>
          <w:spacing w:val="-2"/>
          <w:shd w:val="clear" w:color="auto" w:fill="FFFFFF"/>
        </w:rPr>
        <w:t>, на территории г. Джалал-Абад и Сузакского района Джалал-Абадской области</w:t>
      </w:r>
      <w:r w:rsidR="00F84903" w:rsidRPr="002E4904">
        <w:rPr>
          <w:rFonts w:ascii="Times New Roman" w:hAnsi="Times New Roman" w:cs="Times New Roman"/>
          <w:spacing w:val="-2"/>
          <w:shd w:val="clear" w:color="auto" w:fill="FFFFFF"/>
        </w:rPr>
        <w:t xml:space="preserve"> УП №57</w:t>
      </w:r>
      <w:r w:rsidR="008158E6" w:rsidRPr="002E4904">
        <w:rPr>
          <w:rStyle w:val="a7"/>
          <w:rFonts w:ascii="Times New Roman" w:hAnsi="Times New Roman" w:cs="Times New Roman"/>
          <w:spacing w:val="-2"/>
          <w:shd w:val="clear" w:color="auto" w:fill="FFFFFF"/>
        </w:rPr>
        <w:footnoteReference w:id="333"/>
      </w:r>
      <w:r w:rsidR="00E84FD0" w:rsidRPr="002E4904">
        <w:rPr>
          <w:rFonts w:ascii="Times New Roman" w:hAnsi="Times New Roman" w:cs="Times New Roman"/>
          <w:spacing w:val="-2"/>
          <w:shd w:val="clear" w:color="auto" w:fill="FFFFFF"/>
        </w:rPr>
        <w:t>; Указом Президента КР от 14 апреля 2020 г</w:t>
      </w:r>
      <w:r w:rsidR="006B6816" w:rsidRPr="002E4904">
        <w:rPr>
          <w:rFonts w:ascii="Times New Roman" w:hAnsi="Times New Roman" w:cs="Times New Roman"/>
          <w:spacing w:val="-2"/>
          <w:shd w:val="clear" w:color="auto" w:fill="FFFFFF"/>
        </w:rPr>
        <w:t>ода</w:t>
      </w:r>
      <w:r w:rsidR="00E84FD0" w:rsidRPr="002E4904">
        <w:rPr>
          <w:rFonts w:ascii="Times New Roman" w:hAnsi="Times New Roman" w:cs="Times New Roman"/>
          <w:spacing w:val="-2"/>
          <w:shd w:val="clear" w:color="auto" w:fill="FFFFFF"/>
        </w:rPr>
        <w:t xml:space="preserve"> </w:t>
      </w:r>
      <w:r w:rsidR="00AC1EFD" w:rsidRPr="002E4904">
        <w:rPr>
          <w:rFonts w:ascii="Times New Roman" w:hAnsi="Times New Roman" w:cs="Times New Roman"/>
          <w:spacing w:val="-2"/>
          <w:shd w:val="clear" w:color="auto" w:fill="FFFFFF"/>
        </w:rPr>
        <w:t>№</w:t>
      </w:r>
      <w:r w:rsidR="00F84903" w:rsidRPr="002E4904">
        <w:rPr>
          <w:rFonts w:ascii="Times New Roman" w:hAnsi="Times New Roman" w:cs="Times New Roman"/>
          <w:spacing w:val="-2"/>
          <w:shd w:val="clear" w:color="auto" w:fill="FFFFFF"/>
        </w:rPr>
        <w:t xml:space="preserve">72 </w:t>
      </w:r>
      <w:r w:rsidR="006B6816" w:rsidRPr="002E4904">
        <w:rPr>
          <w:rFonts w:ascii="Times New Roman" w:hAnsi="Times New Roman" w:cs="Times New Roman"/>
          <w:spacing w:val="-2"/>
          <w:shd w:val="clear" w:color="auto" w:fill="FFFFFF"/>
        </w:rPr>
        <w:t xml:space="preserve">– </w:t>
      </w:r>
      <w:r w:rsidR="00E84FD0" w:rsidRPr="002E4904">
        <w:rPr>
          <w:rFonts w:ascii="Times New Roman" w:hAnsi="Times New Roman" w:cs="Times New Roman"/>
          <w:spacing w:val="-2"/>
          <w:shd w:val="clear" w:color="auto" w:fill="FFFFFF"/>
        </w:rPr>
        <w:t>на территории г. Нарын и Ат-Башинского района Нарынской области</w:t>
      </w:r>
      <w:r w:rsidR="00E84FD0" w:rsidRPr="002E4904">
        <w:rPr>
          <w:rStyle w:val="a7"/>
          <w:rFonts w:ascii="Times New Roman" w:hAnsi="Times New Roman" w:cs="Times New Roman"/>
          <w:spacing w:val="-2"/>
          <w:shd w:val="clear" w:color="auto" w:fill="FFFFFF"/>
        </w:rPr>
        <w:footnoteReference w:id="334"/>
      </w:r>
      <w:r w:rsidR="00E84FD0" w:rsidRPr="002E4904">
        <w:rPr>
          <w:rFonts w:ascii="Times New Roman" w:hAnsi="Times New Roman" w:cs="Times New Roman"/>
          <w:spacing w:val="-2"/>
          <w:shd w:val="clear" w:color="auto" w:fill="FFFFFF"/>
        </w:rPr>
        <w:t>.</w:t>
      </w:r>
      <w:r w:rsidR="00C31357" w:rsidRPr="002E4904">
        <w:rPr>
          <w:rFonts w:ascii="Times New Roman" w:hAnsi="Times New Roman" w:cs="Times New Roman"/>
          <w:spacing w:val="-2"/>
          <w:shd w:val="clear" w:color="auto" w:fill="FFFFFF"/>
        </w:rPr>
        <w:t xml:space="preserve"> Общий срок чрезвычайного положения был установлен с 25 марта по 15 апреля 2020 г</w:t>
      </w:r>
      <w:r w:rsidR="006B6816" w:rsidRPr="002E4904">
        <w:rPr>
          <w:rFonts w:ascii="Times New Roman" w:hAnsi="Times New Roman" w:cs="Times New Roman"/>
          <w:spacing w:val="-2"/>
          <w:shd w:val="clear" w:color="auto" w:fill="FFFFFF"/>
        </w:rPr>
        <w:t>ода</w:t>
      </w:r>
      <w:r w:rsidR="00C31357" w:rsidRPr="002E4904">
        <w:rPr>
          <w:rFonts w:ascii="Times New Roman" w:hAnsi="Times New Roman" w:cs="Times New Roman"/>
          <w:spacing w:val="-2"/>
          <w:shd w:val="clear" w:color="auto" w:fill="FFFFFF"/>
        </w:rPr>
        <w:t>.</w:t>
      </w:r>
      <w:r w:rsidR="008113DB" w:rsidRPr="002E4904">
        <w:rPr>
          <w:rFonts w:ascii="Times New Roman" w:hAnsi="Times New Roman" w:cs="Times New Roman"/>
          <w:spacing w:val="-2"/>
          <w:shd w:val="clear" w:color="auto" w:fill="FFFFFF"/>
        </w:rPr>
        <w:t xml:space="preserve"> В дальнейшем </w:t>
      </w:r>
      <w:r w:rsidR="00720560" w:rsidRPr="002E4904">
        <w:rPr>
          <w:rFonts w:ascii="Times New Roman" w:hAnsi="Times New Roman" w:cs="Times New Roman"/>
          <w:spacing w:val="-2"/>
          <w:shd w:val="clear" w:color="auto" w:fill="FFFFFF"/>
        </w:rPr>
        <w:t>данный срок</w:t>
      </w:r>
      <w:r w:rsidR="008113DB" w:rsidRPr="002E4904">
        <w:rPr>
          <w:rFonts w:ascii="Times New Roman" w:hAnsi="Times New Roman" w:cs="Times New Roman"/>
          <w:spacing w:val="-2"/>
          <w:shd w:val="clear" w:color="auto" w:fill="FFFFFF"/>
        </w:rPr>
        <w:t xml:space="preserve"> был продлен с 15 апреля по 30 апреля 2020 г</w:t>
      </w:r>
      <w:r w:rsidR="006B6816" w:rsidRPr="002E4904">
        <w:rPr>
          <w:rFonts w:ascii="Times New Roman" w:hAnsi="Times New Roman" w:cs="Times New Roman"/>
          <w:spacing w:val="-2"/>
          <w:shd w:val="clear" w:color="auto" w:fill="FFFFFF"/>
        </w:rPr>
        <w:t>ода</w:t>
      </w:r>
      <w:r w:rsidR="008113DB" w:rsidRPr="002E4904">
        <w:rPr>
          <w:rStyle w:val="a7"/>
          <w:rFonts w:ascii="Times New Roman" w:hAnsi="Times New Roman" w:cs="Times New Roman"/>
          <w:spacing w:val="-2"/>
          <w:shd w:val="clear" w:color="auto" w:fill="FFFFFF"/>
        </w:rPr>
        <w:footnoteReference w:id="335"/>
      </w:r>
      <w:r w:rsidR="009F4E91" w:rsidRPr="002E4904">
        <w:rPr>
          <w:rFonts w:ascii="Times New Roman" w:hAnsi="Times New Roman" w:cs="Times New Roman"/>
          <w:spacing w:val="-2"/>
          <w:shd w:val="clear" w:color="auto" w:fill="FFFFFF"/>
        </w:rPr>
        <w:t>, и с 30 апреля по 10 мая 2020 г</w:t>
      </w:r>
      <w:r w:rsidR="006B6816" w:rsidRPr="002E4904">
        <w:rPr>
          <w:rFonts w:ascii="Times New Roman" w:hAnsi="Times New Roman" w:cs="Times New Roman"/>
          <w:spacing w:val="-2"/>
          <w:shd w:val="clear" w:color="auto" w:fill="FFFFFF"/>
        </w:rPr>
        <w:t>ода</w:t>
      </w:r>
      <w:r w:rsidR="009F4E91" w:rsidRPr="002E4904">
        <w:rPr>
          <w:rStyle w:val="a7"/>
          <w:rFonts w:ascii="Times New Roman" w:hAnsi="Times New Roman" w:cs="Times New Roman"/>
          <w:spacing w:val="-2"/>
          <w:shd w:val="clear" w:color="auto" w:fill="FFFFFF"/>
        </w:rPr>
        <w:footnoteReference w:id="336"/>
      </w:r>
      <w:r w:rsidR="006B6816" w:rsidRPr="002E4904">
        <w:rPr>
          <w:rFonts w:ascii="Times New Roman" w:hAnsi="Times New Roman" w:cs="Times New Roman"/>
          <w:spacing w:val="-2"/>
          <w:shd w:val="clear" w:color="auto" w:fill="FFFFFF"/>
        </w:rPr>
        <w:t>.</w:t>
      </w:r>
    </w:p>
    <w:p w:rsidR="003E650A" w:rsidRPr="002E4904" w:rsidRDefault="003E650A" w:rsidP="002E29A5">
      <w:pPr>
        <w:spacing w:after="0" w:line="240" w:lineRule="auto"/>
        <w:ind w:firstLine="454"/>
        <w:jc w:val="both"/>
        <w:rPr>
          <w:rFonts w:ascii="Times New Roman" w:hAnsi="Times New Roman" w:cs="Times New Roman"/>
          <w:spacing w:val="-2"/>
          <w:shd w:val="clear" w:color="auto" w:fill="FFFFFF"/>
        </w:rPr>
      </w:pPr>
      <w:r w:rsidRPr="002E4904">
        <w:rPr>
          <w:rFonts w:ascii="Times New Roman" w:hAnsi="Times New Roman" w:cs="Times New Roman"/>
          <w:spacing w:val="-2"/>
          <w:shd w:val="clear" w:color="auto" w:fill="FFFFFF"/>
        </w:rPr>
        <w:t>Сами Указы Президента КР утверждали также положение о</w:t>
      </w:r>
      <w:r w:rsidR="00AC1EFD" w:rsidRPr="002E4904">
        <w:rPr>
          <w:rFonts w:ascii="Times New Roman" w:hAnsi="Times New Roman" w:cs="Times New Roman"/>
          <w:spacing w:val="-2"/>
          <w:shd w:val="clear" w:color="auto" w:fill="FFFFFF"/>
        </w:rPr>
        <w:t> </w:t>
      </w:r>
      <w:r w:rsidRPr="002E4904">
        <w:rPr>
          <w:rFonts w:ascii="Times New Roman" w:hAnsi="Times New Roman" w:cs="Times New Roman"/>
          <w:spacing w:val="-2"/>
          <w:shd w:val="clear" w:color="auto" w:fill="FFFFFF"/>
        </w:rPr>
        <w:t>комендатуре на тех территориях, где был введен режим чрезвычайной ситуации</w:t>
      </w:r>
      <w:r w:rsidR="007659A2" w:rsidRPr="002E4904">
        <w:rPr>
          <w:rFonts w:ascii="Times New Roman" w:hAnsi="Times New Roman" w:cs="Times New Roman"/>
          <w:spacing w:val="-2"/>
          <w:shd w:val="clear" w:color="auto" w:fill="FFFFFF"/>
        </w:rPr>
        <w:t xml:space="preserve"> и чрезвычайного положения</w:t>
      </w:r>
      <w:r w:rsidRPr="002E4904">
        <w:rPr>
          <w:rFonts w:ascii="Times New Roman" w:hAnsi="Times New Roman" w:cs="Times New Roman"/>
          <w:spacing w:val="-2"/>
          <w:shd w:val="clear" w:color="auto" w:fill="FFFFFF"/>
        </w:rPr>
        <w:t xml:space="preserve">. </w:t>
      </w:r>
      <w:r w:rsidR="00414FDC" w:rsidRPr="002E4904">
        <w:rPr>
          <w:rFonts w:ascii="Times New Roman" w:hAnsi="Times New Roman" w:cs="Times New Roman"/>
          <w:spacing w:val="-2"/>
          <w:shd w:val="clear" w:color="auto" w:fill="FFFFFF"/>
        </w:rPr>
        <w:t>Положение о</w:t>
      </w:r>
      <w:r w:rsidR="0052580D">
        <w:rPr>
          <w:rFonts w:ascii="Times New Roman" w:hAnsi="Times New Roman" w:cs="Times New Roman"/>
          <w:spacing w:val="-2"/>
          <w:shd w:val="clear" w:color="auto" w:fill="FFFFFF"/>
        </w:rPr>
        <w:t> </w:t>
      </w:r>
      <w:r w:rsidR="00F95FEE">
        <w:rPr>
          <w:rFonts w:ascii="Times New Roman" w:hAnsi="Times New Roman" w:cs="Times New Roman"/>
          <w:spacing w:val="-2"/>
          <w:shd w:val="clear" w:color="auto" w:fill="FFFFFF"/>
        </w:rPr>
        <w:t>к</w:t>
      </w:r>
      <w:r w:rsidR="00501318" w:rsidRPr="002E4904">
        <w:rPr>
          <w:rFonts w:ascii="Times New Roman" w:hAnsi="Times New Roman" w:cs="Times New Roman"/>
          <w:spacing w:val="-2"/>
          <w:shd w:val="clear" w:color="auto" w:fill="FFFFFF"/>
        </w:rPr>
        <w:t>омендатуре гласит, что комендатура является рабочим органом, созданным для интересов защиты жизни и здоровья граждан, и</w:t>
      </w:r>
      <w:r w:rsidR="00F95FEE">
        <w:rPr>
          <w:rFonts w:ascii="Times New Roman" w:hAnsi="Times New Roman" w:cs="Times New Roman"/>
          <w:spacing w:val="-2"/>
          <w:shd w:val="clear" w:color="auto" w:fill="FFFFFF"/>
        </w:rPr>
        <w:t> </w:t>
      </w:r>
      <w:r w:rsidR="00501318" w:rsidRPr="002E4904">
        <w:rPr>
          <w:rFonts w:ascii="Times New Roman" w:hAnsi="Times New Roman" w:cs="Times New Roman"/>
          <w:spacing w:val="-2"/>
          <w:shd w:val="clear" w:color="auto" w:fill="FFFFFF"/>
        </w:rPr>
        <w:t xml:space="preserve">нормализации кризисной ситуации, связанной с </w:t>
      </w:r>
      <w:r w:rsidR="00790BA6" w:rsidRPr="002E4904">
        <w:rPr>
          <w:rFonts w:ascii="Times New Roman" w:hAnsi="Times New Roman" w:cs="Times New Roman"/>
          <w:spacing w:val="-2"/>
          <w:shd w:val="clear" w:color="auto" w:fill="FFFFFF"/>
        </w:rPr>
        <w:t>к</w:t>
      </w:r>
      <w:r w:rsidR="00501318" w:rsidRPr="002E4904">
        <w:rPr>
          <w:rFonts w:ascii="Times New Roman" w:hAnsi="Times New Roman" w:cs="Times New Roman"/>
          <w:spacing w:val="-2"/>
          <w:shd w:val="clear" w:color="auto" w:fill="FFFFFF"/>
        </w:rPr>
        <w:t>оронавирусом (</w:t>
      </w:r>
      <w:r w:rsidR="00501318" w:rsidRPr="002E4904">
        <w:rPr>
          <w:rFonts w:ascii="Times New Roman" w:hAnsi="Times New Roman" w:cs="Times New Roman"/>
          <w:spacing w:val="-2"/>
          <w:shd w:val="clear" w:color="auto" w:fill="FFFFFF"/>
          <w:lang w:val="en-US"/>
        </w:rPr>
        <w:t>COVID</w:t>
      </w:r>
      <w:r w:rsidR="00501318" w:rsidRPr="002E4904">
        <w:rPr>
          <w:rFonts w:ascii="Times New Roman" w:hAnsi="Times New Roman" w:cs="Times New Roman"/>
          <w:spacing w:val="-2"/>
          <w:shd w:val="clear" w:color="auto" w:fill="FFFFFF"/>
        </w:rPr>
        <w:t>-19)</w:t>
      </w:r>
      <w:r w:rsidR="00E2563E" w:rsidRPr="002E4904">
        <w:rPr>
          <w:rStyle w:val="a7"/>
          <w:rFonts w:ascii="Times New Roman" w:hAnsi="Times New Roman" w:cs="Times New Roman"/>
          <w:spacing w:val="-2"/>
          <w:shd w:val="clear" w:color="auto" w:fill="FFFFFF"/>
        </w:rPr>
        <w:footnoteReference w:id="337"/>
      </w:r>
      <w:r w:rsidR="00E2563E" w:rsidRPr="002E4904">
        <w:rPr>
          <w:rFonts w:ascii="Times New Roman" w:hAnsi="Times New Roman" w:cs="Times New Roman"/>
          <w:spacing w:val="-2"/>
          <w:shd w:val="clear" w:color="auto" w:fill="FFFFFF"/>
        </w:rPr>
        <w:t>.</w:t>
      </w:r>
      <w:r w:rsidR="00FE0165" w:rsidRPr="002E4904">
        <w:rPr>
          <w:rFonts w:ascii="Times New Roman" w:hAnsi="Times New Roman" w:cs="Times New Roman"/>
          <w:spacing w:val="-2"/>
          <w:shd w:val="clear" w:color="auto" w:fill="FFFFFF"/>
        </w:rPr>
        <w:t xml:space="preserve"> </w:t>
      </w:r>
      <w:r w:rsidR="00414FDC" w:rsidRPr="002E4904">
        <w:rPr>
          <w:rFonts w:ascii="Times New Roman" w:hAnsi="Times New Roman" w:cs="Times New Roman"/>
          <w:spacing w:val="-2"/>
          <w:shd w:val="clear" w:color="auto" w:fill="FFFFFF"/>
        </w:rPr>
        <w:t>Кроме того</w:t>
      </w:r>
      <w:r w:rsidR="00790BA6" w:rsidRPr="002E4904">
        <w:rPr>
          <w:rFonts w:ascii="Times New Roman" w:hAnsi="Times New Roman" w:cs="Times New Roman"/>
          <w:spacing w:val="-2"/>
          <w:shd w:val="clear" w:color="auto" w:fill="FFFFFF"/>
        </w:rPr>
        <w:t>,</w:t>
      </w:r>
      <w:r w:rsidR="00414FDC" w:rsidRPr="002E4904">
        <w:rPr>
          <w:rFonts w:ascii="Times New Roman" w:hAnsi="Times New Roman" w:cs="Times New Roman"/>
          <w:spacing w:val="-2"/>
          <w:shd w:val="clear" w:color="auto" w:fill="FFFFFF"/>
        </w:rPr>
        <w:t xml:space="preserve"> </w:t>
      </w:r>
      <w:r w:rsidR="006050D8" w:rsidRPr="002E4904">
        <w:rPr>
          <w:rFonts w:ascii="Times New Roman" w:hAnsi="Times New Roman" w:cs="Times New Roman"/>
          <w:spacing w:val="-2"/>
          <w:shd w:val="clear" w:color="auto" w:fill="FFFFFF"/>
        </w:rPr>
        <w:t>к</w:t>
      </w:r>
      <w:r w:rsidR="00414FDC" w:rsidRPr="002E4904">
        <w:rPr>
          <w:rFonts w:ascii="Times New Roman" w:hAnsi="Times New Roman" w:cs="Times New Roman"/>
          <w:spacing w:val="-2"/>
          <w:shd w:val="clear" w:color="auto" w:fill="FFFFFF"/>
        </w:rPr>
        <w:t xml:space="preserve">омендатура г. Бишкек на основании Приказа </w:t>
      </w:r>
      <w:r w:rsidR="00790BA6" w:rsidRPr="002E4904">
        <w:rPr>
          <w:rFonts w:ascii="Times New Roman" w:hAnsi="Times New Roman" w:cs="Times New Roman"/>
          <w:spacing w:val="-2"/>
          <w:shd w:val="clear" w:color="auto" w:fill="FFFFFF"/>
        </w:rPr>
        <w:t>к</w:t>
      </w:r>
      <w:r w:rsidR="00414FDC" w:rsidRPr="002E4904">
        <w:rPr>
          <w:rFonts w:ascii="Times New Roman" w:hAnsi="Times New Roman" w:cs="Times New Roman"/>
          <w:spacing w:val="-2"/>
          <w:shd w:val="clear" w:color="auto" w:fill="FFFFFF"/>
        </w:rPr>
        <w:t>оменданта г.</w:t>
      </w:r>
      <w:r w:rsidR="00790BA6" w:rsidRPr="002E4904">
        <w:rPr>
          <w:rFonts w:ascii="Times New Roman" w:hAnsi="Times New Roman" w:cs="Times New Roman"/>
          <w:spacing w:val="-2"/>
          <w:shd w:val="clear" w:color="auto" w:fill="FFFFFF"/>
        </w:rPr>
        <w:t> </w:t>
      </w:r>
      <w:r w:rsidR="00414FDC" w:rsidRPr="002E4904">
        <w:rPr>
          <w:rFonts w:ascii="Times New Roman" w:hAnsi="Times New Roman" w:cs="Times New Roman"/>
          <w:spacing w:val="-2"/>
          <w:shd w:val="clear" w:color="auto" w:fill="FFFFFF"/>
        </w:rPr>
        <w:t>Бишкек от 31</w:t>
      </w:r>
      <w:r w:rsidR="00790BA6" w:rsidRPr="002E4904">
        <w:rPr>
          <w:rFonts w:ascii="Times New Roman" w:hAnsi="Times New Roman" w:cs="Times New Roman"/>
          <w:spacing w:val="-2"/>
          <w:shd w:val="clear" w:color="auto" w:fill="FFFFFF"/>
        </w:rPr>
        <w:t xml:space="preserve"> марта </w:t>
      </w:r>
      <w:r w:rsidR="00414FDC" w:rsidRPr="002E4904">
        <w:rPr>
          <w:rFonts w:ascii="Times New Roman" w:hAnsi="Times New Roman" w:cs="Times New Roman"/>
          <w:spacing w:val="-2"/>
          <w:shd w:val="clear" w:color="auto" w:fill="FFFFFF"/>
        </w:rPr>
        <w:t>2020 г</w:t>
      </w:r>
      <w:r w:rsidR="00790BA6" w:rsidRPr="002E4904">
        <w:rPr>
          <w:rFonts w:ascii="Times New Roman" w:hAnsi="Times New Roman" w:cs="Times New Roman"/>
          <w:spacing w:val="-2"/>
          <w:shd w:val="clear" w:color="auto" w:fill="FFFFFF"/>
        </w:rPr>
        <w:t>ода</w:t>
      </w:r>
      <w:r w:rsidR="00414FDC" w:rsidRPr="002E4904">
        <w:rPr>
          <w:rFonts w:ascii="Times New Roman" w:hAnsi="Times New Roman" w:cs="Times New Roman"/>
          <w:spacing w:val="-2"/>
          <w:shd w:val="clear" w:color="auto" w:fill="FFFFFF"/>
        </w:rPr>
        <w:t xml:space="preserve"> ведет работу в</w:t>
      </w:r>
      <w:r w:rsidR="00F95FEE">
        <w:rPr>
          <w:rFonts w:ascii="Times New Roman" w:hAnsi="Times New Roman" w:cs="Times New Roman"/>
          <w:spacing w:val="-2"/>
          <w:shd w:val="clear" w:color="auto" w:fill="FFFFFF"/>
        </w:rPr>
        <w:t> </w:t>
      </w:r>
      <w:r w:rsidR="00414FDC" w:rsidRPr="002E4904">
        <w:rPr>
          <w:rFonts w:ascii="Times New Roman" w:hAnsi="Times New Roman" w:cs="Times New Roman"/>
          <w:spacing w:val="-2"/>
          <w:shd w:val="clear" w:color="auto" w:fill="FFFFFF"/>
        </w:rPr>
        <w:t>области информационной политики и взаимодействует со СМИ и</w:t>
      </w:r>
      <w:r w:rsidR="00F95FEE">
        <w:rPr>
          <w:rFonts w:ascii="Times New Roman" w:hAnsi="Times New Roman" w:cs="Times New Roman"/>
          <w:spacing w:val="-2"/>
          <w:shd w:val="clear" w:color="auto" w:fill="FFFFFF"/>
        </w:rPr>
        <w:t> </w:t>
      </w:r>
      <w:r w:rsidR="00414FDC" w:rsidRPr="002E4904">
        <w:rPr>
          <w:rFonts w:ascii="Times New Roman" w:hAnsi="Times New Roman" w:cs="Times New Roman"/>
          <w:spacing w:val="-2"/>
          <w:shd w:val="clear" w:color="auto" w:fill="FFFFFF"/>
        </w:rPr>
        <w:t>интернет-ресурсами, чтобы избегать нагнетания информационной ситуации в</w:t>
      </w:r>
      <w:r w:rsidR="00AC1EFD" w:rsidRPr="002E4904">
        <w:rPr>
          <w:rFonts w:ascii="Times New Roman" w:hAnsi="Times New Roman" w:cs="Times New Roman"/>
          <w:spacing w:val="-2"/>
          <w:shd w:val="clear" w:color="auto" w:fill="FFFFFF"/>
        </w:rPr>
        <w:t> </w:t>
      </w:r>
      <w:r w:rsidR="00414FDC" w:rsidRPr="002E4904">
        <w:rPr>
          <w:rFonts w:ascii="Times New Roman" w:hAnsi="Times New Roman" w:cs="Times New Roman"/>
          <w:spacing w:val="-2"/>
          <w:shd w:val="clear" w:color="auto" w:fill="FFFFFF"/>
        </w:rPr>
        <w:t>обществе, и предоставляет объективные данные</w:t>
      </w:r>
      <w:r w:rsidR="00414FDC" w:rsidRPr="002E4904">
        <w:rPr>
          <w:rStyle w:val="a7"/>
          <w:rFonts w:ascii="Times New Roman" w:hAnsi="Times New Roman" w:cs="Times New Roman"/>
          <w:spacing w:val="-2"/>
          <w:shd w:val="clear" w:color="auto" w:fill="FFFFFF"/>
        </w:rPr>
        <w:footnoteReference w:id="338"/>
      </w:r>
      <w:r w:rsidR="00414FDC" w:rsidRPr="002E4904">
        <w:rPr>
          <w:rFonts w:ascii="Times New Roman" w:hAnsi="Times New Roman" w:cs="Times New Roman"/>
          <w:spacing w:val="-2"/>
          <w:shd w:val="clear" w:color="auto" w:fill="FFFFFF"/>
        </w:rPr>
        <w:t>.</w:t>
      </w:r>
    </w:p>
    <w:p w:rsidR="00514D74" w:rsidRPr="002E4904" w:rsidRDefault="00A67028"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shd w:val="clear" w:color="auto" w:fill="FFFFFF"/>
        </w:rPr>
        <w:t xml:space="preserve">Согласно </w:t>
      </w:r>
      <w:r w:rsidR="008F7A63" w:rsidRPr="002E4904">
        <w:rPr>
          <w:rFonts w:ascii="Times New Roman" w:hAnsi="Times New Roman" w:cs="Times New Roman"/>
          <w:spacing w:val="-2"/>
          <w:shd w:val="clear" w:color="auto" w:fill="FFFFFF"/>
        </w:rPr>
        <w:t>ч.</w:t>
      </w:r>
      <w:r w:rsidR="00514D74" w:rsidRPr="002E4904">
        <w:rPr>
          <w:rFonts w:ascii="Times New Roman" w:hAnsi="Times New Roman" w:cs="Times New Roman"/>
          <w:spacing w:val="-2"/>
          <w:shd w:val="clear" w:color="auto" w:fill="FFFFFF"/>
        </w:rPr>
        <w:t> </w:t>
      </w:r>
      <w:r w:rsidR="008F7A63" w:rsidRPr="002E4904">
        <w:rPr>
          <w:rFonts w:ascii="Times New Roman" w:hAnsi="Times New Roman" w:cs="Times New Roman"/>
          <w:spacing w:val="-2"/>
          <w:shd w:val="clear" w:color="auto" w:fill="FFFFFF"/>
        </w:rPr>
        <w:t>2</w:t>
      </w:r>
      <w:r w:rsidR="00514D74" w:rsidRPr="002E4904">
        <w:rPr>
          <w:rFonts w:ascii="Times New Roman" w:hAnsi="Times New Roman" w:cs="Times New Roman"/>
          <w:spacing w:val="-2"/>
          <w:shd w:val="clear" w:color="auto" w:fill="FFFFFF"/>
        </w:rPr>
        <w:t xml:space="preserve"> ст. 20</w:t>
      </w:r>
      <w:r w:rsidR="008F7A63" w:rsidRPr="002E4904">
        <w:rPr>
          <w:rFonts w:ascii="Times New Roman" w:hAnsi="Times New Roman" w:cs="Times New Roman"/>
          <w:spacing w:val="-2"/>
          <w:shd w:val="clear" w:color="auto" w:fill="FFFFFF"/>
        </w:rPr>
        <w:t xml:space="preserve"> Конституции </w:t>
      </w:r>
      <w:r w:rsidR="00514D74" w:rsidRPr="002E4904">
        <w:rPr>
          <w:rFonts w:ascii="Times New Roman" w:hAnsi="Times New Roman" w:cs="Times New Roman"/>
          <w:spacing w:val="-2"/>
          <w:shd w:val="clear" w:color="auto" w:fill="FFFFFF"/>
        </w:rPr>
        <w:t>КР</w:t>
      </w:r>
      <w:r w:rsidR="008F7A63" w:rsidRPr="002E4904">
        <w:rPr>
          <w:rFonts w:ascii="Times New Roman" w:hAnsi="Times New Roman" w:cs="Times New Roman"/>
          <w:spacing w:val="-2"/>
          <w:shd w:val="clear" w:color="auto" w:fill="FFFFFF"/>
        </w:rPr>
        <w:t xml:space="preserve"> имеет</w:t>
      </w:r>
      <w:r w:rsidRPr="002E4904">
        <w:rPr>
          <w:rFonts w:ascii="Times New Roman" w:hAnsi="Times New Roman" w:cs="Times New Roman"/>
          <w:spacing w:val="-2"/>
          <w:shd w:val="clear" w:color="auto" w:fill="FFFFFF"/>
        </w:rPr>
        <w:t>ся</w:t>
      </w:r>
      <w:r w:rsidR="008F7A63" w:rsidRPr="002E4904">
        <w:rPr>
          <w:rFonts w:ascii="Times New Roman" w:hAnsi="Times New Roman" w:cs="Times New Roman"/>
          <w:spacing w:val="-2"/>
          <w:shd w:val="clear" w:color="auto" w:fill="FFFFFF"/>
        </w:rPr>
        <w:t xml:space="preserve"> возможность ограничивать </w:t>
      </w:r>
      <w:r w:rsidR="00514D74" w:rsidRPr="002E4904">
        <w:rPr>
          <w:rFonts w:ascii="Times New Roman" w:hAnsi="Times New Roman" w:cs="Times New Roman"/>
          <w:spacing w:val="-2"/>
        </w:rPr>
        <w:t>п</w:t>
      </w:r>
      <w:r w:rsidR="008F7A63" w:rsidRPr="002E4904">
        <w:rPr>
          <w:rFonts w:ascii="Times New Roman" w:hAnsi="Times New Roman" w:cs="Times New Roman"/>
          <w:spacing w:val="-2"/>
        </w:rPr>
        <w:t>рава и свободы человека и гражданина, но только в</w:t>
      </w:r>
      <w:r w:rsidR="00F95FEE">
        <w:rPr>
          <w:rFonts w:ascii="Times New Roman" w:hAnsi="Times New Roman" w:cs="Times New Roman"/>
          <w:spacing w:val="-2"/>
        </w:rPr>
        <w:t> </w:t>
      </w:r>
      <w:r w:rsidR="008F7A63" w:rsidRPr="002E4904">
        <w:rPr>
          <w:rFonts w:ascii="Times New Roman" w:hAnsi="Times New Roman" w:cs="Times New Roman"/>
          <w:spacing w:val="-2"/>
        </w:rPr>
        <w:t>целях защиты национальной безопасности, общественного порядка, охраны здоровья и нравственности населения, защиты прав и свобо</w:t>
      </w:r>
      <w:r w:rsidR="00514D74" w:rsidRPr="002E4904">
        <w:rPr>
          <w:rFonts w:ascii="Times New Roman" w:hAnsi="Times New Roman" w:cs="Times New Roman"/>
          <w:spacing w:val="-2"/>
        </w:rPr>
        <w:t>д других лиц. Но не подлежат ни</w:t>
      </w:r>
      <w:r w:rsidR="008F7A63" w:rsidRPr="002E4904">
        <w:rPr>
          <w:rFonts w:ascii="Times New Roman" w:hAnsi="Times New Roman" w:cs="Times New Roman"/>
          <w:spacing w:val="-2"/>
        </w:rPr>
        <w:t>какому ограничению прав</w:t>
      </w:r>
      <w:r w:rsidR="00514D74" w:rsidRPr="002E4904">
        <w:rPr>
          <w:rFonts w:ascii="Times New Roman" w:hAnsi="Times New Roman" w:cs="Times New Roman"/>
          <w:spacing w:val="-2"/>
        </w:rPr>
        <w:t>а,</w:t>
      </w:r>
      <w:r w:rsidR="008F7A63" w:rsidRPr="002E4904">
        <w:rPr>
          <w:rFonts w:ascii="Times New Roman" w:hAnsi="Times New Roman" w:cs="Times New Roman"/>
          <w:spacing w:val="-2"/>
        </w:rPr>
        <w:t xml:space="preserve"> указанны</w:t>
      </w:r>
      <w:r w:rsidRPr="002E4904">
        <w:rPr>
          <w:rFonts w:ascii="Times New Roman" w:hAnsi="Times New Roman" w:cs="Times New Roman"/>
          <w:spacing w:val="-2"/>
        </w:rPr>
        <w:t>е</w:t>
      </w:r>
      <w:r w:rsidR="008F7A63" w:rsidRPr="002E4904">
        <w:rPr>
          <w:rFonts w:ascii="Times New Roman" w:hAnsi="Times New Roman" w:cs="Times New Roman"/>
          <w:spacing w:val="-2"/>
        </w:rPr>
        <w:t xml:space="preserve"> в ч.</w:t>
      </w:r>
      <w:r w:rsidR="00514D74" w:rsidRPr="002E4904">
        <w:rPr>
          <w:rFonts w:ascii="Times New Roman" w:hAnsi="Times New Roman" w:cs="Times New Roman"/>
          <w:spacing w:val="-2"/>
        </w:rPr>
        <w:t> </w:t>
      </w:r>
      <w:r w:rsidR="008F7A63" w:rsidRPr="002E4904">
        <w:rPr>
          <w:rFonts w:ascii="Times New Roman" w:hAnsi="Times New Roman" w:cs="Times New Roman"/>
          <w:spacing w:val="-2"/>
        </w:rPr>
        <w:t>5</w:t>
      </w:r>
      <w:r w:rsidR="00514D74" w:rsidRPr="002E4904">
        <w:rPr>
          <w:rFonts w:ascii="Times New Roman" w:hAnsi="Times New Roman" w:cs="Times New Roman"/>
          <w:spacing w:val="-2"/>
        </w:rPr>
        <w:t xml:space="preserve"> ст. 20, в</w:t>
      </w:r>
      <w:r w:rsidR="00AC1EFD" w:rsidRPr="002E4904">
        <w:rPr>
          <w:rFonts w:ascii="Times New Roman" w:hAnsi="Times New Roman" w:cs="Times New Roman"/>
          <w:spacing w:val="-2"/>
        </w:rPr>
        <w:t> </w:t>
      </w:r>
      <w:r w:rsidR="00514D74" w:rsidRPr="002E4904">
        <w:rPr>
          <w:rFonts w:ascii="Times New Roman" w:hAnsi="Times New Roman" w:cs="Times New Roman"/>
          <w:spacing w:val="-2"/>
        </w:rPr>
        <w:t>частности:</w:t>
      </w:r>
      <w:r w:rsidR="008F7A63" w:rsidRPr="002E4904">
        <w:rPr>
          <w:rFonts w:ascii="Times New Roman" w:hAnsi="Times New Roman" w:cs="Times New Roman"/>
          <w:spacing w:val="-2"/>
        </w:rPr>
        <w:t xml:space="preserve"> </w:t>
      </w:r>
    </w:p>
    <w:p w:rsidR="00514D74" w:rsidRPr="002E4904" w:rsidRDefault="00514D74"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xml:space="preserve">– право </w:t>
      </w:r>
      <w:r w:rsidR="008F7A63" w:rsidRPr="002E4904">
        <w:rPr>
          <w:rFonts w:ascii="Times New Roman" w:hAnsi="Times New Roman" w:cs="Times New Roman"/>
          <w:spacing w:val="-2"/>
        </w:rPr>
        <w:t>каждого</w:t>
      </w:r>
      <w:r w:rsidRPr="002E4904">
        <w:rPr>
          <w:rFonts w:ascii="Times New Roman" w:hAnsi="Times New Roman" w:cs="Times New Roman"/>
          <w:spacing w:val="-2"/>
        </w:rPr>
        <w:t>,</w:t>
      </w:r>
      <w:r w:rsidR="008F7A63" w:rsidRPr="002E4904">
        <w:rPr>
          <w:rFonts w:ascii="Times New Roman" w:hAnsi="Times New Roman" w:cs="Times New Roman"/>
          <w:spacing w:val="-2"/>
        </w:rPr>
        <w:t xml:space="preserve"> лишенного свободы</w:t>
      </w:r>
      <w:r w:rsidRPr="002E4904">
        <w:rPr>
          <w:rFonts w:ascii="Times New Roman" w:hAnsi="Times New Roman" w:cs="Times New Roman"/>
          <w:spacing w:val="-2"/>
        </w:rPr>
        <w:t>,</w:t>
      </w:r>
      <w:r w:rsidR="008F7A63" w:rsidRPr="002E4904">
        <w:rPr>
          <w:rFonts w:ascii="Times New Roman" w:hAnsi="Times New Roman" w:cs="Times New Roman"/>
          <w:spacing w:val="-2"/>
        </w:rPr>
        <w:t xml:space="preserve"> на гуманное обращение и</w:t>
      </w:r>
      <w:r w:rsidR="00AC1EFD" w:rsidRPr="002E4904">
        <w:rPr>
          <w:rFonts w:ascii="Times New Roman" w:hAnsi="Times New Roman" w:cs="Times New Roman"/>
          <w:spacing w:val="-2"/>
        </w:rPr>
        <w:t> </w:t>
      </w:r>
      <w:r w:rsidR="008F7A63" w:rsidRPr="002E4904">
        <w:rPr>
          <w:rFonts w:ascii="Times New Roman" w:hAnsi="Times New Roman" w:cs="Times New Roman"/>
          <w:spacing w:val="-2"/>
        </w:rPr>
        <w:t>уважение человеческого достоинства; просить о помиловании или смягчении наказания</w:t>
      </w:r>
      <w:r w:rsidR="005B6BC1" w:rsidRPr="002E4904">
        <w:rPr>
          <w:rFonts w:ascii="Times New Roman" w:hAnsi="Times New Roman" w:cs="Times New Roman"/>
          <w:spacing w:val="-2"/>
        </w:rPr>
        <w:t xml:space="preserve">; на повторное рассмотрение дела вышестоящим судом; </w:t>
      </w:r>
    </w:p>
    <w:p w:rsidR="00AA52EB" w:rsidRPr="002E4904" w:rsidRDefault="00AC1EFD"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514D74" w:rsidRPr="002E4904">
        <w:rPr>
          <w:rFonts w:ascii="Times New Roman" w:hAnsi="Times New Roman" w:cs="Times New Roman"/>
          <w:spacing w:val="-2"/>
        </w:rPr>
        <w:t xml:space="preserve">право </w:t>
      </w:r>
      <w:r w:rsidR="005B6BC1" w:rsidRPr="002E4904">
        <w:rPr>
          <w:rFonts w:ascii="Times New Roman" w:hAnsi="Times New Roman" w:cs="Times New Roman"/>
          <w:spacing w:val="-2"/>
        </w:rPr>
        <w:t>на свободу мысли и мнения; свободно выбирать и иметь религиозные и иные убеждения; свободно определять и указывать свою этническую принадлежность;</w:t>
      </w:r>
      <w:r w:rsidR="00FE0165" w:rsidRPr="002E4904">
        <w:rPr>
          <w:rFonts w:ascii="Times New Roman" w:hAnsi="Times New Roman" w:cs="Times New Roman"/>
          <w:spacing w:val="-2"/>
        </w:rPr>
        <w:t xml:space="preserve"> </w:t>
      </w:r>
    </w:p>
    <w:p w:rsidR="00AA52EB" w:rsidRPr="002E4904" w:rsidRDefault="00AA52EB"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w:t>
      </w:r>
      <w:r w:rsidR="00AC1EFD" w:rsidRPr="002E4904">
        <w:rPr>
          <w:rFonts w:ascii="Times New Roman" w:hAnsi="Times New Roman" w:cs="Times New Roman"/>
          <w:spacing w:val="-2"/>
        </w:rPr>
        <w:t> </w:t>
      </w:r>
      <w:r w:rsidRPr="002E4904">
        <w:rPr>
          <w:rFonts w:ascii="Times New Roman" w:hAnsi="Times New Roman" w:cs="Times New Roman"/>
          <w:spacing w:val="-2"/>
        </w:rPr>
        <w:t xml:space="preserve">право </w:t>
      </w:r>
      <w:r w:rsidR="005B6BC1" w:rsidRPr="002E4904">
        <w:rPr>
          <w:rFonts w:ascii="Times New Roman" w:hAnsi="Times New Roman" w:cs="Times New Roman"/>
          <w:spacing w:val="-2"/>
        </w:rPr>
        <w:t>на возмещение государством вреда, причиненного незаконными действиями органов государственной власти, местного самоуправления и их должностными лицами при исполнении служебных обязанностей;</w:t>
      </w:r>
      <w:r w:rsidR="00FE0165" w:rsidRPr="002E4904">
        <w:rPr>
          <w:rFonts w:ascii="Times New Roman" w:hAnsi="Times New Roman" w:cs="Times New Roman"/>
          <w:spacing w:val="-2"/>
        </w:rPr>
        <w:t xml:space="preserve"> </w:t>
      </w:r>
    </w:p>
    <w:p w:rsidR="00AA52EB" w:rsidRPr="002E4904" w:rsidRDefault="00AA52EB"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xml:space="preserve">– право </w:t>
      </w:r>
      <w:r w:rsidR="005B6BC1" w:rsidRPr="002E4904">
        <w:rPr>
          <w:rFonts w:ascii="Times New Roman" w:hAnsi="Times New Roman" w:cs="Times New Roman"/>
          <w:spacing w:val="-2"/>
        </w:rPr>
        <w:t>на судебную защиту;</w:t>
      </w:r>
      <w:r w:rsidR="00FE0165" w:rsidRPr="002E4904">
        <w:rPr>
          <w:rFonts w:ascii="Times New Roman" w:hAnsi="Times New Roman" w:cs="Times New Roman"/>
          <w:spacing w:val="-2"/>
        </w:rPr>
        <w:t xml:space="preserve"> </w:t>
      </w:r>
    </w:p>
    <w:p w:rsidR="00AA52EB" w:rsidRPr="002E4904" w:rsidRDefault="00AA52EB"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xml:space="preserve">– право </w:t>
      </w:r>
      <w:r w:rsidR="005B6BC1" w:rsidRPr="002E4904">
        <w:rPr>
          <w:rFonts w:ascii="Times New Roman" w:hAnsi="Times New Roman" w:cs="Times New Roman"/>
          <w:spacing w:val="-2"/>
        </w:rPr>
        <w:t xml:space="preserve">на бесплатное получение основного общего и среднего общего образования в государственных образовательных организациях; </w:t>
      </w:r>
    </w:p>
    <w:p w:rsidR="00AA52EB" w:rsidRPr="002E4904" w:rsidRDefault="00AA52EB" w:rsidP="002E29A5">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право бес</w:t>
      </w:r>
      <w:r w:rsidR="005B6BC1" w:rsidRPr="002E4904">
        <w:rPr>
          <w:rFonts w:ascii="Times New Roman" w:hAnsi="Times New Roman" w:cs="Times New Roman"/>
          <w:spacing w:val="-2"/>
        </w:rPr>
        <w:t xml:space="preserve">препятственно возвращаться в Кыргызскую Республику. </w:t>
      </w:r>
    </w:p>
    <w:p w:rsidR="008F7A63" w:rsidRPr="002E4904" w:rsidRDefault="005B6BC1" w:rsidP="002E29A5">
      <w:pPr>
        <w:spacing w:after="0" w:line="240" w:lineRule="auto"/>
        <w:ind w:firstLine="454"/>
        <w:jc w:val="both"/>
        <w:rPr>
          <w:rFonts w:ascii="Times New Roman" w:hAnsi="Times New Roman" w:cs="Times New Roman"/>
          <w:spacing w:val="-2"/>
          <w:shd w:val="clear" w:color="auto" w:fill="FFFFFF"/>
        </w:rPr>
      </w:pPr>
      <w:r w:rsidRPr="002E4904">
        <w:rPr>
          <w:rFonts w:ascii="Times New Roman" w:hAnsi="Times New Roman" w:cs="Times New Roman"/>
          <w:spacing w:val="-2"/>
        </w:rPr>
        <w:t xml:space="preserve">Также статья </w:t>
      </w:r>
      <w:r w:rsidR="00AA52EB" w:rsidRPr="002E4904">
        <w:rPr>
          <w:rFonts w:ascii="Times New Roman" w:hAnsi="Times New Roman" w:cs="Times New Roman"/>
          <w:spacing w:val="-2"/>
        </w:rPr>
        <w:t>ч. 4 ст. </w:t>
      </w:r>
      <w:r w:rsidRPr="002E4904">
        <w:rPr>
          <w:rFonts w:ascii="Times New Roman" w:hAnsi="Times New Roman" w:cs="Times New Roman"/>
          <w:spacing w:val="-2"/>
        </w:rPr>
        <w:t>20 вводит запрет на применение пыток</w:t>
      </w:r>
      <w:r w:rsidR="00AA52EB" w:rsidRPr="002E4904">
        <w:rPr>
          <w:rFonts w:ascii="Times New Roman" w:hAnsi="Times New Roman" w:cs="Times New Roman"/>
          <w:spacing w:val="-2"/>
        </w:rPr>
        <w:t>,</w:t>
      </w:r>
      <w:r w:rsidRPr="002E4904">
        <w:rPr>
          <w:rFonts w:ascii="Times New Roman" w:hAnsi="Times New Roman" w:cs="Times New Roman"/>
          <w:spacing w:val="-2"/>
        </w:rPr>
        <w:t xml:space="preserve"> проведение медицинских, биологических, психологических опытов над людьми без добровольного </w:t>
      </w:r>
      <w:r w:rsidR="00AA52EB" w:rsidRPr="002E4904">
        <w:rPr>
          <w:rFonts w:ascii="Times New Roman" w:hAnsi="Times New Roman" w:cs="Times New Roman"/>
          <w:spacing w:val="-2"/>
        </w:rPr>
        <w:t xml:space="preserve">их </w:t>
      </w:r>
      <w:r w:rsidRPr="002E4904">
        <w:rPr>
          <w:rFonts w:ascii="Times New Roman" w:hAnsi="Times New Roman" w:cs="Times New Roman"/>
          <w:spacing w:val="-2"/>
        </w:rPr>
        <w:t>согласия</w:t>
      </w:r>
      <w:r w:rsidR="00AA52EB" w:rsidRPr="002E4904">
        <w:rPr>
          <w:rFonts w:ascii="Times New Roman" w:hAnsi="Times New Roman" w:cs="Times New Roman"/>
          <w:spacing w:val="-2"/>
        </w:rPr>
        <w:t>,</w:t>
      </w:r>
      <w:r w:rsidRPr="002E4904">
        <w:rPr>
          <w:rFonts w:ascii="Times New Roman" w:hAnsi="Times New Roman" w:cs="Times New Roman"/>
          <w:spacing w:val="-2"/>
        </w:rPr>
        <w:t xml:space="preserve"> рабство и торговлю людьми</w:t>
      </w:r>
      <w:r w:rsidR="00AA52EB" w:rsidRPr="002E4904">
        <w:rPr>
          <w:rFonts w:ascii="Times New Roman" w:hAnsi="Times New Roman" w:cs="Times New Roman"/>
          <w:spacing w:val="-2"/>
        </w:rPr>
        <w:t>,</w:t>
      </w:r>
      <w:r w:rsidRPr="002E4904">
        <w:rPr>
          <w:rFonts w:ascii="Times New Roman" w:hAnsi="Times New Roman" w:cs="Times New Roman"/>
          <w:spacing w:val="-2"/>
        </w:rPr>
        <w:t xml:space="preserve"> детский труд</w:t>
      </w:r>
      <w:r w:rsidR="00AA52EB" w:rsidRPr="002E4904">
        <w:rPr>
          <w:rFonts w:ascii="Times New Roman" w:hAnsi="Times New Roman" w:cs="Times New Roman"/>
          <w:spacing w:val="-2"/>
        </w:rPr>
        <w:t>,</w:t>
      </w:r>
      <w:r w:rsidRPr="002E4904">
        <w:rPr>
          <w:rFonts w:ascii="Times New Roman" w:hAnsi="Times New Roman" w:cs="Times New Roman"/>
          <w:spacing w:val="-2"/>
        </w:rPr>
        <w:t xml:space="preserve"> произвольное лишение жилища и т.д.</w:t>
      </w:r>
    </w:p>
    <w:p w:rsidR="00024D4A" w:rsidRPr="002E4904" w:rsidRDefault="002A0858" w:rsidP="002E29A5">
      <w:pPr>
        <w:spacing w:after="0" w:line="240" w:lineRule="auto"/>
        <w:ind w:firstLine="454"/>
        <w:jc w:val="both"/>
        <w:rPr>
          <w:rFonts w:ascii="Times New Roman" w:hAnsi="Times New Roman" w:cs="Times New Roman"/>
          <w:spacing w:val="-2"/>
          <w:shd w:val="clear" w:color="auto" w:fill="FFFFFF"/>
        </w:rPr>
      </w:pPr>
      <w:r w:rsidRPr="002E4904">
        <w:rPr>
          <w:rFonts w:ascii="Times New Roman" w:hAnsi="Times New Roman" w:cs="Times New Roman"/>
          <w:spacing w:val="-2"/>
          <w:shd w:val="clear" w:color="auto" w:fill="FFFFFF"/>
        </w:rPr>
        <w:t>Следует упомянуть, что само общество должно понимать и</w:t>
      </w:r>
      <w:r w:rsidR="001649D6" w:rsidRPr="002E4904">
        <w:rPr>
          <w:rFonts w:ascii="Times New Roman" w:hAnsi="Times New Roman" w:cs="Times New Roman"/>
          <w:spacing w:val="-2"/>
          <w:shd w:val="clear" w:color="auto" w:fill="FFFFFF"/>
        </w:rPr>
        <w:t> </w:t>
      </w:r>
      <w:r w:rsidR="00764A94" w:rsidRPr="002E4904">
        <w:rPr>
          <w:rFonts w:ascii="Times New Roman" w:hAnsi="Times New Roman" w:cs="Times New Roman"/>
          <w:spacing w:val="-2"/>
          <w:shd w:val="clear" w:color="auto" w:fill="FFFFFF"/>
        </w:rPr>
        <w:t>осознавать</w:t>
      </w:r>
      <w:r w:rsidRPr="002E4904">
        <w:rPr>
          <w:rFonts w:ascii="Times New Roman" w:hAnsi="Times New Roman" w:cs="Times New Roman"/>
          <w:spacing w:val="-2"/>
          <w:shd w:val="clear" w:color="auto" w:fill="FFFFFF"/>
        </w:rPr>
        <w:t xml:space="preserve"> всю проблему </w:t>
      </w:r>
      <w:r w:rsidR="001802F7" w:rsidRPr="002E4904">
        <w:rPr>
          <w:rFonts w:ascii="Times New Roman" w:hAnsi="Times New Roman" w:cs="Times New Roman"/>
          <w:spacing w:val="-2"/>
          <w:shd w:val="clear" w:color="auto" w:fill="FFFFFF"/>
        </w:rPr>
        <w:t>к</w:t>
      </w:r>
      <w:r w:rsidRPr="002E4904">
        <w:rPr>
          <w:rFonts w:ascii="Times New Roman" w:hAnsi="Times New Roman" w:cs="Times New Roman"/>
          <w:spacing w:val="-2"/>
          <w:shd w:val="clear" w:color="auto" w:fill="FFFFFF"/>
        </w:rPr>
        <w:t>орон</w:t>
      </w:r>
      <w:r w:rsidR="00813F69">
        <w:rPr>
          <w:rFonts w:ascii="Times New Roman" w:hAnsi="Times New Roman" w:cs="Times New Roman"/>
          <w:spacing w:val="-2"/>
          <w:shd w:val="clear" w:color="auto" w:fill="FFFFFF"/>
        </w:rPr>
        <w:t>а</w:t>
      </w:r>
      <w:r w:rsidRPr="002E4904">
        <w:rPr>
          <w:rFonts w:ascii="Times New Roman" w:hAnsi="Times New Roman" w:cs="Times New Roman"/>
          <w:spacing w:val="-2"/>
          <w:shd w:val="clear" w:color="auto" w:fill="FFFFFF"/>
        </w:rPr>
        <w:t>в</w:t>
      </w:r>
      <w:r w:rsidR="00A67028" w:rsidRPr="002E4904">
        <w:rPr>
          <w:rFonts w:ascii="Times New Roman" w:hAnsi="Times New Roman" w:cs="Times New Roman"/>
          <w:spacing w:val="-2"/>
          <w:shd w:val="clear" w:color="auto" w:fill="FFFFFF"/>
        </w:rPr>
        <w:t>ируса</w:t>
      </w:r>
      <w:r w:rsidRPr="002E4904">
        <w:rPr>
          <w:rFonts w:ascii="Times New Roman" w:hAnsi="Times New Roman" w:cs="Times New Roman"/>
          <w:spacing w:val="-2"/>
          <w:shd w:val="clear" w:color="auto" w:fill="FFFFFF"/>
        </w:rPr>
        <w:t xml:space="preserve"> (</w:t>
      </w:r>
      <w:r w:rsidRPr="002E4904">
        <w:rPr>
          <w:rFonts w:ascii="Times New Roman" w:hAnsi="Times New Roman" w:cs="Times New Roman"/>
          <w:spacing w:val="-2"/>
          <w:shd w:val="clear" w:color="auto" w:fill="FFFFFF"/>
          <w:lang w:val="en-US"/>
        </w:rPr>
        <w:t>COVID</w:t>
      </w:r>
      <w:r w:rsidRPr="002E4904">
        <w:rPr>
          <w:rFonts w:ascii="Times New Roman" w:hAnsi="Times New Roman" w:cs="Times New Roman"/>
          <w:spacing w:val="-2"/>
          <w:shd w:val="clear" w:color="auto" w:fill="FFFFFF"/>
        </w:rPr>
        <w:t xml:space="preserve">-19) и тех ограничений прав, которые были введены. </w:t>
      </w:r>
      <w:r w:rsidR="004A560D" w:rsidRPr="002E4904">
        <w:rPr>
          <w:rFonts w:ascii="Times New Roman" w:hAnsi="Times New Roman" w:cs="Times New Roman"/>
          <w:spacing w:val="-2"/>
          <w:shd w:val="clear" w:color="auto" w:fill="FFFFFF"/>
        </w:rPr>
        <w:t xml:space="preserve">Буквально до введения чрезвычайной ситуации и чрезвычайного положения </w:t>
      </w:r>
      <w:r w:rsidR="001802F7" w:rsidRPr="002E4904">
        <w:rPr>
          <w:rFonts w:ascii="Times New Roman" w:hAnsi="Times New Roman" w:cs="Times New Roman"/>
          <w:spacing w:val="-2"/>
          <w:shd w:val="clear" w:color="auto" w:fill="FFFFFF"/>
        </w:rPr>
        <w:t>м</w:t>
      </w:r>
      <w:r w:rsidR="004A560D" w:rsidRPr="002E4904">
        <w:rPr>
          <w:rFonts w:ascii="Times New Roman" w:hAnsi="Times New Roman" w:cs="Times New Roman"/>
          <w:spacing w:val="-2"/>
          <w:shd w:val="clear" w:color="auto" w:fill="FFFFFF"/>
        </w:rPr>
        <w:t>эрия, г.</w:t>
      </w:r>
      <w:r w:rsidR="00813F69">
        <w:rPr>
          <w:rFonts w:ascii="Times New Roman" w:hAnsi="Times New Roman" w:cs="Times New Roman"/>
          <w:spacing w:val="-2"/>
          <w:shd w:val="clear" w:color="auto" w:fill="FFFFFF"/>
        </w:rPr>
        <w:t> </w:t>
      </w:r>
      <w:r w:rsidR="004A560D" w:rsidRPr="002E4904">
        <w:rPr>
          <w:rFonts w:ascii="Times New Roman" w:hAnsi="Times New Roman" w:cs="Times New Roman"/>
          <w:spacing w:val="-2"/>
          <w:shd w:val="clear" w:color="auto" w:fill="FFFFFF"/>
        </w:rPr>
        <w:t xml:space="preserve">Бишкек утвердила </w:t>
      </w:r>
      <w:r w:rsidR="002310A6" w:rsidRPr="002E4904">
        <w:rPr>
          <w:rFonts w:ascii="Times New Roman" w:hAnsi="Times New Roman" w:cs="Times New Roman"/>
          <w:spacing w:val="-2"/>
          <w:shd w:val="clear" w:color="auto" w:fill="FFFFFF"/>
        </w:rPr>
        <w:t>Устав местного сообщества г. Бишкек, где сформировано понятие местное сообщество как совокупность граждан КР, постоянно проживающ</w:t>
      </w:r>
      <w:r w:rsidR="005148D8" w:rsidRPr="002E4904">
        <w:rPr>
          <w:rFonts w:ascii="Times New Roman" w:hAnsi="Times New Roman" w:cs="Times New Roman"/>
          <w:spacing w:val="-2"/>
          <w:shd w:val="clear" w:color="auto" w:fill="FFFFFF"/>
        </w:rPr>
        <w:t>их</w:t>
      </w:r>
      <w:r w:rsidR="002310A6" w:rsidRPr="002E4904">
        <w:rPr>
          <w:rFonts w:ascii="Times New Roman" w:hAnsi="Times New Roman" w:cs="Times New Roman"/>
          <w:spacing w:val="-2"/>
          <w:shd w:val="clear" w:color="auto" w:fill="FFFFFF"/>
        </w:rPr>
        <w:t xml:space="preserve"> на территории и объединенн</w:t>
      </w:r>
      <w:r w:rsidR="001802F7" w:rsidRPr="002E4904">
        <w:rPr>
          <w:rFonts w:ascii="Times New Roman" w:hAnsi="Times New Roman" w:cs="Times New Roman"/>
          <w:spacing w:val="-2"/>
          <w:shd w:val="clear" w:color="auto" w:fill="FFFFFF"/>
        </w:rPr>
        <w:t>ых</w:t>
      </w:r>
      <w:r w:rsidR="002310A6" w:rsidRPr="002E4904">
        <w:rPr>
          <w:rFonts w:ascii="Times New Roman" w:hAnsi="Times New Roman" w:cs="Times New Roman"/>
          <w:spacing w:val="-2"/>
          <w:shd w:val="clear" w:color="auto" w:fill="FFFFFF"/>
        </w:rPr>
        <w:t xml:space="preserve"> общими интересами</w:t>
      </w:r>
      <w:r w:rsidR="002310A6" w:rsidRPr="002E4904">
        <w:rPr>
          <w:rStyle w:val="a7"/>
          <w:rFonts w:ascii="Times New Roman" w:hAnsi="Times New Roman" w:cs="Times New Roman"/>
          <w:spacing w:val="-2"/>
          <w:shd w:val="clear" w:color="auto" w:fill="FFFFFF"/>
        </w:rPr>
        <w:footnoteReference w:id="339"/>
      </w:r>
      <w:r w:rsidRPr="002E4904">
        <w:rPr>
          <w:rFonts w:ascii="Times New Roman" w:hAnsi="Times New Roman" w:cs="Times New Roman"/>
          <w:spacing w:val="-2"/>
          <w:shd w:val="clear" w:color="auto" w:fill="FFFFFF"/>
        </w:rPr>
        <w:t xml:space="preserve">. </w:t>
      </w:r>
    </w:p>
    <w:p w:rsidR="004A560D" w:rsidRPr="002E4904" w:rsidRDefault="002A0858" w:rsidP="002E29A5">
      <w:pPr>
        <w:spacing w:after="0" w:line="240" w:lineRule="auto"/>
        <w:ind w:firstLine="454"/>
        <w:jc w:val="both"/>
        <w:rPr>
          <w:rFonts w:ascii="Times New Roman" w:hAnsi="Times New Roman" w:cs="Times New Roman"/>
          <w:spacing w:val="-2"/>
          <w:shd w:val="clear" w:color="auto" w:fill="FFFFFF"/>
        </w:rPr>
      </w:pPr>
      <w:r w:rsidRPr="002E4904">
        <w:rPr>
          <w:rFonts w:ascii="Times New Roman" w:hAnsi="Times New Roman" w:cs="Times New Roman"/>
          <w:spacing w:val="-2"/>
          <w:shd w:val="clear" w:color="auto" w:fill="FFFFFF"/>
        </w:rPr>
        <w:t>Построение гражданского сообщества, включая местное сообщество</w:t>
      </w:r>
      <w:r w:rsidR="001802F7" w:rsidRPr="002E4904">
        <w:rPr>
          <w:rFonts w:ascii="Times New Roman" w:hAnsi="Times New Roman" w:cs="Times New Roman"/>
          <w:spacing w:val="-2"/>
          <w:shd w:val="clear" w:color="auto" w:fill="FFFFFF"/>
        </w:rPr>
        <w:t>,</w:t>
      </w:r>
      <w:r w:rsidRPr="002E4904">
        <w:rPr>
          <w:rFonts w:ascii="Times New Roman" w:hAnsi="Times New Roman" w:cs="Times New Roman"/>
          <w:spacing w:val="-2"/>
          <w:shd w:val="clear" w:color="auto" w:fill="FFFFFF"/>
        </w:rPr>
        <w:t xml:space="preserve"> – это возможность преодолеть те негативные факторы, которые</w:t>
      </w:r>
      <w:r w:rsidR="00AF71B3" w:rsidRPr="002E4904">
        <w:rPr>
          <w:rFonts w:ascii="Times New Roman" w:hAnsi="Times New Roman" w:cs="Times New Roman"/>
          <w:spacing w:val="-2"/>
          <w:shd w:val="clear" w:color="auto" w:fill="FFFFFF"/>
        </w:rPr>
        <w:t xml:space="preserve"> уже произошли, придав позитивные функции </w:t>
      </w:r>
      <w:r w:rsidR="0003366D" w:rsidRPr="002E4904">
        <w:rPr>
          <w:rFonts w:ascii="Times New Roman" w:hAnsi="Times New Roman" w:cs="Times New Roman"/>
          <w:spacing w:val="-2"/>
          <w:shd w:val="clear" w:color="auto" w:fill="FFFFFF"/>
        </w:rPr>
        <w:t>и права для них.</w:t>
      </w:r>
      <w:r w:rsidR="00AF71B3" w:rsidRPr="002E4904">
        <w:rPr>
          <w:rFonts w:ascii="Times New Roman" w:hAnsi="Times New Roman" w:cs="Times New Roman"/>
          <w:spacing w:val="-2"/>
          <w:shd w:val="clear" w:color="auto" w:fill="FFFFFF"/>
        </w:rPr>
        <w:t xml:space="preserve"> </w:t>
      </w:r>
      <w:r w:rsidR="00812F28" w:rsidRPr="002E4904">
        <w:rPr>
          <w:rFonts w:ascii="Times New Roman" w:hAnsi="Times New Roman" w:cs="Times New Roman"/>
          <w:spacing w:val="-2"/>
          <w:shd w:val="clear" w:color="auto" w:fill="FFFFFF"/>
        </w:rPr>
        <w:t>Только общая координация и кооперация общества и государства позволит избежать человеческих жертв.</w:t>
      </w:r>
    </w:p>
    <w:p w:rsidR="00FC0115" w:rsidRPr="002E4904" w:rsidRDefault="00FC0115" w:rsidP="002E29A5">
      <w:pPr>
        <w:spacing w:after="0" w:line="240" w:lineRule="auto"/>
        <w:ind w:firstLine="454"/>
        <w:jc w:val="both"/>
        <w:rPr>
          <w:rFonts w:ascii="Times New Roman" w:hAnsi="Times New Roman" w:cs="Times New Roman"/>
          <w:spacing w:val="-2"/>
          <w:shd w:val="clear" w:color="auto" w:fill="FFFFFF"/>
        </w:rPr>
      </w:pPr>
      <w:r w:rsidRPr="002E4904">
        <w:rPr>
          <w:rFonts w:ascii="Times New Roman" w:hAnsi="Times New Roman" w:cs="Times New Roman"/>
          <w:spacing w:val="-2"/>
          <w:shd w:val="clear" w:color="auto" w:fill="FFFFFF"/>
        </w:rPr>
        <w:t>Резюмиру</w:t>
      </w:r>
      <w:r w:rsidR="00A67028" w:rsidRPr="002E4904">
        <w:rPr>
          <w:rFonts w:ascii="Times New Roman" w:hAnsi="Times New Roman" w:cs="Times New Roman"/>
          <w:spacing w:val="-2"/>
          <w:shd w:val="clear" w:color="auto" w:fill="FFFFFF"/>
        </w:rPr>
        <w:t>я</w:t>
      </w:r>
      <w:r w:rsidRPr="002E4904">
        <w:rPr>
          <w:rFonts w:ascii="Times New Roman" w:hAnsi="Times New Roman" w:cs="Times New Roman"/>
          <w:spacing w:val="-2"/>
          <w:shd w:val="clear" w:color="auto" w:fill="FFFFFF"/>
        </w:rPr>
        <w:t xml:space="preserve"> вышеперечисленное</w:t>
      </w:r>
      <w:r w:rsidR="001802F7" w:rsidRPr="002E4904">
        <w:rPr>
          <w:rFonts w:ascii="Times New Roman" w:hAnsi="Times New Roman" w:cs="Times New Roman"/>
          <w:spacing w:val="-2"/>
          <w:shd w:val="clear" w:color="auto" w:fill="FFFFFF"/>
        </w:rPr>
        <w:t>,</w:t>
      </w:r>
      <w:r w:rsidRPr="002E4904">
        <w:rPr>
          <w:rFonts w:ascii="Times New Roman" w:hAnsi="Times New Roman" w:cs="Times New Roman"/>
          <w:spacing w:val="-2"/>
          <w:shd w:val="clear" w:color="auto" w:fill="FFFFFF"/>
        </w:rPr>
        <w:t xml:space="preserve"> необходимо обозначить </w:t>
      </w:r>
      <w:r w:rsidR="00FD74A7" w:rsidRPr="002E4904">
        <w:rPr>
          <w:rFonts w:ascii="Times New Roman" w:hAnsi="Times New Roman" w:cs="Times New Roman"/>
          <w:spacing w:val="-2"/>
          <w:shd w:val="clear" w:color="auto" w:fill="FFFFFF"/>
        </w:rPr>
        <w:t>выводы</w:t>
      </w:r>
      <w:r w:rsidR="00B93150" w:rsidRPr="002E4904">
        <w:rPr>
          <w:rFonts w:ascii="Times New Roman" w:hAnsi="Times New Roman" w:cs="Times New Roman"/>
          <w:spacing w:val="-2"/>
          <w:shd w:val="clear" w:color="auto" w:fill="FFFFFF"/>
        </w:rPr>
        <w:t xml:space="preserve"> по данному </w:t>
      </w:r>
      <w:r w:rsidR="001802F7" w:rsidRPr="002E4904">
        <w:rPr>
          <w:rFonts w:ascii="Times New Roman" w:hAnsi="Times New Roman" w:cs="Times New Roman"/>
          <w:spacing w:val="-2"/>
          <w:shd w:val="clear" w:color="auto" w:fill="FFFFFF"/>
        </w:rPr>
        <w:t>разделу</w:t>
      </w:r>
      <w:r w:rsidR="002D3C55" w:rsidRPr="002E4904">
        <w:rPr>
          <w:rFonts w:ascii="Times New Roman" w:hAnsi="Times New Roman" w:cs="Times New Roman"/>
          <w:spacing w:val="-2"/>
          <w:shd w:val="clear" w:color="auto" w:fill="FFFFFF"/>
        </w:rPr>
        <w:t xml:space="preserve"> (табл</w:t>
      </w:r>
      <w:r w:rsidR="001802F7" w:rsidRPr="002E4904">
        <w:rPr>
          <w:rFonts w:ascii="Times New Roman" w:hAnsi="Times New Roman" w:cs="Times New Roman"/>
          <w:spacing w:val="-2"/>
          <w:shd w:val="clear" w:color="auto" w:fill="FFFFFF"/>
        </w:rPr>
        <w:t>.</w:t>
      </w:r>
      <w:r w:rsidR="002D3C55" w:rsidRPr="002E4904">
        <w:rPr>
          <w:rFonts w:ascii="Times New Roman" w:hAnsi="Times New Roman" w:cs="Times New Roman"/>
          <w:spacing w:val="-2"/>
          <w:shd w:val="clear" w:color="auto" w:fill="FFFFFF"/>
        </w:rPr>
        <w:t xml:space="preserve"> 3)</w:t>
      </w:r>
      <w:r w:rsidR="00FD74A7" w:rsidRPr="002E4904">
        <w:rPr>
          <w:rFonts w:ascii="Times New Roman" w:hAnsi="Times New Roman" w:cs="Times New Roman"/>
          <w:spacing w:val="-2"/>
          <w:shd w:val="clear" w:color="auto" w:fill="FFFFFF"/>
        </w:rPr>
        <w:t>:</w:t>
      </w:r>
    </w:p>
    <w:p w:rsidR="00AE14F1" w:rsidRDefault="00AE14F1">
      <w:pPr>
        <w:rPr>
          <w:rFonts w:ascii="Times New Roman" w:hAnsi="Times New Roman" w:cs="Times New Roman"/>
          <w:b/>
          <w:spacing w:val="-2"/>
          <w:sz w:val="20"/>
          <w:szCs w:val="20"/>
          <w:shd w:val="clear" w:color="auto" w:fill="FFFFFF"/>
        </w:rPr>
      </w:pPr>
      <w:r>
        <w:rPr>
          <w:rFonts w:ascii="Times New Roman" w:hAnsi="Times New Roman" w:cs="Times New Roman"/>
          <w:b/>
          <w:spacing w:val="-2"/>
          <w:sz w:val="20"/>
          <w:szCs w:val="20"/>
          <w:shd w:val="clear" w:color="auto" w:fill="FFFFFF"/>
        </w:rPr>
        <w:br w:type="page"/>
      </w:r>
    </w:p>
    <w:p w:rsidR="001802F7" w:rsidRPr="002E4904" w:rsidRDefault="001802F7" w:rsidP="001802F7">
      <w:pPr>
        <w:spacing w:after="0" w:line="240" w:lineRule="auto"/>
        <w:ind w:right="-2"/>
        <w:jc w:val="center"/>
        <w:rPr>
          <w:rFonts w:ascii="Times New Roman" w:hAnsi="Times New Roman" w:cs="Times New Roman"/>
          <w:spacing w:val="-2"/>
          <w:shd w:val="clear" w:color="auto" w:fill="FFFFFF"/>
        </w:rPr>
      </w:pPr>
      <w:r w:rsidRPr="002E4904">
        <w:rPr>
          <w:rFonts w:ascii="Times New Roman" w:hAnsi="Times New Roman" w:cs="Times New Roman"/>
          <w:spacing w:val="-2"/>
          <w:shd w:val="clear" w:color="auto" w:fill="FFFFFF"/>
        </w:rPr>
        <w:t xml:space="preserve">Таблица 3. – </w:t>
      </w:r>
      <w:r w:rsidR="002D3C55" w:rsidRPr="002E4904">
        <w:rPr>
          <w:rFonts w:ascii="Times New Roman" w:hAnsi="Times New Roman" w:cs="Times New Roman"/>
          <w:spacing w:val="-2"/>
          <w:shd w:val="clear" w:color="auto" w:fill="FFFFFF"/>
        </w:rPr>
        <w:t xml:space="preserve">Сравнительный анализ режима ЧП </w:t>
      </w:r>
    </w:p>
    <w:p w:rsidR="002D3C55" w:rsidRPr="002E4904" w:rsidRDefault="002D3C55" w:rsidP="001802F7">
      <w:pPr>
        <w:spacing w:after="0" w:line="240" w:lineRule="auto"/>
        <w:ind w:right="-2"/>
        <w:jc w:val="center"/>
        <w:rPr>
          <w:rFonts w:ascii="Times New Roman" w:hAnsi="Times New Roman" w:cs="Times New Roman"/>
          <w:spacing w:val="-2"/>
          <w:shd w:val="clear" w:color="auto" w:fill="FFFFFF"/>
        </w:rPr>
      </w:pPr>
      <w:r w:rsidRPr="002E4904">
        <w:rPr>
          <w:rFonts w:ascii="Times New Roman" w:hAnsi="Times New Roman" w:cs="Times New Roman"/>
          <w:spacing w:val="-2"/>
          <w:shd w:val="clear" w:color="auto" w:fill="FFFFFF"/>
        </w:rPr>
        <w:t>и ограничение прав и свобод человека</w:t>
      </w:r>
    </w:p>
    <w:p w:rsidR="001802F7" w:rsidRPr="00947F7D" w:rsidRDefault="001802F7" w:rsidP="001802F7">
      <w:pPr>
        <w:spacing w:after="0" w:line="240" w:lineRule="auto"/>
        <w:ind w:right="-2" w:firstLine="567"/>
        <w:jc w:val="center"/>
        <w:rPr>
          <w:rFonts w:ascii="Times New Roman" w:hAnsi="Times New Roman" w:cs="Times New Roman"/>
          <w:b/>
          <w:spacing w:val="-2"/>
          <w:sz w:val="20"/>
          <w:szCs w:val="20"/>
          <w:shd w:val="clear" w:color="auto" w:fill="FFFFFF"/>
        </w:rPr>
      </w:pPr>
    </w:p>
    <w:tbl>
      <w:tblPr>
        <w:tblStyle w:val="af4"/>
        <w:tblW w:w="4983" w:type="pct"/>
        <w:tblLayout w:type="fixed"/>
        <w:tblLook w:val="04A0" w:firstRow="1" w:lastRow="0" w:firstColumn="1" w:lastColumn="0" w:noHBand="0" w:noVBand="1"/>
      </w:tblPr>
      <w:tblGrid>
        <w:gridCol w:w="1171"/>
        <w:gridCol w:w="1470"/>
        <w:gridCol w:w="1175"/>
        <w:gridCol w:w="2529"/>
      </w:tblGrid>
      <w:tr w:rsidR="00B063A4" w:rsidRPr="0053462F" w:rsidTr="00AE14F1">
        <w:tc>
          <w:tcPr>
            <w:tcW w:w="922" w:type="pct"/>
          </w:tcPr>
          <w:p w:rsidR="00B063A4" w:rsidRPr="0053462F" w:rsidRDefault="00B063A4" w:rsidP="00FE0165">
            <w:pPr>
              <w:ind w:right="-2"/>
              <w:jc w:val="both"/>
              <w:rPr>
                <w:rFonts w:ascii="Times New Roman" w:hAnsi="Times New Roman" w:cs="Times New Roman"/>
                <w:b/>
                <w:spacing w:val="-2"/>
                <w:sz w:val="17"/>
                <w:szCs w:val="17"/>
                <w:shd w:val="clear" w:color="auto" w:fill="FFFFFF"/>
              </w:rPr>
            </w:pPr>
            <w:r w:rsidRPr="0053462F">
              <w:rPr>
                <w:rFonts w:ascii="Times New Roman" w:hAnsi="Times New Roman" w:cs="Times New Roman"/>
                <w:b/>
                <w:spacing w:val="-2"/>
                <w:sz w:val="17"/>
                <w:szCs w:val="17"/>
                <w:shd w:val="clear" w:color="auto" w:fill="FFFFFF"/>
              </w:rPr>
              <w:t>Страна</w:t>
            </w:r>
          </w:p>
        </w:tc>
        <w:tc>
          <w:tcPr>
            <w:tcW w:w="1158" w:type="pct"/>
          </w:tcPr>
          <w:p w:rsidR="00024D4A" w:rsidRPr="0053462F" w:rsidRDefault="00B063A4" w:rsidP="00FE0165">
            <w:pPr>
              <w:ind w:right="-2"/>
              <w:jc w:val="both"/>
              <w:rPr>
                <w:rFonts w:ascii="Times New Roman" w:hAnsi="Times New Roman" w:cs="Times New Roman"/>
                <w:b/>
                <w:spacing w:val="-2"/>
                <w:sz w:val="17"/>
                <w:szCs w:val="17"/>
                <w:shd w:val="clear" w:color="auto" w:fill="FFFFFF"/>
              </w:rPr>
            </w:pPr>
            <w:r w:rsidRPr="0053462F">
              <w:rPr>
                <w:rFonts w:ascii="Times New Roman" w:hAnsi="Times New Roman" w:cs="Times New Roman"/>
                <w:b/>
                <w:spacing w:val="-2"/>
                <w:sz w:val="17"/>
                <w:szCs w:val="17"/>
                <w:shd w:val="clear" w:color="auto" w:fill="FFFFFF"/>
              </w:rPr>
              <w:t xml:space="preserve">Наличие режима ЧП </w:t>
            </w:r>
          </w:p>
          <w:p w:rsidR="00B063A4" w:rsidRPr="0053462F" w:rsidRDefault="00B063A4" w:rsidP="0053462F">
            <w:pPr>
              <w:ind w:right="-2"/>
              <w:jc w:val="both"/>
              <w:rPr>
                <w:rFonts w:ascii="Times New Roman" w:hAnsi="Times New Roman" w:cs="Times New Roman"/>
                <w:b/>
                <w:spacing w:val="-2"/>
                <w:sz w:val="17"/>
                <w:szCs w:val="17"/>
                <w:shd w:val="clear" w:color="auto" w:fill="FFFFFF"/>
              </w:rPr>
            </w:pPr>
            <w:r w:rsidRPr="0053462F">
              <w:rPr>
                <w:rFonts w:ascii="Times New Roman" w:hAnsi="Times New Roman" w:cs="Times New Roman"/>
                <w:b/>
                <w:spacing w:val="-2"/>
                <w:sz w:val="17"/>
                <w:szCs w:val="17"/>
                <w:shd w:val="clear" w:color="auto" w:fill="FFFFFF"/>
              </w:rPr>
              <w:t xml:space="preserve">в </w:t>
            </w:r>
            <w:r w:rsidR="00BB6F62">
              <w:rPr>
                <w:rFonts w:ascii="Times New Roman" w:hAnsi="Times New Roman" w:cs="Times New Roman"/>
                <w:b/>
                <w:spacing w:val="-2"/>
                <w:sz w:val="17"/>
                <w:szCs w:val="17"/>
                <w:shd w:val="clear" w:color="auto" w:fill="FFFFFF"/>
              </w:rPr>
              <w:t>К</w:t>
            </w:r>
            <w:r w:rsidRPr="0053462F">
              <w:rPr>
                <w:rFonts w:ascii="Times New Roman" w:hAnsi="Times New Roman" w:cs="Times New Roman"/>
                <w:b/>
                <w:spacing w:val="-2"/>
                <w:sz w:val="17"/>
                <w:szCs w:val="17"/>
                <w:shd w:val="clear" w:color="auto" w:fill="FFFFFF"/>
              </w:rPr>
              <w:t>онституции</w:t>
            </w:r>
          </w:p>
        </w:tc>
        <w:tc>
          <w:tcPr>
            <w:tcW w:w="926" w:type="pct"/>
          </w:tcPr>
          <w:p w:rsidR="00BB6F62" w:rsidRDefault="006149F6" w:rsidP="00BB6F62">
            <w:pPr>
              <w:ind w:right="-2"/>
              <w:jc w:val="both"/>
              <w:rPr>
                <w:rFonts w:ascii="Times New Roman" w:hAnsi="Times New Roman" w:cs="Times New Roman"/>
                <w:b/>
                <w:spacing w:val="-2"/>
                <w:sz w:val="17"/>
                <w:szCs w:val="17"/>
                <w:shd w:val="clear" w:color="auto" w:fill="FFFFFF"/>
              </w:rPr>
            </w:pPr>
            <w:r w:rsidRPr="0053462F">
              <w:rPr>
                <w:rFonts w:ascii="Times New Roman" w:hAnsi="Times New Roman" w:cs="Times New Roman"/>
                <w:b/>
                <w:spacing w:val="-2"/>
                <w:sz w:val="17"/>
                <w:szCs w:val="17"/>
                <w:shd w:val="clear" w:color="auto" w:fill="FFFFFF"/>
              </w:rPr>
              <w:t xml:space="preserve">Наличие закона </w:t>
            </w:r>
          </w:p>
          <w:p w:rsidR="002F6598" w:rsidRPr="0053462F" w:rsidRDefault="006149F6" w:rsidP="00BB6F62">
            <w:pPr>
              <w:ind w:right="-2"/>
              <w:jc w:val="both"/>
              <w:rPr>
                <w:rFonts w:ascii="Times New Roman" w:hAnsi="Times New Roman" w:cs="Times New Roman"/>
                <w:b/>
                <w:spacing w:val="-2"/>
                <w:sz w:val="17"/>
                <w:szCs w:val="17"/>
                <w:shd w:val="clear" w:color="auto" w:fill="FFFFFF"/>
              </w:rPr>
            </w:pPr>
            <w:r w:rsidRPr="0053462F">
              <w:rPr>
                <w:rFonts w:ascii="Times New Roman" w:hAnsi="Times New Roman" w:cs="Times New Roman"/>
                <w:b/>
                <w:spacing w:val="-2"/>
                <w:sz w:val="17"/>
                <w:szCs w:val="17"/>
                <w:shd w:val="clear" w:color="auto" w:fill="FFFFFF"/>
              </w:rPr>
              <w:t>о ЧП</w:t>
            </w:r>
          </w:p>
        </w:tc>
        <w:tc>
          <w:tcPr>
            <w:tcW w:w="1993" w:type="pct"/>
          </w:tcPr>
          <w:p w:rsidR="00B063A4" w:rsidRPr="0053462F" w:rsidRDefault="006149F6" w:rsidP="00FE0165">
            <w:pPr>
              <w:ind w:right="-2"/>
              <w:jc w:val="both"/>
              <w:rPr>
                <w:rFonts w:ascii="Times New Roman" w:hAnsi="Times New Roman" w:cs="Times New Roman"/>
                <w:b/>
                <w:spacing w:val="-2"/>
                <w:sz w:val="17"/>
                <w:szCs w:val="17"/>
                <w:shd w:val="clear" w:color="auto" w:fill="FFFFFF"/>
              </w:rPr>
            </w:pPr>
            <w:r w:rsidRPr="0053462F">
              <w:rPr>
                <w:rFonts w:ascii="Times New Roman" w:hAnsi="Times New Roman" w:cs="Times New Roman"/>
                <w:b/>
                <w:spacing w:val="-2"/>
                <w:sz w:val="17"/>
                <w:szCs w:val="17"/>
                <w:shd w:val="clear" w:color="auto" w:fill="FFFFFF"/>
              </w:rPr>
              <w:t>Ограничение прав и свобод</w:t>
            </w:r>
            <w:r w:rsidR="002D3C55" w:rsidRPr="0053462F">
              <w:rPr>
                <w:rFonts w:ascii="Times New Roman" w:hAnsi="Times New Roman" w:cs="Times New Roman"/>
                <w:b/>
                <w:spacing w:val="-2"/>
                <w:sz w:val="17"/>
                <w:szCs w:val="17"/>
                <w:shd w:val="clear" w:color="auto" w:fill="FFFFFF"/>
              </w:rPr>
              <w:t xml:space="preserve"> человека</w:t>
            </w:r>
          </w:p>
        </w:tc>
      </w:tr>
      <w:tr w:rsidR="00B063A4" w:rsidRPr="00947F7D" w:rsidTr="00AE14F1">
        <w:tc>
          <w:tcPr>
            <w:tcW w:w="922" w:type="pct"/>
          </w:tcPr>
          <w:p w:rsidR="00B063A4" w:rsidRPr="0053462F" w:rsidRDefault="00B063A4"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Италия</w:t>
            </w:r>
          </w:p>
        </w:tc>
        <w:tc>
          <w:tcPr>
            <w:tcW w:w="1158" w:type="pct"/>
          </w:tcPr>
          <w:p w:rsidR="002F6598" w:rsidRPr="0053462F" w:rsidRDefault="00F47C6A"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 xml:space="preserve">Отсутствует. </w:t>
            </w:r>
            <w:r w:rsidR="00FB364E" w:rsidRPr="0053462F">
              <w:rPr>
                <w:rFonts w:ascii="Times New Roman" w:hAnsi="Times New Roman" w:cs="Times New Roman"/>
                <w:spacing w:val="-2"/>
                <w:sz w:val="17"/>
                <w:szCs w:val="17"/>
                <w:shd w:val="clear" w:color="auto" w:fill="FFFFFF"/>
              </w:rPr>
              <w:t>Существует</w:t>
            </w:r>
            <w:r w:rsidR="00B40D0E" w:rsidRPr="0053462F">
              <w:rPr>
                <w:rFonts w:ascii="Times New Roman" w:hAnsi="Times New Roman" w:cs="Times New Roman"/>
                <w:spacing w:val="-2"/>
                <w:sz w:val="17"/>
                <w:szCs w:val="17"/>
                <w:shd w:val="clear" w:color="auto" w:fill="FFFFFF"/>
              </w:rPr>
              <w:t xml:space="preserve"> норма </w:t>
            </w:r>
          </w:p>
          <w:p w:rsidR="00B063A4" w:rsidRPr="0053462F" w:rsidRDefault="00B40D0E"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в области военного положения (ст</w:t>
            </w:r>
            <w:r w:rsidR="002F6598" w:rsidRPr="0053462F">
              <w:rPr>
                <w:rFonts w:ascii="Times New Roman" w:hAnsi="Times New Roman" w:cs="Times New Roman"/>
                <w:spacing w:val="-2"/>
                <w:sz w:val="17"/>
                <w:szCs w:val="17"/>
                <w:shd w:val="clear" w:color="auto" w:fill="FFFFFF"/>
              </w:rPr>
              <w:t>. </w:t>
            </w:r>
            <w:r w:rsidRPr="0053462F">
              <w:rPr>
                <w:rFonts w:ascii="Times New Roman" w:hAnsi="Times New Roman" w:cs="Times New Roman"/>
                <w:spacing w:val="-2"/>
                <w:sz w:val="17"/>
                <w:szCs w:val="17"/>
                <w:shd w:val="clear" w:color="auto" w:fill="FFFFFF"/>
              </w:rPr>
              <w:t>78).</w:t>
            </w:r>
          </w:p>
        </w:tc>
        <w:tc>
          <w:tcPr>
            <w:tcW w:w="926" w:type="pct"/>
          </w:tcPr>
          <w:p w:rsidR="002F6598" w:rsidRPr="0053462F" w:rsidRDefault="00F47C6A"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Отсутствует Режим ЧП</w:t>
            </w:r>
          </w:p>
          <w:p w:rsidR="00B063A4" w:rsidRPr="0053462F" w:rsidRDefault="00F47C6A"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вводится посредством декретов</w:t>
            </w:r>
          </w:p>
        </w:tc>
        <w:tc>
          <w:tcPr>
            <w:tcW w:w="1993" w:type="pct"/>
          </w:tcPr>
          <w:p w:rsidR="00F47C6A" w:rsidRPr="0053462F" w:rsidRDefault="00F47C6A" w:rsidP="0053462F">
            <w:pPr>
              <w:rPr>
                <w:spacing w:val="-2"/>
                <w:sz w:val="17"/>
                <w:szCs w:val="17"/>
              </w:rPr>
            </w:pPr>
            <w:r w:rsidRPr="0053462F">
              <w:rPr>
                <w:rFonts w:ascii="Times New Roman" w:hAnsi="Times New Roman" w:cs="Times New Roman"/>
                <w:spacing w:val="-2"/>
                <w:sz w:val="17"/>
                <w:szCs w:val="17"/>
                <w:shd w:val="clear" w:color="auto" w:fill="FFFFFF"/>
              </w:rPr>
              <w:t>Имеется. Перечень ограничений:</w:t>
            </w:r>
            <w:r w:rsidR="00FE0165" w:rsidRPr="0053462F">
              <w:rPr>
                <w:rFonts w:ascii="Times New Roman" w:hAnsi="Times New Roman" w:cs="Times New Roman"/>
                <w:spacing w:val="-2"/>
                <w:sz w:val="17"/>
                <w:szCs w:val="17"/>
                <w:shd w:val="clear" w:color="auto" w:fill="FFFFFF"/>
              </w:rPr>
              <w:t xml:space="preserve"> </w:t>
            </w:r>
            <w:r w:rsidR="003507A3" w:rsidRPr="0053462F">
              <w:rPr>
                <w:rFonts w:ascii="Times New Roman" w:hAnsi="Times New Roman"/>
                <w:spacing w:val="-2"/>
                <w:sz w:val="17"/>
                <w:szCs w:val="17"/>
              </w:rPr>
              <w:t>свобода личности; передвижений;</w:t>
            </w:r>
            <w:r w:rsidRPr="0053462F">
              <w:rPr>
                <w:rFonts w:ascii="Times New Roman" w:hAnsi="Times New Roman"/>
                <w:spacing w:val="-2"/>
                <w:sz w:val="17"/>
                <w:szCs w:val="17"/>
              </w:rPr>
              <w:t xml:space="preserve"> </w:t>
            </w:r>
          </w:p>
          <w:p w:rsidR="00F47C6A" w:rsidRPr="0053462F" w:rsidRDefault="003507A3" w:rsidP="0053462F">
            <w:pPr>
              <w:rPr>
                <w:spacing w:val="-2"/>
                <w:sz w:val="17"/>
                <w:szCs w:val="17"/>
              </w:rPr>
            </w:pPr>
            <w:r w:rsidRPr="0053462F">
              <w:rPr>
                <w:rFonts w:ascii="Times New Roman" w:hAnsi="Times New Roman"/>
                <w:spacing w:val="-2"/>
                <w:sz w:val="17"/>
                <w:szCs w:val="17"/>
              </w:rPr>
              <w:t>собраний;</w:t>
            </w:r>
            <w:r w:rsidR="00F47C6A" w:rsidRPr="0053462F">
              <w:rPr>
                <w:rFonts w:ascii="Times New Roman" w:hAnsi="Times New Roman"/>
                <w:spacing w:val="-2"/>
                <w:sz w:val="17"/>
                <w:szCs w:val="17"/>
              </w:rPr>
              <w:t xml:space="preserve"> свобода исповедо</w:t>
            </w:r>
            <w:r w:rsidRPr="0053462F">
              <w:rPr>
                <w:rFonts w:ascii="Times New Roman" w:hAnsi="Times New Roman"/>
                <w:spacing w:val="-2"/>
                <w:sz w:val="17"/>
                <w:szCs w:val="17"/>
              </w:rPr>
              <w:t>вать свои религиозные убеждения;</w:t>
            </w:r>
            <w:r w:rsidR="00F47C6A" w:rsidRPr="0053462F">
              <w:rPr>
                <w:rFonts w:ascii="Times New Roman" w:hAnsi="Times New Roman"/>
                <w:spacing w:val="-2"/>
                <w:sz w:val="17"/>
                <w:szCs w:val="17"/>
              </w:rPr>
              <w:t xml:space="preserve"> </w:t>
            </w:r>
          </w:p>
          <w:p w:rsidR="00B063A4" w:rsidRPr="0053462F" w:rsidRDefault="003507A3" w:rsidP="0053462F">
            <w:pPr>
              <w:rPr>
                <w:rFonts w:ascii="Times New Roman" w:hAnsi="Times New Roman" w:cs="Times New Roman"/>
                <w:spacing w:val="-2"/>
                <w:sz w:val="17"/>
                <w:szCs w:val="17"/>
                <w:shd w:val="clear" w:color="auto" w:fill="FFFFFF"/>
              </w:rPr>
            </w:pPr>
            <w:r w:rsidRPr="0053462F">
              <w:rPr>
                <w:rFonts w:ascii="Times New Roman" w:hAnsi="Times New Roman"/>
                <w:spacing w:val="-2"/>
                <w:sz w:val="17"/>
                <w:szCs w:val="17"/>
              </w:rPr>
              <w:t>экономические права;</w:t>
            </w:r>
            <w:r w:rsidR="00F47C6A" w:rsidRPr="0053462F">
              <w:rPr>
                <w:rFonts w:ascii="Times New Roman" w:hAnsi="Times New Roman"/>
                <w:spacing w:val="-2"/>
                <w:sz w:val="17"/>
                <w:szCs w:val="17"/>
              </w:rPr>
              <w:t xml:space="preserve"> право на образование (</w:t>
            </w:r>
            <w:r w:rsidR="00857609" w:rsidRPr="0053462F">
              <w:rPr>
                <w:rFonts w:ascii="Times New Roman" w:hAnsi="Times New Roman"/>
                <w:spacing w:val="-2"/>
                <w:sz w:val="17"/>
                <w:szCs w:val="17"/>
              </w:rPr>
              <w:t>образование переведено на дистанционную форму</w:t>
            </w:r>
            <w:r w:rsidR="00F47C6A" w:rsidRPr="0053462F">
              <w:rPr>
                <w:rFonts w:ascii="Times New Roman" w:hAnsi="Times New Roman"/>
                <w:spacing w:val="-2"/>
                <w:sz w:val="17"/>
                <w:szCs w:val="17"/>
              </w:rPr>
              <w:t>)</w:t>
            </w:r>
            <w:r w:rsidR="00284703" w:rsidRPr="0053462F">
              <w:rPr>
                <w:rFonts w:ascii="Times New Roman" w:hAnsi="Times New Roman"/>
                <w:spacing w:val="-2"/>
                <w:sz w:val="17"/>
                <w:szCs w:val="17"/>
              </w:rPr>
              <w:t>.</w:t>
            </w:r>
            <w:r w:rsidR="00F47C6A" w:rsidRPr="0053462F">
              <w:rPr>
                <w:rFonts w:ascii="Times New Roman" w:hAnsi="Times New Roman"/>
                <w:spacing w:val="-2"/>
                <w:sz w:val="17"/>
                <w:szCs w:val="17"/>
              </w:rPr>
              <w:t xml:space="preserve"> </w:t>
            </w:r>
          </w:p>
        </w:tc>
      </w:tr>
      <w:tr w:rsidR="00B063A4" w:rsidRPr="00947F7D" w:rsidTr="00AE14F1">
        <w:tc>
          <w:tcPr>
            <w:tcW w:w="922" w:type="pct"/>
          </w:tcPr>
          <w:p w:rsidR="00B063A4" w:rsidRPr="0053462F" w:rsidRDefault="00B063A4"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Испания</w:t>
            </w:r>
          </w:p>
        </w:tc>
        <w:tc>
          <w:tcPr>
            <w:tcW w:w="1158" w:type="pct"/>
          </w:tcPr>
          <w:p w:rsidR="002F6598" w:rsidRPr="0053462F" w:rsidRDefault="0024744C"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 xml:space="preserve">Имеется. </w:t>
            </w:r>
          </w:p>
          <w:p w:rsidR="002F6598" w:rsidRPr="0053462F" w:rsidRDefault="0024744C" w:rsidP="0053462F">
            <w:pPr>
              <w:ind w:right="-2"/>
              <w:rPr>
                <w:rFonts w:ascii="Times New Roman" w:hAnsi="Times New Roman" w:cs="Times New Roman"/>
                <w:spacing w:val="-2"/>
                <w:sz w:val="17"/>
                <w:szCs w:val="17"/>
              </w:rPr>
            </w:pPr>
            <w:r w:rsidRPr="0053462F">
              <w:rPr>
                <w:rFonts w:ascii="Times New Roman" w:hAnsi="Times New Roman" w:cs="Times New Roman"/>
                <w:spacing w:val="-2"/>
                <w:sz w:val="17"/>
                <w:szCs w:val="17"/>
                <w:shd w:val="clear" w:color="auto" w:fill="FFFFFF"/>
              </w:rPr>
              <w:t xml:space="preserve">В случае ЧП </w:t>
            </w:r>
            <w:r w:rsidR="002F6598" w:rsidRPr="0053462F">
              <w:rPr>
                <w:rFonts w:ascii="Times New Roman" w:hAnsi="Times New Roman" w:cs="Times New Roman"/>
                <w:spacing w:val="-2"/>
                <w:sz w:val="17"/>
                <w:szCs w:val="17"/>
                <w:shd w:val="clear" w:color="auto" w:fill="FFFFFF"/>
              </w:rPr>
              <w:t>п</w:t>
            </w:r>
            <w:r w:rsidRPr="0053462F">
              <w:rPr>
                <w:rFonts w:ascii="Times New Roman" w:hAnsi="Times New Roman" w:cs="Times New Roman"/>
                <w:spacing w:val="-2"/>
                <w:sz w:val="17"/>
                <w:szCs w:val="17"/>
                <w:shd w:val="clear" w:color="auto" w:fill="FFFFFF"/>
              </w:rPr>
              <w:t xml:space="preserve">равительство может </w:t>
            </w:r>
            <w:r w:rsidRPr="0053462F">
              <w:rPr>
                <w:rFonts w:ascii="Times New Roman" w:hAnsi="Times New Roman" w:cs="Times New Roman"/>
                <w:spacing w:val="-2"/>
                <w:sz w:val="17"/>
                <w:szCs w:val="17"/>
              </w:rPr>
              <w:t xml:space="preserve">издавать временные </w:t>
            </w:r>
            <w:r w:rsidR="002F6598" w:rsidRPr="0053462F">
              <w:rPr>
                <w:rFonts w:ascii="Times New Roman" w:hAnsi="Times New Roman" w:cs="Times New Roman"/>
                <w:spacing w:val="-2"/>
                <w:sz w:val="17"/>
                <w:szCs w:val="17"/>
              </w:rPr>
              <w:t>НПА</w:t>
            </w:r>
            <w:r w:rsidRPr="0053462F">
              <w:rPr>
                <w:rFonts w:ascii="Times New Roman" w:hAnsi="Times New Roman" w:cs="Times New Roman"/>
                <w:spacing w:val="-2"/>
                <w:sz w:val="17"/>
                <w:szCs w:val="17"/>
              </w:rPr>
              <w:t xml:space="preserve"> в виде декретов законов (ст</w:t>
            </w:r>
            <w:r w:rsidR="002F6598" w:rsidRPr="0053462F">
              <w:rPr>
                <w:rFonts w:ascii="Times New Roman" w:hAnsi="Times New Roman" w:cs="Times New Roman"/>
                <w:spacing w:val="-2"/>
                <w:sz w:val="17"/>
                <w:szCs w:val="17"/>
              </w:rPr>
              <w:t>. </w:t>
            </w:r>
            <w:r w:rsidRPr="0053462F">
              <w:rPr>
                <w:rFonts w:ascii="Times New Roman" w:hAnsi="Times New Roman" w:cs="Times New Roman"/>
                <w:spacing w:val="-2"/>
                <w:sz w:val="17"/>
                <w:szCs w:val="17"/>
              </w:rPr>
              <w:t>86)</w:t>
            </w:r>
            <w:r w:rsidR="006D0B94" w:rsidRPr="0053462F">
              <w:rPr>
                <w:rFonts w:ascii="Times New Roman" w:hAnsi="Times New Roman" w:cs="Times New Roman"/>
                <w:spacing w:val="-2"/>
                <w:sz w:val="17"/>
                <w:szCs w:val="17"/>
              </w:rPr>
              <w:t xml:space="preserve">. </w:t>
            </w:r>
          </w:p>
          <w:p w:rsidR="002F6598" w:rsidRPr="0053462F" w:rsidRDefault="006D0B94" w:rsidP="0053462F">
            <w:pPr>
              <w:ind w:right="-2"/>
              <w:rPr>
                <w:rFonts w:ascii="Times New Roman" w:hAnsi="Times New Roman" w:cs="Times New Roman"/>
                <w:spacing w:val="-2"/>
                <w:sz w:val="17"/>
                <w:szCs w:val="17"/>
              </w:rPr>
            </w:pPr>
            <w:r w:rsidRPr="0053462F">
              <w:rPr>
                <w:rFonts w:ascii="Times New Roman" w:hAnsi="Times New Roman" w:cs="Times New Roman"/>
                <w:spacing w:val="-2"/>
                <w:sz w:val="17"/>
                <w:szCs w:val="17"/>
              </w:rPr>
              <w:t>Ст</w:t>
            </w:r>
            <w:r w:rsidR="002F6598" w:rsidRPr="0053462F">
              <w:rPr>
                <w:rFonts w:ascii="Times New Roman" w:hAnsi="Times New Roman" w:cs="Times New Roman"/>
                <w:spacing w:val="-2"/>
                <w:sz w:val="17"/>
                <w:szCs w:val="17"/>
              </w:rPr>
              <w:t>. </w:t>
            </w:r>
            <w:r w:rsidRPr="0053462F">
              <w:rPr>
                <w:rFonts w:ascii="Times New Roman" w:hAnsi="Times New Roman" w:cs="Times New Roman"/>
                <w:spacing w:val="-2"/>
                <w:sz w:val="17"/>
                <w:szCs w:val="17"/>
              </w:rPr>
              <w:t>116 дает отсылку ЧП на конституцион</w:t>
            </w:r>
            <w:r w:rsidR="002F6598" w:rsidRPr="0053462F">
              <w:rPr>
                <w:rFonts w:ascii="Times New Roman" w:hAnsi="Times New Roman" w:cs="Times New Roman"/>
                <w:spacing w:val="-2"/>
                <w:sz w:val="17"/>
                <w:szCs w:val="17"/>
              </w:rPr>
              <w:t>-</w:t>
            </w:r>
          </w:p>
          <w:p w:rsidR="00B063A4" w:rsidRPr="0053462F" w:rsidRDefault="006D0B94"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rPr>
              <w:t>ный закон</w:t>
            </w:r>
          </w:p>
        </w:tc>
        <w:tc>
          <w:tcPr>
            <w:tcW w:w="926" w:type="pct"/>
          </w:tcPr>
          <w:p w:rsidR="002F6598" w:rsidRPr="0053462F" w:rsidRDefault="006D0B94"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 xml:space="preserve">Имеется. Закон </w:t>
            </w:r>
          </w:p>
          <w:p w:rsidR="00B063A4" w:rsidRPr="0053462F" w:rsidRDefault="006D0B94"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«О ЧП».</w:t>
            </w:r>
          </w:p>
        </w:tc>
        <w:tc>
          <w:tcPr>
            <w:tcW w:w="1993" w:type="pct"/>
          </w:tcPr>
          <w:p w:rsidR="001649D6" w:rsidRDefault="0024744C" w:rsidP="0053462F">
            <w:pPr>
              <w:ind w:right="-2"/>
              <w:rPr>
                <w:rFonts w:ascii="Times New Roman" w:hAnsi="Times New Roman" w:cs="Times New Roman"/>
                <w:spacing w:val="-2"/>
                <w:sz w:val="17"/>
                <w:szCs w:val="17"/>
              </w:rPr>
            </w:pPr>
            <w:r w:rsidRPr="0053462F">
              <w:rPr>
                <w:rFonts w:ascii="Times New Roman" w:hAnsi="Times New Roman" w:cs="Times New Roman"/>
                <w:spacing w:val="-2"/>
                <w:sz w:val="17"/>
                <w:szCs w:val="17"/>
                <w:shd w:val="clear" w:color="auto" w:fill="FFFFFF"/>
              </w:rPr>
              <w:t xml:space="preserve">Имеется. Конституция </w:t>
            </w:r>
            <w:r w:rsidR="00284703" w:rsidRPr="0053462F">
              <w:rPr>
                <w:rFonts w:ascii="Times New Roman" w:hAnsi="Times New Roman" w:cs="Times New Roman"/>
                <w:spacing w:val="-2"/>
                <w:sz w:val="17"/>
                <w:szCs w:val="17"/>
                <w:shd w:val="clear" w:color="auto" w:fill="FFFFFF"/>
              </w:rPr>
              <w:t>в ст.</w:t>
            </w:r>
            <w:r w:rsidRPr="0053462F">
              <w:rPr>
                <w:rFonts w:ascii="Times New Roman" w:hAnsi="Times New Roman" w:cs="Times New Roman"/>
                <w:spacing w:val="-2"/>
                <w:sz w:val="17"/>
                <w:szCs w:val="17"/>
                <w:shd w:val="clear" w:color="auto" w:fill="FFFFFF"/>
              </w:rPr>
              <w:t xml:space="preserve"> 55 ограничивает</w:t>
            </w:r>
            <w:r w:rsidR="00B52EF8" w:rsidRPr="0053462F">
              <w:rPr>
                <w:rFonts w:ascii="Times New Roman" w:hAnsi="Times New Roman" w:cs="Times New Roman"/>
                <w:spacing w:val="-2"/>
                <w:sz w:val="17"/>
                <w:szCs w:val="17"/>
                <w:shd w:val="clear" w:color="auto" w:fill="FFFFFF"/>
              </w:rPr>
              <w:t xml:space="preserve">: </w:t>
            </w:r>
            <w:r w:rsidR="003507A3" w:rsidRPr="0053462F">
              <w:rPr>
                <w:rFonts w:ascii="Times New Roman" w:hAnsi="Times New Roman" w:cs="Times New Roman"/>
                <w:spacing w:val="-2"/>
                <w:sz w:val="17"/>
                <w:szCs w:val="17"/>
              </w:rPr>
              <w:t xml:space="preserve">право на свободу </w:t>
            </w:r>
          </w:p>
          <w:p w:rsidR="00B063A4" w:rsidRPr="0053462F" w:rsidRDefault="003507A3" w:rsidP="0053462F">
            <w:pPr>
              <w:ind w:right="-2"/>
              <w:rPr>
                <w:rFonts w:ascii="Times New Roman" w:hAnsi="Times New Roman" w:cs="Times New Roman"/>
                <w:spacing w:val="-2"/>
                <w:sz w:val="17"/>
                <w:szCs w:val="17"/>
              </w:rPr>
            </w:pPr>
            <w:r w:rsidRPr="0053462F">
              <w:rPr>
                <w:rFonts w:ascii="Times New Roman" w:hAnsi="Times New Roman" w:cs="Times New Roman"/>
                <w:spacing w:val="-2"/>
                <w:sz w:val="17"/>
                <w:szCs w:val="17"/>
              </w:rPr>
              <w:t>и безопасность;</w:t>
            </w:r>
            <w:r w:rsidR="00B52EF8" w:rsidRPr="0053462F">
              <w:rPr>
                <w:rFonts w:ascii="Times New Roman" w:hAnsi="Times New Roman" w:cs="Times New Roman"/>
                <w:spacing w:val="-2"/>
                <w:sz w:val="17"/>
                <w:szCs w:val="17"/>
              </w:rPr>
              <w:t xml:space="preserve"> заключение под стражу</w:t>
            </w:r>
            <w:r w:rsidRPr="0053462F">
              <w:rPr>
                <w:rFonts w:ascii="Times New Roman" w:hAnsi="Times New Roman" w:cs="Times New Roman"/>
                <w:spacing w:val="-2"/>
                <w:sz w:val="17"/>
                <w:szCs w:val="17"/>
              </w:rPr>
              <w:t>;</w:t>
            </w:r>
            <w:r w:rsidR="00B52EF8" w:rsidRPr="0053462F">
              <w:rPr>
                <w:rFonts w:ascii="Times New Roman" w:hAnsi="Times New Roman" w:cs="Times New Roman"/>
                <w:spacing w:val="-2"/>
                <w:sz w:val="17"/>
                <w:szCs w:val="17"/>
              </w:rPr>
              <w:t xml:space="preserve"> гарантируемую </w:t>
            </w:r>
            <w:r w:rsidRPr="0053462F">
              <w:rPr>
                <w:rFonts w:ascii="Times New Roman" w:hAnsi="Times New Roman" w:cs="Times New Roman"/>
                <w:spacing w:val="-2"/>
                <w:sz w:val="17"/>
                <w:szCs w:val="17"/>
              </w:rPr>
              <w:t>юридическую помощь задержанному; неприкосновенность жилища;</w:t>
            </w:r>
            <w:r w:rsidR="00FE0165" w:rsidRPr="0053462F">
              <w:rPr>
                <w:rFonts w:ascii="Times New Roman" w:hAnsi="Times New Roman" w:cs="Times New Roman"/>
                <w:spacing w:val="-2"/>
                <w:sz w:val="17"/>
                <w:szCs w:val="17"/>
              </w:rPr>
              <w:t xml:space="preserve"> </w:t>
            </w:r>
            <w:r w:rsidR="0026799F" w:rsidRPr="0053462F">
              <w:rPr>
                <w:rFonts w:ascii="Times New Roman" w:hAnsi="Times New Roman" w:cs="Times New Roman"/>
                <w:spacing w:val="-2"/>
                <w:sz w:val="17"/>
                <w:szCs w:val="17"/>
              </w:rPr>
              <w:t>тайн</w:t>
            </w:r>
            <w:r w:rsidR="00284703" w:rsidRPr="0053462F">
              <w:rPr>
                <w:rFonts w:ascii="Times New Roman" w:hAnsi="Times New Roman" w:cs="Times New Roman"/>
                <w:spacing w:val="-2"/>
                <w:sz w:val="17"/>
                <w:szCs w:val="17"/>
              </w:rPr>
              <w:t>у</w:t>
            </w:r>
            <w:r w:rsidR="0026799F" w:rsidRPr="0053462F">
              <w:rPr>
                <w:rFonts w:ascii="Times New Roman" w:hAnsi="Times New Roman" w:cs="Times New Roman"/>
                <w:spacing w:val="-2"/>
                <w:sz w:val="17"/>
                <w:szCs w:val="17"/>
              </w:rPr>
              <w:t xml:space="preserve"> переписки</w:t>
            </w:r>
            <w:r w:rsidRPr="0053462F">
              <w:rPr>
                <w:rFonts w:ascii="Times New Roman" w:hAnsi="Times New Roman" w:cs="Times New Roman"/>
                <w:spacing w:val="-2"/>
                <w:sz w:val="17"/>
                <w:szCs w:val="17"/>
              </w:rPr>
              <w:t>;</w:t>
            </w:r>
            <w:r w:rsidR="0026799F" w:rsidRPr="0053462F">
              <w:rPr>
                <w:rFonts w:ascii="Times New Roman" w:hAnsi="Times New Roman" w:cs="Times New Roman"/>
                <w:spacing w:val="-2"/>
                <w:sz w:val="17"/>
                <w:szCs w:val="17"/>
              </w:rPr>
              <w:t xml:space="preserve"> право на передвижение и </w:t>
            </w:r>
            <w:r w:rsidRPr="0053462F">
              <w:rPr>
                <w:rFonts w:ascii="Times New Roman" w:hAnsi="Times New Roman" w:cs="Times New Roman"/>
                <w:spacing w:val="-2"/>
                <w:sz w:val="17"/>
                <w:szCs w:val="17"/>
              </w:rPr>
              <w:t>проживание;</w:t>
            </w:r>
            <w:r w:rsidR="0026799F" w:rsidRPr="0053462F">
              <w:rPr>
                <w:rFonts w:ascii="Times New Roman" w:hAnsi="Times New Roman" w:cs="Times New Roman"/>
                <w:spacing w:val="-2"/>
                <w:sz w:val="17"/>
                <w:szCs w:val="17"/>
              </w:rPr>
              <w:t xml:space="preserve"> свободное выражение своих взглядов</w:t>
            </w:r>
            <w:r w:rsidRPr="0053462F">
              <w:rPr>
                <w:rFonts w:ascii="Times New Roman" w:hAnsi="Times New Roman" w:cs="Times New Roman"/>
                <w:spacing w:val="-2"/>
                <w:sz w:val="17"/>
                <w:szCs w:val="17"/>
              </w:rPr>
              <w:t>;</w:t>
            </w:r>
            <w:r w:rsidR="0026799F" w:rsidRPr="0053462F">
              <w:rPr>
                <w:rFonts w:ascii="Times New Roman" w:hAnsi="Times New Roman" w:cs="Times New Roman"/>
                <w:spacing w:val="-2"/>
                <w:sz w:val="17"/>
                <w:szCs w:val="17"/>
              </w:rPr>
              <w:t xml:space="preserve"> свободн</w:t>
            </w:r>
            <w:r w:rsidR="00284703" w:rsidRPr="0053462F">
              <w:rPr>
                <w:rFonts w:ascii="Times New Roman" w:hAnsi="Times New Roman" w:cs="Times New Roman"/>
                <w:spacing w:val="-2"/>
                <w:sz w:val="17"/>
                <w:szCs w:val="17"/>
              </w:rPr>
              <w:t>ую</w:t>
            </w:r>
            <w:r w:rsidR="0026799F" w:rsidRPr="0053462F">
              <w:rPr>
                <w:rFonts w:ascii="Times New Roman" w:hAnsi="Times New Roman" w:cs="Times New Roman"/>
                <w:spacing w:val="-2"/>
                <w:sz w:val="17"/>
                <w:szCs w:val="17"/>
              </w:rPr>
              <w:t xml:space="preserve"> передач</w:t>
            </w:r>
            <w:r w:rsidR="00284703" w:rsidRPr="0053462F">
              <w:rPr>
                <w:rFonts w:ascii="Times New Roman" w:hAnsi="Times New Roman" w:cs="Times New Roman"/>
                <w:spacing w:val="-2"/>
                <w:sz w:val="17"/>
                <w:szCs w:val="17"/>
              </w:rPr>
              <w:t>у</w:t>
            </w:r>
            <w:r w:rsidR="0026799F" w:rsidRPr="0053462F">
              <w:rPr>
                <w:rFonts w:ascii="Times New Roman" w:hAnsi="Times New Roman" w:cs="Times New Roman"/>
                <w:spacing w:val="-2"/>
                <w:sz w:val="17"/>
                <w:szCs w:val="17"/>
              </w:rPr>
              <w:t xml:space="preserve"> информации</w:t>
            </w:r>
            <w:r w:rsidRPr="0053462F">
              <w:rPr>
                <w:rFonts w:ascii="Times New Roman" w:hAnsi="Times New Roman" w:cs="Times New Roman"/>
                <w:spacing w:val="-2"/>
                <w:sz w:val="17"/>
                <w:szCs w:val="17"/>
              </w:rPr>
              <w:t>;</w:t>
            </w:r>
          </w:p>
          <w:p w:rsidR="0026799F" w:rsidRPr="0053462F" w:rsidRDefault="0026799F" w:rsidP="0053462F">
            <w:pPr>
              <w:ind w:right="-2"/>
              <w:rPr>
                <w:rFonts w:ascii="Times New Roman" w:hAnsi="Times New Roman" w:cs="Times New Roman"/>
                <w:spacing w:val="-2"/>
                <w:sz w:val="17"/>
                <w:szCs w:val="17"/>
              </w:rPr>
            </w:pPr>
            <w:r w:rsidRPr="0053462F">
              <w:rPr>
                <w:rFonts w:ascii="Times New Roman" w:hAnsi="Times New Roman" w:cs="Times New Roman"/>
                <w:spacing w:val="-2"/>
                <w:sz w:val="17"/>
                <w:szCs w:val="17"/>
              </w:rPr>
              <w:t>возможность</w:t>
            </w:r>
            <w:r w:rsidR="003507A3" w:rsidRPr="0053462F">
              <w:rPr>
                <w:rFonts w:ascii="Times New Roman" w:hAnsi="Times New Roman" w:cs="Times New Roman"/>
                <w:spacing w:val="-2"/>
                <w:sz w:val="17"/>
                <w:szCs w:val="17"/>
              </w:rPr>
              <w:t xml:space="preserve"> конфискаци</w:t>
            </w:r>
            <w:r w:rsidR="00284703" w:rsidRPr="0053462F">
              <w:rPr>
                <w:rFonts w:ascii="Times New Roman" w:hAnsi="Times New Roman" w:cs="Times New Roman"/>
                <w:spacing w:val="-2"/>
                <w:sz w:val="17"/>
                <w:szCs w:val="17"/>
              </w:rPr>
              <w:t>и</w:t>
            </w:r>
            <w:r w:rsidR="003507A3" w:rsidRPr="0053462F">
              <w:rPr>
                <w:rFonts w:ascii="Times New Roman" w:hAnsi="Times New Roman" w:cs="Times New Roman"/>
                <w:spacing w:val="-2"/>
                <w:sz w:val="17"/>
                <w:szCs w:val="17"/>
              </w:rPr>
              <w:t xml:space="preserve"> публикаций, записей; право на собрание</w:t>
            </w:r>
            <w:r w:rsidR="00284703" w:rsidRPr="0053462F">
              <w:rPr>
                <w:rFonts w:ascii="Times New Roman" w:hAnsi="Times New Roman" w:cs="Times New Roman"/>
                <w:spacing w:val="-2"/>
                <w:sz w:val="17"/>
                <w:szCs w:val="17"/>
              </w:rPr>
              <w:t>,</w:t>
            </w:r>
            <w:r w:rsidRPr="0053462F">
              <w:rPr>
                <w:rFonts w:ascii="Times New Roman" w:hAnsi="Times New Roman" w:cs="Times New Roman"/>
                <w:spacing w:val="-2"/>
                <w:sz w:val="17"/>
                <w:szCs w:val="17"/>
              </w:rPr>
              <w:t xml:space="preserve"> демонстрацию</w:t>
            </w:r>
            <w:r w:rsidR="003507A3" w:rsidRPr="0053462F">
              <w:rPr>
                <w:rFonts w:ascii="Times New Roman" w:hAnsi="Times New Roman" w:cs="Times New Roman"/>
                <w:spacing w:val="-2"/>
                <w:sz w:val="17"/>
                <w:szCs w:val="17"/>
              </w:rPr>
              <w:t>;</w:t>
            </w:r>
          </w:p>
          <w:p w:rsidR="0026799F" w:rsidRPr="0053462F" w:rsidRDefault="0026799F" w:rsidP="0053462F">
            <w:pPr>
              <w:ind w:right="-2"/>
              <w:rPr>
                <w:rFonts w:ascii="Times New Roman" w:hAnsi="Times New Roman" w:cs="Times New Roman"/>
                <w:spacing w:val="-2"/>
                <w:sz w:val="17"/>
                <w:szCs w:val="17"/>
              </w:rPr>
            </w:pPr>
            <w:r w:rsidRPr="0053462F">
              <w:rPr>
                <w:rFonts w:ascii="Times New Roman" w:hAnsi="Times New Roman" w:cs="Times New Roman"/>
                <w:spacing w:val="-2"/>
                <w:sz w:val="17"/>
                <w:szCs w:val="17"/>
              </w:rPr>
              <w:t>право на забастовку</w:t>
            </w:r>
            <w:r w:rsidR="003507A3" w:rsidRPr="0053462F">
              <w:rPr>
                <w:rFonts w:ascii="Times New Roman" w:hAnsi="Times New Roman" w:cs="Times New Roman"/>
                <w:spacing w:val="-2"/>
                <w:sz w:val="17"/>
                <w:szCs w:val="17"/>
              </w:rPr>
              <w:t>;</w:t>
            </w:r>
          </w:p>
          <w:p w:rsidR="002F6598" w:rsidRPr="0053462F" w:rsidRDefault="0026799F" w:rsidP="0053462F">
            <w:pPr>
              <w:ind w:right="-2"/>
              <w:rPr>
                <w:rFonts w:ascii="Times New Roman" w:hAnsi="Times New Roman" w:cs="Times New Roman"/>
                <w:spacing w:val="-2"/>
                <w:sz w:val="17"/>
                <w:szCs w:val="17"/>
              </w:rPr>
            </w:pPr>
            <w:r w:rsidRPr="0053462F">
              <w:rPr>
                <w:rFonts w:ascii="Times New Roman" w:hAnsi="Times New Roman" w:cs="Times New Roman"/>
                <w:spacing w:val="-2"/>
                <w:sz w:val="17"/>
                <w:szCs w:val="17"/>
              </w:rPr>
              <w:t xml:space="preserve">право трудящихся </w:t>
            </w:r>
          </w:p>
          <w:p w:rsidR="002F6598" w:rsidRPr="0053462F" w:rsidRDefault="0026799F" w:rsidP="0053462F">
            <w:pPr>
              <w:ind w:right="-2"/>
              <w:rPr>
                <w:rFonts w:ascii="Times New Roman" w:hAnsi="Times New Roman" w:cs="Times New Roman"/>
                <w:spacing w:val="-2"/>
                <w:sz w:val="17"/>
                <w:szCs w:val="17"/>
              </w:rPr>
            </w:pPr>
            <w:r w:rsidRPr="0053462F">
              <w:rPr>
                <w:rFonts w:ascii="Times New Roman" w:hAnsi="Times New Roman" w:cs="Times New Roman"/>
                <w:spacing w:val="-2"/>
                <w:sz w:val="17"/>
                <w:szCs w:val="17"/>
              </w:rPr>
              <w:t xml:space="preserve">и предпринимателей </w:t>
            </w:r>
          </w:p>
          <w:p w:rsidR="0026799F" w:rsidRPr="0053462F" w:rsidRDefault="0026799F"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rPr>
              <w:t>на трудовой конфликт</w:t>
            </w:r>
            <w:r w:rsidR="00284703" w:rsidRPr="0053462F">
              <w:rPr>
                <w:rFonts w:ascii="Times New Roman" w:hAnsi="Times New Roman" w:cs="Times New Roman"/>
                <w:spacing w:val="-2"/>
                <w:sz w:val="17"/>
                <w:szCs w:val="17"/>
              </w:rPr>
              <w:t>.</w:t>
            </w:r>
          </w:p>
        </w:tc>
      </w:tr>
      <w:tr w:rsidR="00B063A4" w:rsidRPr="00947F7D" w:rsidTr="00AE14F1">
        <w:tc>
          <w:tcPr>
            <w:tcW w:w="922" w:type="pct"/>
          </w:tcPr>
          <w:p w:rsidR="00B063A4" w:rsidRPr="0053462F" w:rsidRDefault="00B063A4"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Франция</w:t>
            </w:r>
          </w:p>
        </w:tc>
        <w:tc>
          <w:tcPr>
            <w:tcW w:w="1158" w:type="pct"/>
          </w:tcPr>
          <w:p w:rsidR="00B063A4" w:rsidRPr="0053462F" w:rsidRDefault="007358DE"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 xml:space="preserve">Отсутствует. </w:t>
            </w:r>
            <w:r w:rsidR="00FB364E" w:rsidRPr="0053462F">
              <w:rPr>
                <w:rFonts w:ascii="Times New Roman" w:hAnsi="Times New Roman" w:cs="Times New Roman"/>
                <w:spacing w:val="-2"/>
                <w:sz w:val="17"/>
                <w:szCs w:val="17"/>
                <w:shd w:val="clear" w:color="auto" w:fill="FFFFFF"/>
              </w:rPr>
              <w:t>Существует</w:t>
            </w:r>
            <w:r w:rsidR="00E2094A" w:rsidRPr="0053462F">
              <w:rPr>
                <w:rFonts w:ascii="Times New Roman" w:hAnsi="Times New Roman" w:cs="Times New Roman"/>
                <w:spacing w:val="-2"/>
                <w:sz w:val="17"/>
                <w:szCs w:val="17"/>
                <w:shd w:val="clear" w:color="auto" w:fill="FFFFFF"/>
              </w:rPr>
              <w:t xml:space="preserve"> норма в области осадного положения (ст</w:t>
            </w:r>
            <w:r w:rsidR="00284703" w:rsidRPr="0053462F">
              <w:rPr>
                <w:rFonts w:ascii="Times New Roman" w:hAnsi="Times New Roman" w:cs="Times New Roman"/>
                <w:spacing w:val="-2"/>
                <w:sz w:val="17"/>
                <w:szCs w:val="17"/>
                <w:shd w:val="clear" w:color="auto" w:fill="FFFFFF"/>
              </w:rPr>
              <w:t>. </w:t>
            </w:r>
            <w:r w:rsidR="00E2094A" w:rsidRPr="0053462F">
              <w:rPr>
                <w:rFonts w:ascii="Times New Roman" w:hAnsi="Times New Roman" w:cs="Times New Roman"/>
                <w:spacing w:val="-2"/>
                <w:sz w:val="17"/>
                <w:szCs w:val="17"/>
                <w:shd w:val="clear" w:color="auto" w:fill="FFFFFF"/>
              </w:rPr>
              <w:t>36)</w:t>
            </w:r>
          </w:p>
        </w:tc>
        <w:tc>
          <w:tcPr>
            <w:tcW w:w="926" w:type="pct"/>
          </w:tcPr>
          <w:p w:rsidR="00284703" w:rsidRPr="0053462F" w:rsidRDefault="004606AC"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 xml:space="preserve">Имеется. Закон </w:t>
            </w:r>
          </w:p>
          <w:p w:rsidR="00B063A4" w:rsidRPr="0053462F" w:rsidRDefault="004606AC"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 xml:space="preserve">«О ЧП». </w:t>
            </w:r>
          </w:p>
        </w:tc>
        <w:tc>
          <w:tcPr>
            <w:tcW w:w="1993" w:type="pct"/>
          </w:tcPr>
          <w:p w:rsidR="00284703" w:rsidRPr="0053462F" w:rsidRDefault="009F5ED3"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 xml:space="preserve">Имеется. Права ограничиваются в соответствии с </w:t>
            </w:r>
            <w:r w:rsidR="00284703" w:rsidRPr="0053462F">
              <w:rPr>
                <w:rFonts w:ascii="Times New Roman" w:hAnsi="Times New Roman" w:cs="Times New Roman"/>
                <w:spacing w:val="-2"/>
                <w:sz w:val="17"/>
                <w:szCs w:val="17"/>
                <w:shd w:val="clear" w:color="auto" w:fill="FFFFFF"/>
              </w:rPr>
              <w:t>з</w:t>
            </w:r>
            <w:r w:rsidRPr="0053462F">
              <w:rPr>
                <w:rFonts w:ascii="Times New Roman" w:hAnsi="Times New Roman" w:cs="Times New Roman"/>
                <w:spacing w:val="-2"/>
                <w:sz w:val="17"/>
                <w:szCs w:val="17"/>
                <w:shd w:val="clear" w:color="auto" w:fill="FFFFFF"/>
              </w:rPr>
              <w:t xml:space="preserve">аконами </w:t>
            </w:r>
          </w:p>
          <w:p w:rsidR="00B063A4" w:rsidRPr="0053462F" w:rsidRDefault="009F5ED3"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«О ЧП» и «</w:t>
            </w:r>
            <w:r w:rsidRPr="0053462F">
              <w:rPr>
                <w:rFonts w:ascii="Times New Roman" w:hAnsi="Times New Roman" w:cs="Times New Roman"/>
                <w:spacing w:val="-2"/>
                <w:sz w:val="17"/>
                <w:szCs w:val="17"/>
              </w:rPr>
              <w:t xml:space="preserve">О чрезвычайной ситуации для борьбы с эпидемией </w:t>
            </w:r>
            <w:r w:rsidRPr="0053462F">
              <w:rPr>
                <w:rFonts w:ascii="Times New Roman" w:hAnsi="Times New Roman" w:cs="Times New Roman"/>
                <w:spacing w:val="-2"/>
                <w:sz w:val="17"/>
                <w:szCs w:val="17"/>
                <w:lang w:val="en-US"/>
              </w:rPr>
              <w:t>COVID</w:t>
            </w:r>
            <w:r w:rsidRPr="0053462F">
              <w:rPr>
                <w:rFonts w:ascii="Times New Roman" w:hAnsi="Times New Roman" w:cs="Times New Roman"/>
                <w:spacing w:val="-2"/>
                <w:sz w:val="17"/>
                <w:szCs w:val="17"/>
              </w:rPr>
              <w:t>-19</w:t>
            </w:r>
            <w:r w:rsidRPr="0053462F">
              <w:rPr>
                <w:rFonts w:ascii="Times New Roman" w:hAnsi="Times New Roman" w:cs="Times New Roman"/>
                <w:spacing w:val="-2"/>
                <w:sz w:val="17"/>
                <w:szCs w:val="17"/>
                <w:shd w:val="clear" w:color="auto" w:fill="FFFFFF"/>
              </w:rPr>
              <w:t>», которые устанавливают следующий перечень ограничений:</w:t>
            </w:r>
          </w:p>
          <w:p w:rsidR="00895CCE" w:rsidRPr="0053462F" w:rsidRDefault="00895CCE" w:rsidP="0053462F">
            <w:pPr>
              <w:ind w:right="-2"/>
              <w:rPr>
                <w:rFonts w:ascii="Times New Roman" w:hAnsi="Times New Roman" w:cs="Times New Roman"/>
                <w:spacing w:val="-2"/>
                <w:sz w:val="17"/>
                <w:szCs w:val="17"/>
              </w:rPr>
            </w:pPr>
            <w:r w:rsidRPr="0053462F">
              <w:rPr>
                <w:rFonts w:ascii="Times New Roman" w:hAnsi="Times New Roman" w:cs="Times New Roman"/>
                <w:spacing w:val="-2"/>
                <w:sz w:val="17"/>
                <w:szCs w:val="17"/>
              </w:rPr>
              <w:t>передвижения;</w:t>
            </w:r>
            <w:r w:rsidR="00FE0165" w:rsidRPr="0053462F">
              <w:rPr>
                <w:rFonts w:ascii="Times New Roman" w:hAnsi="Times New Roman" w:cs="Times New Roman"/>
                <w:spacing w:val="-2"/>
                <w:sz w:val="17"/>
                <w:szCs w:val="17"/>
              </w:rPr>
              <w:t xml:space="preserve"> </w:t>
            </w:r>
            <w:r w:rsidRPr="0053462F">
              <w:rPr>
                <w:rFonts w:ascii="Times New Roman" w:hAnsi="Times New Roman" w:cs="Times New Roman"/>
                <w:spacing w:val="-2"/>
                <w:sz w:val="17"/>
                <w:szCs w:val="17"/>
              </w:rPr>
              <w:t>покидать гражданам свои дома;</w:t>
            </w:r>
          </w:p>
          <w:p w:rsidR="00895CCE" w:rsidRPr="0053462F" w:rsidRDefault="00895CCE" w:rsidP="0053462F">
            <w:pPr>
              <w:ind w:right="-2"/>
              <w:rPr>
                <w:rFonts w:ascii="Times New Roman" w:hAnsi="Times New Roman" w:cs="Times New Roman"/>
                <w:spacing w:val="-2"/>
                <w:sz w:val="17"/>
                <w:szCs w:val="17"/>
              </w:rPr>
            </w:pPr>
            <w:r w:rsidRPr="0053462F">
              <w:rPr>
                <w:rFonts w:ascii="Times New Roman" w:hAnsi="Times New Roman" w:cs="Times New Roman"/>
                <w:spacing w:val="-2"/>
                <w:sz w:val="17"/>
                <w:szCs w:val="17"/>
              </w:rPr>
              <w:t>введение режима самоизоляции;</w:t>
            </w:r>
          </w:p>
          <w:p w:rsidR="00895CCE" w:rsidRPr="0053462F" w:rsidRDefault="00895CCE" w:rsidP="0053462F">
            <w:pPr>
              <w:ind w:right="-2"/>
              <w:rPr>
                <w:rFonts w:ascii="Times New Roman" w:hAnsi="Times New Roman" w:cs="Times New Roman"/>
                <w:spacing w:val="-2"/>
                <w:sz w:val="17"/>
                <w:szCs w:val="17"/>
              </w:rPr>
            </w:pPr>
            <w:r w:rsidRPr="0053462F">
              <w:rPr>
                <w:rFonts w:ascii="Times New Roman" w:hAnsi="Times New Roman" w:cs="Times New Roman"/>
                <w:spacing w:val="-2"/>
                <w:sz w:val="17"/>
                <w:szCs w:val="17"/>
              </w:rPr>
              <w:t>общественных собраний;</w:t>
            </w:r>
          </w:p>
          <w:p w:rsidR="00895CCE" w:rsidRPr="0053462F" w:rsidRDefault="00895CCE"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rPr>
              <w:t>принимать любые меры по обеспечению безопасности</w:t>
            </w:r>
          </w:p>
        </w:tc>
      </w:tr>
      <w:tr w:rsidR="00B063A4" w:rsidRPr="00947F7D" w:rsidTr="00AE14F1">
        <w:tc>
          <w:tcPr>
            <w:tcW w:w="922" w:type="pct"/>
          </w:tcPr>
          <w:p w:rsidR="00B063A4" w:rsidRPr="0053462F" w:rsidRDefault="00B063A4"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Армения</w:t>
            </w:r>
          </w:p>
        </w:tc>
        <w:tc>
          <w:tcPr>
            <w:tcW w:w="1158" w:type="pct"/>
          </w:tcPr>
          <w:p w:rsidR="00284703" w:rsidRPr="0053462F" w:rsidRDefault="00AB35C1"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Имеется.</w:t>
            </w:r>
            <w:r w:rsidR="00FB364E" w:rsidRPr="0053462F">
              <w:rPr>
                <w:rFonts w:ascii="Times New Roman" w:hAnsi="Times New Roman" w:cs="Times New Roman"/>
                <w:spacing w:val="-2"/>
                <w:sz w:val="17"/>
                <w:szCs w:val="17"/>
                <w:shd w:val="clear" w:color="auto" w:fill="FFFFFF"/>
              </w:rPr>
              <w:t xml:space="preserve"> </w:t>
            </w:r>
            <w:r w:rsidR="001A7D2B" w:rsidRPr="0053462F">
              <w:rPr>
                <w:rFonts w:ascii="Times New Roman" w:hAnsi="Times New Roman" w:cs="Times New Roman"/>
                <w:spacing w:val="-2"/>
                <w:sz w:val="17"/>
                <w:szCs w:val="17"/>
                <w:shd w:val="clear" w:color="auto" w:fill="FFFFFF"/>
              </w:rPr>
              <w:t xml:space="preserve">Существует норма </w:t>
            </w:r>
          </w:p>
          <w:p w:rsidR="00B063A4" w:rsidRPr="0053462F" w:rsidRDefault="001A7D2B"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в области ЧП (ст</w:t>
            </w:r>
            <w:r w:rsidR="00284703" w:rsidRPr="0053462F">
              <w:rPr>
                <w:rFonts w:ascii="Times New Roman" w:hAnsi="Times New Roman" w:cs="Times New Roman"/>
                <w:spacing w:val="-2"/>
                <w:sz w:val="17"/>
                <w:szCs w:val="17"/>
                <w:shd w:val="clear" w:color="auto" w:fill="FFFFFF"/>
              </w:rPr>
              <w:t>. 1</w:t>
            </w:r>
            <w:r w:rsidRPr="0053462F">
              <w:rPr>
                <w:rFonts w:ascii="Times New Roman" w:hAnsi="Times New Roman" w:cs="Times New Roman"/>
                <w:spacing w:val="-2"/>
                <w:sz w:val="17"/>
                <w:szCs w:val="17"/>
                <w:shd w:val="clear" w:color="auto" w:fill="FFFFFF"/>
              </w:rPr>
              <w:t>20)</w:t>
            </w:r>
          </w:p>
        </w:tc>
        <w:tc>
          <w:tcPr>
            <w:tcW w:w="926" w:type="pct"/>
          </w:tcPr>
          <w:p w:rsidR="00284703" w:rsidRPr="0053462F" w:rsidRDefault="001A7D2B"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 xml:space="preserve">Имеется. Закон </w:t>
            </w:r>
          </w:p>
          <w:p w:rsidR="00B063A4" w:rsidRPr="0053462F" w:rsidRDefault="001A7D2B"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«О ЧП».</w:t>
            </w:r>
          </w:p>
        </w:tc>
        <w:tc>
          <w:tcPr>
            <w:tcW w:w="1993" w:type="pct"/>
          </w:tcPr>
          <w:p w:rsidR="00E548E7" w:rsidRPr="0053462F" w:rsidRDefault="00E548E7"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Имеется. Права ограничиваются в соответствии с Конституцией (статья 76)</w:t>
            </w:r>
            <w:r w:rsidR="00F13AEF" w:rsidRPr="0053462F">
              <w:rPr>
                <w:rFonts w:ascii="Times New Roman" w:hAnsi="Times New Roman" w:cs="Times New Roman"/>
                <w:spacing w:val="-2"/>
                <w:sz w:val="17"/>
                <w:szCs w:val="17"/>
                <w:shd w:val="clear" w:color="auto" w:fill="FFFFFF"/>
              </w:rPr>
              <w:t>,</w:t>
            </w:r>
            <w:r w:rsidRPr="0053462F">
              <w:rPr>
                <w:rFonts w:ascii="Times New Roman" w:hAnsi="Times New Roman" w:cs="Times New Roman"/>
                <w:spacing w:val="-2"/>
                <w:sz w:val="17"/>
                <w:szCs w:val="17"/>
                <w:shd w:val="clear" w:color="auto" w:fill="FFFFFF"/>
              </w:rPr>
              <w:t xml:space="preserve"> Законом «О ЧП» (статья 7),</w:t>
            </w:r>
            <w:r w:rsidR="00F13AEF" w:rsidRPr="0053462F">
              <w:rPr>
                <w:rFonts w:ascii="Times New Roman" w:hAnsi="Times New Roman" w:cs="Times New Roman"/>
                <w:spacing w:val="-2"/>
                <w:sz w:val="17"/>
                <w:szCs w:val="17"/>
                <w:shd w:val="clear" w:color="auto" w:fill="FFFFFF"/>
              </w:rPr>
              <w:t xml:space="preserve"> </w:t>
            </w:r>
            <w:r w:rsidR="00F13AEF" w:rsidRPr="0053462F">
              <w:rPr>
                <w:rFonts w:ascii="Times New Roman" w:hAnsi="Times New Roman" w:cs="Times New Roman"/>
                <w:spacing w:val="-2"/>
                <w:sz w:val="17"/>
                <w:szCs w:val="17"/>
              </w:rPr>
              <w:t>Постановлением Правительства Республики Армения №298 –N от 16 марта 2020 года,</w:t>
            </w:r>
            <w:r w:rsidRPr="0053462F">
              <w:rPr>
                <w:rFonts w:ascii="Times New Roman" w:hAnsi="Times New Roman" w:cs="Times New Roman"/>
                <w:spacing w:val="-2"/>
                <w:sz w:val="17"/>
                <w:szCs w:val="17"/>
                <w:shd w:val="clear" w:color="auto" w:fill="FFFFFF"/>
              </w:rPr>
              <w:t xml:space="preserve"> которые устанавливают следующий перечень ограничений:</w:t>
            </w:r>
          </w:p>
          <w:p w:rsidR="00284703" w:rsidRPr="0053462F" w:rsidRDefault="00F13AEF" w:rsidP="0053462F">
            <w:pPr>
              <w:ind w:right="-2"/>
              <w:rPr>
                <w:rFonts w:ascii="Times New Roman" w:hAnsi="Times New Roman" w:cs="Times New Roman"/>
                <w:spacing w:val="-2"/>
                <w:sz w:val="17"/>
                <w:szCs w:val="17"/>
              </w:rPr>
            </w:pPr>
            <w:r w:rsidRPr="0053462F">
              <w:rPr>
                <w:rFonts w:ascii="Times New Roman" w:hAnsi="Times New Roman" w:cs="Times New Roman"/>
                <w:spacing w:val="-2"/>
                <w:sz w:val="17"/>
                <w:szCs w:val="17"/>
              </w:rPr>
              <w:t xml:space="preserve">право на передвижение; экономические права; право на проведение митингов и публичных мероприятий; право на забастовки и пикеты; право на независимость (введение государственного контроля за деятельностью организаций, занимающихся изготовление </w:t>
            </w:r>
          </w:p>
          <w:p w:rsidR="00ED6710" w:rsidRPr="0053462F" w:rsidRDefault="00F13AEF" w:rsidP="0053462F">
            <w:pPr>
              <w:ind w:right="-2"/>
              <w:rPr>
                <w:rFonts w:ascii="Times New Roman" w:hAnsi="Times New Roman" w:cs="Times New Roman"/>
                <w:spacing w:val="-2"/>
                <w:sz w:val="17"/>
                <w:szCs w:val="17"/>
              </w:rPr>
            </w:pPr>
            <w:r w:rsidRPr="0053462F">
              <w:rPr>
                <w:rFonts w:ascii="Times New Roman" w:hAnsi="Times New Roman" w:cs="Times New Roman"/>
                <w:spacing w:val="-2"/>
                <w:sz w:val="17"/>
                <w:szCs w:val="17"/>
              </w:rPr>
              <w:t xml:space="preserve">и использованием </w:t>
            </w:r>
            <w:r w:rsidRPr="0053462F">
              <w:rPr>
                <w:rStyle w:val="tlid-translation"/>
                <w:rFonts w:ascii="Times New Roman" w:hAnsi="Times New Roman" w:cs="Times New Roman"/>
                <w:spacing w:val="-2"/>
                <w:sz w:val="17"/>
                <w:szCs w:val="17"/>
              </w:rPr>
              <w:t>взрывчатых веществ, радиоактивных, химических и биологических опасных веществ, с возможностью приостановить действие данных организаций</w:t>
            </w:r>
            <w:r w:rsidRPr="0053462F">
              <w:rPr>
                <w:rFonts w:ascii="Times New Roman" w:hAnsi="Times New Roman" w:cs="Times New Roman"/>
                <w:spacing w:val="-2"/>
                <w:sz w:val="17"/>
                <w:szCs w:val="17"/>
              </w:rPr>
              <w:t>); право на культурные ценности; право на свободу слова; право на физическую защиту (запрет на продажу и изъятие оружия, боеприпасов); право собственности (имущество физических и юридических лиц, включая медицинские средства и иные вещи, могут быть использованы в целях обеспечения режима чрезвычайного положения</w:t>
            </w:r>
            <w:r w:rsidR="00ED6710" w:rsidRPr="0053462F">
              <w:rPr>
                <w:rFonts w:ascii="Times New Roman" w:hAnsi="Times New Roman" w:cs="Times New Roman"/>
                <w:spacing w:val="-2"/>
                <w:sz w:val="17"/>
                <w:szCs w:val="17"/>
              </w:rPr>
              <w:t xml:space="preserve"> (</w:t>
            </w:r>
            <w:r w:rsidRPr="0053462F">
              <w:rPr>
                <w:rFonts w:ascii="Times New Roman" w:hAnsi="Times New Roman" w:cs="Times New Roman"/>
                <w:spacing w:val="-2"/>
                <w:sz w:val="17"/>
                <w:szCs w:val="17"/>
              </w:rPr>
              <w:t>с</w:t>
            </w:r>
            <w:r w:rsidR="00ED6710" w:rsidRPr="0053462F">
              <w:rPr>
                <w:rFonts w:ascii="Times New Roman" w:hAnsi="Times New Roman" w:cs="Times New Roman"/>
                <w:spacing w:val="-2"/>
                <w:sz w:val="17"/>
                <w:szCs w:val="17"/>
              </w:rPr>
              <w:t> </w:t>
            </w:r>
            <w:r w:rsidRPr="0053462F">
              <w:rPr>
                <w:rFonts w:ascii="Times New Roman" w:hAnsi="Times New Roman" w:cs="Times New Roman"/>
                <w:spacing w:val="-2"/>
                <w:sz w:val="17"/>
                <w:szCs w:val="17"/>
              </w:rPr>
              <w:t xml:space="preserve">учетом компенсации); права, установленные в пенитенциарной системе </w:t>
            </w:r>
          </w:p>
          <w:p w:rsidR="00E548E7" w:rsidRPr="0053462F" w:rsidRDefault="00F13AEF"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rPr>
              <w:t xml:space="preserve">и министерстве обороны. </w:t>
            </w:r>
          </w:p>
        </w:tc>
      </w:tr>
      <w:tr w:rsidR="00B063A4" w:rsidRPr="00947F7D" w:rsidTr="00AE14F1">
        <w:tc>
          <w:tcPr>
            <w:tcW w:w="922" w:type="pct"/>
          </w:tcPr>
          <w:p w:rsidR="00B063A4" w:rsidRPr="0053462F" w:rsidRDefault="00B063A4"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Казахстан</w:t>
            </w:r>
          </w:p>
        </w:tc>
        <w:tc>
          <w:tcPr>
            <w:tcW w:w="1158" w:type="pct"/>
          </w:tcPr>
          <w:p w:rsidR="00B063A4" w:rsidRPr="0053462F" w:rsidRDefault="00B91BDF" w:rsidP="00BB6F62">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Имеется.</w:t>
            </w:r>
            <w:r w:rsidR="00FE0165" w:rsidRPr="0053462F">
              <w:rPr>
                <w:rFonts w:ascii="Times New Roman" w:hAnsi="Times New Roman" w:cs="Times New Roman"/>
                <w:spacing w:val="-2"/>
                <w:sz w:val="17"/>
                <w:szCs w:val="17"/>
                <w:shd w:val="clear" w:color="auto" w:fill="FFFFFF"/>
              </w:rPr>
              <w:t xml:space="preserve"> </w:t>
            </w:r>
            <w:r w:rsidRPr="0053462F">
              <w:rPr>
                <w:rFonts w:ascii="Times New Roman" w:hAnsi="Times New Roman" w:cs="Times New Roman"/>
                <w:spacing w:val="-2"/>
                <w:sz w:val="17"/>
                <w:szCs w:val="17"/>
                <w:shd w:val="clear" w:color="auto" w:fill="FFFFFF"/>
              </w:rPr>
              <w:t>Существует норма в области ЧП (ст</w:t>
            </w:r>
            <w:r w:rsidR="00BB6F62">
              <w:rPr>
                <w:rFonts w:ascii="Times New Roman" w:hAnsi="Times New Roman" w:cs="Times New Roman"/>
                <w:spacing w:val="-2"/>
                <w:sz w:val="17"/>
                <w:szCs w:val="17"/>
                <w:shd w:val="clear" w:color="auto" w:fill="FFFFFF"/>
              </w:rPr>
              <w:t>.</w:t>
            </w:r>
            <w:r w:rsidRPr="0053462F">
              <w:rPr>
                <w:rFonts w:ascii="Times New Roman" w:hAnsi="Times New Roman" w:cs="Times New Roman"/>
                <w:spacing w:val="-2"/>
                <w:sz w:val="17"/>
                <w:szCs w:val="17"/>
                <w:shd w:val="clear" w:color="auto" w:fill="FFFFFF"/>
              </w:rPr>
              <w:t xml:space="preserve"> 44)</w:t>
            </w:r>
          </w:p>
        </w:tc>
        <w:tc>
          <w:tcPr>
            <w:tcW w:w="926" w:type="pct"/>
          </w:tcPr>
          <w:p w:rsidR="00B063A4" w:rsidRPr="0053462F" w:rsidRDefault="007D04EC"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 xml:space="preserve">Имеется. </w:t>
            </w:r>
            <w:r w:rsidR="00962F1D" w:rsidRPr="0053462F">
              <w:rPr>
                <w:rFonts w:ascii="Times New Roman" w:hAnsi="Times New Roman" w:cs="Times New Roman"/>
                <w:spacing w:val="-2"/>
                <w:sz w:val="17"/>
                <w:szCs w:val="17"/>
                <w:shd w:val="clear" w:color="auto" w:fill="FFFFFF"/>
              </w:rPr>
              <w:t>Закон «О ЧП».</w:t>
            </w:r>
          </w:p>
        </w:tc>
        <w:tc>
          <w:tcPr>
            <w:tcW w:w="1993" w:type="pct"/>
          </w:tcPr>
          <w:p w:rsidR="00DB5AA7" w:rsidRPr="0053462F" w:rsidRDefault="00962F1D"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Имеется. Права ограничиваются в соответствии с Закон</w:t>
            </w:r>
            <w:r w:rsidR="00BB4125" w:rsidRPr="0053462F">
              <w:rPr>
                <w:rFonts w:ascii="Times New Roman" w:hAnsi="Times New Roman" w:cs="Times New Roman"/>
                <w:spacing w:val="-2"/>
                <w:sz w:val="17"/>
                <w:szCs w:val="17"/>
                <w:shd w:val="clear" w:color="auto" w:fill="FFFFFF"/>
              </w:rPr>
              <w:t>ом</w:t>
            </w:r>
            <w:r w:rsidRPr="0053462F">
              <w:rPr>
                <w:rFonts w:ascii="Times New Roman" w:hAnsi="Times New Roman" w:cs="Times New Roman"/>
                <w:spacing w:val="-2"/>
                <w:sz w:val="17"/>
                <w:szCs w:val="17"/>
                <w:shd w:val="clear" w:color="auto" w:fill="FFFFFF"/>
              </w:rPr>
              <w:t xml:space="preserve"> «О ЧП» (</w:t>
            </w:r>
            <w:r w:rsidR="00BB4125" w:rsidRPr="0053462F">
              <w:rPr>
                <w:rFonts w:ascii="Times New Roman" w:hAnsi="Times New Roman" w:cs="Times New Roman"/>
                <w:spacing w:val="-2"/>
                <w:sz w:val="17"/>
                <w:szCs w:val="17"/>
                <w:shd w:val="clear" w:color="auto" w:fill="FFFFFF"/>
              </w:rPr>
              <w:t>статьи 15 и 16</w:t>
            </w:r>
            <w:r w:rsidRPr="0053462F">
              <w:rPr>
                <w:rFonts w:ascii="Times New Roman" w:hAnsi="Times New Roman" w:cs="Times New Roman"/>
                <w:spacing w:val="-2"/>
                <w:sz w:val="17"/>
                <w:szCs w:val="17"/>
                <w:shd w:val="clear" w:color="auto" w:fill="FFFFFF"/>
              </w:rPr>
              <w:t>)</w:t>
            </w:r>
            <w:r w:rsidR="00DB5AA7" w:rsidRPr="0053462F">
              <w:rPr>
                <w:rFonts w:ascii="Times New Roman" w:hAnsi="Times New Roman" w:cs="Times New Roman"/>
                <w:spacing w:val="-2"/>
                <w:sz w:val="17"/>
                <w:szCs w:val="17"/>
                <w:shd w:val="clear" w:color="auto" w:fill="FFFFFF"/>
              </w:rPr>
              <w:t xml:space="preserve">, </w:t>
            </w:r>
            <w:r w:rsidR="00DB5AA7" w:rsidRPr="0053462F">
              <w:rPr>
                <w:rFonts w:ascii="Times New Roman" w:hAnsi="Times New Roman" w:cs="Times New Roman"/>
                <w:spacing w:val="-2"/>
                <w:sz w:val="17"/>
                <w:szCs w:val="17"/>
              </w:rPr>
              <w:t>Указом Президента Республики Казахстан от</w:t>
            </w:r>
            <w:r w:rsidR="00FE0165" w:rsidRPr="0053462F">
              <w:rPr>
                <w:rFonts w:ascii="Times New Roman" w:hAnsi="Times New Roman" w:cs="Times New Roman"/>
                <w:spacing w:val="-2"/>
                <w:sz w:val="17"/>
                <w:szCs w:val="17"/>
              </w:rPr>
              <w:t xml:space="preserve"> </w:t>
            </w:r>
            <w:r w:rsidR="00DB5AA7" w:rsidRPr="0053462F">
              <w:rPr>
                <w:rFonts w:ascii="Times New Roman" w:hAnsi="Times New Roman" w:cs="Times New Roman"/>
                <w:spacing w:val="-2"/>
                <w:sz w:val="17"/>
                <w:szCs w:val="17"/>
              </w:rPr>
              <w:t xml:space="preserve">15 марта 2020 г., </w:t>
            </w:r>
            <w:r w:rsidR="00DB5AA7" w:rsidRPr="0053462F">
              <w:rPr>
                <w:rStyle w:val="s1"/>
                <w:rFonts w:ascii="Times New Roman" w:hAnsi="Times New Roman" w:cs="Times New Roman"/>
                <w:spacing w:val="-2"/>
                <w:sz w:val="17"/>
                <w:szCs w:val="17"/>
              </w:rPr>
              <w:t>Совместным приказом Министра торговли и интеграции Республики Казахстан от 17 марта 2020 года № 53-НҚ</w:t>
            </w:r>
            <w:r w:rsidR="00ED6710" w:rsidRPr="0053462F">
              <w:rPr>
                <w:rStyle w:val="s1"/>
                <w:rFonts w:ascii="Times New Roman" w:hAnsi="Times New Roman" w:cs="Times New Roman"/>
                <w:spacing w:val="-2"/>
                <w:sz w:val="17"/>
                <w:szCs w:val="17"/>
              </w:rPr>
              <w:t xml:space="preserve"> </w:t>
            </w:r>
            <w:r w:rsidR="00DB5AA7" w:rsidRPr="0053462F">
              <w:rPr>
                <w:rStyle w:val="s1"/>
                <w:rFonts w:ascii="Times New Roman" w:hAnsi="Times New Roman" w:cs="Times New Roman"/>
                <w:spacing w:val="-2"/>
                <w:sz w:val="17"/>
                <w:szCs w:val="17"/>
              </w:rPr>
              <w:t xml:space="preserve">и </w:t>
            </w:r>
            <w:r w:rsidR="00ED6710" w:rsidRPr="0053462F">
              <w:rPr>
                <w:rStyle w:val="s1"/>
                <w:rFonts w:ascii="Times New Roman" w:hAnsi="Times New Roman" w:cs="Times New Roman"/>
                <w:spacing w:val="-2"/>
                <w:sz w:val="17"/>
                <w:szCs w:val="17"/>
              </w:rPr>
              <w:t>м</w:t>
            </w:r>
            <w:r w:rsidR="00DB5AA7" w:rsidRPr="0053462F">
              <w:rPr>
                <w:rStyle w:val="s1"/>
                <w:rFonts w:ascii="Times New Roman" w:hAnsi="Times New Roman" w:cs="Times New Roman"/>
                <w:spacing w:val="-2"/>
                <w:sz w:val="17"/>
                <w:szCs w:val="17"/>
              </w:rPr>
              <w:t xml:space="preserve">инистра здравоохранения Республики Казахстан от 18 марта 2020 года № 169, </w:t>
            </w:r>
            <w:r w:rsidR="00DB5AA7" w:rsidRPr="0053462F">
              <w:rPr>
                <w:rFonts w:ascii="Times New Roman" w:hAnsi="Times New Roman" w:cs="Times New Roman"/>
                <w:spacing w:val="-2"/>
                <w:sz w:val="17"/>
                <w:szCs w:val="17"/>
                <w:shd w:val="clear" w:color="auto" w:fill="FFFFFF"/>
              </w:rPr>
              <w:t>которые устанавливают следующий перечень ограничений:</w:t>
            </w:r>
          </w:p>
          <w:p w:rsidR="00B063A4" w:rsidRPr="0053462F" w:rsidRDefault="00DB5AA7"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rPr>
              <w:t>право на свободу передвижения;</w:t>
            </w:r>
            <w:r w:rsidR="00D35BF9" w:rsidRPr="0053462F">
              <w:rPr>
                <w:rFonts w:ascii="Times New Roman" w:hAnsi="Times New Roman" w:cs="Times New Roman"/>
                <w:spacing w:val="-2"/>
                <w:sz w:val="17"/>
                <w:szCs w:val="17"/>
              </w:rPr>
              <w:t xml:space="preserve"> </w:t>
            </w:r>
            <w:r w:rsidRPr="0053462F">
              <w:rPr>
                <w:rFonts w:ascii="Times New Roman" w:hAnsi="Times New Roman" w:cs="Times New Roman"/>
                <w:spacing w:val="-2"/>
                <w:sz w:val="17"/>
                <w:szCs w:val="17"/>
              </w:rPr>
              <w:t xml:space="preserve">право на проведение митингов, собраний, </w:t>
            </w:r>
            <w:r w:rsidRPr="0053462F">
              <w:rPr>
                <w:rStyle w:val="s0"/>
                <w:rFonts w:ascii="Times New Roman" w:hAnsi="Times New Roman" w:cs="Times New Roman"/>
                <w:spacing w:val="-2"/>
                <w:sz w:val="17"/>
                <w:szCs w:val="17"/>
              </w:rPr>
              <w:t xml:space="preserve">демонстраций, шествий, а также иных форм; право на забастовку; </w:t>
            </w:r>
            <w:r w:rsidRPr="0053462F">
              <w:rPr>
                <w:rFonts w:ascii="Times New Roman" w:hAnsi="Times New Roman" w:cs="Times New Roman"/>
                <w:spacing w:val="-2"/>
                <w:sz w:val="17"/>
                <w:szCs w:val="17"/>
              </w:rPr>
              <w:t>экономические права; политические права (ограничение политических партий, которые препятствуют устранению обстоятельств, возникших во в</w:t>
            </w:r>
            <w:r w:rsidR="00ED6710" w:rsidRPr="0053462F">
              <w:rPr>
                <w:rFonts w:ascii="Times New Roman" w:hAnsi="Times New Roman" w:cs="Times New Roman"/>
                <w:spacing w:val="-2"/>
                <w:sz w:val="17"/>
                <w:szCs w:val="17"/>
              </w:rPr>
              <w:t xml:space="preserve">ремя чрезвычайного положения); </w:t>
            </w:r>
            <w:r w:rsidRPr="0053462F">
              <w:rPr>
                <w:rFonts w:ascii="Times New Roman" w:hAnsi="Times New Roman" w:cs="Times New Roman"/>
                <w:spacing w:val="-2"/>
                <w:sz w:val="17"/>
                <w:szCs w:val="17"/>
              </w:rPr>
              <w:t>право на физическую защиту (ограничение или запрет на продажу и изъятие оружия, боеприпасов); -право на культуру, отдых.</w:t>
            </w:r>
          </w:p>
        </w:tc>
      </w:tr>
      <w:tr w:rsidR="00B063A4" w:rsidRPr="00947F7D" w:rsidTr="00AE14F1">
        <w:tc>
          <w:tcPr>
            <w:tcW w:w="922" w:type="pct"/>
          </w:tcPr>
          <w:p w:rsidR="00B063A4" w:rsidRPr="0053462F" w:rsidRDefault="00B063A4"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Кыргызстан</w:t>
            </w:r>
          </w:p>
        </w:tc>
        <w:tc>
          <w:tcPr>
            <w:tcW w:w="1158" w:type="pct"/>
          </w:tcPr>
          <w:p w:rsidR="00B063A4" w:rsidRPr="0053462F" w:rsidRDefault="008F1948" w:rsidP="00BB6F62">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Имеется.</w:t>
            </w:r>
            <w:r w:rsidR="00FE0165" w:rsidRPr="0053462F">
              <w:rPr>
                <w:rFonts w:ascii="Times New Roman" w:hAnsi="Times New Roman" w:cs="Times New Roman"/>
                <w:spacing w:val="-2"/>
                <w:sz w:val="17"/>
                <w:szCs w:val="17"/>
                <w:shd w:val="clear" w:color="auto" w:fill="FFFFFF"/>
              </w:rPr>
              <w:t xml:space="preserve"> </w:t>
            </w:r>
            <w:r w:rsidRPr="0053462F">
              <w:rPr>
                <w:rFonts w:ascii="Times New Roman" w:hAnsi="Times New Roman" w:cs="Times New Roman"/>
                <w:spacing w:val="-2"/>
                <w:sz w:val="17"/>
                <w:szCs w:val="17"/>
                <w:shd w:val="clear" w:color="auto" w:fill="FFFFFF"/>
              </w:rPr>
              <w:t>Существует норма в области ЧП (ст</w:t>
            </w:r>
            <w:r w:rsidR="00BB6F62">
              <w:rPr>
                <w:rFonts w:ascii="Times New Roman" w:hAnsi="Times New Roman" w:cs="Times New Roman"/>
                <w:spacing w:val="-2"/>
                <w:sz w:val="17"/>
                <w:szCs w:val="17"/>
                <w:shd w:val="clear" w:color="auto" w:fill="FFFFFF"/>
              </w:rPr>
              <w:t>.</w:t>
            </w:r>
            <w:r w:rsidRPr="0053462F">
              <w:rPr>
                <w:rFonts w:ascii="Times New Roman" w:hAnsi="Times New Roman" w:cs="Times New Roman"/>
                <w:spacing w:val="-2"/>
                <w:sz w:val="17"/>
                <w:szCs w:val="17"/>
                <w:shd w:val="clear" w:color="auto" w:fill="FFFFFF"/>
              </w:rPr>
              <w:t xml:space="preserve"> 15)</w:t>
            </w:r>
          </w:p>
        </w:tc>
        <w:tc>
          <w:tcPr>
            <w:tcW w:w="926" w:type="pct"/>
          </w:tcPr>
          <w:p w:rsidR="00B063A4" w:rsidRPr="0053462F" w:rsidRDefault="007D04EC"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 xml:space="preserve">Имеется. </w:t>
            </w:r>
            <w:r w:rsidR="008F1948" w:rsidRPr="0053462F">
              <w:rPr>
                <w:rFonts w:ascii="Times New Roman" w:hAnsi="Times New Roman" w:cs="Times New Roman"/>
                <w:spacing w:val="-2"/>
                <w:sz w:val="17"/>
                <w:szCs w:val="17"/>
                <w:shd w:val="clear" w:color="auto" w:fill="FFFFFF"/>
              </w:rPr>
              <w:t>Конституционный Закон «О ЧП»</w:t>
            </w:r>
          </w:p>
        </w:tc>
        <w:tc>
          <w:tcPr>
            <w:tcW w:w="1993" w:type="pct"/>
          </w:tcPr>
          <w:p w:rsidR="00170B56" w:rsidRPr="0053462F" w:rsidRDefault="00D07EFC"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 xml:space="preserve">Имеется. Права ограничиваются в соответствии с Конституцией (статья 15), Конституционным </w:t>
            </w:r>
            <w:r w:rsidR="00335100">
              <w:rPr>
                <w:rFonts w:ascii="Times New Roman" w:hAnsi="Times New Roman" w:cs="Times New Roman"/>
                <w:spacing w:val="-2"/>
                <w:sz w:val="17"/>
                <w:szCs w:val="17"/>
                <w:shd w:val="clear" w:color="auto" w:fill="FFFFFF"/>
              </w:rPr>
              <w:t>з</w:t>
            </w:r>
            <w:r w:rsidRPr="0053462F">
              <w:rPr>
                <w:rFonts w:ascii="Times New Roman" w:hAnsi="Times New Roman" w:cs="Times New Roman"/>
                <w:spacing w:val="-2"/>
                <w:sz w:val="17"/>
                <w:szCs w:val="17"/>
                <w:shd w:val="clear" w:color="auto" w:fill="FFFFFF"/>
              </w:rPr>
              <w:t>акон</w:t>
            </w:r>
            <w:r w:rsidR="00335100">
              <w:rPr>
                <w:rFonts w:ascii="Times New Roman" w:hAnsi="Times New Roman" w:cs="Times New Roman"/>
                <w:spacing w:val="-2"/>
                <w:sz w:val="17"/>
                <w:szCs w:val="17"/>
                <w:shd w:val="clear" w:color="auto" w:fill="FFFFFF"/>
              </w:rPr>
              <w:t>о</w:t>
            </w:r>
            <w:r w:rsidRPr="0053462F">
              <w:rPr>
                <w:rFonts w:ascii="Times New Roman" w:hAnsi="Times New Roman" w:cs="Times New Roman"/>
                <w:spacing w:val="-2"/>
                <w:sz w:val="17"/>
                <w:szCs w:val="17"/>
                <w:shd w:val="clear" w:color="auto" w:fill="FFFFFF"/>
              </w:rPr>
              <w:t>м «О ЧП» (</w:t>
            </w:r>
            <w:r w:rsidR="00170B56" w:rsidRPr="0053462F">
              <w:rPr>
                <w:rFonts w:ascii="Times New Roman" w:hAnsi="Times New Roman" w:cs="Times New Roman"/>
                <w:spacing w:val="-2"/>
                <w:sz w:val="17"/>
                <w:szCs w:val="17"/>
                <w:shd w:val="clear" w:color="auto" w:fill="FFFFFF"/>
              </w:rPr>
              <w:t>ст</w:t>
            </w:r>
            <w:r w:rsidR="00335100">
              <w:rPr>
                <w:rFonts w:ascii="Times New Roman" w:hAnsi="Times New Roman" w:cs="Times New Roman"/>
                <w:spacing w:val="-2"/>
                <w:sz w:val="17"/>
                <w:szCs w:val="17"/>
                <w:shd w:val="clear" w:color="auto" w:fill="FFFFFF"/>
              </w:rPr>
              <w:t>.</w:t>
            </w:r>
            <w:r w:rsidR="00170B56" w:rsidRPr="0053462F">
              <w:rPr>
                <w:rFonts w:ascii="Times New Roman" w:hAnsi="Times New Roman" w:cs="Times New Roman"/>
                <w:spacing w:val="-2"/>
                <w:sz w:val="17"/>
                <w:szCs w:val="17"/>
                <w:shd w:val="clear" w:color="auto" w:fill="FFFFFF"/>
              </w:rPr>
              <w:t xml:space="preserve"> 7 ч.3, ст</w:t>
            </w:r>
            <w:r w:rsidR="00335100">
              <w:rPr>
                <w:rFonts w:ascii="Times New Roman" w:hAnsi="Times New Roman" w:cs="Times New Roman"/>
                <w:spacing w:val="-2"/>
                <w:sz w:val="17"/>
                <w:szCs w:val="17"/>
                <w:shd w:val="clear" w:color="auto" w:fill="FFFFFF"/>
              </w:rPr>
              <w:t>.</w:t>
            </w:r>
            <w:r w:rsidR="00170B56" w:rsidRPr="0053462F">
              <w:rPr>
                <w:rFonts w:ascii="Times New Roman" w:hAnsi="Times New Roman" w:cs="Times New Roman"/>
                <w:spacing w:val="-2"/>
                <w:sz w:val="17"/>
                <w:szCs w:val="17"/>
                <w:shd w:val="clear" w:color="auto" w:fill="FFFFFF"/>
              </w:rPr>
              <w:t xml:space="preserve"> 12</w:t>
            </w:r>
            <w:r w:rsidR="005E6092" w:rsidRPr="0053462F">
              <w:rPr>
                <w:rFonts w:ascii="Times New Roman" w:hAnsi="Times New Roman" w:cs="Times New Roman"/>
                <w:spacing w:val="-2"/>
                <w:sz w:val="17"/>
                <w:szCs w:val="17"/>
                <w:shd w:val="clear" w:color="auto" w:fill="FFFFFF"/>
              </w:rPr>
              <w:t>, ст</w:t>
            </w:r>
            <w:r w:rsidR="00335100">
              <w:rPr>
                <w:rFonts w:ascii="Times New Roman" w:hAnsi="Times New Roman" w:cs="Times New Roman"/>
                <w:spacing w:val="-2"/>
                <w:sz w:val="17"/>
                <w:szCs w:val="17"/>
                <w:shd w:val="clear" w:color="auto" w:fill="FFFFFF"/>
              </w:rPr>
              <w:t>.</w:t>
            </w:r>
            <w:r w:rsidR="005E6092" w:rsidRPr="0053462F">
              <w:rPr>
                <w:rFonts w:ascii="Times New Roman" w:hAnsi="Times New Roman" w:cs="Times New Roman"/>
                <w:spacing w:val="-2"/>
                <w:sz w:val="17"/>
                <w:szCs w:val="17"/>
                <w:shd w:val="clear" w:color="auto" w:fill="FFFFFF"/>
              </w:rPr>
              <w:t xml:space="preserve"> 22</w:t>
            </w:r>
            <w:r w:rsidRPr="0053462F">
              <w:rPr>
                <w:rFonts w:ascii="Times New Roman" w:hAnsi="Times New Roman" w:cs="Times New Roman"/>
                <w:spacing w:val="-2"/>
                <w:sz w:val="17"/>
                <w:szCs w:val="17"/>
                <w:shd w:val="clear" w:color="auto" w:fill="FFFFFF"/>
              </w:rPr>
              <w:t>)</w:t>
            </w:r>
            <w:r w:rsidR="00170B56" w:rsidRPr="0053462F">
              <w:rPr>
                <w:rFonts w:ascii="Times New Roman" w:hAnsi="Times New Roman" w:cs="Times New Roman"/>
                <w:spacing w:val="-2"/>
                <w:sz w:val="17"/>
                <w:szCs w:val="17"/>
                <w:shd w:val="clear" w:color="auto" w:fill="FFFFFF"/>
              </w:rPr>
              <w:t>,</w:t>
            </w:r>
            <w:r w:rsidR="00664936" w:rsidRPr="0053462F">
              <w:rPr>
                <w:rFonts w:ascii="Times New Roman" w:hAnsi="Times New Roman" w:cs="Times New Roman"/>
                <w:spacing w:val="-2"/>
                <w:sz w:val="17"/>
                <w:szCs w:val="17"/>
                <w:shd w:val="clear" w:color="auto" w:fill="FFFFFF"/>
              </w:rPr>
              <w:t xml:space="preserve"> </w:t>
            </w:r>
            <w:r w:rsidR="00335100">
              <w:rPr>
                <w:rFonts w:ascii="Times New Roman" w:hAnsi="Times New Roman" w:cs="Times New Roman"/>
                <w:spacing w:val="-2"/>
                <w:sz w:val="17"/>
                <w:szCs w:val="17"/>
                <w:shd w:val="clear" w:color="auto" w:fill="FFFFFF"/>
              </w:rPr>
              <w:t>з</w:t>
            </w:r>
            <w:r w:rsidR="00664936" w:rsidRPr="0053462F">
              <w:rPr>
                <w:rFonts w:ascii="Times New Roman" w:hAnsi="Times New Roman" w:cs="Times New Roman"/>
                <w:spacing w:val="-2"/>
                <w:sz w:val="17"/>
                <w:szCs w:val="17"/>
                <w:shd w:val="clear" w:color="auto" w:fill="FFFFFF"/>
              </w:rPr>
              <w:t>аконам</w:t>
            </w:r>
            <w:r w:rsidR="00335100">
              <w:rPr>
                <w:rFonts w:ascii="Times New Roman" w:hAnsi="Times New Roman" w:cs="Times New Roman"/>
                <w:spacing w:val="-2"/>
                <w:sz w:val="17"/>
                <w:szCs w:val="17"/>
                <w:shd w:val="clear" w:color="auto" w:fill="FFFFFF"/>
              </w:rPr>
              <w:t>и</w:t>
            </w:r>
            <w:r w:rsidR="00664936" w:rsidRPr="0053462F">
              <w:rPr>
                <w:rFonts w:ascii="Times New Roman" w:hAnsi="Times New Roman" w:cs="Times New Roman"/>
                <w:spacing w:val="-2"/>
                <w:sz w:val="17"/>
                <w:szCs w:val="17"/>
                <w:shd w:val="clear" w:color="auto" w:fill="FFFFFF"/>
              </w:rPr>
              <w:t xml:space="preserve"> «Об общественном здравоохранении»</w:t>
            </w:r>
            <w:r w:rsidR="00170B56" w:rsidRPr="0053462F">
              <w:rPr>
                <w:rFonts w:ascii="Times New Roman" w:hAnsi="Times New Roman" w:cs="Times New Roman"/>
                <w:spacing w:val="-2"/>
                <w:sz w:val="17"/>
                <w:szCs w:val="17"/>
                <w:shd w:val="clear" w:color="auto" w:fill="FFFFFF"/>
              </w:rPr>
              <w:t xml:space="preserve"> </w:t>
            </w:r>
            <w:r w:rsidR="00664936" w:rsidRPr="0053462F">
              <w:rPr>
                <w:rFonts w:ascii="Times New Roman" w:hAnsi="Times New Roman" w:cs="Times New Roman"/>
                <w:spacing w:val="-2"/>
                <w:sz w:val="17"/>
                <w:szCs w:val="17"/>
                <w:shd w:val="clear" w:color="auto" w:fill="FFFFFF"/>
              </w:rPr>
              <w:t>и «О гражданской защите» (ст</w:t>
            </w:r>
            <w:r w:rsidR="00335100">
              <w:rPr>
                <w:rFonts w:ascii="Times New Roman" w:hAnsi="Times New Roman" w:cs="Times New Roman"/>
                <w:spacing w:val="-2"/>
                <w:sz w:val="17"/>
                <w:szCs w:val="17"/>
                <w:shd w:val="clear" w:color="auto" w:fill="FFFFFF"/>
              </w:rPr>
              <w:t>. </w:t>
            </w:r>
            <w:r w:rsidR="00664936" w:rsidRPr="0053462F">
              <w:rPr>
                <w:rFonts w:ascii="Times New Roman" w:hAnsi="Times New Roman" w:cs="Times New Roman"/>
                <w:spacing w:val="-2"/>
                <w:sz w:val="17"/>
                <w:szCs w:val="17"/>
                <w:shd w:val="clear" w:color="auto" w:fill="FFFFFF"/>
              </w:rPr>
              <w:t xml:space="preserve">21), </w:t>
            </w:r>
            <w:r w:rsidR="00335100">
              <w:rPr>
                <w:rFonts w:ascii="Times New Roman" w:hAnsi="Times New Roman" w:cs="Times New Roman"/>
                <w:spacing w:val="-2"/>
                <w:sz w:val="17"/>
                <w:szCs w:val="17"/>
                <w:shd w:val="clear" w:color="auto" w:fill="FFFFFF"/>
              </w:rPr>
              <w:t>п</w:t>
            </w:r>
            <w:r w:rsidR="00170B56" w:rsidRPr="0053462F">
              <w:rPr>
                <w:rFonts w:ascii="Times New Roman" w:hAnsi="Times New Roman" w:cs="Times New Roman"/>
                <w:spacing w:val="-2"/>
                <w:sz w:val="17"/>
                <w:szCs w:val="17"/>
                <w:shd w:val="clear" w:color="auto" w:fill="FFFFFF"/>
              </w:rPr>
              <w:t xml:space="preserve">риказах </w:t>
            </w:r>
            <w:r w:rsidR="00335100">
              <w:rPr>
                <w:rFonts w:ascii="Times New Roman" w:hAnsi="Times New Roman" w:cs="Times New Roman"/>
                <w:spacing w:val="-2"/>
                <w:sz w:val="17"/>
                <w:szCs w:val="17"/>
                <w:shd w:val="clear" w:color="auto" w:fill="FFFFFF"/>
              </w:rPr>
              <w:t>к</w:t>
            </w:r>
            <w:r w:rsidR="00170B56" w:rsidRPr="0053462F">
              <w:rPr>
                <w:rFonts w:ascii="Times New Roman" w:hAnsi="Times New Roman" w:cs="Times New Roman"/>
                <w:spacing w:val="-2"/>
                <w:sz w:val="17"/>
                <w:szCs w:val="17"/>
                <w:shd w:val="clear" w:color="auto" w:fill="FFFFFF"/>
              </w:rPr>
              <w:t>омендантов</w:t>
            </w:r>
            <w:r w:rsidR="00335100">
              <w:rPr>
                <w:rFonts w:ascii="Times New Roman" w:hAnsi="Times New Roman" w:cs="Times New Roman"/>
                <w:spacing w:val="-2"/>
                <w:sz w:val="17"/>
                <w:szCs w:val="17"/>
                <w:shd w:val="clear" w:color="auto" w:fill="FFFFFF"/>
              </w:rPr>
              <w:t xml:space="preserve"> в районах</w:t>
            </w:r>
            <w:r w:rsidR="00170B56" w:rsidRPr="0053462F">
              <w:rPr>
                <w:rFonts w:ascii="Times New Roman" w:hAnsi="Times New Roman" w:cs="Times New Roman"/>
                <w:spacing w:val="-2"/>
                <w:sz w:val="17"/>
                <w:szCs w:val="17"/>
                <w:shd w:val="clear" w:color="auto" w:fill="FFFFFF"/>
              </w:rPr>
              <w:t xml:space="preserve">, где был введен режим ЧП </w:t>
            </w:r>
            <w:r w:rsidR="00335100">
              <w:rPr>
                <w:rFonts w:ascii="Times New Roman" w:hAnsi="Times New Roman" w:cs="Times New Roman"/>
                <w:spacing w:val="-2"/>
                <w:sz w:val="17"/>
                <w:szCs w:val="17"/>
                <w:shd w:val="clear" w:color="auto" w:fill="FFFFFF"/>
              </w:rPr>
              <w:t>и</w:t>
            </w:r>
            <w:r w:rsidR="00170B56" w:rsidRPr="0053462F">
              <w:rPr>
                <w:rFonts w:ascii="Times New Roman" w:hAnsi="Times New Roman" w:cs="Times New Roman"/>
                <w:spacing w:val="-2"/>
                <w:sz w:val="17"/>
                <w:szCs w:val="17"/>
                <w:shd w:val="clear" w:color="auto" w:fill="FFFFFF"/>
              </w:rPr>
              <w:t xml:space="preserve"> следующие ограничения:</w:t>
            </w:r>
          </w:p>
          <w:p w:rsidR="00170B56" w:rsidRPr="0053462F" w:rsidRDefault="005E15E6" w:rsidP="00BB6F62">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rPr>
              <w:t>право на свободное передвижение; право на проведение митингов</w:t>
            </w:r>
            <w:r w:rsidR="00BB6F62">
              <w:rPr>
                <w:rFonts w:ascii="Times New Roman" w:hAnsi="Times New Roman" w:cs="Times New Roman"/>
                <w:spacing w:val="-2"/>
                <w:sz w:val="17"/>
                <w:szCs w:val="17"/>
              </w:rPr>
              <w:t>,</w:t>
            </w:r>
            <w:r w:rsidRPr="0053462F">
              <w:rPr>
                <w:rFonts w:ascii="Times New Roman" w:hAnsi="Times New Roman" w:cs="Times New Roman"/>
                <w:spacing w:val="-2"/>
                <w:sz w:val="17"/>
                <w:szCs w:val="17"/>
              </w:rPr>
              <w:t xml:space="preserve"> забастовок и иных форм;</w:t>
            </w:r>
            <w:r w:rsidR="009F2B66" w:rsidRPr="0053462F">
              <w:rPr>
                <w:rFonts w:ascii="Times New Roman" w:hAnsi="Times New Roman" w:cs="Times New Roman"/>
                <w:spacing w:val="-2"/>
                <w:sz w:val="17"/>
                <w:szCs w:val="17"/>
              </w:rPr>
              <w:t xml:space="preserve"> право на культуру; право на отдых;</w:t>
            </w:r>
            <w:r w:rsidRPr="0053462F">
              <w:rPr>
                <w:rFonts w:ascii="Times New Roman" w:hAnsi="Times New Roman" w:cs="Times New Roman"/>
                <w:spacing w:val="-2"/>
                <w:sz w:val="17"/>
                <w:szCs w:val="17"/>
              </w:rPr>
              <w:t xml:space="preserve"> право на труд; право на создание семьи (отсутствует возможность юридической регистрации брака); право на информацию; </w:t>
            </w:r>
            <w:r w:rsidRPr="0053462F">
              <w:rPr>
                <w:rFonts w:ascii="Times New Roman" w:hAnsi="Times New Roman"/>
                <w:spacing w:val="-2"/>
                <w:sz w:val="17"/>
                <w:szCs w:val="17"/>
              </w:rPr>
              <w:t>право на достаточный уровень жизни; право на образование; право на свободу религии; право на медицинскую помощь; экономические права; право на защиту.</w:t>
            </w:r>
            <w:r w:rsidR="00170B56" w:rsidRPr="0053462F">
              <w:rPr>
                <w:rFonts w:ascii="Times New Roman" w:hAnsi="Times New Roman" w:cs="Times New Roman"/>
                <w:spacing w:val="-2"/>
                <w:sz w:val="17"/>
                <w:szCs w:val="17"/>
                <w:shd w:val="clear" w:color="auto" w:fill="FFFFFF"/>
              </w:rPr>
              <w:t xml:space="preserve"> </w:t>
            </w:r>
          </w:p>
        </w:tc>
      </w:tr>
      <w:tr w:rsidR="00B063A4" w:rsidRPr="00947F7D" w:rsidTr="00AE14F1">
        <w:tc>
          <w:tcPr>
            <w:tcW w:w="922" w:type="pct"/>
          </w:tcPr>
          <w:p w:rsidR="00B063A4" w:rsidRPr="0053462F" w:rsidRDefault="00EF73FD" w:rsidP="0053462F">
            <w:pPr>
              <w:ind w:right="-2"/>
              <w:rPr>
                <w:rFonts w:ascii="Times New Roman" w:hAnsi="Times New Roman" w:cs="Times New Roman"/>
                <w:b/>
                <w:spacing w:val="-2"/>
                <w:sz w:val="17"/>
                <w:szCs w:val="17"/>
                <w:shd w:val="clear" w:color="auto" w:fill="FFFFFF"/>
              </w:rPr>
            </w:pPr>
            <w:r w:rsidRPr="0053462F">
              <w:rPr>
                <w:rFonts w:ascii="Times New Roman" w:hAnsi="Times New Roman" w:cs="Times New Roman"/>
                <w:b/>
                <w:spacing w:val="-2"/>
                <w:sz w:val="17"/>
                <w:szCs w:val="17"/>
                <w:shd w:val="clear" w:color="auto" w:fill="FFFFFF"/>
              </w:rPr>
              <w:t>Блок</w:t>
            </w:r>
          </w:p>
        </w:tc>
        <w:tc>
          <w:tcPr>
            <w:tcW w:w="1158" w:type="pct"/>
          </w:tcPr>
          <w:p w:rsidR="00B063A4" w:rsidRPr="0053462F" w:rsidRDefault="00EF73FD" w:rsidP="0053462F">
            <w:pPr>
              <w:ind w:right="-2"/>
              <w:rPr>
                <w:rFonts w:ascii="Times New Roman" w:hAnsi="Times New Roman" w:cs="Times New Roman"/>
                <w:b/>
                <w:spacing w:val="-2"/>
                <w:sz w:val="17"/>
                <w:szCs w:val="17"/>
                <w:shd w:val="clear" w:color="auto" w:fill="FFFFFF"/>
              </w:rPr>
            </w:pPr>
            <w:r w:rsidRPr="0053462F">
              <w:rPr>
                <w:rFonts w:ascii="Times New Roman" w:hAnsi="Times New Roman" w:cs="Times New Roman"/>
                <w:b/>
                <w:spacing w:val="-2"/>
                <w:sz w:val="17"/>
                <w:szCs w:val="17"/>
                <w:shd w:val="clear" w:color="auto" w:fill="FFFFFF"/>
              </w:rPr>
              <w:t>Интеграционное объединение</w:t>
            </w:r>
          </w:p>
        </w:tc>
        <w:tc>
          <w:tcPr>
            <w:tcW w:w="926" w:type="pct"/>
          </w:tcPr>
          <w:p w:rsidR="00B063A4" w:rsidRPr="0053462F" w:rsidRDefault="00EF73FD" w:rsidP="0053462F">
            <w:pPr>
              <w:ind w:right="-2"/>
              <w:rPr>
                <w:rFonts w:ascii="Times New Roman" w:hAnsi="Times New Roman" w:cs="Times New Roman"/>
                <w:b/>
                <w:spacing w:val="-2"/>
                <w:sz w:val="17"/>
                <w:szCs w:val="17"/>
                <w:shd w:val="clear" w:color="auto" w:fill="FFFFFF"/>
              </w:rPr>
            </w:pPr>
            <w:r w:rsidRPr="0053462F">
              <w:rPr>
                <w:rFonts w:ascii="Times New Roman" w:hAnsi="Times New Roman" w:cs="Times New Roman"/>
                <w:b/>
                <w:spacing w:val="-2"/>
                <w:sz w:val="17"/>
                <w:szCs w:val="17"/>
                <w:shd w:val="clear" w:color="auto" w:fill="FFFFFF"/>
              </w:rPr>
              <w:t xml:space="preserve">Наличие НПА в области ЧП </w:t>
            </w:r>
          </w:p>
        </w:tc>
        <w:tc>
          <w:tcPr>
            <w:tcW w:w="1993" w:type="pct"/>
          </w:tcPr>
          <w:p w:rsidR="00B063A4" w:rsidRPr="0053462F" w:rsidRDefault="0063046F" w:rsidP="0053462F">
            <w:pPr>
              <w:ind w:right="-2"/>
              <w:rPr>
                <w:rFonts w:ascii="Times New Roman" w:hAnsi="Times New Roman" w:cs="Times New Roman"/>
                <w:b/>
                <w:spacing w:val="-2"/>
                <w:sz w:val="17"/>
                <w:szCs w:val="17"/>
                <w:shd w:val="clear" w:color="auto" w:fill="FFFFFF"/>
              </w:rPr>
            </w:pPr>
            <w:r w:rsidRPr="0053462F">
              <w:rPr>
                <w:rFonts w:ascii="Times New Roman" w:hAnsi="Times New Roman" w:cs="Times New Roman"/>
                <w:b/>
                <w:spacing w:val="-2"/>
                <w:sz w:val="17"/>
                <w:szCs w:val="17"/>
                <w:shd w:val="clear" w:color="auto" w:fill="FFFFFF"/>
              </w:rPr>
              <w:t>Международные НПА</w:t>
            </w:r>
          </w:p>
        </w:tc>
      </w:tr>
      <w:tr w:rsidR="00EF73FD" w:rsidRPr="00947F7D" w:rsidTr="00AE14F1">
        <w:tc>
          <w:tcPr>
            <w:tcW w:w="922" w:type="pct"/>
          </w:tcPr>
          <w:p w:rsidR="00EF73FD" w:rsidRPr="0053462F" w:rsidRDefault="00EF73FD"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А</w:t>
            </w:r>
          </w:p>
        </w:tc>
        <w:tc>
          <w:tcPr>
            <w:tcW w:w="1158" w:type="pct"/>
          </w:tcPr>
          <w:p w:rsidR="00EF73FD" w:rsidRPr="0053462F" w:rsidRDefault="00EF73FD"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ЕС</w:t>
            </w:r>
          </w:p>
        </w:tc>
        <w:tc>
          <w:tcPr>
            <w:tcW w:w="926" w:type="pct"/>
          </w:tcPr>
          <w:p w:rsidR="00EF73FD" w:rsidRPr="0053462F" w:rsidRDefault="0078410C" w:rsidP="00BB6F62">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Имеется.</w:t>
            </w:r>
            <w:r w:rsidR="00795D29" w:rsidRPr="0053462F">
              <w:rPr>
                <w:rFonts w:ascii="Times New Roman" w:hAnsi="Times New Roman" w:cs="Times New Roman"/>
                <w:spacing w:val="-2"/>
                <w:sz w:val="17"/>
                <w:szCs w:val="17"/>
                <w:shd w:val="clear" w:color="auto" w:fill="FFFFFF"/>
              </w:rPr>
              <w:t xml:space="preserve"> </w:t>
            </w:r>
            <w:r w:rsidR="00795D29" w:rsidRPr="0053462F">
              <w:rPr>
                <w:rFonts w:ascii="Times New Roman" w:hAnsi="Times New Roman" w:cs="Times New Roman"/>
                <w:spacing w:val="-2"/>
                <w:sz w:val="17"/>
                <w:szCs w:val="17"/>
              </w:rPr>
              <w:t>Европейская конвенция о правах человека (ст</w:t>
            </w:r>
            <w:r w:rsidR="00BB6F62">
              <w:rPr>
                <w:rFonts w:ascii="Times New Roman" w:hAnsi="Times New Roman" w:cs="Times New Roman"/>
                <w:spacing w:val="-2"/>
                <w:sz w:val="17"/>
                <w:szCs w:val="17"/>
              </w:rPr>
              <w:t>.</w:t>
            </w:r>
            <w:r w:rsidR="00795D29" w:rsidRPr="0053462F">
              <w:rPr>
                <w:rFonts w:ascii="Times New Roman" w:hAnsi="Times New Roman" w:cs="Times New Roman"/>
                <w:spacing w:val="-2"/>
                <w:sz w:val="17"/>
                <w:szCs w:val="17"/>
              </w:rPr>
              <w:t>15)</w:t>
            </w:r>
          </w:p>
        </w:tc>
        <w:tc>
          <w:tcPr>
            <w:tcW w:w="1993" w:type="pct"/>
          </w:tcPr>
          <w:p w:rsidR="00EF73FD" w:rsidRPr="0053462F" w:rsidRDefault="003A6713"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Международный пакт о гражданских и политических правах</w:t>
            </w:r>
          </w:p>
        </w:tc>
      </w:tr>
      <w:tr w:rsidR="00EF73FD" w:rsidRPr="00947F7D" w:rsidTr="00AE14F1">
        <w:tc>
          <w:tcPr>
            <w:tcW w:w="922" w:type="pct"/>
          </w:tcPr>
          <w:p w:rsidR="00EF73FD" w:rsidRPr="0053462F" w:rsidRDefault="00EF73FD"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Б</w:t>
            </w:r>
          </w:p>
        </w:tc>
        <w:tc>
          <w:tcPr>
            <w:tcW w:w="1158" w:type="pct"/>
          </w:tcPr>
          <w:p w:rsidR="00EF73FD" w:rsidRPr="0053462F" w:rsidRDefault="00EF73FD"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ЕАЭС</w:t>
            </w:r>
          </w:p>
        </w:tc>
        <w:tc>
          <w:tcPr>
            <w:tcW w:w="926" w:type="pct"/>
          </w:tcPr>
          <w:p w:rsidR="00EF73FD" w:rsidRPr="0053462F" w:rsidRDefault="00795D29"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Отсутствует.</w:t>
            </w:r>
          </w:p>
        </w:tc>
        <w:tc>
          <w:tcPr>
            <w:tcW w:w="1993" w:type="pct"/>
          </w:tcPr>
          <w:p w:rsidR="00EF73FD" w:rsidRPr="0053462F" w:rsidRDefault="003A6713" w:rsidP="0053462F">
            <w:pPr>
              <w:ind w:right="-2"/>
              <w:rPr>
                <w:rFonts w:ascii="Times New Roman" w:hAnsi="Times New Roman" w:cs="Times New Roman"/>
                <w:spacing w:val="-2"/>
                <w:sz w:val="17"/>
                <w:szCs w:val="17"/>
                <w:shd w:val="clear" w:color="auto" w:fill="FFFFFF"/>
              </w:rPr>
            </w:pPr>
            <w:r w:rsidRPr="0053462F">
              <w:rPr>
                <w:rFonts w:ascii="Times New Roman" w:hAnsi="Times New Roman" w:cs="Times New Roman"/>
                <w:spacing w:val="-2"/>
                <w:sz w:val="17"/>
                <w:szCs w:val="17"/>
                <w:shd w:val="clear" w:color="auto" w:fill="FFFFFF"/>
              </w:rPr>
              <w:t>Международный пакт о гражданских и политических правах</w:t>
            </w:r>
          </w:p>
        </w:tc>
      </w:tr>
    </w:tbl>
    <w:p w:rsidR="00F54DBF" w:rsidRPr="00947F7D" w:rsidRDefault="00F54DBF" w:rsidP="00FE0165">
      <w:pPr>
        <w:spacing w:after="0" w:line="240" w:lineRule="auto"/>
        <w:ind w:right="-2" w:firstLine="567"/>
        <w:jc w:val="both"/>
        <w:rPr>
          <w:rFonts w:ascii="Times New Roman" w:hAnsi="Times New Roman" w:cs="Times New Roman"/>
          <w:spacing w:val="-2"/>
          <w:sz w:val="20"/>
          <w:szCs w:val="20"/>
          <w:shd w:val="clear" w:color="auto" w:fill="FFFFFF"/>
        </w:rPr>
      </w:pPr>
    </w:p>
    <w:p w:rsidR="00035E20" w:rsidRPr="002E4904" w:rsidRDefault="00035E20" w:rsidP="00070577">
      <w:pPr>
        <w:spacing w:after="0" w:line="240" w:lineRule="auto"/>
        <w:ind w:firstLine="454"/>
        <w:jc w:val="both"/>
        <w:rPr>
          <w:rFonts w:ascii="Times New Roman" w:hAnsi="Times New Roman" w:cs="Times New Roman"/>
          <w:spacing w:val="-2"/>
          <w:shd w:val="clear" w:color="auto" w:fill="FFFFFF"/>
        </w:rPr>
      </w:pPr>
      <w:r w:rsidRPr="002E4904">
        <w:rPr>
          <w:rFonts w:ascii="Times New Roman" w:hAnsi="Times New Roman" w:cs="Times New Roman"/>
          <w:spacing w:val="-2"/>
          <w:shd w:val="clear" w:color="auto" w:fill="FFFFFF"/>
        </w:rPr>
        <w:t>Таким образом</w:t>
      </w:r>
      <w:r w:rsidR="00445EA4" w:rsidRPr="002E4904">
        <w:rPr>
          <w:rFonts w:ascii="Times New Roman" w:hAnsi="Times New Roman" w:cs="Times New Roman"/>
          <w:spacing w:val="-2"/>
          <w:shd w:val="clear" w:color="auto" w:fill="FFFFFF"/>
        </w:rPr>
        <w:t>,</w:t>
      </w:r>
      <w:r w:rsidR="00A57380" w:rsidRPr="002E4904">
        <w:rPr>
          <w:rFonts w:ascii="Times New Roman" w:hAnsi="Times New Roman" w:cs="Times New Roman"/>
          <w:spacing w:val="-2"/>
          <w:shd w:val="clear" w:color="auto" w:fill="FFFFFF"/>
        </w:rPr>
        <w:t xml:space="preserve"> согласно</w:t>
      </w:r>
      <w:r w:rsidR="002A15EC" w:rsidRPr="002E4904">
        <w:rPr>
          <w:rFonts w:ascii="Times New Roman" w:hAnsi="Times New Roman" w:cs="Times New Roman"/>
          <w:spacing w:val="-2"/>
          <w:shd w:val="clear" w:color="auto" w:fill="FFFFFF"/>
        </w:rPr>
        <w:t xml:space="preserve"> </w:t>
      </w:r>
      <w:r w:rsidR="00A57380" w:rsidRPr="002E4904">
        <w:rPr>
          <w:rFonts w:ascii="Times New Roman" w:hAnsi="Times New Roman" w:cs="Times New Roman"/>
          <w:spacing w:val="-2"/>
          <w:shd w:val="clear" w:color="auto" w:fill="FFFFFF"/>
        </w:rPr>
        <w:t>проведенному</w:t>
      </w:r>
      <w:r w:rsidR="00445EA4" w:rsidRPr="002E4904">
        <w:rPr>
          <w:rFonts w:ascii="Times New Roman" w:hAnsi="Times New Roman" w:cs="Times New Roman"/>
          <w:spacing w:val="-2"/>
          <w:shd w:val="clear" w:color="auto" w:fill="FFFFFF"/>
        </w:rPr>
        <w:t xml:space="preserve"> анализ</w:t>
      </w:r>
      <w:r w:rsidR="00A57380" w:rsidRPr="002E4904">
        <w:rPr>
          <w:rFonts w:ascii="Times New Roman" w:hAnsi="Times New Roman" w:cs="Times New Roman"/>
          <w:spacing w:val="-2"/>
          <w:shd w:val="clear" w:color="auto" w:fill="FFFFFF"/>
        </w:rPr>
        <w:t>у</w:t>
      </w:r>
      <w:r w:rsidR="00445EA4" w:rsidRPr="002E4904">
        <w:rPr>
          <w:rFonts w:ascii="Times New Roman" w:hAnsi="Times New Roman" w:cs="Times New Roman"/>
          <w:spacing w:val="-2"/>
          <w:shd w:val="clear" w:color="auto" w:fill="FFFFFF"/>
        </w:rPr>
        <w:t>:</w:t>
      </w:r>
    </w:p>
    <w:p w:rsidR="00445EA4" w:rsidRPr="002E4904" w:rsidRDefault="00445EA4" w:rsidP="00070577">
      <w:pPr>
        <w:spacing w:after="0" w:line="240" w:lineRule="auto"/>
        <w:ind w:firstLine="454"/>
        <w:jc w:val="both"/>
        <w:rPr>
          <w:rFonts w:ascii="Times New Roman" w:hAnsi="Times New Roman" w:cs="Times New Roman"/>
          <w:spacing w:val="-2"/>
          <w:shd w:val="clear" w:color="auto" w:fill="FFFFFF"/>
        </w:rPr>
      </w:pPr>
      <w:r w:rsidRPr="002E4904">
        <w:rPr>
          <w:rFonts w:ascii="Times New Roman" w:hAnsi="Times New Roman" w:cs="Times New Roman"/>
          <w:spacing w:val="-2"/>
          <w:shd w:val="clear" w:color="auto" w:fill="FFFFFF"/>
        </w:rPr>
        <w:t>1.</w:t>
      </w:r>
      <w:r w:rsidR="00BB6F62" w:rsidRPr="002E4904">
        <w:rPr>
          <w:rFonts w:ascii="Times New Roman" w:hAnsi="Times New Roman" w:cs="Times New Roman"/>
          <w:spacing w:val="-2"/>
          <w:shd w:val="clear" w:color="auto" w:fill="FFFFFF"/>
        </w:rPr>
        <w:t> </w:t>
      </w:r>
      <w:r w:rsidRPr="002E4904">
        <w:rPr>
          <w:rFonts w:ascii="Times New Roman" w:hAnsi="Times New Roman" w:cs="Times New Roman"/>
          <w:spacing w:val="-2"/>
          <w:shd w:val="clear" w:color="auto" w:fill="FFFFFF"/>
        </w:rPr>
        <w:t>На конституционном уровне наиболее детально описано</w:t>
      </w:r>
      <w:r w:rsidR="00823FA5" w:rsidRPr="002E4904">
        <w:rPr>
          <w:rFonts w:ascii="Times New Roman" w:hAnsi="Times New Roman" w:cs="Times New Roman"/>
          <w:spacing w:val="-2"/>
          <w:shd w:val="clear" w:color="auto" w:fill="FFFFFF"/>
        </w:rPr>
        <w:t>,</w:t>
      </w:r>
      <w:r w:rsidRPr="002E4904">
        <w:rPr>
          <w:rFonts w:ascii="Times New Roman" w:hAnsi="Times New Roman" w:cs="Times New Roman"/>
          <w:spacing w:val="-2"/>
          <w:shd w:val="clear" w:color="auto" w:fill="FFFFFF"/>
        </w:rPr>
        <w:t xml:space="preserve"> какие права во время чрезвычайного положения могут быть временно ограниченны. </w:t>
      </w:r>
      <w:r w:rsidR="00823FA5" w:rsidRPr="002E4904">
        <w:rPr>
          <w:rFonts w:ascii="Times New Roman" w:hAnsi="Times New Roman" w:cs="Times New Roman"/>
          <w:spacing w:val="-2"/>
          <w:shd w:val="clear" w:color="auto" w:fill="FFFFFF"/>
        </w:rPr>
        <w:t>Наиболее полны</w:t>
      </w:r>
      <w:r w:rsidR="005F6500" w:rsidRPr="002E4904">
        <w:rPr>
          <w:rFonts w:ascii="Times New Roman" w:hAnsi="Times New Roman" w:cs="Times New Roman"/>
          <w:spacing w:val="-2"/>
          <w:shd w:val="clear" w:color="auto" w:fill="FFFFFF"/>
        </w:rPr>
        <w:t>м</w:t>
      </w:r>
      <w:r w:rsidR="00823FA5" w:rsidRPr="002E4904">
        <w:rPr>
          <w:rFonts w:ascii="Times New Roman" w:hAnsi="Times New Roman" w:cs="Times New Roman"/>
          <w:spacing w:val="-2"/>
          <w:shd w:val="clear" w:color="auto" w:fill="FFFFFF"/>
        </w:rPr>
        <w:t xml:space="preserve"> вариантом является Конституция Королевства Испани</w:t>
      </w:r>
      <w:r w:rsidR="00C31D20" w:rsidRPr="002E4904">
        <w:rPr>
          <w:rFonts w:ascii="Times New Roman" w:hAnsi="Times New Roman" w:cs="Times New Roman"/>
          <w:spacing w:val="-2"/>
          <w:shd w:val="clear" w:color="auto" w:fill="FFFFFF"/>
        </w:rPr>
        <w:t>я</w:t>
      </w:r>
      <w:r w:rsidR="00823FA5" w:rsidRPr="002E4904">
        <w:rPr>
          <w:rFonts w:ascii="Times New Roman" w:hAnsi="Times New Roman" w:cs="Times New Roman"/>
          <w:spacing w:val="-2"/>
          <w:shd w:val="clear" w:color="auto" w:fill="FFFFFF"/>
        </w:rPr>
        <w:t xml:space="preserve">, где </w:t>
      </w:r>
      <w:r w:rsidR="005F6500" w:rsidRPr="002E4904">
        <w:rPr>
          <w:rFonts w:ascii="Times New Roman" w:hAnsi="Times New Roman" w:cs="Times New Roman"/>
          <w:spacing w:val="-2"/>
          <w:shd w:val="clear" w:color="auto" w:fill="FFFFFF"/>
        </w:rPr>
        <w:t xml:space="preserve">в </w:t>
      </w:r>
      <w:r w:rsidR="00335100" w:rsidRPr="002E4904">
        <w:rPr>
          <w:rFonts w:ascii="Times New Roman" w:hAnsi="Times New Roman" w:cs="Times New Roman"/>
          <w:spacing w:val="-2"/>
          <w:shd w:val="clear" w:color="auto" w:fill="FFFFFF"/>
        </w:rPr>
        <w:t xml:space="preserve">разделе </w:t>
      </w:r>
      <w:r w:rsidR="005F6500" w:rsidRPr="002E4904">
        <w:rPr>
          <w:rFonts w:ascii="Times New Roman" w:hAnsi="Times New Roman" w:cs="Times New Roman"/>
          <w:spacing w:val="-2"/>
          <w:shd w:val="clear" w:color="auto" w:fill="FFFFFF"/>
        </w:rPr>
        <w:t>55</w:t>
      </w:r>
      <w:r w:rsidR="0020116F" w:rsidRPr="002E4904">
        <w:rPr>
          <w:rFonts w:ascii="Times New Roman" w:hAnsi="Times New Roman" w:cs="Times New Roman"/>
          <w:spacing w:val="-2"/>
          <w:shd w:val="clear" w:color="auto" w:fill="FFFFFF"/>
        </w:rPr>
        <w:t xml:space="preserve"> </w:t>
      </w:r>
      <w:r w:rsidR="00335100" w:rsidRPr="002E4904">
        <w:rPr>
          <w:rFonts w:ascii="Times New Roman" w:hAnsi="Times New Roman" w:cs="Times New Roman"/>
          <w:spacing w:val="-2"/>
          <w:shd w:val="clear" w:color="auto" w:fill="FFFFFF"/>
        </w:rPr>
        <w:t>(«</w:t>
      </w:r>
      <w:r w:rsidR="005F6500" w:rsidRPr="002E4904">
        <w:rPr>
          <w:rFonts w:ascii="Times New Roman" w:hAnsi="Times New Roman" w:cs="Times New Roman"/>
          <w:spacing w:val="-2"/>
          <w:shd w:val="clear" w:color="auto" w:fill="FFFFFF"/>
        </w:rPr>
        <w:t>Приостановление прав и</w:t>
      </w:r>
      <w:r w:rsidR="001649D6" w:rsidRPr="002E4904">
        <w:rPr>
          <w:rFonts w:ascii="Times New Roman" w:hAnsi="Times New Roman" w:cs="Times New Roman"/>
          <w:spacing w:val="-2"/>
          <w:shd w:val="clear" w:color="auto" w:fill="FFFFFF"/>
        </w:rPr>
        <w:t> </w:t>
      </w:r>
      <w:r w:rsidR="005F6500" w:rsidRPr="002E4904">
        <w:rPr>
          <w:rFonts w:ascii="Times New Roman" w:hAnsi="Times New Roman" w:cs="Times New Roman"/>
          <w:spacing w:val="-2"/>
          <w:shd w:val="clear" w:color="auto" w:fill="FFFFFF"/>
        </w:rPr>
        <w:t>свобод</w:t>
      </w:r>
      <w:r w:rsidR="00335100" w:rsidRPr="002E4904">
        <w:rPr>
          <w:rFonts w:ascii="Times New Roman" w:hAnsi="Times New Roman" w:cs="Times New Roman"/>
          <w:spacing w:val="-2"/>
          <w:shd w:val="clear" w:color="auto" w:fill="FFFFFF"/>
        </w:rPr>
        <w:t>»)</w:t>
      </w:r>
      <w:r w:rsidR="005F6500" w:rsidRPr="002E4904">
        <w:rPr>
          <w:rFonts w:ascii="Times New Roman" w:hAnsi="Times New Roman" w:cs="Times New Roman"/>
          <w:spacing w:val="-2"/>
          <w:shd w:val="clear" w:color="auto" w:fill="FFFFFF"/>
        </w:rPr>
        <w:t xml:space="preserve"> уже</w:t>
      </w:r>
      <w:r w:rsidR="009B2B98" w:rsidRPr="002E4904">
        <w:rPr>
          <w:rFonts w:ascii="Times New Roman" w:hAnsi="Times New Roman" w:cs="Times New Roman"/>
          <w:spacing w:val="-2"/>
          <w:shd w:val="clear" w:color="auto" w:fill="FFFFFF"/>
        </w:rPr>
        <w:t xml:space="preserve"> заложены ограничения по</w:t>
      </w:r>
      <w:r w:rsidR="005F6500" w:rsidRPr="002E4904">
        <w:rPr>
          <w:rFonts w:ascii="Times New Roman" w:hAnsi="Times New Roman" w:cs="Times New Roman"/>
          <w:spacing w:val="-2"/>
          <w:shd w:val="clear" w:color="auto" w:fill="FFFFFF"/>
        </w:rPr>
        <w:t>статейно.</w:t>
      </w:r>
      <w:r w:rsidR="007554CF" w:rsidRPr="002E4904">
        <w:rPr>
          <w:rFonts w:ascii="Times New Roman" w:hAnsi="Times New Roman" w:cs="Times New Roman"/>
          <w:spacing w:val="-2"/>
          <w:shd w:val="clear" w:color="auto" w:fill="FFFFFF"/>
        </w:rPr>
        <w:t xml:space="preserve"> </w:t>
      </w:r>
      <w:r w:rsidR="00C31D20" w:rsidRPr="002E4904">
        <w:rPr>
          <w:rFonts w:ascii="Times New Roman" w:hAnsi="Times New Roman" w:cs="Times New Roman"/>
          <w:spacing w:val="-2"/>
          <w:shd w:val="clear" w:color="auto" w:fill="FFFFFF"/>
        </w:rPr>
        <w:t>В конституциях</w:t>
      </w:r>
      <w:r w:rsidR="0021577D" w:rsidRPr="002E4904">
        <w:rPr>
          <w:rFonts w:ascii="Times New Roman" w:hAnsi="Times New Roman" w:cs="Times New Roman"/>
          <w:spacing w:val="-2"/>
          <w:shd w:val="clear" w:color="auto" w:fill="FFFFFF"/>
        </w:rPr>
        <w:t xml:space="preserve"> Р</w:t>
      </w:r>
      <w:r w:rsidR="007554CF" w:rsidRPr="002E4904">
        <w:rPr>
          <w:rFonts w:ascii="Times New Roman" w:hAnsi="Times New Roman" w:cs="Times New Roman"/>
          <w:spacing w:val="-2"/>
          <w:shd w:val="clear" w:color="auto" w:fill="FFFFFF"/>
        </w:rPr>
        <w:t>еспублики Армения</w:t>
      </w:r>
      <w:r w:rsidR="00C31D20" w:rsidRPr="002E4904">
        <w:rPr>
          <w:rFonts w:ascii="Times New Roman" w:hAnsi="Times New Roman" w:cs="Times New Roman"/>
          <w:spacing w:val="-2"/>
          <w:shd w:val="clear" w:color="auto" w:fill="FFFFFF"/>
        </w:rPr>
        <w:t xml:space="preserve"> </w:t>
      </w:r>
      <w:r w:rsidR="001C3CC6" w:rsidRPr="002E4904">
        <w:rPr>
          <w:rFonts w:ascii="Times New Roman" w:hAnsi="Times New Roman" w:cs="Times New Roman"/>
          <w:spacing w:val="-2"/>
          <w:shd w:val="clear" w:color="auto" w:fill="FFFFFF"/>
        </w:rPr>
        <w:t>(ст. </w:t>
      </w:r>
      <w:r w:rsidR="007554CF" w:rsidRPr="002E4904">
        <w:rPr>
          <w:rFonts w:ascii="Times New Roman" w:hAnsi="Times New Roman" w:cs="Times New Roman"/>
          <w:spacing w:val="-2"/>
          <w:shd w:val="clear" w:color="auto" w:fill="FFFFFF"/>
        </w:rPr>
        <w:t>76</w:t>
      </w:r>
      <w:r w:rsidR="001C3CC6" w:rsidRPr="002E4904">
        <w:rPr>
          <w:rFonts w:ascii="Times New Roman" w:hAnsi="Times New Roman" w:cs="Times New Roman"/>
          <w:spacing w:val="-2"/>
          <w:shd w:val="clear" w:color="auto" w:fill="FFFFFF"/>
        </w:rPr>
        <w:t>)</w:t>
      </w:r>
      <w:r w:rsidR="007554CF" w:rsidRPr="002E4904">
        <w:rPr>
          <w:rFonts w:ascii="Times New Roman" w:hAnsi="Times New Roman" w:cs="Times New Roman"/>
          <w:spacing w:val="-2"/>
          <w:shd w:val="clear" w:color="auto" w:fill="FFFFFF"/>
        </w:rPr>
        <w:t>,</w:t>
      </w:r>
      <w:r w:rsidR="0021577D" w:rsidRPr="002E4904">
        <w:rPr>
          <w:rFonts w:ascii="Times New Roman" w:hAnsi="Times New Roman" w:cs="Times New Roman"/>
          <w:spacing w:val="-2"/>
          <w:shd w:val="clear" w:color="auto" w:fill="FFFFFF"/>
        </w:rPr>
        <w:t xml:space="preserve"> Респу</w:t>
      </w:r>
      <w:r w:rsidR="00C31D20" w:rsidRPr="002E4904">
        <w:rPr>
          <w:rFonts w:ascii="Times New Roman" w:hAnsi="Times New Roman" w:cs="Times New Roman"/>
          <w:spacing w:val="-2"/>
          <w:shd w:val="clear" w:color="auto" w:fill="FFFFFF"/>
        </w:rPr>
        <w:t xml:space="preserve">блики Казахстан </w:t>
      </w:r>
      <w:r w:rsidR="001C3CC6" w:rsidRPr="002E4904">
        <w:rPr>
          <w:rFonts w:ascii="Times New Roman" w:hAnsi="Times New Roman" w:cs="Times New Roman"/>
          <w:spacing w:val="-2"/>
          <w:shd w:val="clear" w:color="auto" w:fill="FFFFFF"/>
        </w:rPr>
        <w:t>(ст. </w:t>
      </w:r>
      <w:r w:rsidR="00B504FB" w:rsidRPr="002E4904">
        <w:rPr>
          <w:rFonts w:ascii="Times New Roman" w:hAnsi="Times New Roman" w:cs="Times New Roman"/>
          <w:spacing w:val="-2"/>
          <w:shd w:val="clear" w:color="auto" w:fill="FFFFFF"/>
        </w:rPr>
        <w:t>39 ч.</w:t>
      </w:r>
      <w:r w:rsidR="001C3CC6" w:rsidRPr="002E4904">
        <w:rPr>
          <w:rFonts w:ascii="Times New Roman" w:hAnsi="Times New Roman" w:cs="Times New Roman"/>
          <w:spacing w:val="-2"/>
          <w:shd w:val="clear" w:color="auto" w:fill="FFFFFF"/>
        </w:rPr>
        <w:t> </w:t>
      </w:r>
      <w:r w:rsidR="00B504FB" w:rsidRPr="002E4904">
        <w:rPr>
          <w:rFonts w:ascii="Times New Roman" w:hAnsi="Times New Roman" w:cs="Times New Roman"/>
          <w:spacing w:val="-2"/>
          <w:shd w:val="clear" w:color="auto" w:fill="FFFFFF"/>
        </w:rPr>
        <w:t>1</w:t>
      </w:r>
      <w:r w:rsidR="001C3CC6" w:rsidRPr="002E4904">
        <w:rPr>
          <w:rFonts w:ascii="Times New Roman" w:hAnsi="Times New Roman" w:cs="Times New Roman"/>
          <w:spacing w:val="-2"/>
          <w:shd w:val="clear" w:color="auto" w:fill="FFFFFF"/>
        </w:rPr>
        <w:t>)</w:t>
      </w:r>
      <w:r w:rsidR="00C31D20" w:rsidRPr="002E4904">
        <w:rPr>
          <w:rFonts w:ascii="Times New Roman" w:hAnsi="Times New Roman" w:cs="Times New Roman"/>
          <w:spacing w:val="-2"/>
          <w:shd w:val="clear" w:color="auto" w:fill="FFFFFF"/>
        </w:rPr>
        <w:t xml:space="preserve">, Кыргызской Республики </w:t>
      </w:r>
      <w:r w:rsidR="001C3CC6" w:rsidRPr="002E4904">
        <w:rPr>
          <w:rFonts w:ascii="Times New Roman" w:hAnsi="Times New Roman" w:cs="Times New Roman"/>
          <w:spacing w:val="-2"/>
          <w:shd w:val="clear" w:color="auto" w:fill="FFFFFF"/>
        </w:rPr>
        <w:t>(ст. </w:t>
      </w:r>
      <w:r w:rsidR="007554CF" w:rsidRPr="002E4904">
        <w:rPr>
          <w:rFonts w:ascii="Times New Roman" w:hAnsi="Times New Roman" w:cs="Times New Roman"/>
          <w:spacing w:val="-2"/>
          <w:shd w:val="clear" w:color="auto" w:fill="FFFFFF"/>
        </w:rPr>
        <w:t>20 ч.</w:t>
      </w:r>
      <w:r w:rsidR="001C3CC6" w:rsidRPr="002E4904">
        <w:rPr>
          <w:rFonts w:ascii="Times New Roman" w:hAnsi="Times New Roman" w:cs="Times New Roman"/>
          <w:spacing w:val="-2"/>
          <w:shd w:val="clear" w:color="auto" w:fill="FFFFFF"/>
        </w:rPr>
        <w:t xml:space="preserve"> </w:t>
      </w:r>
      <w:r w:rsidR="00B504FB" w:rsidRPr="002E4904">
        <w:rPr>
          <w:rFonts w:ascii="Times New Roman" w:hAnsi="Times New Roman" w:cs="Times New Roman"/>
          <w:spacing w:val="-2"/>
          <w:shd w:val="clear" w:color="auto" w:fill="FFFFFF"/>
        </w:rPr>
        <w:t>2</w:t>
      </w:r>
      <w:r w:rsidR="001C3CC6" w:rsidRPr="002E4904">
        <w:rPr>
          <w:rFonts w:ascii="Times New Roman" w:hAnsi="Times New Roman" w:cs="Times New Roman"/>
          <w:spacing w:val="-2"/>
          <w:shd w:val="clear" w:color="auto" w:fill="FFFFFF"/>
        </w:rPr>
        <w:t>)</w:t>
      </w:r>
      <w:r w:rsidR="00C31D20" w:rsidRPr="002E4904">
        <w:rPr>
          <w:rFonts w:ascii="Times New Roman" w:hAnsi="Times New Roman" w:cs="Times New Roman"/>
          <w:spacing w:val="-2"/>
          <w:shd w:val="clear" w:color="auto" w:fill="FFFFFF"/>
        </w:rPr>
        <w:t xml:space="preserve"> имеется</w:t>
      </w:r>
      <w:r w:rsidR="0021577D" w:rsidRPr="002E4904">
        <w:rPr>
          <w:rFonts w:ascii="Times New Roman" w:hAnsi="Times New Roman" w:cs="Times New Roman"/>
          <w:spacing w:val="-2"/>
          <w:shd w:val="clear" w:color="auto" w:fill="FFFFFF"/>
        </w:rPr>
        <w:t xml:space="preserve"> возможность ограничения прав и свобод, но с описанием тех статей, которые не должны быть ограничены. </w:t>
      </w:r>
      <w:r w:rsidR="009B2B98" w:rsidRPr="002E4904">
        <w:rPr>
          <w:rFonts w:ascii="Times New Roman" w:hAnsi="Times New Roman" w:cs="Times New Roman"/>
          <w:spacing w:val="-2"/>
          <w:shd w:val="clear" w:color="auto" w:fill="FFFFFF"/>
        </w:rPr>
        <w:t>Конституции Итальянской Республики и</w:t>
      </w:r>
      <w:r w:rsidR="00F95FEE">
        <w:rPr>
          <w:rFonts w:ascii="Times New Roman" w:hAnsi="Times New Roman" w:cs="Times New Roman"/>
          <w:spacing w:val="-2"/>
          <w:shd w:val="clear" w:color="auto" w:fill="FFFFFF"/>
        </w:rPr>
        <w:t> </w:t>
      </w:r>
      <w:r w:rsidR="009B2B98" w:rsidRPr="002E4904">
        <w:rPr>
          <w:rFonts w:ascii="Times New Roman" w:hAnsi="Times New Roman" w:cs="Times New Roman"/>
          <w:spacing w:val="-2"/>
          <w:shd w:val="clear" w:color="auto" w:fill="FFFFFF"/>
        </w:rPr>
        <w:t xml:space="preserve">Французской Республики не имеют данной нормы. </w:t>
      </w:r>
    </w:p>
    <w:p w:rsidR="00B504FB" w:rsidRPr="002E4904" w:rsidRDefault="00B504FB" w:rsidP="00070577">
      <w:pPr>
        <w:spacing w:after="0" w:line="240" w:lineRule="auto"/>
        <w:ind w:firstLine="454"/>
        <w:jc w:val="both"/>
        <w:rPr>
          <w:rFonts w:ascii="Times New Roman" w:hAnsi="Times New Roman" w:cs="Times New Roman"/>
          <w:spacing w:val="-2"/>
          <w:shd w:val="clear" w:color="auto" w:fill="FFFFFF"/>
        </w:rPr>
      </w:pPr>
      <w:r w:rsidRPr="002E4904">
        <w:rPr>
          <w:rFonts w:ascii="Times New Roman" w:hAnsi="Times New Roman" w:cs="Times New Roman"/>
          <w:spacing w:val="-2"/>
          <w:shd w:val="clear" w:color="auto" w:fill="FFFFFF"/>
        </w:rPr>
        <w:t>2.</w:t>
      </w:r>
      <w:r w:rsidR="001C3CC6" w:rsidRPr="002E4904">
        <w:rPr>
          <w:rFonts w:ascii="Times New Roman" w:hAnsi="Times New Roman" w:cs="Times New Roman"/>
          <w:spacing w:val="-2"/>
          <w:shd w:val="clear" w:color="auto" w:fill="FFFFFF"/>
        </w:rPr>
        <w:t> </w:t>
      </w:r>
      <w:r w:rsidRPr="002E4904">
        <w:rPr>
          <w:rFonts w:ascii="Times New Roman" w:hAnsi="Times New Roman" w:cs="Times New Roman"/>
          <w:spacing w:val="-2"/>
          <w:shd w:val="clear" w:color="auto" w:fill="FFFFFF"/>
        </w:rPr>
        <w:t>Режим чрезвычайно</w:t>
      </w:r>
      <w:r w:rsidR="00E443B1" w:rsidRPr="002E4904">
        <w:rPr>
          <w:rFonts w:ascii="Times New Roman" w:hAnsi="Times New Roman" w:cs="Times New Roman"/>
          <w:spacing w:val="-2"/>
          <w:shd w:val="clear" w:color="auto" w:fill="FFFFFF"/>
        </w:rPr>
        <w:t>го</w:t>
      </w:r>
      <w:r w:rsidRPr="002E4904">
        <w:rPr>
          <w:rFonts w:ascii="Times New Roman" w:hAnsi="Times New Roman" w:cs="Times New Roman"/>
          <w:spacing w:val="-2"/>
          <w:shd w:val="clear" w:color="auto" w:fill="FFFFFF"/>
        </w:rPr>
        <w:t xml:space="preserve"> </w:t>
      </w:r>
      <w:r w:rsidR="00E443B1" w:rsidRPr="002E4904">
        <w:rPr>
          <w:rFonts w:ascii="Times New Roman" w:hAnsi="Times New Roman" w:cs="Times New Roman"/>
          <w:spacing w:val="-2"/>
          <w:shd w:val="clear" w:color="auto" w:fill="FFFFFF"/>
        </w:rPr>
        <w:t>положения</w:t>
      </w:r>
      <w:r w:rsidRPr="002E4904">
        <w:rPr>
          <w:rFonts w:ascii="Times New Roman" w:hAnsi="Times New Roman" w:cs="Times New Roman"/>
          <w:spacing w:val="-2"/>
          <w:shd w:val="clear" w:color="auto" w:fill="FFFFFF"/>
        </w:rPr>
        <w:t xml:space="preserve"> </w:t>
      </w:r>
      <w:r w:rsidR="00C31D20" w:rsidRPr="002E4904">
        <w:rPr>
          <w:rFonts w:ascii="Times New Roman" w:hAnsi="Times New Roman" w:cs="Times New Roman"/>
          <w:spacing w:val="-2"/>
          <w:shd w:val="clear" w:color="auto" w:fill="FFFFFF"/>
        </w:rPr>
        <w:t>закреплен</w:t>
      </w:r>
      <w:r w:rsidR="008C63A9" w:rsidRPr="002E4904">
        <w:rPr>
          <w:rFonts w:ascii="Times New Roman" w:hAnsi="Times New Roman" w:cs="Times New Roman"/>
          <w:spacing w:val="-2"/>
          <w:shd w:val="clear" w:color="auto" w:fill="FFFFFF"/>
        </w:rPr>
        <w:t xml:space="preserve"> в </w:t>
      </w:r>
      <w:r w:rsidR="001C3CC6" w:rsidRPr="002E4904">
        <w:rPr>
          <w:rFonts w:ascii="Times New Roman" w:hAnsi="Times New Roman" w:cs="Times New Roman"/>
          <w:spacing w:val="-2"/>
          <w:shd w:val="clear" w:color="auto" w:fill="FFFFFF"/>
        </w:rPr>
        <w:t>к</w:t>
      </w:r>
      <w:r w:rsidR="008C63A9" w:rsidRPr="002E4904">
        <w:rPr>
          <w:rFonts w:ascii="Times New Roman" w:hAnsi="Times New Roman" w:cs="Times New Roman"/>
          <w:spacing w:val="-2"/>
          <w:shd w:val="clear" w:color="auto" w:fill="FFFFFF"/>
        </w:rPr>
        <w:t>онституциях Королевства Испани</w:t>
      </w:r>
      <w:r w:rsidR="007418EB" w:rsidRPr="002E4904">
        <w:rPr>
          <w:rFonts w:ascii="Times New Roman" w:hAnsi="Times New Roman" w:cs="Times New Roman"/>
          <w:spacing w:val="-2"/>
          <w:shd w:val="clear" w:color="auto" w:fill="FFFFFF"/>
        </w:rPr>
        <w:t>я</w:t>
      </w:r>
      <w:r w:rsidR="008C63A9" w:rsidRPr="002E4904">
        <w:rPr>
          <w:rFonts w:ascii="Times New Roman" w:hAnsi="Times New Roman" w:cs="Times New Roman"/>
          <w:spacing w:val="-2"/>
          <w:shd w:val="clear" w:color="auto" w:fill="FFFFFF"/>
        </w:rPr>
        <w:t>, Республик</w:t>
      </w:r>
      <w:r w:rsidR="007418EB" w:rsidRPr="002E4904">
        <w:rPr>
          <w:rFonts w:ascii="Times New Roman" w:hAnsi="Times New Roman" w:cs="Times New Roman"/>
          <w:spacing w:val="-2"/>
          <w:shd w:val="clear" w:color="auto" w:fill="FFFFFF"/>
        </w:rPr>
        <w:t>и</w:t>
      </w:r>
      <w:r w:rsidR="008C63A9" w:rsidRPr="002E4904">
        <w:rPr>
          <w:rFonts w:ascii="Times New Roman" w:hAnsi="Times New Roman" w:cs="Times New Roman"/>
          <w:spacing w:val="-2"/>
          <w:shd w:val="clear" w:color="auto" w:fill="FFFFFF"/>
        </w:rPr>
        <w:t xml:space="preserve"> Армения, Республик</w:t>
      </w:r>
      <w:r w:rsidR="007418EB" w:rsidRPr="002E4904">
        <w:rPr>
          <w:rFonts w:ascii="Times New Roman" w:hAnsi="Times New Roman" w:cs="Times New Roman"/>
          <w:spacing w:val="-2"/>
          <w:shd w:val="clear" w:color="auto" w:fill="FFFFFF"/>
        </w:rPr>
        <w:t>и</w:t>
      </w:r>
      <w:r w:rsidR="008C63A9" w:rsidRPr="002E4904">
        <w:rPr>
          <w:rFonts w:ascii="Times New Roman" w:hAnsi="Times New Roman" w:cs="Times New Roman"/>
          <w:spacing w:val="-2"/>
          <w:shd w:val="clear" w:color="auto" w:fill="FFFFFF"/>
        </w:rPr>
        <w:t xml:space="preserve"> </w:t>
      </w:r>
      <w:r w:rsidR="001C3CC6" w:rsidRPr="002E4904">
        <w:rPr>
          <w:rFonts w:ascii="Times New Roman" w:hAnsi="Times New Roman" w:cs="Times New Roman"/>
          <w:spacing w:val="-2"/>
          <w:shd w:val="clear" w:color="auto" w:fill="FFFFFF"/>
        </w:rPr>
        <w:t>Казахстан</w:t>
      </w:r>
      <w:r w:rsidR="008C63A9" w:rsidRPr="002E4904">
        <w:rPr>
          <w:rFonts w:ascii="Times New Roman" w:hAnsi="Times New Roman" w:cs="Times New Roman"/>
          <w:spacing w:val="-2"/>
          <w:shd w:val="clear" w:color="auto" w:fill="FFFFFF"/>
        </w:rPr>
        <w:t xml:space="preserve"> и</w:t>
      </w:r>
      <w:r w:rsidR="001649D6" w:rsidRPr="002E4904">
        <w:rPr>
          <w:rFonts w:ascii="Times New Roman" w:hAnsi="Times New Roman" w:cs="Times New Roman"/>
          <w:spacing w:val="-2"/>
          <w:shd w:val="clear" w:color="auto" w:fill="FFFFFF"/>
        </w:rPr>
        <w:t> </w:t>
      </w:r>
      <w:r w:rsidR="008C63A9" w:rsidRPr="002E4904">
        <w:rPr>
          <w:rFonts w:ascii="Times New Roman" w:hAnsi="Times New Roman" w:cs="Times New Roman"/>
          <w:spacing w:val="-2"/>
          <w:shd w:val="clear" w:color="auto" w:fill="FFFFFF"/>
        </w:rPr>
        <w:t>Кыргызской Республик</w:t>
      </w:r>
      <w:r w:rsidR="007418EB" w:rsidRPr="002E4904">
        <w:rPr>
          <w:rFonts w:ascii="Times New Roman" w:hAnsi="Times New Roman" w:cs="Times New Roman"/>
          <w:spacing w:val="-2"/>
          <w:shd w:val="clear" w:color="auto" w:fill="FFFFFF"/>
        </w:rPr>
        <w:t>и</w:t>
      </w:r>
      <w:r w:rsidR="008C63A9" w:rsidRPr="002E4904">
        <w:rPr>
          <w:rFonts w:ascii="Times New Roman" w:hAnsi="Times New Roman" w:cs="Times New Roman"/>
          <w:spacing w:val="-2"/>
          <w:shd w:val="clear" w:color="auto" w:fill="FFFFFF"/>
        </w:rPr>
        <w:t xml:space="preserve">. В </w:t>
      </w:r>
      <w:r w:rsidR="001C3CC6" w:rsidRPr="002E4904">
        <w:rPr>
          <w:rFonts w:ascii="Times New Roman" w:hAnsi="Times New Roman" w:cs="Times New Roman"/>
          <w:spacing w:val="-2"/>
          <w:shd w:val="clear" w:color="auto" w:fill="FFFFFF"/>
        </w:rPr>
        <w:t>к</w:t>
      </w:r>
      <w:r w:rsidR="008C63A9" w:rsidRPr="002E4904">
        <w:rPr>
          <w:rFonts w:ascii="Times New Roman" w:hAnsi="Times New Roman" w:cs="Times New Roman"/>
          <w:spacing w:val="-2"/>
          <w:shd w:val="clear" w:color="auto" w:fill="FFFFFF"/>
        </w:rPr>
        <w:t>онституциях Итальянской Республики и</w:t>
      </w:r>
      <w:r w:rsidR="001649D6" w:rsidRPr="002E4904">
        <w:rPr>
          <w:rFonts w:ascii="Times New Roman" w:hAnsi="Times New Roman" w:cs="Times New Roman"/>
          <w:spacing w:val="-2"/>
          <w:shd w:val="clear" w:color="auto" w:fill="FFFFFF"/>
        </w:rPr>
        <w:t> </w:t>
      </w:r>
      <w:r w:rsidR="008C63A9" w:rsidRPr="002E4904">
        <w:rPr>
          <w:rFonts w:ascii="Times New Roman" w:hAnsi="Times New Roman" w:cs="Times New Roman"/>
          <w:spacing w:val="-2"/>
          <w:shd w:val="clear" w:color="auto" w:fill="FFFFFF"/>
        </w:rPr>
        <w:t>Французской Республики данной нормы нет.</w:t>
      </w:r>
    </w:p>
    <w:p w:rsidR="007D04EC" w:rsidRPr="002E4904" w:rsidRDefault="007D04EC" w:rsidP="00070577">
      <w:pPr>
        <w:spacing w:after="0" w:line="240" w:lineRule="auto"/>
        <w:ind w:firstLine="454"/>
        <w:jc w:val="both"/>
        <w:rPr>
          <w:rFonts w:ascii="Times New Roman" w:hAnsi="Times New Roman" w:cs="Times New Roman"/>
          <w:spacing w:val="-2"/>
          <w:shd w:val="clear" w:color="auto" w:fill="FFFFFF"/>
        </w:rPr>
      </w:pPr>
      <w:r w:rsidRPr="002E4904">
        <w:rPr>
          <w:rFonts w:ascii="Times New Roman" w:hAnsi="Times New Roman" w:cs="Times New Roman"/>
          <w:spacing w:val="-2"/>
          <w:shd w:val="clear" w:color="auto" w:fill="FFFFFF"/>
        </w:rPr>
        <w:t>3.</w:t>
      </w:r>
      <w:r w:rsidR="007418EB" w:rsidRPr="002E4904">
        <w:rPr>
          <w:rFonts w:ascii="Times New Roman" w:hAnsi="Times New Roman" w:cs="Times New Roman"/>
          <w:spacing w:val="-2"/>
          <w:shd w:val="clear" w:color="auto" w:fill="FFFFFF"/>
        </w:rPr>
        <w:t> </w:t>
      </w:r>
      <w:r w:rsidRPr="002E4904">
        <w:rPr>
          <w:rFonts w:ascii="Times New Roman" w:hAnsi="Times New Roman" w:cs="Times New Roman"/>
          <w:spacing w:val="-2"/>
          <w:shd w:val="clear" w:color="auto" w:fill="FFFFFF"/>
        </w:rPr>
        <w:t>Профильные законы о чрезвычайном положении имеются в</w:t>
      </w:r>
      <w:r w:rsidR="001649D6" w:rsidRPr="002E4904">
        <w:rPr>
          <w:rFonts w:ascii="Times New Roman" w:hAnsi="Times New Roman" w:cs="Times New Roman"/>
          <w:spacing w:val="-2"/>
          <w:shd w:val="clear" w:color="auto" w:fill="FFFFFF"/>
        </w:rPr>
        <w:t> </w:t>
      </w:r>
      <w:r w:rsidRPr="002E4904">
        <w:rPr>
          <w:rFonts w:ascii="Times New Roman" w:hAnsi="Times New Roman" w:cs="Times New Roman"/>
          <w:spacing w:val="-2"/>
          <w:shd w:val="clear" w:color="auto" w:fill="FFFFFF"/>
        </w:rPr>
        <w:t>Королевстве Испани</w:t>
      </w:r>
      <w:r w:rsidR="00613FAE" w:rsidRPr="002E4904">
        <w:rPr>
          <w:rFonts w:ascii="Times New Roman" w:hAnsi="Times New Roman" w:cs="Times New Roman"/>
          <w:spacing w:val="-2"/>
          <w:shd w:val="clear" w:color="auto" w:fill="FFFFFF"/>
        </w:rPr>
        <w:t>я</w:t>
      </w:r>
      <w:r w:rsidRPr="002E4904">
        <w:rPr>
          <w:rFonts w:ascii="Times New Roman" w:hAnsi="Times New Roman" w:cs="Times New Roman"/>
          <w:spacing w:val="-2"/>
          <w:shd w:val="clear" w:color="auto" w:fill="FFFFFF"/>
        </w:rPr>
        <w:t>, Французской Республик</w:t>
      </w:r>
      <w:r w:rsidR="007418EB" w:rsidRPr="002E4904">
        <w:rPr>
          <w:rFonts w:ascii="Times New Roman" w:hAnsi="Times New Roman" w:cs="Times New Roman"/>
          <w:spacing w:val="-2"/>
          <w:shd w:val="clear" w:color="auto" w:fill="FFFFFF"/>
        </w:rPr>
        <w:t>е</w:t>
      </w:r>
      <w:r w:rsidRPr="002E4904">
        <w:rPr>
          <w:rFonts w:ascii="Times New Roman" w:hAnsi="Times New Roman" w:cs="Times New Roman"/>
          <w:spacing w:val="-2"/>
          <w:shd w:val="clear" w:color="auto" w:fill="FFFFFF"/>
        </w:rPr>
        <w:t>, Республик</w:t>
      </w:r>
      <w:r w:rsidR="007418EB" w:rsidRPr="002E4904">
        <w:rPr>
          <w:rFonts w:ascii="Times New Roman" w:hAnsi="Times New Roman" w:cs="Times New Roman"/>
          <w:spacing w:val="-2"/>
          <w:shd w:val="clear" w:color="auto" w:fill="FFFFFF"/>
        </w:rPr>
        <w:t>е</w:t>
      </w:r>
      <w:r w:rsidRPr="002E4904">
        <w:rPr>
          <w:rFonts w:ascii="Times New Roman" w:hAnsi="Times New Roman" w:cs="Times New Roman"/>
          <w:spacing w:val="-2"/>
          <w:shd w:val="clear" w:color="auto" w:fill="FFFFFF"/>
        </w:rPr>
        <w:t xml:space="preserve"> Армения, Республик</w:t>
      </w:r>
      <w:r w:rsidR="007418EB" w:rsidRPr="002E4904">
        <w:rPr>
          <w:rFonts w:ascii="Times New Roman" w:hAnsi="Times New Roman" w:cs="Times New Roman"/>
          <w:spacing w:val="-2"/>
          <w:shd w:val="clear" w:color="auto" w:fill="FFFFFF"/>
        </w:rPr>
        <w:t>е</w:t>
      </w:r>
      <w:r w:rsidRPr="002E4904">
        <w:rPr>
          <w:rFonts w:ascii="Times New Roman" w:hAnsi="Times New Roman" w:cs="Times New Roman"/>
          <w:spacing w:val="-2"/>
          <w:shd w:val="clear" w:color="auto" w:fill="FFFFFF"/>
        </w:rPr>
        <w:t xml:space="preserve"> Казахстан и Кыргызской Республик</w:t>
      </w:r>
      <w:r w:rsidR="007418EB" w:rsidRPr="002E4904">
        <w:rPr>
          <w:rFonts w:ascii="Times New Roman" w:hAnsi="Times New Roman" w:cs="Times New Roman"/>
          <w:spacing w:val="-2"/>
          <w:shd w:val="clear" w:color="auto" w:fill="FFFFFF"/>
        </w:rPr>
        <w:t>е</w:t>
      </w:r>
      <w:r w:rsidRPr="002E4904">
        <w:rPr>
          <w:rFonts w:ascii="Times New Roman" w:hAnsi="Times New Roman" w:cs="Times New Roman"/>
          <w:spacing w:val="-2"/>
          <w:shd w:val="clear" w:color="auto" w:fill="FFFFFF"/>
        </w:rPr>
        <w:t>. У</w:t>
      </w:r>
      <w:r w:rsidR="00F95FEE">
        <w:rPr>
          <w:rFonts w:ascii="Times New Roman" w:hAnsi="Times New Roman" w:cs="Times New Roman"/>
          <w:spacing w:val="-2"/>
          <w:shd w:val="clear" w:color="auto" w:fill="FFFFFF"/>
        </w:rPr>
        <w:t> </w:t>
      </w:r>
      <w:r w:rsidRPr="002E4904">
        <w:rPr>
          <w:rFonts w:ascii="Times New Roman" w:hAnsi="Times New Roman" w:cs="Times New Roman"/>
          <w:spacing w:val="-2"/>
          <w:shd w:val="clear" w:color="auto" w:fill="FFFFFF"/>
        </w:rPr>
        <w:t xml:space="preserve">Итальянской Республики данного закона нет, но работа в области чрезвычайного положения </w:t>
      </w:r>
      <w:r w:rsidR="007418EB" w:rsidRPr="002E4904">
        <w:rPr>
          <w:rFonts w:ascii="Times New Roman" w:hAnsi="Times New Roman" w:cs="Times New Roman"/>
          <w:spacing w:val="-2"/>
          <w:shd w:val="clear" w:color="auto" w:fill="FFFFFF"/>
        </w:rPr>
        <w:t>устанавливается</w:t>
      </w:r>
      <w:r w:rsidRPr="002E4904">
        <w:rPr>
          <w:rFonts w:ascii="Times New Roman" w:hAnsi="Times New Roman" w:cs="Times New Roman"/>
          <w:spacing w:val="-2"/>
          <w:shd w:val="clear" w:color="auto" w:fill="FFFFFF"/>
        </w:rPr>
        <w:t xml:space="preserve"> </w:t>
      </w:r>
      <w:r w:rsidR="009C4F82" w:rsidRPr="002E4904">
        <w:rPr>
          <w:rFonts w:ascii="Times New Roman" w:hAnsi="Times New Roman" w:cs="Times New Roman"/>
          <w:spacing w:val="-2"/>
          <w:shd w:val="clear" w:color="auto" w:fill="FFFFFF"/>
        </w:rPr>
        <w:t xml:space="preserve">посредством </w:t>
      </w:r>
      <w:r w:rsidRPr="002E4904">
        <w:rPr>
          <w:rFonts w:ascii="Times New Roman" w:hAnsi="Times New Roman" w:cs="Times New Roman"/>
          <w:spacing w:val="-2"/>
          <w:shd w:val="clear" w:color="auto" w:fill="FFFFFF"/>
        </w:rPr>
        <w:t>декретов.</w:t>
      </w:r>
    </w:p>
    <w:p w:rsidR="006D5018" w:rsidRPr="002E4904" w:rsidRDefault="007D04EC" w:rsidP="00070577">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shd w:val="clear" w:color="auto" w:fill="FFFFFF"/>
        </w:rPr>
        <w:t>4.</w:t>
      </w:r>
      <w:r w:rsidR="007418EB" w:rsidRPr="002E4904">
        <w:rPr>
          <w:rFonts w:ascii="Times New Roman" w:hAnsi="Times New Roman" w:cs="Times New Roman"/>
          <w:spacing w:val="-2"/>
          <w:shd w:val="clear" w:color="auto" w:fill="FFFFFF"/>
        </w:rPr>
        <w:t> </w:t>
      </w:r>
      <w:r w:rsidR="00613FAE" w:rsidRPr="002E4904">
        <w:rPr>
          <w:rFonts w:ascii="Times New Roman" w:hAnsi="Times New Roman" w:cs="Times New Roman"/>
          <w:spacing w:val="-2"/>
          <w:shd w:val="clear" w:color="auto" w:fill="FFFFFF"/>
        </w:rPr>
        <w:t xml:space="preserve">В странах </w:t>
      </w:r>
      <w:r w:rsidR="00B26794" w:rsidRPr="002E4904">
        <w:rPr>
          <w:rFonts w:ascii="Times New Roman" w:hAnsi="Times New Roman" w:cs="Times New Roman"/>
          <w:spacing w:val="-2"/>
          <w:shd w:val="clear" w:color="auto" w:fill="FFFFFF"/>
        </w:rPr>
        <w:t>Блок</w:t>
      </w:r>
      <w:r w:rsidR="00613FAE" w:rsidRPr="002E4904">
        <w:rPr>
          <w:rFonts w:ascii="Times New Roman" w:hAnsi="Times New Roman" w:cs="Times New Roman"/>
          <w:spacing w:val="-2"/>
          <w:shd w:val="clear" w:color="auto" w:fill="FFFFFF"/>
        </w:rPr>
        <w:t>а</w:t>
      </w:r>
      <w:r w:rsidR="00B26794" w:rsidRPr="002E4904">
        <w:rPr>
          <w:rFonts w:ascii="Times New Roman" w:hAnsi="Times New Roman" w:cs="Times New Roman"/>
          <w:spacing w:val="-2"/>
          <w:shd w:val="clear" w:color="auto" w:fill="FFFFFF"/>
        </w:rPr>
        <w:t xml:space="preserve"> А </w:t>
      </w:r>
      <w:r w:rsidR="00613FAE" w:rsidRPr="002E4904">
        <w:rPr>
          <w:rFonts w:ascii="Times New Roman" w:hAnsi="Times New Roman" w:cs="Times New Roman"/>
          <w:spacing w:val="-2"/>
          <w:shd w:val="clear" w:color="auto" w:fill="FFFFFF"/>
        </w:rPr>
        <w:t xml:space="preserve">принята </w:t>
      </w:r>
      <w:r w:rsidR="00613FAE" w:rsidRPr="002E4904">
        <w:rPr>
          <w:rFonts w:ascii="Times New Roman" w:hAnsi="Times New Roman" w:cs="Times New Roman"/>
          <w:spacing w:val="-2"/>
        </w:rPr>
        <w:t>Европейская конвенция</w:t>
      </w:r>
      <w:r w:rsidR="007D2687" w:rsidRPr="002E4904">
        <w:rPr>
          <w:rFonts w:ascii="Times New Roman" w:hAnsi="Times New Roman" w:cs="Times New Roman"/>
          <w:spacing w:val="-2"/>
        </w:rPr>
        <w:t xml:space="preserve"> о правах человека, которая </w:t>
      </w:r>
      <w:r w:rsidR="00613FAE" w:rsidRPr="002E4904">
        <w:rPr>
          <w:rFonts w:ascii="Times New Roman" w:hAnsi="Times New Roman" w:cs="Times New Roman"/>
          <w:spacing w:val="-2"/>
        </w:rPr>
        <w:t>дает</w:t>
      </w:r>
      <w:r w:rsidR="007D2687" w:rsidRPr="002E4904">
        <w:rPr>
          <w:rFonts w:ascii="Times New Roman" w:hAnsi="Times New Roman" w:cs="Times New Roman"/>
          <w:spacing w:val="-2"/>
        </w:rPr>
        <w:t xml:space="preserve"> возможность ограничи</w:t>
      </w:r>
      <w:r w:rsidR="009C4F82" w:rsidRPr="002E4904">
        <w:rPr>
          <w:rFonts w:ascii="Times New Roman" w:hAnsi="Times New Roman" w:cs="Times New Roman"/>
          <w:spacing w:val="-2"/>
        </w:rPr>
        <w:t>ва</w:t>
      </w:r>
      <w:r w:rsidR="007D2687" w:rsidRPr="002E4904">
        <w:rPr>
          <w:rFonts w:ascii="Times New Roman" w:hAnsi="Times New Roman" w:cs="Times New Roman"/>
          <w:spacing w:val="-2"/>
        </w:rPr>
        <w:t>ть права и свободы человека.</w:t>
      </w:r>
      <w:r w:rsidR="00613FAE" w:rsidRPr="002E4904">
        <w:rPr>
          <w:rFonts w:ascii="Times New Roman" w:hAnsi="Times New Roman" w:cs="Times New Roman"/>
          <w:spacing w:val="-2"/>
        </w:rPr>
        <w:t xml:space="preserve"> Страны</w:t>
      </w:r>
      <w:r w:rsidR="007D2687" w:rsidRPr="002E4904">
        <w:rPr>
          <w:rFonts w:ascii="Times New Roman" w:hAnsi="Times New Roman" w:cs="Times New Roman"/>
          <w:spacing w:val="-2"/>
        </w:rPr>
        <w:t xml:space="preserve"> Блок</w:t>
      </w:r>
      <w:r w:rsidR="00613FAE" w:rsidRPr="002E4904">
        <w:rPr>
          <w:rFonts w:ascii="Times New Roman" w:hAnsi="Times New Roman" w:cs="Times New Roman"/>
          <w:spacing w:val="-2"/>
        </w:rPr>
        <w:t>а</w:t>
      </w:r>
      <w:r w:rsidR="007D2687" w:rsidRPr="002E4904">
        <w:rPr>
          <w:rFonts w:ascii="Times New Roman" w:hAnsi="Times New Roman" w:cs="Times New Roman"/>
          <w:spacing w:val="-2"/>
        </w:rPr>
        <w:t xml:space="preserve"> Б такого НПА не име</w:t>
      </w:r>
      <w:r w:rsidR="00613FAE" w:rsidRPr="002E4904">
        <w:rPr>
          <w:rFonts w:ascii="Times New Roman" w:hAnsi="Times New Roman" w:cs="Times New Roman"/>
          <w:spacing w:val="-2"/>
        </w:rPr>
        <w:t>ю</w:t>
      </w:r>
      <w:r w:rsidR="007D2687" w:rsidRPr="002E4904">
        <w:rPr>
          <w:rFonts w:ascii="Times New Roman" w:hAnsi="Times New Roman" w:cs="Times New Roman"/>
          <w:spacing w:val="-2"/>
        </w:rPr>
        <w:t xml:space="preserve">т. Оба блока на </w:t>
      </w:r>
      <w:r w:rsidR="003A6713" w:rsidRPr="002E4904">
        <w:rPr>
          <w:rFonts w:ascii="Times New Roman" w:hAnsi="Times New Roman" w:cs="Times New Roman"/>
          <w:spacing w:val="-2"/>
        </w:rPr>
        <w:t>международном</w:t>
      </w:r>
      <w:r w:rsidR="00613FAE" w:rsidRPr="002E4904">
        <w:rPr>
          <w:rFonts w:ascii="Times New Roman" w:hAnsi="Times New Roman" w:cs="Times New Roman"/>
          <w:spacing w:val="-2"/>
        </w:rPr>
        <w:t xml:space="preserve"> уровне регулируют режимы чрезвычайной ситуации чрезвычайного положения</w:t>
      </w:r>
      <w:r w:rsidR="007D2687" w:rsidRPr="002E4904">
        <w:rPr>
          <w:rFonts w:ascii="Times New Roman" w:hAnsi="Times New Roman" w:cs="Times New Roman"/>
          <w:spacing w:val="-2"/>
        </w:rPr>
        <w:t xml:space="preserve"> Международным пактом о гражданских и</w:t>
      </w:r>
      <w:r w:rsidR="001649D6" w:rsidRPr="002E4904">
        <w:rPr>
          <w:rFonts w:ascii="Times New Roman" w:hAnsi="Times New Roman" w:cs="Times New Roman"/>
          <w:spacing w:val="-2"/>
        </w:rPr>
        <w:t> </w:t>
      </w:r>
      <w:r w:rsidR="007D2687" w:rsidRPr="002E4904">
        <w:rPr>
          <w:rFonts w:ascii="Times New Roman" w:hAnsi="Times New Roman" w:cs="Times New Roman"/>
          <w:spacing w:val="-2"/>
        </w:rPr>
        <w:t>политических права</w:t>
      </w:r>
      <w:r w:rsidR="003A6713" w:rsidRPr="002E4904">
        <w:rPr>
          <w:rFonts w:ascii="Times New Roman" w:hAnsi="Times New Roman" w:cs="Times New Roman"/>
          <w:spacing w:val="-2"/>
        </w:rPr>
        <w:t>х</w:t>
      </w:r>
      <w:r w:rsidR="006D5018" w:rsidRPr="002E4904">
        <w:rPr>
          <w:rFonts w:ascii="Times New Roman" w:hAnsi="Times New Roman" w:cs="Times New Roman"/>
          <w:spacing w:val="-2"/>
        </w:rPr>
        <w:t>. Если ограничение прав и свобод человека произошло по Пакту, то эт</w:t>
      </w:r>
      <w:r w:rsidR="00602886" w:rsidRPr="002E4904">
        <w:rPr>
          <w:rFonts w:ascii="Times New Roman" w:hAnsi="Times New Roman" w:cs="Times New Roman"/>
          <w:spacing w:val="-2"/>
        </w:rPr>
        <w:t>и</w:t>
      </w:r>
      <w:r w:rsidR="006D5018" w:rsidRPr="002E4904">
        <w:rPr>
          <w:rFonts w:ascii="Times New Roman" w:hAnsi="Times New Roman" w:cs="Times New Roman"/>
          <w:spacing w:val="-2"/>
        </w:rPr>
        <w:t xml:space="preserve"> ограничения должн</w:t>
      </w:r>
      <w:r w:rsidR="00602886" w:rsidRPr="002E4904">
        <w:rPr>
          <w:rFonts w:ascii="Times New Roman" w:hAnsi="Times New Roman" w:cs="Times New Roman"/>
          <w:spacing w:val="-2"/>
        </w:rPr>
        <w:t>ы</w:t>
      </w:r>
      <w:r w:rsidR="006D5018" w:rsidRPr="002E4904">
        <w:rPr>
          <w:rFonts w:ascii="Times New Roman" w:hAnsi="Times New Roman" w:cs="Times New Roman"/>
          <w:spacing w:val="-2"/>
        </w:rPr>
        <w:t xml:space="preserve"> носить конкретный характер, истолковываться строго в соответствии с ч.1 п. А. </w:t>
      </w:r>
      <w:r w:rsidR="009C4F82" w:rsidRPr="002E4904">
        <w:rPr>
          <w:rFonts w:ascii="Times New Roman" w:hAnsi="Times New Roman" w:cs="Times New Roman"/>
          <w:spacing w:val="-2"/>
        </w:rPr>
        <w:t>п/п.</w:t>
      </w:r>
      <w:r w:rsidR="006D5018" w:rsidRPr="002E4904">
        <w:rPr>
          <w:rFonts w:ascii="Times New Roman" w:hAnsi="Times New Roman" w:cs="Times New Roman"/>
          <w:spacing w:val="-2"/>
        </w:rPr>
        <w:t xml:space="preserve"> 3 и 4 Сиракузских </w:t>
      </w:r>
      <w:r w:rsidR="009C4F82" w:rsidRPr="002E4904">
        <w:rPr>
          <w:rFonts w:ascii="Times New Roman" w:hAnsi="Times New Roman" w:cs="Times New Roman"/>
          <w:spacing w:val="-2"/>
        </w:rPr>
        <w:t>п</w:t>
      </w:r>
      <w:r w:rsidR="006D5018" w:rsidRPr="002E4904">
        <w:rPr>
          <w:rFonts w:ascii="Times New Roman" w:hAnsi="Times New Roman" w:cs="Times New Roman"/>
          <w:spacing w:val="-2"/>
        </w:rPr>
        <w:t>ринципов</w:t>
      </w:r>
      <w:r w:rsidR="00EA54D1" w:rsidRPr="002E4904">
        <w:rPr>
          <w:rStyle w:val="a7"/>
          <w:rFonts w:ascii="Times New Roman" w:hAnsi="Times New Roman" w:cs="Times New Roman"/>
          <w:spacing w:val="-2"/>
        </w:rPr>
        <w:footnoteReference w:id="340"/>
      </w:r>
      <w:r w:rsidR="002B15B6" w:rsidRPr="002E4904">
        <w:rPr>
          <w:rFonts w:ascii="Times New Roman" w:hAnsi="Times New Roman" w:cs="Times New Roman"/>
          <w:spacing w:val="-2"/>
        </w:rPr>
        <w:t>.</w:t>
      </w:r>
      <w:r w:rsidR="00B2687F" w:rsidRPr="002E4904">
        <w:rPr>
          <w:rFonts w:ascii="Times New Roman" w:hAnsi="Times New Roman" w:cs="Times New Roman"/>
          <w:spacing w:val="-2"/>
        </w:rPr>
        <w:t xml:space="preserve"> Главное</w:t>
      </w:r>
      <w:r w:rsidR="005A5A9F" w:rsidRPr="002E4904">
        <w:rPr>
          <w:rFonts w:ascii="Times New Roman" w:hAnsi="Times New Roman" w:cs="Times New Roman"/>
          <w:spacing w:val="-2"/>
        </w:rPr>
        <w:t xml:space="preserve"> </w:t>
      </w:r>
      <w:r w:rsidR="009C4F82" w:rsidRPr="002E4904">
        <w:rPr>
          <w:rFonts w:ascii="Times New Roman" w:hAnsi="Times New Roman" w:cs="Times New Roman"/>
          <w:spacing w:val="-2"/>
        </w:rPr>
        <w:t>–</w:t>
      </w:r>
      <w:r w:rsidR="00B2687F" w:rsidRPr="002E4904">
        <w:rPr>
          <w:rFonts w:ascii="Times New Roman" w:hAnsi="Times New Roman" w:cs="Times New Roman"/>
          <w:spacing w:val="-2"/>
        </w:rPr>
        <w:t xml:space="preserve"> любое ограничение должно иметь свое обоснование, иметь насущную и социальную потребность, преследовать законную цель. Немаловажным является соблюдение «</w:t>
      </w:r>
      <w:r w:rsidR="00B2687F" w:rsidRPr="002E4904">
        <w:rPr>
          <w:rFonts w:ascii="Times New Roman" w:hAnsi="Times New Roman" w:cs="Times New Roman"/>
          <w:spacing w:val="-2"/>
          <w:lang w:val="en-US"/>
        </w:rPr>
        <w:t>orde</w:t>
      </w:r>
      <w:r w:rsidR="00B2687F" w:rsidRPr="002E4904">
        <w:rPr>
          <w:rFonts w:ascii="Times New Roman" w:hAnsi="Times New Roman" w:cs="Times New Roman"/>
          <w:spacing w:val="-2"/>
        </w:rPr>
        <w:t xml:space="preserve"> </w:t>
      </w:r>
      <w:r w:rsidR="00B2687F" w:rsidRPr="002E4904">
        <w:rPr>
          <w:rFonts w:ascii="Times New Roman" w:hAnsi="Times New Roman" w:cs="Times New Roman"/>
          <w:spacing w:val="-2"/>
          <w:lang w:val="en-US"/>
        </w:rPr>
        <w:t>public</w:t>
      </w:r>
      <w:r w:rsidR="00B2687F" w:rsidRPr="002E4904">
        <w:rPr>
          <w:rFonts w:ascii="Times New Roman" w:hAnsi="Times New Roman" w:cs="Times New Roman"/>
          <w:spacing w:val="-2"/>
        </w:rPr>
        <w:t>» (общественного порядка), который представляет собой совокупность норм и принципов</w:t>
      </w:r>
      <w:r w:rsidR="009C4F82" w:rsidRPr="002E4904">
        <w:rPr>
          <w:rFonts w:ascii="Times New Roman" w:hAnsi="Times New Roman" w:cs="Times New Roman"/>
          <w:spacing w:val="-2"/>
        </w:rPr>
        <w:t>,</w:t>
      </w:r>
      <w:r w:rsidR="00B2687F" w:rsidRPr="002E4904">
        <w:rPr>
          <w:rFonts w:ascii="Times New Roman" w:hAnsi="Times New Roman" w:cs="Times New Roman"/>
          <w:spacing w:val="-2"/>
        </w:rPr>
        <w:t xml:space="preserve"> регулирующих правовые отношения в</w:t>
      </w:r>
      <w:r w:rsidR="001649D6" w:rsidRPr="002E4904">
        <w:rPr>
          <w:rFonts w:ascii="Times New Roman" w:hAnsi="Times New Roman" w:cs="Times New Roman"/>
          <w:spacing w:val="-2"/>
        </w:rPr>
        <w:t> </w:t>
      </w:r>
      <w:r w:rsidR="00B2687F" w:rsidRPr="002E4904">
        <w:rPr>
          <w:rFonts w:ascii="Times New Roman" w:hAnsi="Times New Roman" w:cs="Times New Roman"/>
          <w:spacing w:val="-2"/>
        </w:rPr>
        <w:t>государстве и отвечающие потребностям общества.</w:t>
      </w:r>
      <w:r w:rsidR="00FE0165" w:rsidRPr="002E4904">
        <w:rPr>
          <w:rFonts w:ascii="Times New Roman" w:hAnsi="Times New Roman" w:cs="Times New Roman"/>
          <w:spacing w:val="-2"/>
        </w:rPr>
        <w:t xml:space="preserve"> </w:t>
      </w:r>
      <w:r w:rsidR="006D5018" w:rsidRPr="002E4904">
        <w:rPr>
          <w:rFonts w:ascii="Times New Roman" w:hAnsi="Times New Roman" w:cs="Times New Roman"/>
          <w:spacing w:val="-2"/>
        </w:rPr>
        <w:t xml:space="preserve"> </w:t>
      </w:r>
    </w:p>
    <w:p w:rsidR="007D04EC" w:rsidRPr="002E4904" w:rsidRDefault="004F32C8" w:rsidP="00070577">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Отдельно можно выделить косвенные международные НПА, касающиеся</w:t>
      </w:r>
      <w:r w:rsidR="00BE56ED" w:rsidRPr="002E4904">
        <w:rPr>
          <w:rFonts w:ascii="Times New Roman" w:hAnsi="Times New Roman" w:cs="Times New Roman"/>
          <w:spacing w:val="-2"/>
        </w:rPr>
        <w:t xml:space="preserve"> помощи во время</w:t>
      </w:r>
      <w:r w:rsidRPr="002E4904">
        <w:rPr>
          <w:rFonts w:ascii="Times New Roman" w:hAnsi="Times New Roman" w:cs="Times New Roman"/>
          <w:spacing w:val="-2"/>
        </w:rPr>
        <w:t xml:space="preserve"> режима</w:t>
      </w:r>
      <w:r w:rsidR="00BE56ED" w:rsidRPr="002E4904">
        <w:rPr>
          <w:rFonts w:ascii="Times New Roman" w:hAnsi="Times New Roman" w:cs="Times New Roman"/>
          <w:spacing w:val="-2"/>
        </w:rPr>
        <w:t xml:space="preserve"> чрезвычайной ситуации и</w:t>
      </w:r>
      <w:r w:rsidR="00F95FEE">
        <w:rPr>
          <w:rFonts w:ascii="Times New Roman" w:hAnsi="Times New Roman" w:cs="Times New Roman"/>
          <w:spacing w:val="-2"/>
        </w:rPr>
        <w:t> </w:t>
      </w:r>
      <w:r w:rsidRPr="002E4904">
        <w:rPr>
          <w:rFonts w:ascii="Times New Roman" w:hAnsi="Times New Roman" w:cs="Times New Roman"/>
          <w:spacing w:val="-2"/>
        </w:rPr>
        <w:t>чрезвычайного положения</w:t>
      </w:r>
      <w:r w:rsidR="009C4F82" w:rsidRPr="002E4904">
        <w:rPr>
          <w:rFonts w:ascii="Times New Roman" w:hAnsi="Times New Roman" w:cs="Times New Roman"/>
          <w:spacing w:val="-2"/>
        </w:rPr>
        <w:t>,</w:t>
      </w:r>
      <w:r w:rsidRPr="002E4904">
        <w:rPr>
          <w:rFonts w:ascii="Times New Roman" w:hAnsi="Times New Roman" w:cs="Times New Roman"/>
          <w:spacing w:val="-2"/>
        </w:rPr>
        <w:t xml:space="preserve"> – это Конвенция Тампере, которая устанавливает возможность предоставления телекоммуникационной помощи для смягчения последствий бедствий</w:t>
      </w:r>
      <w:r w:rsidR="00BE56ED" w:rsidRPr="002E4904">
        <w:rPr>
          <w:rFonts w:ascii="Times New Roman" w:hAnsi="Times New Roman" w:cs="Times New Roman"/>
          <w:spacing w:val="-2"/>
        </w:rPr>
        <w:t xml:space="preserve"> и осуществлени</w:t>
      </w:r>
      <w:r w:rsidR="002F54A5" w:rsidRPr="002E4904">
        <w:rPr>
          <w:rFonts w:ascii="Times New Roman" w:hAnsi="Times New Roman" w:cs="Times New Roman"/>
          <w:spacing w:val="-2"/>
        </w:rPr>
        <w:t>я</w:t>
      </w:r>
      <w:r w:rsidR="00BE56ED" w:rsidRPr="002E4904">
        <w:rPr>
          <w:rFonts w:ascii="Times New Roman" w:hAnsi="Times New Roman" w:cs="Times New Roman"/>
          <w:spacing w:val="-2"/>
        </w:rPr>
        <w:t xml:space="preserve"> операций по оказанию помощи</w:t>
      </w:r>
      <w:r w:rsidR="009C4F82" w:rsidRPr="002E4904">
        <w:rPr>
          <w:rFonts w:ascii="Times New Roman" w:hAnsi="Times New Roman" w:cs="Times New Roman"/>
          <w:spacing w:val="-2"/>
        </w:rPr>
        <w:t xml:space="preserve"> (ст. 1)</w:t>
      </w:r>
      <w:r w:rsidRPr="002E4904">
        <w:rPr>
          <w:rStyle w:val="a7"/>
          <w:rFonts w:ascii="Times New Roman" w:hAnsi="Times New Roman" w:cs="Times New Roman"/>
          <w:spacing w:val="-2"/>
        </w:rPr>
        <w:footnoteReference w:id="341"/>
      </w:r>
      <w:r w:rsidR="00BE56ED" w:rsidRPr="002E4904">
        <w:rPr>
          <w:rFonts w:ascii="Times New Roman" w:hAnsi="Times New Roman" w:cs="Times New Roman"/>
          <w:spacing w:val="-2"/>
        </w:rPr>
        <w:t xml:space="preserve">; </w:t>
      </w:r>
      <w:r w:rsidR="00FA22FB" w:rsidRPr="002E4904">
        <w:rPr>
          <w:rFonts w:ascii="Times New Roman" w:hAnsi="Times New Roman" w:cs="Times New Roman"/>
          <w:spacing w:val="-2"/>
        </w:rPr>
        <w:t>Рамочная Конвенция по оказанию помощи в области гражданской обороны</w:t>
      </w:r>
      <w:r w:rsidR="00784D3A" w:rsidRPr="002E4904">
        <w:rPr>
          <w:rFonts w:ascii="Times New Roman" w:hAnsi="Times New Roman" w:cs="Times New Roman"/>
          <w:spacing w:val="-2"/>
        </w:rPr>
        <w:t xml:space="preserve"> </w:t>
      </w:r>
      <w:r w:rsidR="001764C9" w:rsidRPr="002E4904">
        <w:rPr>
          <w:rFonts w:ascii="Times New Roman" w:hAnsi="Times New Roman" w:cs="Times New Roman"/>
          <w:spacing w:val="-2"/>
        </w:rPr>
        <w:t xml:space="preserve">устанавливает процесс </w:t>
      </w:r>
      <w:r w:rsidR="00784D3A" w:rsidRPr="002E4904">
        <w:rPr>
          <w:rFonts w:ascii="Times New Roman" w:hAnsi="Times New Roman" w:cs="Times New Roman"/>
          <w:spacing w:val="-2"/>
        </w:rPr>
        <w:t xml:space="preserve">по </w:t>
      </w:r>
      <w:r w:rsidR="001764C9" w:rsidRPr="002E4904">
        <w:rPr>
          <w:rFonts w:ascii="Times New Roman" w:hAnsi="Times New Roman" w:cs="Times New Roman"/>
          <w:spacing w:val="-2"/>
        </w:rPr>
        <w:t>получению необходимой помощи с учетом того, что помощь была запрошена принимающим государством или была предложена помогающим государством и одобрена принимающим государством, без каких-либо ограничений</w:t>
      </w:r>
      <w:r w:rsidR="002F54A5" w:rsidRPr="002E4904">
        <w:rPr>
          <w:rFonts w:ascii="Times New Roman" w:hAnsi="Times New Roman" w:cs="Times New Roman"/>
          <w:spacing w:val="-2"/>
        </w:rPr>
        <w:t xml:space="preserve"> (ст. 3)</w:t>
      </w:r>
      <w:r w:rsidR="00FA22FB" w:rsidRPr="002E4904">
        <w:rPr>
          <w:rFonts w:ascii="Times New Roman" w:hAnsi="Times New Roman" w:cs="Times New Roman"/>
          <w:spacing w:val="-2"/>
        </w:rPr>
        <w:t xml:space="preserve"> </w:t>
      </w:r>
      <w:r w:rsidR="00FA22FB" w:rsidRPr="002E4904">
        <w:rPr>
          <w:rStyle w:val="a7"/>
          <w:rFonts w:ascii="Times New Roman" w:hAnsi="Times New Roman" w:cs="Times New Roman"/>
          <w:spacing w:val="-2"/>
        </w:rPr>
        <w:footnoteReference w:id="342"/>
      </w:r>
      <w:r w:rsidR="007809D1" w:rsidRPr="002E4904">
        <w:rPr>
          <w:rFonts w:ascii="Times New Roman" w:hAnsi="Times New Roman" w:cs="Times New Roman"/>
          <w:spacing w:val="-2"/>
        </w:rPr>
        <w:t xml:space="preserve">. Данная Конвенция основывается на принципах гуманности, солидарности и беспристрастности. </w:t>
      </w:r>
    </w:p>
    <w:p w:rsidR="007D2687" w:rsidRPr="002E4904" w:rsidRDefault="007D2687" w:rsidP="00070577">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5.</w:t>
      </w:r>
      <w:r w:rsidR="002F54A5" w:rsidRPr="002E4904">
        <w:rPr>
          <w:rFonts w:ascii="Times New Roman" w:hAnsi="Times New Roman" w:cs="Times New Roman"/>
          <w:spacing w:val="-2"/>
        </w:rPr>
        <w:t> </w:t>
      </w:r>
      <w:r w:rsidR="00391F0E" w:rsidRPr="002E4904">
        <w:rPr>
          <w:rFonts w:ascii="Times New Roman" w:hAnsi="Times New Roman" w:cs="Times New Roman"/>
          <w:spacing w:val="-2"/>
        </w:rPr>
        <w:t>Оптимально</w:t>
      </w:r>
      <w:r w:rsidR="00A965E5" w:rsidRPr="002E4904">
        <w:rPr>
          <w:rFonts w:ascii="Times New Roman" w:hAnsi="Times New Roman" w:cs="Times New Roman"/>
          <w:spacing w:val="-2"/>
        </w:rPr>
        <w:t xml:space="preserve"> то, что </w:t>
      </w:r>
      <w:r w:rsidR="00391F0E" w:rsidRPr="002E4904">
        <w:rPr>
          <w:rFonts w:ascii="Times New Roman" w:hAnsi="Times New Roman" w:cs="Times New Roman"/>
          <w:spacing w:val="-2"/>
        </w:rPr>
        <w:t>в Конституции страны должна иметься норма о чрезвычайном положении, а также описаны ограничения прав и</w:t>
      </w:r>
      <w:r w:rsidR="001649D6" w:rsidRPr="002E4904">
        <w:rPr>
          <w:rFonts w:ascii="Times New Roman" w:hAnsi="Times New Roman" w:cs="Times New Roman"/>
          <w:spacing w:val="-2"/>
        </w:rPr>
        <w:t> </w:t>
      </w:r>
      <w:r w:rsidR="00391F0E" w:rsidRPr="002E4904">
        <w:rPr>
          <w:rFonts w:ascii="Times New Roman" w:hAnsi="Times New Roman" w:cs="Times New Roman"/>
          <w:spacing w:val="-2"/>
        </w:rPr>
        <w:t>свобод человека постатейно, чтобы избежать нарушения или ущемления данных прав.</w:t>
      </w:r>
      <w:r w:rsidR="008B0589" w:rsidRPr="002E4904">
        <w:rPr>
          <w:rFonts w:ascii="Times New Roman" w:hAnsi="Times New Roman" w:cs="Times New Roman"/>
          <w:spacing w:val="-2"/>
        </w:rPr>
        <w:t xml:space="preserve"> Чем детальнее будут обозначены ограничения, тем меньше будет противоречий и правовых коллизий.</w:t>
      </w:r>
      <w:r w:rsidR="00FE0165" w:rsidRPr="002E4904">
        <w:rPr>
          <w:rFonts w:ascii="Times New Roman" w:hAnsi="Times New Roman" w:cs="Times New Roman"/>
          <w:spacing w:val="-2"/>
        </w:rPr>
        <w:t xml:space="preserve"> </w:t>
      </w:r>
      <w:r w:rsidR="00391F0E" w:rsidRPr="002E4904">
        <w:rPr>
          <w:rFonts w:ascii="Times New Roman" w:hAnsi="Times New Roman" w:cs="Times New Roman"/>
          <w:spacing w:val="-2"/>
        </w:rPr>
        <w:t>Если такое описание отсутствует, то ограничения прав и свобод человека могут быть отражены в Законе о чрезвычайно</w:t>
      </w:r>
      <w:r w:rsidR="004F093C" w:rsidRPr="002E4904">
        <w:rPr>
          <w:rFonts w:ascii="Times New Roman" w:hAnsi="Times New Roman" w:cs="Times New Roman"/>
          <w:spacing w:val="-2"/>
        </w:rPr>
        <w:t>м положении</w:t>
      </w:r>
      <w:r w:rsidR="00391F0E" w:rsidRPr="002E4904">
        <w:rPr>
          <w:rFonts w:ascii="Times New Roman" w:hAnsi="Times New Roman" w:cs="Times New Roman"/>
          <w:spacing w:val="-2"/>
        </w:rPr>
        <w:t>.</w:t>
      </w:r>
      <w:r w:rsidR="00BE4B0C" w:rsidRPr="002E4904">
        <w:rPr>
          <w:rFonts w:ascii="Times New Roman" w:hAnsi="Times New Roman" w:cs="Times New Roman"/>
          <w:spacing w:val="-2"/>
        </w:rPr>
        <w:t xml:space="preserve"> Само собой</w:t>
      </w:r>
      <w:r w:rsidR="003D4AEC" w:rsidRPr="002E4904">
        <w:rPr>
          <w:rFonts w:ascii="Times New Roman" w:hAnsi="Times New Roman" w:cs="Times New Roman"/>
          <w:spacing w:val="-2"/>
        </w:rPr>
        <w:t>,</w:t>
      </w:r>
      <w:r w:rsidR="00BE4B0C" w:rsidRPr="002E4904">
        <w:rPr>
          <w:rFonts w:ascii="Times New Roman" w:hAnsi="Times New Roman" w:cs="Times New Roman"/>
          <w:spacing w:val="-2"/>
        </w:rPr>
        <w:t xml:space="preserve"> ограничения присутствуют и в </w:t>
      </w:r>
      <w:r w:rsidR="004D415D" w:rsidRPr="002E4904">
        <w:rPr>
          <w:rFonts w:ascii="Times New Roman" w:hAnsi="Times New Roman" w:cs="Times New Roman"/>
          <w:spacing w:val="-2"/>
        </w:rPr>
        <w:t xml:space="preserve">других законах, </w:t>
      </w:r>
      <w:r w:rsidR="00BE4B0C" w:rsidRPr="002E4904">
        <w:rPr>
          <w:rFonts w:ascii="Times New Roman" w:hAnsi="Times New Roman" w:cs="Times New Roman"/>
          <w:spacing w:val="-2"/>
        </w:rPr>
        <w:t>специальных декретах, приказах комендант</w:t>
      </w:r>
      <w:r w:rsidR="00803D39" w:rsidRPr="002E4904">
        <w:rPr>
          <w:rFonts w:ascii="Times New Roman" w:hAnsi="Times New Roman" w:cs="Times New Roman"/>
          <w:spacing w:val="-2"/>
        </w:rPr>
        <w:t>ов</w:t>
      </w:r>
      <w:r w:rsidR="00BE4B0C" w:rsidRPr="002E4904">
        <w:rPr>
          <w:rFonts w:ascii="Times New Roman" w:hAnsi="Times New Roman" w:cs="Times New Roman"/>
          <w:spacing w:val="-2"/>
        </w:rPr>
        <w:t>, но они формируются на определенный промежуток, когда был введен режим чрезвычайного положения.</w:t>
      </w:r>
    </w:p>
    <w:p w:rsidR="001A7DB4" w:rsidRPr="00947F7D" w:rsidRDefault="001A7DB4" w:rsidP="00070577">
      <w:pPr>
        <w:spacing w:after="0" w:line="240" w:lineRule="auto"/>
        <w:ind w:firstLine="454"/>
        <w:jc w:val="both"/>
        <w:rPr>
          <w:rFonts w:ascii="Times New Roman" w:hAnsi="Times New Roman" w:cs="Times New Roman"/>
          <w:spacing w:val="-2"/>
          <w:sz w:val="20"/>
          <w:szCs w:val="20"/>
        </w:rPr>
      </w:pPr>
    </w:p>
    <w:p w:rsidR="00261197" w:rsidRPr="00947F7D" w:rsidRDefault="00261197" w:rsidP="00FE0165">
      <w:pPr>
        <w:spacing w:after="0" w:line="240" w:lineRule="auto"/>
        <w:ind w:right="-2" w:firstLine="567"/>
        <w:jc w:val="both"/>
        <w:rPr>
          <w:rFonts w:ascii="Times New Roman" w:hAnsi="Times New Roman" w:cs="Times New Roman"/>
          <w:spacing w:val="-2"/>
          <w:sz w:val="20"/>
          <w:szCs w:val="20"/>
        </w:rPr>
      </w:pPr>
    </w:p>
    <w:p w:rsidR="00123560" w:rsidRPr="00947F7D" w:rsidRDefault="00123560" w:rsidP="00FE0165">
      <w:pPr>
        <w:spacing w:after="0" w:line="240" w:lineRule="auto"/>
        <w:ind w:right="-2" w:firstLine="567"/>
        <w:jc w:val="both"/>
        <w:rPr>
          <w:rFonts w:ascii="Times New Roman" w:hAnsi="Times New Roman" w:cs="Times New Roman"/>
          <w:spacing w:val="-2"/>
          <w:sz w:val="20"/>
          <w:szCs w:val="20"/>
        </w:rPr>
      </w:pPr>
    </w:p>
    <w:p w:rsidR="00123560" w:rsidRPr="00947F7D" w:rsidRDefault="00123560" w:rsidP="00FE0165">
      <w:pPr>
        <w:spacing w:after="0" w:line="240" w:lineRule="auto"/>
        <w:ind w:right="-2" w:firstLine="567"/>
        <w:jc w:val="both"/>
        <w:rPr>
          <w:rFonts w:ascii="Times New Roman" w:hAnsi="Times New Roman" w:cs="Times New Roman"/>
          <w:spacing w:val="-2"/>
          <w:sz w:val="20"/>
          <w:szCs w:val="20"/>
        </w:rPr>
      </w:pPr>
    </w:p>
    <w:p w:rsidR="00123560" w:rsidRPr="00947F7D" w:rsidRDefault="00123560" w:rsidP="00FE0165">
      <w:pPr>
        <w:spacing w:after="0" w:line="240" w:lineRule="auto"/>
        <w:ind w:right="-2" w:firstLine="567"/>
        <w:jc w:val="both"/>
        <w:rPr>
          <w:rFonts w:ascii="Times New Roman" w:hAnsi="Times New Roman" w:cs="Times New Roman"/>
          <w:spacing w:val="-2"/>
          <w:sz w:val="20"/>
          <w:szCs w:val="20"/>
        </w:rPr>
      </w:pPr>
    </w:p>
    <w:p w:rsidR="00E72FCA" w:rsidRPr="00947F7D" w:rsidRDefault="00E72FCA">
      <w:pPr>
        <w:rPr>
          <w:rFonts w:ascii="Times New Roman" w:hAnsi="Times New Roman" w:cs="Times New Roman"/>
          <w:spacing w:val="-2"/>
          <w:sz w:val="20"/>
          <w:szCs w:val="20"/>
        </w:rPr>
      </w:pPr>
      <w:r w:rsidRPr="00947F7D">
        <w:rPr>
          <w:rFonts w:ascii="Times New Roman" w:hAnsi="Times New Roman" w:cs="Times New Roman"/>
          <w:spacing w:val="-2"/>
          <w:sz w:val="20"/>
          <w:szCs w:val="20"/>
        </w:rPr>
        <w:br w:type="page"/>
      </w:r>
    </w:p>
    <w:p w:rsidR="00E72FCA" w:rsidRPr="00947F7D" w:rsidRDefault="00C15CDF" w:rsidP="00F16D2E">
      <w:pPr>
        <w:spacing w:after="0" w:line="240" w:lineRule="auto"/>
        <w:ind w:right="57" w:firstLine="454"/>
        <w:jc w:val="both"/>
        <w:rPr>
          <w:rFonts w:ascii="Cambria" w:hAnsi="Cambria"/>
          <w:b/>
          <w:spacing w:val="-2"/>
          <w:sz w:val="32"/>
          <w:szCs w:val="32"/>
        </w:rPr>
      </w:pPr>
      <w:r w:rsidRPr="00947F7D">
        <w:rPr>
          <w:rFonts w:ascii="Cambria" w:hAnsi="Cambria"/>
          <w:b/>
          <w:spacing w:val="-2"/>
          <w:sz w:val="32"/>
          <w:szCs w:val="32"/>
        </w:rPr>
        <w:t>Глава 3</w:t>
      </w:r>
    </w:p>
    <w:p w:rsidR="00E72FCA" w:rsidRPr="00947F7D" w:rsidRDefault="00E72FCA" w:rsidP="00F16D2E">
      <w:pPr>
        <w:spacing w:after="0" w:line="240" w:lineRule="auto"/>
        <w:ind w:right="57" w:firstLine="454"/>
        <w:jc w:val="both"/>
        <w:rPr>
          <w:rFonts w:ascii="Cambria" w:hAnsi="Cambria"/>
          <w:b/>
          <w:spacing w:val="-2"/>
          <w:sz w:val="32"/>
          <w:szCs w:val="32"/>
        </w:rPr>
      </w:pPr>
    </w:p>
    <w:p w:rsidR="00F16D2E" w:rsidRPr="00947F7D" w:rsidRDefault="00C15CDF" w:rsidP="00F16D2E">
      <w:pPr>
        <w:spacing w:after="0" w:line="240" w:lineRule="auto"/>
        <w:ind w:right="57" w:firstLine="454"/>
        <w:jc w:val="both"/>
        <w:rPr>
          <w:rFonts w:ascii="Cambria" w:hAnsi="Cambria"/>
          <w:b/>
          <w:spacing w:val="-2"/>
          <w:sz w:val="32"/>
          <w:szCs w:val="32"/>
        </w:rPr>
      </w:pPr>
      <w:r w:rsidRPr="00947F7D">
        <w:rPr>
          <w:rFonts w:ascii="Cambria" w:hAnsi="Cambria"/>
          <w:b/>
          <w:spacing w:val="-2"/>
          <w:sz w:val="32"/>
          <w:szCs w:val="32"/>
        </w:rPr>
        <w:t>ВЛИЯЕНИЕ ТЕХНОЛОГИЙ</w:t>
      </w:r>
      <w:r w:rsidR="00F16D2E" w:rsidRPr="00947F7D">
        <w:rPr>
          <w:rFonts w:ascii="Cambria" w:hAnsi="Cambria"/>
          <w:b/>
          <w:spacing w:val="-2"/>
          <w:sz w:val="32"/>
          <w:szCs w:val="32"/>
        </w:rPr>
        <w:t xml:space="preserve"> </w:t>
      </w:r>
    </w:p>
    <w:p w:rsidR="00F16D2E" w:rsidRPr="00947F7D" w:rsidRDefault="00C15CDF" w:rsidP="00F16D2E">
      <w:pPr>
        <w:spacing w:after="0" w:line="240" w:lineRule="auto"/>
        <w:ind w:right="57" w:firstLine="454"/>
        <w:jc w:val="both"/>
        <w:rPr>
          <w:rFonts w:ascii="Cambria" w:hAnsi="Cambria"/>
          <w:b/>
          <w:spacing w:val="-2"/>
          <w:sz w:val="32"/>
          <w:szCs w:val="32"/>
        </w:rPr>
      </w:pPr>
      <w:r w:rsidRPr="00947F7D">
        <w:rPr>
          <w:rFonts w:ascii="Cambria" w:hAnsi="Cambria"/>
          <w:b/>
          <w:spacing w:val="-2"/>
          <w:sz w:val="32"/>
          <w:szCs w:val="32"/>
        </w:rPr>
        <w:t xml:space="preserve">НА ОБЩЕСТВО, ГОСУДАРСТВО </w:t>
      </w:r>
    </w:p>
    <w:p w:rsidR="00C15CDF" w:rsidRPr="00947F7D" w:rsidRDefault="00C15CDF" w:rsidP="00F16D2E">
      <w:pPr>
        <w:spacing w:after="0" w:line="240" w:lineRule="auto"/>
        <w:ind w:right="57" w:firstLine="454"/>
        <w:jc w:val="both"/>
        <w:rPr>
          <w:rFonts w:ascii="Cambria" w:hAnsi="Cambria"/>
          <w:b/>
          <w:spacing w:val="-2"/>
          <w:sz w:val="32"/>
          <w:szCs w:val="32"/>
        </w:rPr>
      </w:pPr>
      <w:r w:rsidRPr="00947F7D">
        <w:rPr>
          <w:rFonts w:ascii="Cambria" w:hAnsi="Cambria"/>
          <w:b/>
          <w:spacing w:val="-2"/>
          <w:sz w:val="32"/>
          <w:szCs w:val="32"/>
        </w:rPr>
        <w:t>И ПРАВО</w:t>
      </w:r>
    </w:p>
    <w:p w:rsidR="00E72FCA" w:rsidRPr="003D4AEC" w:rsidRDefault="00E72FCA" w:rsidP="00F16D2E">
      <w:pPr>
        <w:spacing w:after="0" w:line="240" w:lineRule="auto"/>
        <w:ind w:right="57" w:firstLine="454"/>
        <w:jc w:val="both"/>
        <w:rPr>
          <w:rFonts w:ascii="Times New Roman" w:hAnsi="Times New Roman"/>
          <w:b/>
          <w:spacing w:val="-2"/>
          <w:sz w:val="40"/>
          <w:szCs w:val="40"/>
        </w:rPr>
      </w:pPr>
      <w:r w:rsidRPr="003D4AEC">
        <w:rPr>
          <w:rFonts w:ascii="Times New Roman" w:hAnsi="Times New Roman"/>
          <w:b/>
          <w:spacing w:val="-2"/>
          <w:sz w:val="40"/>
          <w:szCs w:val="40"/>
        </w:rPr>
        <w:t>____________________________</w:t>
      </w:r>
    </w:p>
    <w:p w:rsidR="00E72FCA" w:rsidRPr="00947F7D" w:rsidRDefault="00E72FCA" w:rsidP="00F16D2E">
      <w:pPr>
        <w:spacing w:after="0" w:line="240" w:lineRule="auto"/>
        <w:ind w:right="57" w:firstLine="454"/>
        <w:jc w:val="both"/>
        <w:rPr>
          <w:rFonts w:ascii="Times New Roman" w:hAnsi="Times New Roman"/>
          <w:b/>
          <w:spacing w:val="-2"/>
          <w:sz w:val="20"/>
          <w:szCs w:val="20"/>
        </w:rPr>
      </w:pPr>
    </w:p>
    <w:p w:rsidR="00E72FCA" w:rsidRPr="00947F7D" w:rsidRDefault="00E72FCA" w:rsidP="00FE0165">
      <w:pPr>
        <w:spacing w:after="0" w:line="240" w:lineRule="auto"/>
        <w:ind w:right="-2"/>
        <w:jc w:val="center"/>
        <w:rPr>
          <w:rFonts w:ascii="Times New Roman" w:hAnsi="Times New Roman"/>
          <w:b/>
          <w:spacing w:val="-2"/>
          <w:sz w:val="24"/>
          <w:szCs w:val="24"/>
        </w:rPr>
      </w:pPr>
    </w:p>
    <w:p w:rsidR="00F9496D" w:rsidRPr="003D4AEC" w:rsidRDefault="00B3572A" w:rsidP="00E72FCA">
      <w:pPr>
        <w:spacing w:after="0" w:line="240" w:lineRule="auto"/>
        <w:ind w:firstLine="454"/>
        <w:jc w:val="both"/>
        <w:rPr>
          <w:rFonts w:asciiTheme="majorHAnsi" w:hAnsiTheme="majorHAnsi"/>
          <w:b/>
          <w:spacing w:val="-2"/>
          <w:sz w:val="24"/>
          <w:szCs w:val="24"/>
        </w:rPr>
      </w:pPr>
      <w:r w:rsidRPr="003D4AEC">
        <w:rPr>
          <w:rFonts w:asciiTheme="majorHAnsi" w:hAnsiTheme="majorHAnsi"/>
          <w:b/>
          <w:spacing w:val="-2"/>
          <w:sz w:val="24"/>
          <w:szCs w:val="24"/>
        </w:rPr>
        <w:t>3</w:t>
      </w:r>
      <w:r w:rsidR="00F9496D" w:rsidRPr="003D4AEC">
        <w:rPr>
          <w:rFonts w:asciiTheme="majorHAnsi" w:hAnsiTheme="majorHAnsi"/>
          <w:b/>
          <w:spacing w:val="-2"/>
          <w:sz w:val="24"/>
          <w:szCs w:val="24"/>
        </w:rPr>
        <w:t>.</w:t>
      </w:r>
      <w:r w:rsidR="00C22955" w:rsidRPr="003D4AEC">
        <w:rPr>
          <w:rFonts w:asciiTheme="majorHAnsi" w:hAnsiTheme="majorHAnsi"/>
          <w:b/>
          <w:spacing w:val="-2"/>
          <w:sz w:val="24"/>
          <w:szCs w:val="24"/>
        </w:rPr>
        <w:t>1</w:t>
      </w:r>
      <w:r w:rsidR="00F9496D" w:rsidRPr="003D4AEC">
        <w:rPr>
          <w:rFonts w:asciiTheme="majorHAnsi" w:hAnsiTheme="majorHAnsi"/>
          <w:b/>
          <w:spacing w:val="-2"/>
          <w:sz w:val="24"/>
          <w:szCs w:val="24"/>
        </w:rPr>
        <w:t xml:space="preserve"> Технологизация права</w:t>
      </w:r>
    </w:p>
    <w:p w:rsidR="00A11290" w:rsidRPr="002E4904" w:rsidRDefault="00A11290" w:rsidP="00E72FCA">
      <w:pPr>
        <w:spacing w:after="0" w:line="240" w:lineRule="auto"/>
        <w:ind w:firstLine="454"/>
        <w:jc w:val="both"/>
        <w:rPr>
          <w:rFonts w:ascii="Times New Roman" w:hAnsi="Times New Roman"/>
          <w:b/>
          <w:spacing w:val="-2"/>
        </w:rPr>
      </w:pPr>
    </w:p>
    <w:p w:rsidR="003D4AEC" w:rsidRPr="002E4904" w:rsidRDefault="003E3D38" w:rsidP="00E72FCA">
      <w:pPr>
        <w:spacing w:after="0" w:line="240" w:lineRule="auto"/>
        <w:ind w:firstLine="454"/>
        <w:jc w:val="both"/>
        <w:rPr>
          <w:rFonts w:ascii="Times New Roman" w:hAnsi="Times New Roman"/>
          <w:spacing w:val="-2"/>
        </w:rPr>
      </w:pPr>
      <w:r w:rsidRPr="002E4904">
        <w:rPr>
          <w:rFonts w:ascii="Times New Roman" w:hAnsi="Times New Roman"/>
          <w:spacing w:val="-2"/>
        </w:rPr>
        <w:t xml:space="preserve">Естественное право при </w:t>
      </w:r>
      <w:r w:rsidR="000B325C" w:rsidRPr="002E4904">
        <w:rPr>
          <w:rFonts w:ascii="Times New Roman" w:hAnsi="Times New Roman"/>
          <w:spacing w:val="-2"/>
        </w:rPr>
        <w:t>появлении</w:t>
      </w:r>
      <w:r w:rsidRPr="002E4904">
        <w:rPr>
          <w:rFonts w:ascii="Times New Roman" w:hAnsi="Times New Roman"/>
          <w:spacing w:val="-2"/>
        </w:rPr>
        <w:t xml:space="preserve"> технологий начинает трансформироваться в новые виды и направления. Современным </w:t>
      </w:r>
      <w:r w:rsidR="00F16B8C" w:rsidRPr="002E4904">
        <w:rPr>
          <w:rFonts w:ascii="Times New Roman" w:hAnsi="Times New Roman"/>
          <w:spacing w:val="-2"/>
        </w:rPr>
        <w:t>направлением</w:t>
      </w:r>
      <w:r w:rsidRPr="002E4904">
        <w:rPr>
          <w:rFonts w:ascii="Times New Roman" w:hAnsi="Times New Roman"/>
          <w:spacing w:val="-2"/>
        </w:rPr>
        <w:t xml:space="preserve"> естественного права стало право на информацию</w:t>
      </w:r>
      <w:r w:rsidR="00104799" w:rsidRPr="002E4904">
        <w:rPr>
          <w:rFonts w:ascii="Times New Roman" w:hAnsi="Times New Roman"/>
          <w:spacing w:val="-2"/>
        </w:rPr>
        <w:t>.</w:t>
      </w:r>
      <w:r w:rsidR="001451B5" w:rsidRPr="002E4904">
        <w:rPr>
          <w:rFonts w:ascii="Times New Roman" w:hAnsi="Times New Roman"/>
          <w:spacing w:val="-2"/>
        </w:rPr>
        <w:t xml:space="preserve"> </w:t>
      </w:r>
      <w:r w:rsidR="00104799" w:rsidRPr="002E4904">
        <w:rPr>
          <w:rFonts w:ascii="Times New Roman" w:hAnsi="Times New Roman"/>
          <w:spacing w:val="-2"/>
        </w:rPr>
        <w:t>Д</w:t>
      </w:r>
      <w:r w:rsidR="001451B5" w:rsidRPr="002E4904">
        <w:rPr>
          <w:rFonts w:ascii="Times New Roman" w:hAnsi="Times New Roman"/>
          <w:spacing w:val="-2"/>
        </w:rPr>
        <w:t xml:space="preserve">анная производная </w:t>
      </w:r>
      <w:r w:rsidR="00104799" w:rsidRPr="002E4904">
        <w:rPr>
          <w:rFonts w:ascii="Times New Roman" w:hAnsi="Times New Roman"/>
          <w:spacing w:val="-2"/>
        </w:rPr>
        <w:t>закреплена как часть</w:t>
      </w:r>
      <w:r w:rsidR="001451B5" w:rsidRPr="002E4904">
        <w:rPr>
          <w:rFonts w:ascii="Times New Roman" w:hAnsi="Times New Roman"/>
          <w:spacing w:val="-2"/>
        </w:rPr>
        <w:t xml:space="preserve"> конституционной составляющей с</w:t>
      </w:r>
      <w:r w:rsidR="00433CE1" w:rsidRPr="002E4904">
        <w:rPr>
          <w:rFonts w:ascii="Times New Roman" w:hAnsi="Times New Roman"/>
          <w:spacing w:val="-2"/>
        </w:rPr>
        <w:t> </w:t>
      </w:r>
      <w:r w:rsidR="001451B5" w:rsidRPr="002E4904">
        <w:rPr>
          <w:rFonts w:ascii="Times New Roman" w:hAnsi="Times New Roman"/>
          <w:spacing w:val="-2"/>
        </w:rPr>
        <w:t>адаптацией современных прав и свобод для всех субъектов права</w:t>
      </w:r>
      <w:r w:rsidR="00CC35F0" w:rsidRPr="002E4904">
        <w:rPr>
          <w:rFonts w:ascii="Times New Roman" w:hAnsi="Times New Roman"/>
          <w:spacing w:val="-2"/>
        </w:rPr>
        <w:t>. Для граждан естественное право, выраженное в</w:t>
      </w:r>
      <w:r w:rsidR="00F16B8C" w:rsidRPr="002E4904">
        <w:rPr>
          <w:rFonts w:ascii="Times New Roman" w:hAnsi="Times New Roman"/>
          <w:spacing w:val="-2"/>
        </w:rPr>
        <w:t xml:space="preserve"> виде права</w:t>
      </w:r>
      <w:r w:rsidR="00CC35F0" w:rsidRPr="002E4904">
        <w:rPr>
          <w:rFonts w:ascii="Times New Roman" w:hAnsi="Times New Roman"/>
          <w:spacing w:val="-2"/>
        </w:rPr>
        <w:t xml:space="preserve"> на информацию</w:t>
      </w:r>
      <w:r w:rsidR="00545A05" w:rsidRPr="002E4904">
        <w:rPr>
          <w:rFonts w:ascii="Times New Roman" w:hAnsi="Times New Roman"/>
          <w:spacing w:val="-2"/>
        </w:rPr>
        <w:t>,</w:t>
      </w:r>
      <w:r w:rsidR="00CC35F0" w:rsidRPr="002E4904">
        <w:rPr>
          <w:rFonts w:ascii="Times New Roman" w:hAnsi="Times New Roman"/>
          <w:spacing w:val="-2"/>
        </w:rPr>
        <w:t xml:space="preserve"> стало неотчуждаемым в свете технологизации права, общества и</w:t>
      </w:r>
      <w:r w:rsidR="00433CE1" w:rsidRPr="002E4904">
        <w:rPr>
          <w:rFonts w:ascii="Times New Roman" w:hAnsi="Times New Roman"/>
          <w:spacing w:val="-2"/>
        </w:rPr>
        <w:t> </w:t>
      </w:r>
      <w:r w:rsidR="00CC35F0" w:rsidRPr="002E4904">
        <w:rPr>
          <w:rFonts w:ascii="Times New Roman" w:hAnsi="Times New Roman"/>
          <w:spacing w:val="-2"/>
        </w:rPr>
        <w:t>государства</w:t>
      </w:r>
      <w:r w:rsidR="00F754AF" w:rsidRPr="002E4904">
        <w:rPr>
          <w:rFonts w:ascii="Times New Roman" w:hAnsi="Times New Roman"/>
          <w:spacing w:val="-2"/>
        </w:rPr>
        <w:t>. Информатизация превратилась в</w:t>
      </w:r>
      <w:r w:rsidR="00F95FEE">
        <w:rPr>
          <w:rFonts w:ascii="Times New Roman" w:hAnsi="Times New Roman"/>
          <w:spacing w:val="-2"/>
        </w:rPr>
        <w:t> </w:t>
      </w:r>
      <w:r w:rsidRPr="002E4904">
        <w:rPr>
          <w:rFonts w:ascii="Times New Roman" w:hAnsi="Times New Roman"/>
          <w:spacing w:val="-2"/>
        </w:rPr>
        <w:t>ключевую деталь информационного и сетевого общества.</w:t>
      </w:r>
      <w:r w:rsidR="00FE0165" w:rsidRPr="002E4904">
        <w:rPr>
          <w:rFonts w:ascii="Times New Roman" w:hAnsi="Times New Roman"/>
          <w:spacing w:val="-2"/>
        </w:rPr>
        <w:t xml:space="preserve"> </w:t>
      </w:r>
      <w:r w:rsidR="00DB0904" w:rsidRPr="002E4904">
        <w:rPr>
          <w:rFonts w:ascii="Times New Roman" w:hAnsi="Times New Roman"/>
          <w:spacing w:val="-2"/>
        </w:rPr>
        <w:t>Чтобы говорить о</w:t>
      </w:r>
      <w:r w:rsidR="00433CE1" w:rsidRPr="002E4904">
        <w:rPr>
          <w:rFonts w:ascii="Times New Roman" w:hAnsi="Times New Roman"/>
          <w:spacing w:val="-2"/>
        </w:rPr>
        <w:t> </w:t>
      </w:r>
      <w:r w:rsidR="00DB0904" w:rsidRPr="002E4904">
        <w:rPr>
          <w:rFonts w:ascii="Times New Roman" w:hAnsi="Times New Roman"/>
          <w:spacing w:val="-2"/>
        </w:rPr>
        <w:t>технологизации права, в первую очередь необходимо</w:t>
      </w:r>
      <w:r w:rsidR="00A95FB8" w:rsidRPr="002E4904">
        <w:rPr>
          <w:rFonts w:ascii="Times New Roman" w:hAnsi="Times New Roman"/>
          <w:spacing w:val="-2"/>
        </w:rPr>
        <w:t xml:space="preserve"> выявить</w:t>
      </w:r>
      <w:r w:rsidR="00DB0904" w:rsidRPr="002E4904">
        <w:rPr>
          <w:rFonts w:ascii="Times New Roman" w:hAnsi="Times New Roman"/>
          <w:spacing w:val="-2"/>
        </w:rPr>
        <w:t xml:space="preserve"> понятийный аппарат. Технологизация обозначает</w:t>
      </w:r>
      <w:r w:rsidR="003D4AEC" w:rsidRPr="002E4904">
        <w:rPr>
          <w:rFonts w:ascii="Times New Roman" w:hAnsi="Times New Roman"/>
          <w:spacing w:val="-2"/>
        </w:rPr>
        <w:t>:</w:t>
      </w:r>
    </w:p>
    <w:p w:rsidR="003D4AEC" w:rsidRPr="002E4904" w:rsidRDefault="00DB0904" w:rsidP="00E72FCA">
      <w:pPr>
        <w:spacing w:after="0" w:line="240" w:lineRule="auto"/>
        <w:ind w:firstLine="454"/>
        <w:jc w:val="both"/>
        <w:rPr>
          <w:rFonts w:ascii="Times New Roman" w:hAnsi="Times New Roman"/>
          <w:spacing w:val="-2"/>
        </w:rPr>
      </w:pPr>
      <w:r w:rsidRPr="002E4904">
        <w:rPr>
          <w:rFonts w:ascii="Times New Roman" w:hAnsi="Times New Roman"/>
          <w:spacing w:val="-2"/>
        </w:rPr>
        <w:t>1) процесс модернизации, модификации чего-либо при помощи</w:t>
      </w:r>
      <w:r w:rsidR="00F16B8C" w:rsidRPr="002E4904">
        <w:rPr>
          <w:rFonts w:ascii="Times New Roman" w:hAnsi="Times New Roman"/>
          <w:spacing w:val="-2"/>
        </w:rPr>
        <w:t xml:space="preserve"> новых</w:t>
      </w:r>
      <w:r w:rsidRPr="002E4904">
        <w:rPr>
          <w:rFonts w:ascii="Times New Roman" w:hAnsi="Times New Roman"/>
          <w:spacing w:val="-2"/>
        </w:rPr>
        <w:t xml:space="preserve"> технологий</w:t>
      </w:r>
      <w:r w:rsidRPr="002E4904">
        <w:rPr>
          <w:rStyle w:val="a7"/>
          <w:rFonts w:ascii="Times New Roman" w:hAnsi="Times New Roman"/>
          <w:spacing w:val="-2"/>
        </w:rPr>
        <w:footnoteReference w:id="343"/>
      </w:r>
      <w:r w:rsidRPr="002E4904">
        <w:rPr>
          <w:rFonts w:ascii="Times New Roman" w:hAnsi="Times New Roman"/>
          <w:spacing w:val="-2"/>
        </w:rPr>
        <w:t xml:space="preserve">; </w:t>
      </w:r>
    </w:p>
    <w:p w:rsidR="003D4AEC" w:rsidRPr="002E4904" w:rsidRDefault="00E92A17" w:rsidP="00E72FCA">
      <w:pPr>
        <w:spacing w:after="0" w:line="240" w:lineRule="auto"/>
        <w:ind w:firstLine="454"/>
        <w:jc w:val="both"/>
        <w:rPr>
          <w:rFonts w:ascii="Times New Roman" w:hAnsi="Times New Roman"/>
          <w:spacing w:val="-2"/>
        </w:rPr>
      </w:pPr>
      <w:r w:rsidRPr="002E4904">
        <w:rPr>
          <w:rFonts w:ascii="Times New Roman" w:hAnsi="Times New Roman"/>
          <w:spacing w:val="-2"/>
        </w:rPr>
        <w:t>2) </w:t>
      </w:r>
      <w:r w:rsidR="00DB0904" w:rsidRPr="002E4904">
        <w:rPr>
          <w:rFonts w:ascii="Times New Roman" w:hAnsi="Times New Roman"/>
          <w:spacing w:val="-2"/>
        </w:rPr>
        <w:t xml:space="preserve">включение или внедрение современных технологий </w:t>
      </w:r>
      <w:r w:rsidR="007D583F" w:rsidRPr="002E4904">
        <w:rPr>
          <w:rFonts w:ascii="Times New Roman" w:hAnsi="Times New Roman"/>
          <w:spacing w:val="-2"/>
        </w:rPr>
        <w:t>в</w:t>
      </w:r>
      <w:r w:rsidR="00433CE1" w:rsidRPr="002E4904">
        <w:rPr>
          <w:rFonts w:ascii="Times New Roman" w:hAnsi="Times New Roman"/>
          <w:spacing w:val="-2"/>
        </w:rPr>
        <w:t> </w:t>
      </w:r>
      <w:r w:rsidR="007D583F" w:rsidRPr="002E4904">
        <w:rPr>
          <w:rFonts w:ascii="Times New Roman" w:hAnsi="Times New Roman"/>
          <w:spacing w:val="-2"/>
        </w:rPr>
        <w:t>повседневную жизнь общества</w:t>
      </w:r>
      <w:r w:rsidR="00DB0904" w:rsidRPr="002E4904">
        <w:rPr>
          <w:rFonts w:ascii="Times New Roman" w:hAnsi="Times New Roman"/>
          <w:spacing w:val="-2"/>
        </w:rPr>
        <w:t>, включая электронное или цифровое оборудование</w:t>
      </w:r>
      <w:r w:rsidR="00DB0904" w:rsidRPr="002E4904">
        <w:rPr>
          <w:rStyle w:val="a7"/>
          <w:rFonts w:ascii="Times New Roman" w:hAnsi="Times New Roman"/>
          <w:spacing w:val="-2"/>
        </w:rPr>
        <w:footnoteReference w:id="344"/>
      </w:r>
      <w:r w:rsidR="00DB0904" w:rsidRPr="002E4904">
        <w:rPr>
          <w:rFonts w:ascii="Times New Roman" w:hAnsi="Times New Roman"/>
          <w:spacing w:val="-2"/>
        </w:rPr>
        <w:t>;</w:t>
      </w:r>
      <w:r w:rsidR="007547E2" w:rsidRPr="002E4904">
        <w:rPr>
          <w:rFonts w:ascii="Times New Roman" w:hAnsi="Times New Roman"/>
          <w:spacing w:val="-2"/>
        </w:rPr>
        <w:t xml:space="preserve"> </w:t>
      </w:r>
    </w:p>
    <w:p w:rsidR="003D4AEC" w:rsidRPr="002E4904" w:rsidRDefault="00E92A17" w:rsidP="00E72FCA">
      <w:pPr>
        <w:spacing w:after="0" w:line="240" w:lineRule="auto"/>
        <w:ind w:firstLine="454"/>
        <w:jc w:val="both"/>
        <w:rPr>
          <w:rFonts w:ascii="Times New Roman" w:hAnsi="Times New Roman"/>
          <w:spacing w:val="-2"/>
        </w:rPr>
      </w:pPr>
      <w:r w:rsidRPr="002E4904">
        <w:rPr>
          <w:rFonts w:ascii="Times New Roman" w:hAnsi="Times New Roman"/>
          <w:spacing w:val="-2"/>
        </w:rPr>
        <w:t>3) </w:t>
      </w:r>
      <w:r w:rsidR="007547E2" w:rsidRPr="002E4904">
        <w:rPr>
          <w:rFonts w:ascii="Times New Roman" w:hAnsi="Times New Roman"/>
          <w:spacing w:val="-2"/>
        </w:rPr>
        <w:t>процесс интеграции технологий в практику преподавания и</w:t>
      </w:r>
      <w:r w:rsidR="00433CE1" w:rsidRPr="002E4904">
        <w:rPr>
          <w:rFonts w:ascii="Times New Roman" w:hAnsi="Times New Roman"/>
          <w:spacing w:val="-2"/>
        </w:rPr>
        <w:t> </w:t>
      </w:r>
      <w:r w:rsidR="007547E2" w:rsidRPr="002E4904">
        <w:rPr>
          <w:rFonts w:ascii="Times New Roman" w:hAnsi="Times New Roman"/>
          <w:spacing w:val="-2"/>
        </w:rPr>
        <w:t xml:space="preserve">обучения </w:t>
      </w:r>
      <w:r w:rsidR="007D583F" w:rsidRPr="002E4904">
        <w:rPr>
          <w:rFonts w:ascii="Times New Roman" w:hAnsi="Times New Roman"/>
          <w:spacing w:val="-2"/>
        </w:rPr>
        <w:t>в учебных заведениях</w:t>
      </w:r>
      <w:r w:rsidR="007547E2" w:rsidRPr="002E4904">
        <w:rPr>
          <w:rFonts w:ascii="Times New Roman" w:hAnsi="Times New Roman"/>
          <w:spacing w:val="-2"/>
        </w:rPr>
        <w:t xml:space="preserve"> и за </w:t>
      </w:r>
      <w:r w:rsidRPr="002E4904">
        <w:rPr>
          <w:rFonts w:ascii="Times New Roman" w:hAnsi="Times New Roman"/>
          <w:spacing w:val="-2"/>
        </w:rPr>
        <w:t>их</w:t>
      </w:r>
      <w:r w:rsidR="007547E2" w:rsidRPr="002E4904">
        <w:rPr>
          <w:rFonts w:ascii="Times New Roman" w:hAnsi="Times New Roman"/>
          <w:spacing w:val="-2"/>
        </w:rPr>
        <w:t xml:space="preserve"> пределами</w:t>
      </w:r>
      <w:r w:rsidR="007547E2" w:rsidRPr="002E4904">
        <w:rPr>
          <w:rStyle w:val="a7"/>
          <w:rFonts w:ascii="Times New Roman" w:hAnsi="Times New Roman"/>
          <w:spacing w:val="-2"/>
        </w:rPr>
        <w:footnoteReference w:id="345"/>
      </w:r>
      <w:r w:rsidR="007547E2" w:rsidRPr="002E4904">
        <w:rPr>
          <w:rFonts w:ascii="Times New Roman" w:hAnsi="Times New Roman"/>
          <w:spacing w:val="-2"/>
        </w:rPr>
        <w:t>.</w:t>
      </w:r>
      <w:r w:rsidR="00F04020" w:rsidRPr="002E4904">
        <w:rPr>
          <w:rFonts w:ascii="Times New Roman" w:hAnsi="Times New Roman"/>
          <w:spacing w:val="-2"/>
        </w:rPr>
        <w:t xml:space="preserve"> </w:t>
      </w:r>
    </w:p>
    <w:p w:rsidR="006374B2" w:rsidRPr="002E4904" w:rsidRDefault="00F04020" w:rsidP="00F95FEE">
      <w:pPr>
        <w:spacing w:after="0" w:line="240" w:lineRule="auto"/>
        <w:ind w:firstLine="454"/>
        <w:jc w:val="both"/>
        <w:rPr>
          <w:rFonts w:ascii="Times New Roman" w:hAnsi="Times New Roman"/>
          <w:spacing w:val="-2"/>
        </w:rPr>
      </w:pPr>
      <w:r w:rsidRPr="002E4904">
        <w:rPr>
          <w:rFonts w:ascii="Times New Roman" w:hAnsi="Times New Roman"/>
          <w:spacing w:val="-2"/>
        </w:rPr>
        <w:t>Соответственно технологизация может распространяться на разные област</w:t>
      </w:r>
      <w:r w:rsidR="00F16B8C" w:rsidRPr="002E4904">
        <w:rPr>
          <w:rFonts w:ascii="Times New Roman" w:hAnsi="Times New Roman"/>
          <w:spacing w:val="-2"/>
        </w:rPr>
        <w:t>и науки, образования и различные</w:t>
      </w:r>
      <w:r w:rsidRPr="002E4904">
        <w:rPr>
          <w:rFonts w:ascii="Times New Roman" w:hAnsi="Times New Roman"/>
          <w:spacing w:val="-2"/>
        </w:rPr>
        <w:t xml:space="preserve"> сфер</w:t>
      </w:r>
      <w:r w:rsidR="00F16B8C" w:rsidRPr="002E4904">
        <w:rPr>
          <w:rFonts w:ascii="Times New Roman" w:hAnsi="Times New Roman"/>
          <w:spacing w:val="-2"/>
        </w:rPr>
        <w:t>ы деятельности</w:t>
      </w:r>
      <w:r w:rsidRPr="002E4904">
        <w:rPr>
          <w:rFonts w:ascii="Times New Roman" w:hAnsi="Times New Roman"/>
          <w:spacing w:val="-2"/>
        </w:rPr>
        <w:t xml:space="preserve">. В нашем случае </w:t>
      </w:r>
      <w:r w:rsidR="00DC4CA8" w:rsidRPr="002E4904">
        <w:rPr>
          <w:rFonts w:ascii="Times New Roman" w:hAnsi="Times New Roman"/>
          <w:spacing w:val="-2"/>
        </w:rPr>
        <w:t>необходимо</w:t>
      </w:r>
      <w:r w:rsidRPr="002E4904">
        <w:rPr>
          <w:rFonts w:ascii="Times New Roman" w:hAnsi="Times New Roman"/>
          <w:spacing w:val="-2"/>
        </w:rPr>
        <w:t xml:space="preserve"> сформулировать профильный термин – </w:t>
      </w:r>
      <w:r w:rsidR="00F16B8C" w:rsidRPr="002E4904">
        <w:rPr>
          <w:rFonts w:ascii="Times New Roman" w:hAnsi="Times New Roman"/>
          <w:spacing w:val="-2"/>
        </w:rPr>
        <w:t>«</w:t>
      </w:r>
      <w:r w:rsidRPr="002E4904">
        <w:rPr>
          <w:rFonts w:ascii="Times New Roman" w:hAnsi="Times New Roman"/>
          <w:spacing w:val="-2"/>
        </w:rPr>
        <w:t>технологизация права</w:t>
      </w:r>
      <w:r w:rsidR="00F16B8C" w:rsidRPr="002E4904">
        <w:rPr>
          <w:rFonts w:ascii="Times New Roman" w:hAnsi="Times New Roman"/>
          <w:spacing w:val="-2"/>
        </w:rPr>
        <w:t>»</w:t>
      </w:r>
      <w:r w:rsidRPr="002E4904">
        <w:rPr>
          <w:rFonts w:ascii="Times New Roman" w:hAnsi="Times New Roman"/>
          <w:spacing w:val="-2"/>
        </w:rPr>
        <w:t xml:space="preserve">. Автор предлагает следующее определение: </w:t>
      </w:r>
      <w:r w:rsidRPr="002E4904">
        <w:rPr>
          <w:rFonts w:ascii="Times New Roman" w:hAnsi="Times New Roman"/>
          <w:b/>
          <w:spacing w:val="-2"/>
        </w:rPr>
        <w:t>Технологизация права – это вбирание в себя компонентов технологий и их технологического развития, что ведет к</w:t>
      </w:r>
      <w:r w:rsidR="00F95FEE">
        <w:rPr>
          <w:rFonts w:ascii="Times New Roman" w:hAnsi="Times New Roman"/>
          <w:b/>
          <w:spacing w:val="-2"/>
        </w:rPr>
        <w:t> </w:t>
      </w:r>
      <w:r w:rsidRPr="002E4904">
        <w:rPr>
          <w:rFonts w:ascii="Times New Roman" w:hAnsi="Times New Roman"/>
          <w:b/>
          <w:spacing w:val="-2"/>
        </w:rPr>
        <w:t>появлению и изменению новых правовых норм, институтов, принципов, функций</w:t>
      </w:r>
      <w:r w:rsidR="007C36C8" w:rsidRPr="002E4904">
        <w:rPr>
          <w:rFonts w:ascii="Times New Roman" w:hAnsi="Times New Roman"/>
          <w:b/>
          <w:spacing w:val="-2"/>
        </w:rPr>
        <w:t xml:space="preserve"> и</w:t>
      </w:r>
      <w:r w:rsidRPr="002E4904">
        <w:rPr>
          <w:rFonts w:ascii="Times New Roman" w:hAnsi="Times New Roman"/>
          <w:b/>
          <w:spacing w:val="-2"/>
        </w:rPr>
        <w:t xml:space="preserve"> моделей.</w:t>
      </w:r>
      <w:r w:rsidR="00821F55" w:rsidRPr="002E4904">
        <w:rPr>
          <w:rFonts w:ascii="Times New Roman" w:hAnsi="Times New Roman"/>
          <w:b/>
          <w:spacing w:val="-2"/>
        </w:rPr>
        <w:t xml:space="preserve"> </w:t>
      </w:r>
      <w:r w:rsidR="00E92A17" w:rsidRPr="002E4904">
        <w:rPr>
          <w:rFonts w:ascii="Times New Roman" w:hAnsi="Times New Roman"/>
          <w:spacing w:val="-2"/>
        </w:rPr>
        <w:t>Технологизация права не</w:t>
      </w:r>
      <w:r w:rsidR="00821F55" w:rsidRPr="002E4904">
        <w:rPr>
          <w:rFonts w:ascii="Times New Roman" w:hAnsi="Times New Roman"/>
          <w:spacing w:val="-2"/>
        </w:rPr>
        <w:t>посредственно связана с</w:t>
      </w:r>
      <w:r w:rsidR="008E59C7" w:rsidRPr="002E4904">
        <w:rPr>
          <w:rFonts w:ascii="Times New Roman" w:hAnsi="Times New Roman"/>
          <w:spacing w:val="-2"/>
        </w:rPr>
        <w:t> </w:t>
      </w:r>
      <w:r w:rsidR="00821F55" w:rsidRPr="002E4904">
        <w:rPr>
          <w:rFonts w:ascii="Times New Roman" w:hAnsi="Times New Roman"/>
          <w:spacing w:val="-2"/>
        </w:rPr>
        <w:t>наличием новых технологий и их влияни</w:t>
      </w:r>
      <w:r w:rsidR="00F16B8C" w:rsidRPr="002E4904">
        <w:rPr>
          <w:rFonts w:ascii="Times New Roman" w:hAnsi="Times New Roman"/>
          <w:spacing w:val="-2"/>
        </w:rPr>
        <w:t>я</w:t>
      </w:r>
      <w:r w:rsidR="00821F55" w:rsidRPr="002E4904">
        <w:rPr>
          <w:rFonts w:ascii="Times New Roman" w:hAnsi="Times New Roman"/>
          <w:spacing w:val="-2"/>
        </w:rPr>
        <w:t>, где с</w:t>
      </w:r>
      <w:r w:rsidR="006374B2" w:rsidRPr="002E4904">
        <w:rPr>
          <w:rFonts w:ascii="Times New Roman" w:hAnsi="Times New Roman"/>
          <w:spacing w:val="-2"/>
        </w:rPr>
        <w:t>ледует выделить производные по схеме</w:t>
      </w:r>
      <w:r w:rsidR="00AF0FD7" w:rsidRPr="002E4904">
        <w:rPr>
          <w:rFonts w:ascii="Times New Roman" w:hAnsi="Times New Roman"/>
          <w:spacing w:val="-2"/>
        </w:rPr>
        <w:t>:</w:t>
      </w:r>
      <w:r w:rsidR="006374B2" w:rsidRPr="002E4904">
        <w:rPr>
          <w:rFonts w:ascii="Times New Roman" w:hAnsi="Times New Roman"/>
          <w:spacing w:val="-2"/>
        </w:rPr>
        <w:t xml:space="preserve"> </w:t>
      </w:r>
      <w:r w:rsidR="00E92A17" w:rsidRPr="002E4904">
        <w:rPr>
          <w:rFonts w:ascii="Times New Roman" w:hAnsi="Times New Roman"/>
          <w:spacing w:val="-2"/>
        </w:rPr>
        <w:t>«</w:t>
      </w:r>
      <w:r w:rsidR="006374B2" w:rsidRPr="002E4904">
        <w:rPr>
          <w:rFonts w:ascii="Times New Roman" w:hAnsi="Times New Roman"/>
          <w:spacing w:val="-2"/>
        </w:rPr>
        <w:t>информация, инфо</w:t>
      </w:r>
      <w:r w:rsidR="00FD41DE" w:rsidRPr="002E4904">
        <w:rPr>
          <w:rFonts w:ascii="Times New Roman" w:hAnsi="Times New Roman"/>
          <w:spacing w:val="-2"/>
        </w:rPr>
        <w:t>рмационное общество, интернет, институты информационных прав</w:t>
      </w:r>
      <w:r w:rsidR="00E92A17" w:rsidRPr="002E4904">
        <w:rPr>
          <w:rFonts w:ascii="Times New Roman" w:hAnsi="Times New Roman"/>
          <w:spacing w:val="-2"/>
        </w:rPr>
        <w:t>» –</w:t>
      </w:r>
      <w:r w:rsidR="00913025" w:rsidRPr="002E4904">
        <w:rPr>
          <w:rFonts w:ascii="Times New Roman" w:hAnsi="Times New Roman"/>
          <w:spacing w:val="-2"/>
        </w:rPr>
        <w:t xml:space="preserve"> </w:t>
      </w:r>
      <w:r w:rsidR="00E92A17" w:rsidRPr="002E4904">
        <w:rPr>
          <w:rFonts w:ascii="Times New Roman" w:hAnsi="Times New Roman"/>
          <w:spacing w:val="-2"/>
        </w:rPr>
        <w:t>и</w:t>
      </w:r>
      <w:r w:rsidR="00545946" w:rsidRPr="002E4904">
        <w:rPr>
          <w:rFonts w:ascii="Times New Roman" w:hAnsi="Times New Roman"/>
          <w:spacing w:val="-2"/>
        </w:rPr>
        <w:t xml:space="preserve"> обозначить их</w:t>
      </w:r>
      <w:r w:rsidR="0078776F" w:rsidRPr="002E4904">
        <w:rPr>
          <w:rFonts w:ascii="Times New Roman" w:hAnsi="Times New Roman"/>
          <w:spacing w:val="-2"/>
        </w:rPr>
        <w:t xml:space="preserve"> правовое регулирование на основе законодательства Кыргызской Республики и </w:t>
      </w:r>
      <w:r w:rsidR="00F0667A" w:rsidRPr="002E4904">
        <w:rPr>
          <w:rFonts w:ascii="Times New Roman" w:hAnsi="Times New Roman"/>
          <w:spacing w:val="-2"/>
        </w:rPr>
        <w:t>международного права</w:t>
      </w:r>
      <w:r w:rsidR="0078776F" w:rsidRPr="002E4904">
        <w:rPr>
          <w:rFonts w:ascii="Times New Roman" w:hAnsi="Times New Roman"/>
          <w:spacing w:val="-2"/>
        </w:rPr>
        <w:t>.</w:t>
      </w:r>
    </w:p>
    <w:p w:rsidR="00D21DFF" w:rsidRPr="002E4904" w:rsidRDefault="006374B2" w:rsidP="00F95FEE">
      <w:pPr>
        <w:spacing w:after="0" w:line="240" w:lineRule="auto"/>
        <w:ind w:firstLine="454"/>
        <w:jc w:val="both"/>
        <w:rPr>
          <w:rFonts w:ascii="Times New Roman" w:hAnsi="Times New Roman"/>
          <w:spacing w:val="-2"/>
        </w:rPr>
      </w:pPr>
      <w:r w:rsidRPr="002E4904">
        <w:rPr>
          <w:rFonts w:ascii="Times New Roman" w:hAnsi="Times New Roman"/>
          <w:b/>
          <w:spacing w:val="-2"/>
        </w:rPr>
        <w:t>Информация</w:t>
      </w:r>
      <w:r w:rsidRPr="002E4904">
        <w:rPr>
          <w:rFonts w:ascii="Times New Roman" w:hAnsi="Times New Roman"/>
          <w:spacing w:val="-2"/>
        </w:rPr>
        <w:t xml:space="preserve">. </w:t>
      </w:r>
      <w:r w:rsidR="003E3D38" w:rsidRPr="002E4904">
        <w:rPr>
          <w:rFonts w:ascii="Times New Roman" w:hAnsi="Times New Roman"/>
          <w:spacing w:val="-2"/>
        </w:rPr>
        <w:t xml:space="preserve">Информация </w:t>
      </w:r>
      <w:r w:rsidR="000C29B6" w:rsidRPr="002E4904">
        <w:rPr>
          <w:rFonts w:ascii="Times New Roman" w:hAnsi="Times New Roman"/>
          <w:spacing w:val="-2"/>
        </w:rPr>
        <w:t>стала новой вводной в</w:t>
      </w:r>
      <w:r w:rsidR="00F95FEE">
        <w:rPr>
          <w:rFonts w:ascii="Times New Roman" w:hAnsi="Times New Roman"/>
          <w:spacing w:val="-2"/>
        </w:rPr>
        <w:t> </w:t>
      </w:r>
      <w:r w:rsidR="000C29B6" w:rsidRPr="002E4904">
        <w:rPr>
          <w:rFonts w:ascii="Times New Roman" w:hAnsi="Times New Roman"/>
          <w:spacing w:val="-2"/>
        </w:rPr>
        <w:t xml:space="preserve">общественных отношениях, которые построены по принципу ее обмена/обработки/хранения/защиты. </w:t>
      </w:r>
      <w:r w:rsidR="00B30F57" w:rsidRPr="002E4904">
        <w:rPr>
          <w:rFonts w:ascii="Times New Roman" w:hAnsi="Times New Roman"/>
          <w:spacing w:val="-2"/>
        </w:rPr>
        <w:t xml:space="preserve">Доктор юридических наук, доцент </w:t>
      </w:r>
      <w:r w:rsidR="009863F1" w:rsidRPr="002E4904">
        <w:rPr>
          <w:rFonts w:ascii="Times New Roman" w:hAnsi="Times New Roman"/>
          <w:spacing w:val="-2"/>
        </w:rPr>
        <w:t xml:space="preserve">А.В. </w:t>
      </w:r>
      <w:r w:rsidR="00B30F57" w:rsidRPr="002E4904">
        <w:rPr>
          <w:rFonts w:ascii="Times New Roman" w:hAnsi="Times New Roman"/>
          <w:spacing w:val="-2"/>
        </w:rPr>
        <w:t xml:space="preserve">Минбалеев </w:t>
      </w:r>
      <w:r w:rsidR="00511FF8" w:rsidRPr="002E4904">
        <w:rPr>
          <w:rFonts w:ascii="Times New Roman" w:hAnsi="Times New Roman"/>
          <w:spacing w:val="-2"/>
        </w:rPr>
        <w:t>обозначает информацию как непосредственное конституционное право граждан</w:t>
      </w:r>
      <w:r w:rsidR="00B30F57" w:rsidRPr="002E4904">
        <w:rPr>
          <w:rStyle w:val="a7"/>
          <w:rFonts w:ascii="Times New Roman" w:hAnsi="Times New Roman"/>
          <w:spacing w:val="-2"/>
        </w:rPr>
        <w:footnoteReference w:id="346"/>
      </w:r>
      <w:r w:rsidR="00182278" w:rsidRPr="002E4904">
        <w:rPr>
          <w:rFonts w:ascii="Times New Roman" w:hAnsi="Times New Roman"/>
          <w:spacing w:val="-2"/>
        </w:rPr>
        <w:t>.</w:t>
      </w:r>
      <w:r w:rsidR="007C08CB" w:rsidRPr="002E4904">
        <w:rPr>
          <w:rFonts w:ascii="Times New Roman" w:hAnsi="Times New Roman"/>
          <w:spacing w:val="-2"/>
        </w:rPr>
        <w:t xml:space="preserve"> </w:t>
      </w:r>
    </w:p>
    <w:p w:rsidR="00006EF0" w:rsidRPr="002E4904" w:rsidRDefault="007C08CB" w:rsidP="00E72FCA">
      <w:pPr>
        <w:spacing w:after="0" w:line="240" w:lineRule="auto"/>
        <w:ind w:firstLine="454"/>
        <w:jc w:val="both"/>
        <w:rPr>
          <w:rFonts w:ascii="Times New Roman" w:hAnsi="Times New Roman"/>
          <w:spacing w:val="-2"/>
        </w:rPr>
      </w:pPr>
      <w:r w:rsidRPr="002E4904">
        <w:rPr>
          <w:rFonts w:ascii="Times New Roman" w:hAnsi="Times New Roman"/>
          <w:spacing w:val="-2"/>
        </w:rPr>
        <w:t>В Кыргызстане право</w:t>
      </w:r>
      <w:r w:rsidR="000B325C" w:rsidRPr="002E4904">
        <w:rPr>
          <w:rFonts w:ascii="Times New Roman" w:hAnsi="Times New Roman"/>
          <w:spacing w:val="-2"/>
        </w:rPr>
        <w:t xml:space="preserve"> на</w:t>
      </w:r>
      <w:r w:rsidRPr="002E4904">
        <w:rPr>
          <w:rFonts w:ascii="Times New Roman" w:hAnsi="Times New Roman"/>
          <w:spacing w:val="-2"/>
        </w:rPr>
        <w:t xml:space="preserve"> информацию закреплено в </w:t>
      </w:r>
      <w:r w:rsidR="008905B1" w:rsidRPr="002E4904">
        <w:rPr>
          <w:rFonts w:ascii="Times New Roman" w:hAnsi="Times New Roman"/>
          <w:spacing w:val="-2"/>
        </w:rPr>
        <w:t>К</w:t>
      </w:r>
      <w:r w:rsidR="00B30C01" w:rsidRPr="002E4904">
        <w:rPr>
          <w:rFonts w:ascii="Times New Roman" w:hAnsi="Times New Roman"/>
          <w:spacing w:val="-2"/>
        </w:rPr>
        <w:t>онституции в</w:t>
      </w:r>
      <w:r w:rsidR="00D21DFF" w:rsidRPr="002E4904">
        <w:rPr>
          <w:rFonts w:ascii="Times New Roman" w:hAnsi="Times New Roman"/>
          <w:spacing w:val="-2"/>
        </w:rPr>
        <w:t> </w:t>
      </w:r>
      <w:r w:rsidRPr="002E4904">
        <w:rPr>
          <w:rFonts w:ascii="Times New Roman" w:hAnsi="Times New Roman"/>
          <w:spacing w:val="-2"/>
        </w:rPr>
        <w:t>ст</w:t>
      </w:r>
      <w:r w:rsidR="00D21DFF" w:rsidRPr="002E4904">
        <w:rPr>
          <w:rFonts w:ascii="Times New Roman" w:hAnsi="Times New Roman"/>
          <w:spacing w:val="-2"/>
        </w:rPr>
        <w:t>. </w:t>
      </w:r>
      <w:r w:rsidRPr="002E4904">
        <w:rPr>
          <w:rFonts w:ascii="Times New Roman" w:hAnsi="Times New Roman"/>
          <w:spacing w:val="-2"/>
        </w:rPr>
        <w:t>33, где каждый субъект права может распространять/хранить информацию</w:t>
      </w:r>
      <w:r w:rsidRPr="002E4904">
        <w:rPr>
          <w:rStyle w:val="a7"/>
          <w:rFonts w:ascii="Times New Roman" w:hAnsi="Times New Roman"/>
          <w:spacing w:val="-2"/>
        </w:rPr>
        <w:footnoteReference w:id="347"/>
      </w:r>
      <w:r w:rsidRPr="002E4904">
        <w:rPr>
          <w:rFonts w:ascii="Times New Roman" w:hAnsi="Times New Roman"/>
          <w:spacing w:val="-2"/>
        </w:rPr>
        <w:t>.</w:t>
      </w:r>
      <w:r w:rsidR="000270DF" w:rsidRPr="002E4904">
        <w:rPr>
          <w:rFonts w:ascii="Times New Roman" w:hAnsi="Times New Roman"/>
          <w:spacing w:val="-2"/>
        </w:rPr>
        <w:t xml:space="preserve"> В комментарии к Конституции КР 2019 г</w:t>
      </w:r>
      <w:r w:rsidR="00D21DFF" w:rsidRPr="002E4904">
        <w:rPr>
          <w:rFonts w:ascii="Times New Roman" w:hAnsi="Times New Roman"/>
          <w:spacing w:val="-2"/>
        </w:rPr>
        <w:t>ода</w:t>
      </w:r>
      <w:r w:rsidR="000270DF" w:rsidRPr="002E4904">
        <w:rPr>
          <w:rFonts w:ascii="Times New Roman" w:hAnsi="Times New Roman"/>
          <w:spacing w:val="-2"/>
        </w:rPr>
        <w:t xml:space="preserve"> авторы: доктор юридических наук, профессор </w:t>
      </w:r>
      <w:r w:rsidR="009863F1" w:rsidRPr="002E4904">
        <w:rPr>
          <w:rFonts w:ascii="Times New Roman" w:hAnsi="Times New Roman"/>
          <w:spacing w:val="-2"/>
        </w:rPr>
        <w:t xml:space="preserve">К.М </w:t>
      </w:r>
      <w:r w:rsidR="000270DF" w:rsidRPr="002E4904">
        <w:rPr>
          <w:rFonts w:ascii="Times New Roman" w:hAnsi="Times New Roman"/>
          <w:spacing w:val="-2"/>
        </w:rPr>
        <w:t xml:space="preserve">Осмоналиев и доктор юридических наук, доцент </w:t>
      </w:r>
      <w:r w:rsidR="009863F1" w:rsidRPr="002E4904">
        <w:rPr>
          <w:rFonts w:ascii="Times New Roman" w:hAnsi="Times New Roman"/>
          <w:spacing w:val="-2"/>
        </w:rPr>
        <w:t xml:space="preserve">Т.А. </w:t>
      </w:r>
      <w:r w:rsidR="000270DF" w:rsidRPr="002E4904">
        <w:rPr>
          <w:rFonts w:ascii="Times New Roman" w:hAnsi="Times New Roman"/>
          <w:spacing w:val="-2"/>
        </w:rPr>
        <w:t xml:space="preserve">Жумабекова </w:t>
      </w:r>
      <w:r w:rsidR="00D21DFF" w:rsidRPr="002E4904">
        <w:rPr>
          <w:rFonts w:ascii="Times New Roman" w:hAnsi="Times New Roman"/>
          <w:spacing w:val="-2"/>
        </w:rPr>
        <w:t xml:space="preserve">– </w:t>
      </w:r>
      <w:r w:rsidR="000270DF" w:rsidRPr="002E4904">
        <w:rPr>
          <w:rFonts w:ascii="Times New Roman" w:hAnsi="Times New Roman"/>
          <w:spacing w:val="-2"/>
        </w:rPr>
        <w:t>обозначили, что информация может являться объектом частных и публичных правоотношений</w:t>
      </w:r>
      <w:r w:rsidR="000270DF" w:rsidRPr="002E4904">
        <w:rPr>
          <w:rStyle w:val="a7"/>
          <w:rFonts w:ascii="Times New Roman" w:hAnsi="Times New Roman"/>
          <w:spacing w:val="-2"/>
        </w:rPr>
        <w:footnoteReference w:id="348"/>
      </w:r>
      <w:r w:rsidR="000270DF" w:rsidRPr="002E4904">
        <w:rPr>
          <w:rFonts w:ascii="Times New Roman" w:hAnsi="Times New Roman"/>
          <w:spacing w:val="-2"/>
        </w:rPr>
        <w:t>.</w:t>
      </w:r>
      <w:r w:rsidR="00AF69A1" w:rsidRPr="002E4904">
        <w:rPr>
          <w:rFonts w:ascii="Times New Roman" w:hAnsi="Times New Roman"/>
          <w:spacing w:val="-2"/>
        </w:rPr>
        <w:t xml:space="preserve"> </w:t>
      </w:r>
      <w:r w:rsidR="000B325C" w:rsidRPr="002E4904">
        <w:rPr>
          <w:rFonts w:ascii="Times New Roman" w:hAnsi="Times New Roman"/>
          <w:spacing w:val="-2"/>
        </w:rPr>
        <w:t>Соответственно информация становится рабочим</w:t>
      </w:r>
      <w:r w:rsidR="00FE0165" w:rsidRPr="002E4904">
        <w:rPr>
          <w:rFonts w:ascii="Times New Roman" w:hAnsi="Times New Roman"/>
          <w:spacing w:val="-2"/>
        </w:rPr>
        <w:t xml:space="preserve"> </w:t>
      </w:r>
      <w:r w:rsidR="000B325C" w:rsidRPr="002E4904">
        <w:rPr>
          <w:rFonts w:ascii="Times New Roman" w:hAnsi="Times New Roman"/>
          <w:spacing w:val="-2"/>
        </w:rPr>
        <w:t>ресурсом,</w:t>
      </w:r>
      <w:r w:rsidR="00915A51" w:rsidRPr="002E4904">
        <w:rPr>
          <w:rFonts w:ascii="Times New Roman" w:hAnsi="Times New Roman"/>
          <w:spacing w:val="-2"/>
        </w:rPr>
        <w:t xml:space="preserve"> который может быть отнесен к сф</w:t>
      </w:r>
      <w:r w:rsidR="000B325C" w:rsidRPr="002E4904">
        <w:rPr>
          <w:rFonts w:ascii="Times New Roman" w:hAnsi="Times New Roman"/>
          <w:spacing w:val="-2"/>
        </w:rPr>
        <w:t>ере услуг или сервисов работы с ней.</w:t>
      </w:r>
      <w:r w:rsidR="00FE0165" w:rsidRPr="002E4904">
        <w:rPr>
          <w:rFonts w:ascii="Times New Roman" w:hAnsi="Times New Roman"/>
          <w:spacing w:val="-2"/>
        </w:rPr>
        <w:t xml:space="preserve"> </w:t>
      </w:r>
      <w:r w:rsidR="00915A51" w:rsidRPr="002E4904">
        <w:rPr>
          <w:rFonts w:ascii="Times New Roman" w:hAnsi="Times New Roman"/>
          <w:spacing w:val="-2"/>
        </w:rPr>
        <w:t xml:space="preserve">Отсюда следует, что </w:t>
      </w:r>
      <w:r w:rsidR="00182278" w:rsidRPr="002E4904">
        <w:rPr>
          <w:rFonts w:ascii="Times New Roman" w:hAnsi="Times New Roman"/>
          <w:spacing w:val="-2"/>
        </w:rPr>
        <w:t xml:space="preserve">государство в лице своих государственных и/или муниципальных органов должно производить обслуживание граждан, превращаясь в сервисное государство, оказываемое услуги населению. </w:t>
      </w:r>
      <w:r w:rsidR="00006EF0" w:rsidRPr="002E4904">
        <w:rPr>
          <w:rFonts w:ascii="Times New Roman" w:hAnsi="Times New Roman"/>
          <w:spacing w:val="-2"/>
        </w:rPr>
        <w:t xml:space="preserve">Доктор юридических наук, доцент </w:t>
      </w:r>
      <w:r w:rsidR="009863F1" w:rsidRPr="002E4904">
        <w:rPr>
          <w:rFonts w:ascii="Times New Roman" w:hAnsi="Times New Roman"/>
          <w:spacing w:val="-2"/>
        </w:rPr>
        <w:t>Т.И.</w:t>
      </w:r>
      <w:r w:rsidR="008E59C7" w:rsidRPr="002E4904">
        <w:rPr>
          <w:rFonts w:ascii="Times New Roman" w:hAnsi="Times New Roman"/>
          <w:spacing w:val="-2"/>
        </w:rPr>
        <w:t> </w:t>
      </w:r>
      <w:r w:rsidR="00006EF0" w:rsidRPr="002E4904">
        <w:rPr>
          <w:rFonts w:ascii="Times New Roman" w:hAnsi="Times New Roman"/>
          <w:spacing w:val="-2"/>
        </w:rPr>
        <w:t>Ганиева аргументирует, что государство в цифровую эпоху должно использовать сервисную модель, иметь демократические принципы и</w:t>
      </w:r>
      <w:r w:rsidR="008E59C7" w:rsidRPr="002E4904">
        <w:rPr>
          <w:rFonts w:ascii="Times New Roman" w:hAnsi="Times New Roman"/>
          <w:spacing w:val="-2"/>
        </w:rPr>
        <w:t> </w:t>
      </w:r>
      <w:r w:rsidR="00006EF0" w:rsidRPr="002E4904">
        <w:rPr>
          <w:rFonts w:ascii="Times New Roman" w:hAnsi="Times New Roman"/>
          <w:spacing w:val="-2"/>
        </w:rPr>
        <w:t>прозрачные правила равенства и безопасности для всех субъектов права</w:t>
      </w:r>
      <w:r w:rsidR="00726B51" w:rsidRPr="002E4904">
        <w:rPr>
          <w:rStyle w:val="a7"/>
          <w:rFonts w:ascii="Times New Roman" w:hAnsi="Times New Roman"/>
          <w:spacing w:val="-2"/>
        </w:rPr>
        <w:footnoteReference w:id="349"/>
      </w:r>
      <w:r w:rsidR="00006EF0" w:rsidRPr="002E4904">
        <w:rPr>
          <w:rFonts w:ascii="Times New Roman" w:hAnsi="Times New Roman"/>
          <w:spacing w:val="-2"/>
        </w:rPr>
        <w:t xml:space="preserve">. Таким образом, важным критерием успешного государственного управления становиться оперативность реагирования государственных органов и органов местного самоуправления на запросы, жалобы граждан, которые основываются на праве на информацию. </w:t>
      </w:r>
      <w:r w:rsidR="00182278" w:rsidRPr="002E4904">
        <w:rPr>
          <w:rFonts w:ascii="Times New Roman" w:hAnsi="Times New Roman"/>
          <w:spacing w:val="-2"/>
        </w:rPr>
        <w:t xml:space="preserve">Закрепленная норма </w:t>
      </w:r>
      <w:r w:rsidR="00D21DFF" w:rsidRPr="002E4904">
        <w:rPr>
          <w:rFonts w:ascii="Times New Roman" w:hAnsi="Times New Roman"/>
          <w:spacing w:val="-2"/>
        </w:rPr>
        <w:t>–</w:t>
      </w:r>
      <w:r w:rsidR="00182278" w:rsidRPr="002E4904">
        <w:rPr>
          <w:rFonts w:ascii="Times New Roman" w:hAnsi="Times New Roman"/>
          <w:spacing w:val="-2"/>
        </w:rPr>
        <w:t xml:space="preserve"> право на информацию на законодательном уровне становится обязательной для всех субъектов права. Государство </w:t>
      </w:r>
      <w:r w:rsidR="007C10EB" w:rsidRPr="002E4904">
        <w:rPr>
          <w:rFonts w:ascii="Times New Roman" w:hAnsi="Times New Roman"/>
          <w:spacing w:val="-2"/>
        </w:rPr>
        <w:t>признает данный вид естественного права и</w:t>
      </w:r>
      <w:r w:rsidR="00D21DFF" w:rsidRPr="002E4904">
        <w:rPr>
          <w:rFonts w:ascii="Times New Roman" w:hAnsi="Times New Roman"/>
          <w:spacing w:val="-2"/>
        </w:rPr>
        <w:t> </w:t>
      </w:r>
      <w:r w:rsidR="007C10EB" w:rsidRPr="002E4904">
        <w:rPr>
          <w:rFonts w:ascii="Times New Roman" w:hAnsi="Times New Roman"/>
          <w:spacing w:val="-2"/>
        </w:rPr>
        <w:t>поддерживает его в реальности, реализу</w:t>
      </w:r>
      <w:r w:rsidR="0096130B" w:rsidRPr="002E4904">
        <w:rPr>
          <w:rFonts w:ascii="Times New Roman" w:hAnsi="Times New Roman"/>
          <w:spacing w:val="-2"/>
        </w:rPr>
        <w:t>я</w:t>
      </w:r>
      <w:r w:rsidR="007C10EB" w:rsidRPr="002E4904">
        <w:rPr>
          <w:rFonts w:ascii="Times New Roman" w:hAnsi="Times New Roman"/>
          <w:spacing w:val="-2"/>
        </w:rPr>
        <w:t xml:space="preserve"> государственную политику в</w:t>
      </w:r>
      <w:r w:rsidR="00D21DFF" w:rsidRPr="002E4904">
        <w:rPr>
          <w:rFonts w:ascii="Times New Roman" w:hAnsi="Times New Roman"/>
          <w:spacing w:val="-2"/>
        </w:rPr>
        <w:t> </w:t>
      </w:r>
      <w:r w:rsidR="007C10EB" w:rsidRPr="002E4904">
        <w:rPr>
          <w:rFonts w:ascii="Times New Roman" w:hAnsi="Times New Roman"/>
          <w:spacing w:val="-2"/>
        </w:rPr>
        <w:t>виде стратегий, концепций, программ и</w:t>
      </w:r>
      <w:r w:rsidR="0098463B" w:rsidRPr="002E4904">
        <w:rPr>
          <w:rFonts w:ascii="Times New Roman" w:hAnsi="Times New Roman"/>
          <w:spacing w:val="-2"/>
        </w:rPr>
        <w:t> </w:t>
      </w:r>
      <w:r w:rsidR="007C10EB" w:rsidRPr="002E4904">
        <w:rPr>
          <w:rFonts w:ascii="Times New Roman" w:hAnsi="Times New Roman"/>
          <w:spacing w:val="-2"/>
        </w:rPr>
        <w:t>планов.</w:t>
      </w:r>
      <w:r w:rsidR="00FE0165" w:rsidRPr="002E4904">
        <w:rPr>
          <w:rFonts w:ascii="Times New Roman" w:hAnsi="Times New Roman"/>
          <w:spacing w:val="-2"/>
        </w:rPr>
        <w:t xml:space="preserve"> </w:t>
      </w:r>
    </w:p>
    <w:p w:rsidR="003E3D38" w:rsidRPr="002E4904" w:rsidRDefault="00EA1C4D" w:rsidP="00E72FCA">
      <w:pPr>
        <w:spacing w:after="0" w:line="240" w:lineRule="auto"/>
        <w:ind w:firstLine="454"/>
        <w:jc w:val="both"/>
        <w:rPr>
          <w:rFonts w:ascii="Times New Roman" w:hAnsi="Times New Roman"/>
          <w:spacing w:val="-2"/>
        </w:rPr>
      </w:pPr>
      <w:r w:rsidRPr="002E4904">
        <w:rPr>
          <w:rFonts w:ascii="Times New Roman" w:hAnsi="Times New Roman"/>
          <w:spacing w:val="-2"/>
        </w:rPr>
        <w:t>Главным принцип</w:t>
      </w:r>
      <w:r w:rsidR="007F0F5F" w:rsidRPr="002E4904">
        <w:rPr>
          <w:rFonts w:ascii="Times New Roman" w:hAnsi="Times New Roman"/>
          <w:spacing w:val="-2"/>
        </w:rPr>
        <w:t>ом</w:t>
      </w:r>
      <w:r w:rsidRPr="002E4904">
        <w:rPr>
          <w:rFonts w:ascii="Times New Roman" w:hAnsi="Times New Roman"/>
          <w:spacing w:val="-2"/>
        </w:rPr>
        <w:t xml:space="preserve"> работы государства становится открытость. В</w:t>
      </w:r>
      <w:r w:rsidR="007F0F5F" w:rsidRPr="002E4904">
        <w:rPr>
          <w:rFonts w:ascii="Times New Roman" w:hAnsi="Times New Roman"/>
          <w:spacing w:val="-2"/>
        </w:rPr>
        <w:t> </w:t>
      </w:r>
      <w:r w:rsidRPr="002E4904">
        <w:rPr>
          <w:rFonts w:ascii="Times New Roman" w:hAnsi="Times New Roman"/>
          <w:spacing w:val="-2"/>
        </w:rPr>
        <w:t>соо</w:t>
      </w:r>
      <w:r w:rsidR="00E0696E" w:rsidRPr="002E4904">
        <w:rPr>
          <w:rFonts w:ascii="Times New Roman" w:hAnsi="Times New Roman"/>
          <w:spacing w:val="-2"/>
        </w:rPr>
        <w:t>тветствии со ст</w:t>
      </w:r>
      <w:r w:rsidR="007F0F5F" w:rsidRPr="002E4904">
        <w:rPr>
          <w:rFonts w:ascii="Times New Roman" w:hAnsi="Times New Roman"/>
          <w:spacing w:val="-2"/>
        </w:rPr>
        <w:t>. </w:t>
      </w:r>
      <w:r w:rsidR="00E0696E" w:rsidRPr="002E4904">
        <w:rPr>
          <w:rFonts w:ascii="Times New Roman" w:hAnsi="Times New Roman"/>
          <w:spacing w:val="-2"/>
        </w:rPr>
        <w:t xml:space="preserve">3 Закона </w:t>
      </w:r>
      <w:r w:rsidR="007F0F5F" w:rsidRPr="002E4904">
        <w:rPr>
          <w:rFonts w:ascii="Times New Roman" w:hAnsi="Times New Roman"/>
          <w:spacing w:val="-2"/>
        </w:rPr>
        <w:t>КР</w:t>
      </w:r>
      <w:r w:rsidRPr="002E4904">
        <w:rPr>
          <w:rFonts w:ascii="Times New Roman" w:hAnsi="Times New Roman"/>
          <w:spacing w:val="-2"/>
        </w:rPr>
        <w:t xml:space="preserve"> «О гарантиях и свободе доступа к</w:t>
      </w:r>
      <w:r w:rsidR="007F0F5F" w:rsidRPr="002E4904">
        <w:rPr>
          <w:rFonts w:ascii="Times New Roman" w:hAnsi="Times New Roman"/>
          <w:spacing w:val="-2"/>
        </w:rPr>
        <w:t> </w:t>
      </w:r>
      <w:r w:rsidRPr="002E4904">
        <w:rPr>
          <w:rFonts w:ascii="Times New Roman" w:hAnsi="Times New Roman"/>
          <w:spacing w:val="-2"/>
        </w:rPr>
        <w:t>информации»</w:t>
      </w:r>
      <w:r w:rsidR="00CB7B2E" w:rsidRPr="002E4904">
        <w:rPr>
          <w:rFonts w:ascii="Times New Roman" w:hAnsi="Times New Roman"/>
          <w:spacing w:val="-2"/>
        </w:rPr>
        <w:t xml:space="preserve"> от 5 декабря 1997 г</w:t>
      </w:r>
      <w:r w:rsidR="007F0F5F" w:rsidRPr="002E4904">
        <w:rPr>
          <w:rFonts w:ascii="Times New Roman" w:hAnsi="Times New Roman"/>
          <w:spacing w:val="-2"/>
        </w:rPr>
        <w:t>ода</w:t>
      </w:r>
      <w:r w:rsidR="00CB7B2E" w:rsidRPr="002E4904">
        <w:rPr>
          <w:rFonts w:ascii="Times New Roman" w:hAnsi="Times New Roman"/>
          <w:spacing w:val="-2"/>
        </w:rPr>
        <w:t xml:space="preserve"> №89</w:t>
      </w:r>
      <w:r w:rsidR="00B60AEC" w:rsidRPr="002E4904">
        <w:rPr>
          <w:rFonts w:ascii="Times New Roman" w:hAnsi="Times New Roman"/>
          <w:spacing w:val="-2"/>
        </w:rPr>
        <w:t xml:space="preserve"> предоставляется гарантия и</w:t>
      </w:r>
      <w:r w:rsidR="007F0F5F" w:rsidRPr="002E4904">
        <w:rPr>
          <w:rFonts w:ascii="Times New Roman" w:hAnsi="Times New Roman"/>
          <w:spacing w:val="-2"/>
        </w:rPr>
        <w:t> </w:t>
      </w:r>
      <w:r w:rsidR="00B60AEC" w:rsidRPr="002E4904">
        <w:rPr>
          <w:rFonts w:ascii="Times New Roman" w:hAnsi="Times New Roman"/>
          <w:spacing w:val="-2"/>
        </w:rPr>
        <w:t>обеспечение прав на получение информации</w:t>
      </w:r>
      <w:r w:rsidR="00B60AEC" w:rsidRPr="002E4904">
        <w:rPr>
          <w:rStyle w:val="a7"/>
          <w:rFonts w:ascii="Times New Roman" w:hAnsi="Times New Roman"/>
          <w:spacing w:val="-2"/>
        </w:rPr>
        <w:footnoteReference w:id="350"/>
      </w:r>
      <w:r w:rsidR="00B60AEC" w:rsidRPr="002E4904">
        <w:rPr>
          <w:rFonts w:ascii="Times New Roman" w:hAnsi="Times New Roman"/>
          <w:spacing w:val="-2"/>
        </w:rPr>
        <w:t xml:space="preserve">. Информация может быть представлена в виде открытой публикации на электронных ресурсах, в виде стендов и печатных материалов либо получена </w:t>
      </w:r>
      <w:r w:rsidR="00474FDA" w:rsidRPr="002E4904">
        <w:rPr>
          <w:rFonts w:ascii="Times New Roman" w:hAnsi="Times New Roman"/>
          <w:spacing w:val="-2"/>
        </w:rPr>
        <w:t>путем</w:t>
      </w:r>
      <w:r w:rsidR="00B60AEC" w:rsidRPr="002E4904">
        <w:rPr>
          <w:rFonts w:ascii="Times New Roman" w:hAnsi="Times New Roman"/>
          <w:spacing w:val="-2"/>
        </w:rPr>
        <w:t xml:space="preserve"> персонального запроса</w:t>
      </w:r>
      <w:r w:rsidR="00D746B4" w:rsidRPr="002E4904">
        <w:rPr>
          <w:rFonts w:ascii="Times New Roman" w:hAnsi="Times New Roman"/>
          <w:spacing w:val="-2"/>
        </w:rPr>
        <w:t xml:space="preserve"> в устной или письменной форме</w:t>
      </w:r>
      <w:r w:rsidR="00B60AEC" w:rsidRPr="002E4904">
        <w:rPr>
          <w:rFonts w:ascii="Times New Roman" w:hAnsi="Times New Roman"/>
          <w:spacing w:val="-2"/>
        </w:rPr>
        <w:t xml:space="preserve">. </w:t>
      </w:r>
    </w:p>
    <w:p w:rsidR="00364F99" w:rsidRPr="002E4904" w:rsidRDefault="00654BBC" w:rsidP="00E72FCA">
      <w:pPr>
        <w:spacing w:after="0" w:line="240" w:lineRule="auto"/>
        <w:ind w:firstLine="454"/>
        <w:jc w:val="both"/>
        <w:rPr>
          <w:rFonts w:ascii="Times New Roman" w:hAnsi="Times New Roman"/>
          <w:spacing w:val="-2"/>
        </w:rPr>
      </w:pPr>
      <w:r w:rsidRPr="002E4904">
        <w:rPr>
          <w:rFonts w:ascii="Times New Roman" w:hAnsi="Times New Roman"/>
          <w:spacing w:val="-2"/>
        </w:rPr>
        <w:t>С другой стороны</w:t>
      </w:r>
      <w:r w:rsidR="007F0F5F" w:rsidRPr="002E4904">
        <w:rPr>
          <w:rFonts w:ascii="Times New Roman" w:hAnsi="Times New Roman"/>
          <w:spacing w:val="-2"/>
        </w:rPr>
        <w:t>,</w:t>
      </w:r>
      <w:r w:rsidRPr="002E4904">
        <w:rPr>
          <w:rFonts w:ascii="Times New Roman" w:hAnsi="Times New Roman"/>
          <w:spacing w:val="-2"/>
        </w:rPr>
        <w:t xml:space="preserve"> информация может находиться</w:t>
      </w:r>
      <w:r w:rsidR="00FE0165" w:rsidRPr="002E4904">
        <w:rPr>
          <w:rFonts w:ascii="Times New Roman" w:hAnsi="Times New Roman"/>
          <w:spacing w:val="-2"/>
        </w:rPr>
        <w:t xml:space="preserve"> </w:t>
      </w:r>
      <w:r w:rsidR="006F3D2D" w:rsidRPr="002E4904">
        <w:rPr>
          <w:rFonts w:ascii="Times New Roman" w:hAnsi="Times New Roman"/>
          <w:spacing w:val="-2"/>
        </w:rPr>
        <w:t>в</w:t>
      </w:r>
      <w:r w:rsidR="007F0F5F" w:rsidRPr="002E4904">
        <w:rPr>
          <w:rFonts w:ascii="Times New Roman" w:hAnsi="Times New Roman"/>
          <w:spacing w:val="-2"/>
        </w:rPr>
        <w:t xml:space="preserve"> </w:t>
      </w:r>
      <w:r w:rsidRPr="002E4904">
        <w:rPr>
          <w:rFonts w:ascii="Times New Roman" w:hAnsi="Times New Roman"/>
          <w:spacing w:val="-2"/>
        </w:rPr>
        <w:t xml:space="preserve">закрытом или засекреченном доступе. При этом устанавливаются способы защиты, выраженные в виде программ, криптографии, технических мероприятий и </w:t>
      </w:r>
      <w:r w:rsidR="004A3D32" w:rsidRPr="002E4904">
        <w:rPr>
          <w:rFonts w:ascii="Times New Roman" w:hAnsi="Times New Roman"/>
          <w:spacing w:val="-2"/>
        </w:rPr>
        <w:t xml:space="preserve">установки </w:t>
      </w:r>
      <w:r w:rsidRPr="002E4904">
        <w:rPr>
          <w:rFonts w:ascii="Times New Roman" w:hAnsi="Times New Roman"/>
          <w:spacing w:val="-2"/>
        </w:rPr>
        <w:t>грифов секретности с описанием уровня доступности и</w:t>
      </w:r>
      <w:r w:rsidR="008E59C7" w:rsidRPr="002E4904">
        <w:rPr>
          <w:rFonts w:ascii="Times New Roman" w:hAnsi="Times New Roman"/>
          <w:spacing w:val="-2"/>
        </w:rPr>
        <w:t> </w:t>
      </w:r>
      <w:r w:rsidRPr="002E4904">
        <w:rPr>
          <w:rFonts w:ascii="Times New Roman" w:hAnsi="Times New Roman"/>
          <w:spacing w:val="-2"/>
        </w:rPr>
        <w:t>взаимодействия с базами данных.</w:t>
      </w:r>
      <w:r w:rsidR="00663226" w:rsidRPr="002E4904">
        <w:rPr>
          <w:rFonts w:ascii="Times New Roman" w:hAnsi="Times New Roman"/>
          <w:spacing w:val="-2"/>
        </w:rPr>
        <w:t xml:space="preserve"> Профильным </w:t>
      </w:r>
      <w:r w:rsidR="004A3D32" w:rsidRPr="002E4904">
        <w:rPr>
          <w:rFonts w:ascii="Times New Roman" w:hAnsi="Times New Roman"/>
          <w:spacing w:val="-2"/>
        </w:rPr>
        <w:t>з</w:t>
      </w:r>
      <w:r w:rsidR="00663226" w:rsidRPr="002E4904">
        <w:rPr>
          <w:rFonts w:ascii="Times New Roman" w:hAnsi="Times New Roman"/>
          <w:spacing w:val="-2"/>
        </w:rPr>
        <w:t xml:space="preserve">аконом в данной области является Закон </w:t>
      </w:r>
      <w:r w:rsidR="004A3D32" w:rsidRPr="002E4904">
        <w:rPr>
          <w:rFonts w:ascii="Times New Roman" w:hAnsi="Times New Roman"/>
          <w:spacing w:val="-2"/>
        </w:rPr>
        <w:t xml:space="preserve">КР </w:t>
      </w:r>
      <w:r w:rsidR="00663226" w:rsidRPr="002E4904">
        <w:rPr>
          <w:rFonts w:ascii="Times New Roman" w:hAnsi="Times New Roman"/>
          <w:spacing w:val="-2"/>
        </w:rPr>
        <w:t>«О защите государственных секретов КР»</w:t>
      </w:r>
      <w:r w:rsidR="0079394B" w:rsidRPr="002E4904">
        <w:rPr>
          <w:rFonts w:ascii="Times New Roman" w:hAnsi="Times New Roman"/>
          <w:spacing w:val="-2"/>
        </w:rPr>
        <w:t xml:space="preserve"> </w:t>
      </w:r>
      <w:r w:rsidR="00474FDA" w:rsidRPr="002E4904">
        <w:rPr>
          <w:rFonts w:ascii="Times New Roman" w:hAnsi="Times New Roman"/>
          <w:spacing w:val="-2"/>
        </w:rPr>
        <w:t>от 15 декабря 2017 г</w:t>
      </w:r>
      <w:r w:rsidR="004A3D32" w:rsidRPr="002E4904">
        <w:rPr>
          <w:rFonts w:ascii="Times New Roman" w:hAnsi="Times New Roman"/>
          <w:spacing w:val="-2"/>
        </w:rPr>
        <w:t>ода</w:t>
      </w:r>
      <w:r w:rsidR="00474FDA" w:rsidRPr="002E4904">
        <w:rPr>
          <w:rFonts w:ascii="Times New Roman" w:hAnsi="Times New Roman"/>
          <w:spacing w:val="-2"/>
        </w:rPr>
        <w:t xml:space="preserve"> №210 (15)</w:t>
      </w:r>
      <w:r w:rsidR="00663226" w:rsidRPr="002E4904">
        <w:rPr>
          <w:rFonts w:ascii="Times New Roman" w:hAnsi="Times New Roman"/>
          <w:spacing w:val="-2"/>
        </w:rPr>
        <w:t xml:space="preserve">, где </w:t>
      </w:r>
      <w:r w:rsidR="00AC3C05" w:rsidRPr="002E4904">
        <w:rPr>
          <w:rFonts w:ascii="Times New Roman" w:hAnsi="Times New Roman"/>
          <w:spacing w:val="-2"/>
        </w:rPr>
        <w:t>ст</w:t>
      </w:r>
      <w:r w:rsidR="004A3D32" w:rsidRPr="002E4904">
        <w:rPr>
          <w:rFonts w:ascii="Times New Roman" w:hAnsi="Times New Roman"/>
          <w:spacing w:val="-2"/>
        </w:rPr>
        <w:t>. </w:t>
      </w:r>
      <w:r w:rsidR="00AC3C05" w:rsidRPr="002E4904">
        <w:rPr>
          <w:rFonts w:ascii="Times New Roman" w:hAnsi="Times New Roman"/>
          <w:spacing w:val="-2"/>
        </w:rPr>
        <w:t xml:space="preserve">4 </w:t>
      </w:r>
      <w:r w:rsidR="004A3D32" w:rsidRPr="002E4904">
        <w:rPr>
          <w:rFonts w:ascii="Times New Roman" w:hAnsi="Times New Roman"/>
          <w:spacing w:val="-2"/>
        </w:rPr>
        <w:t>устанавливает перечень субъектов</w:t>
      </w:r>
      <w:r w:rsidR="00945AB5" w:rsidRPr="002E4904">
        <w:rPr>
          <w:rFonts w:ascii="Times New Roman" w:hAnsi="Times New Roman"/>
          <w:spacing w:val="-2"/>
        </w:rPr>
        <w:t>, которые могут формировать</w:t>
      </w:r>
      <w:r w:rsidR="00AC3C05" w:rsidRPr="002E4904">
        <w:rPr>
          <w:rFonts w:ascii="Times New Roman" w:hAnsi="Times New Roman"/>
          <w:spacing w:val="-2"/>
        </w:rPr>
        <w:t xml:space="preserve"> защитные механизмы</w:t>
      </w:r>
      <w:r w:rsidR="0079394B" w:rsidRPr="002E4904">
        <w:rPr>
          <w:rStyle w:val="a7"/>
          <w:rFonts w:ascii="Times New Roman" w:hAnsi="Times New Roman"/>
          <w:spacing w:val="-2"/>
        </w:rPr>
        <w:footnoteReference w:id="351"/>
      </w:r>
      <w:r w:rsidR="00AC3C05" w:rsidRPr="002E4904">
        <w:rPr>
          <w:rFonts w:ascii="Times New Roman" w:hAnsi="Times New Roman"/>
          <w:spacing w:val="-2"/>
        </w:rPr>
        <w:t>. Такими субъектами являются</w:t>
      </w:r>
      <w:r w:rsidR="00945AB5" w:rsidRPr="002E4904">
        <w:rPr>
          <w:rFonts w:ascii="Times New Roman" w:hAnsi="Times New Roman"/>
          <w:spacing w:val="-2"/>
        </w:rPr>
        <w:t>:</w:t>
      </w:r>
      <w:r w:rsidR="00AC3C05" w:rsidRPr="002E4904">
        <w:rPr>
          <w:rFonts w:ascii="Times New Roman" w:hAnsi="Times New Roman"/>
          <w:spacing w:val="-2"/>
        </w:rPr>
        <w:t xml:space="preserve"> </w:t>
      </w:r>
      <w:r w:rsidR="00945AB5" w:rsidRPr="002E4904">
        <w:rPr>
          <w:rFonts w:ascii="Times New Roman" w:hAnsi="Times New Roman"/>
          <w:spacing w:val="-2"/>
        </w:rPr>
        <w:t>1) </w:t>
      </w:r>
      <w:r w:rsidR="00AC3C05" w:rsidRPr="002E4904">
        <w:rPr>
          <w:rFonts w:ascii="Times New Roman" w:hAnsi="Times New Roman"/>
          <w:spacing w:val="-2"/>
        </w:rPr>
        <w:t xml:space="preserve">государственный орган, отвечающий </w:t>
      </w:r>
      <w:r w:rsidR="00945AB5" w:rsidRPr="002E4904">
        <w:rPr>
          <w:rFonts w:ascii="Times New Roman" w:hAnsi="Times New Roman"/>
          <w:spacing w:val="-2"/>
        </w:rPr>
        <w:t xml:space="preserve">за </w:t>
      </w:r>
      <w:r w:rsidR="00AC3C05" w:rsidRPr="002E4904">
        <w:rPr>
          <w:rFonts w:ascii="Times New Roman" w:hAnsi="Times New Roman"/>
          <w:spacing w:val="-2"/>
        </w:rPr>
        <w:t>вопрос</w:t>
      </w:r>
      <w:r w:rsidR="00945AB5" w:rsidRPr="002E4904">
        <w:rPr>
          <w:rFonts w:ascii="Times New Roman" w:hAnsi="Times New Roman"/>
          <w:spacing w:val="-2"/>
        </w:rPr>
        <w:t>ы</w:t>
      </w:r>
      <w:r w:rsidR="00AC3C05" w:rsidRPr="002E4904">
        <w:rPr>
          <w:rFonts w:ascii="Times New Roman" w:hAnsi="Times New Roman"/>
          <w:spacing w:val="-2"/>
        </w:rPr>
        <w:t xml:space="preserve"> национальной безопасности</w:t>
      </w:r>
      <w:r w:rsidR="00945AB5" w:rsidRPr="002E4904">
        <w:rPr>
          <w:rFonts w:ascii="Times New Roman" w:hAnsi="Times New Roman"/>
          <w:spacing w:val="-2"/>
        </w:rPr>
        <w:t>;</w:t>
      </w:r>
      <w:r w:rsidR="00AC3C05" w:rsidRPr="002E4904">
        <w:rPr>
          <w:rFonts w:ascii="Times New Roman" w:hAnsi="Times New Roman"/>
          <w:spacing w:val="-2"/>
        </w:rPr>
        <w:t xml:space="preserve"> </w:t>
      </w:r>
      <w:r w:rsidR="00945AB5" w:rsidRPr="002E4904">
        <w:rPr>
          <w:rFonts w:ascii="Times New Roman" w:hAnsi="Times New Roman"/>
          <w:spacing w:val="-2"/>
        </w:rPr>
        <w:t>2) </w:t>
      </w:r>
      <w:r w:rsidR="00AC3C05" w:rsidRPr="002E4904">
        <w:rPr>
          <w:rFonts w:ascii="Times New Roman" w:hAnsi="Times New Roman"/>
          <w:spacing w:val="-2"/>
        </w:rPr>
        <w:t>структурное подразделение</w:t>
      </w:r>
      <w:r w:rsidR="00945AB5" w:rsidRPr="002E4904">
        <w:rPr>
          <w:rFonts w:ascii="Times New Roman" w:hAnsi="Times New Roman"/>
          <w:spacing w:val="-2"/>
        </w:rPr>
        <w:t>;</w:t>
      </w:r>
      <w:r w:rsidR="00AC3C05" w:rsidRPr="002E4904">
        <w:rPr>
          <w:rFonts w:ascii="Times New Roman" w:hAnsi="Times New Roman"/>
          <w:spacing w:val="-2"/>
        </w:rPr>
        <w:t xml:space="preserve"> </w:t>
      </w:r>
      <w:r w:rsidR="00945AB5" w:rsidRPr="002E4904">
        <w:rPr>
          <w:rFonts w:ascii="Times New Roman" w:hAnsi="Times New Roman"/>
          <w:spacing w:val="-2"/>
        </w:rPr>
        <w:t>3) </w:t>
      </w:r>
      <w:r w:rsidR="00AC3C05" w:rsidRPr="002E4904">
        <w:rPr>
          <w:rFonts w:ascii="Times New Roman" w:hAnsi="Times New Roman"/>
          <w:spacing w:val="-2"/>
        </w:rPr>
        <w:t xml:space="preserve">координационный совет. </w:t>
      </w:r>
      <w:r w:rsidR="00FA5A60" w:rsidRPr="002E4904">
        <w:rPr>
          <w:rFonts w:ascii="Times New Roman" w:hAnsi="Times New Roman"/>
          <w:spacing w:val="-2"/>
        </w:rPr>
        <w:t>Следует добавить, что информация</w:t>
      </w:r>
      <w:r w:rsidR="005A2048" w:rsidRPr="002E4904">
        <w:rPr>
          <w:rFonts w:ascii="Times New Roman" w:hAnsi="Times New Roman"/>
          <w:spacing w:val="-2"/>
        </w:rPr>
        <w:t>, имеющая секретную составляющую,</w:t>
      </w:r>
      <w:r w:rsidR="00B35D37" w:rsidRPr="002E4904">
        <w:rPr>
          <w:rFonts w:ascii="Times New Roman" w:hAnsi="Times New Roman"/>
          <w:spacing w:val="-2"/>
        </w:rPr>
        <w:t xml:space="preserve"> должна </w:t>
      </w:r>
      <w:r w:rsidR="005A2048" w:rsidRPr="002E4904">
        <w:rPr>
          <w:rFonts w:ascii="Times New Roman" w:hAnsi="Times New Roman"/>
          <w:spacing w:val="-2"/>
        </w:rPr>
        <w:t xml:space="preserve">сначала </w:t>
      </w:r>
      <w:r w:rsidR="00B35D37" w:rsidRPr="002E4904">
        <w:rPr>
          <w:rFonts w:ascii="Times New Roman" w:hAnsi="Times New Roman"/>
          <w:spacing w:val="-2"/>
        </w:rPr>
        <w:t xml:space="preserve">пройти </w:t>
      </w:r>
      <w:r w:rsidR="00FA5A60" w:rsidRPr="002E4904">
        <w:rPr>
          <w:rFonts w:ascii="Times New Roman" w:hAnsi="Times New Roman"/>
          <w:spacing w:val="-2"/>
        </w:rPr>
        <w:t>процедуру обработки и</w:t>
      </w:r>
      <w:r w:rsidR="00F95FEE">
        <w:rPr>
          <w:rFonts w:ascii="Times New Roman" w:hAnsi="Times New Roman"/>
          <w:spacing w:val="-2"/>
        </w:rPr>
        <w:t> </w:t>
      </w:r>
      <w:r w:rsidR="00FA5A60" w:rsidRPr="002E4904">
        <w:rPr>
          <w:rFonts w:ascii="Times New Roman" w:hAnsi="Times New Roman"/>
          <w:spacing w:val="-2"/>
        </w:rPr>
        <w:t>анализа</w:t>
      </w:r>
      <w:r w:rsidR="00945AB5" w:rsidRPr="002E4904">
        <w:rPr>
          <w:rFonts w:ascii="Times New Roman" w:hAnsi="Times New Roman"/>
          <w:spacing w:val="-2"/>
        </w:rPr>
        <w:t xml:space="preserve"> и только затем</w:t>
      </w:r>
      <w:r w:rsidR="00FA5A60" w:rsidRPr="002E4904">
        <w:rPr>
          <w:rFonts w:ascii="Times New Roman" w:hAnsi="Times New Roman"/>
          <w:spacing w:val="-2"/>
        </w:rPr>
        <w:t xml:space="preserve"> в</w:t>
      </w:r>
      <w:r w:rsidR="00B35D37" w:rsidRPr="002E4904">
        <w:rPr>
          <w:rFonts w:ascii="Times New Roman" w:hAnsi="Times New Roman"/>
          <w:spacing w:val="-2"/>
        </w:rPr>
        <w:t>ойти</w:t>
      </w:r>
      <w:r w:rsidR="00FA5A60" w:rsidRPr="002E4904">
        <w:rPr>
          <w:rFonts w:ascii="Times New Roman" w:hAnsi="Times New Roman"/>
          <w:spacing w:val="-2"/>
        </w:rPr>
        <w:t xml:space="preserve"> в перечень </w:t>
      </w:r>
      <w:r w:rsidR="005A2048" w:rsidRPr="002E4904">
        <w:rPr>
          <w:rFonts w:ascii="Times New Roman" w:hAnsi="Times New Roman"/>
          <w:spacing w:val="-2"/>
        </w:rPr>
        <w:t>секретных</w:t>
      </w:r>
      <w:r w:rsidR="00FA5A60" w:rsidRPr="002E4904">
        <w:rPr>
          <w:rFonts w:ascii="Times New Roman" w:hAnsi="Times New Roman"/>
          <w:spacing w:val="-2"/>
        </w:rPr>
        <w:t xml:space="preserve"> сведений, который утверждается Правительством КР. </w:t>
      </w:r>
      <w:r w:rsidR="005B3827" w:rsidRPr="002E4904">
        <w:rPr>
          <w:rFonts w:ascii="Times New Roman" w:hAnsi="Times New Roman"/>
          <w:spacing w:val="-2"/>
        </w:rPr>
        <w:t>Государственные органы и/или органы местного самоуправления могут с</w:t>
      </w:r>
      <w:r w:rsidR="00FA5A60" w:rsidRPr="002E4904">
        <w:rPr>
          <w:rFonts w:ascii="Times New Roman" w:hAnsi="Times New Roman"/>
          <w:spacing w:val="-2"/>
        </w:rPr>
        <w:t xml:space="preserve">амостоятельно </w:t>
      </w:r>
      <w:r w:rsidR="005B3827" w:rsidRPr="002E4904">
        <w:rPr>
          <w:rFonts w:ascii="Times New Roman" w:hAnsi="Times New Roman"/>
          <w:spacing w:val="-2"/>
        </w:rPr>
        <w:t>проводить процедуру</w:t>
      </w:r>
      <w:r w:rsidR="00FA5A60" w:rsidRPr="002E4904">
        <w:rPr>
          <w:rFonts w:ascii="Times New Roman" w:hAnsi="Times New Roman"/>
          <w:spacing w:val="-2"/>
        </w:rPr>
        <w:t xml:space="preserve"> засекречивания, но только по тому направлению, которое устанавливает Правительство КР. Под засекреченную информацию мо</w:t>
      </w:r>
      <w:r w:rsidR="005B3827" w:rsidRPr="002E4904">
        <w:rPr>
          <w:rFonts w:ascii="Times New Roman" w:hAnsi="Times New Roman"/>
          <w:spacing w:val="-2"/>
        </w:rPr>
        <w:t>гу</w:t>
      </w:r>
      <w:r w:rsidR="00FA5A60" w:rsidRPr="002E4904">
        <w:rPr>
          <w:rFonts w:ascii="Times New Roman" w:hAnsi="Times New Roman"/>
          <w:spacing w:val="-2"/>
        </w:rPr>
        <w:t>т подпадать не только государственные объекты правового регулирования (военные, химические, научно-промышленные и иные данные) с</w:t>
      </w:r>
      <w:r w:rsidR="00861052" w:rsidRPr="002E4904">
        <w:rPr>
          <w:rFonts w:ascii="Times New Roman" w:hAnsi="Times New Roman"/>
          <w:spacing w:val="-2"/>
        </w:rPr>
        <w:t>о</w:t>
      </w:r>
      <w:r w:rsidR="00FA5A60" w:rsidRPr="002E4904">
        <w:rPr>
          <w:rFonts w:ascii="Times New Roman" w:hAnsi="Times New Roman"/>
          <w:spacing w:val="-2"/>
        </w:rPr>
        <w:t xml:space="preserve"> своими установками и правилами, </w:t>
      </w:r>
      <w:r w:rsidR="00677A91" w:rsidRPr="002E4904">
        <w:rPr>
          <w:rFonts w:ascii="Times New Roman" w:hAnsi="Times New Roman"/>
          <w:spacing w:val="-2"/>
        </w:rPr>
        <w:t>но и</w:t>
      </w:r>
      <w:r w:rsidR="00FA5A60" w:rsidRPr="002E4904">
        <w:rPr>
          <w:rFonts w:ascii="Times New Roman" w:hAnsi="Times New Roman"/>
          <w:spacing w:val="-2"/>
        </w:rPr>
        <w:t xml:space="preserve"> </w:t>
      </w:r>
      <w:r w:rsidR="00E248DA" w:rsidRPr="002E4904">
        <w:rPr>
          <w:rFonts w:ascii="Times New Roman" w:hAnsi="Times New Roman"/>
          <w:spacing w:val="-2"/>
        </w:rPr>
        <w:t>информаци</w:t>
      </w:r>
      <w:r w:rsidR="007A27E5" w:rsidRPr="002E4904">
        <w:rPr>
          <w:rFonts w:ascii="Times New Roman" w:hAnsi="Times New Roman"/>
          <w:spacing w:val="-2"/>
        </w:rPr>
        <w:t>я</w:t>
      </w:r>
      <w:r w:rsidR="00E248DA" w:rsidRPr="002E4904">
        <w:rPr>
          <w:rFonts w:ascii="Times New Roman" w:hAnsi="Times New Roman"/>
          <w:spacing w:val="-2"/>
        </w:rPr>
        <w:t>, которая является собственностью физических и юридических лиц</w:t>
      </w:r>
      <w:r w:rsidR="00677A91" w:rsidRPr="002E4904">
        <w:rPr>
          <w:rFonts w:ascii="Times New Roman" w:hAnsi="Times New Roman"/>
          <w:spacing w:val="-2"/>
        </w:rPr>
        <w:t xml:space="preserve"> (п. 4 ст. 7)</w:t>
      </w:r>
      <w:r w:rsidR="00E248DA" w:rsidRPr="002E4904">
        <w:rPr>
          <w:rFonts w:ascii="Times New Roman" w:hAnsi="Times New Roman"/>
          <w:spacing w:val="-2"/>
        </w:rPr>
        <w:t xml:space="preserve">. </w:t>
      </w:r>
      <w:r w:rsidR="00BE3B99" w:rsidRPr="002E4904">
        <w:rPr>
          <w:rFonts w:ascii="Times New Roman" w:hAnsi="Times New Roman"/>
          <w:spacing w:val="-2"/>
        </w:rPr>
        <w:t xml:space="preserve">Существует информация, которая не подпадает </w:t>
      </w:r>
      <w:r w:rsidR="003A62EF" w:rsidRPr="002E4904">
        <w:rPr>
          <w:rFonts w:ascii="Times New Roman" w:hAnsi="Times New Roman"/>
          <w:spacing w:val="-2"/>
        </w:rPr>
        <w:t xml:space="preserve">и не </w:t>
      </w:r>
      <w:r w:rsidR="00BE3B99" w:rsidRPr="002E4904">
        <w:rPr>
          <w:rFonts w:ascii="Times New Roman" w:hAnsi="Times New Roman"/>
          <w:spacing w:val="-2"/>
        </w:rPr>
        <w:t>подлежит засекречиванию</w:t>
      </w:r>
      <w:r w:rsidR="00677A91" w:rsidRPr="002E4904">
        <w:rPr>
          <w:rFonts w:ascii="Times New Roman" w:hAnsi="Times New Roman"/>
          <w:spacing w:val="-2"/>
        </w:rPr>
        <w:t>. К так</w:t>
      </w:r>
      <w:r w:rsidR="00D43FFB" w:rsidRPr="002E4904">
        <w:rPr>
          <w:rFonts w:ascii="Times New Roman" w:hAnsi="Times New Roman"/>
          <w:spacing w:val="-2"/>
        </w:rPr>
        <w:t>ой информации относятся сведения</w:t>
      </w:r>
      <w:r w:rsidR="00BE3B99" w:rsidRPr="002E4904">
        <w:rPr>
          <w:rFonts w:ascii="Times New Roman" w:hAnsi="Times New Roman"/>
          <w:spacing w:val="-2"/>
        </w:rPr>
        <w:t xml:space="preserve"> </w:t>
      </w:r>
      <w:r w:rsidR="00D43FFB" w:rsidRPr="002E4904">
        <w:rPr>
          <w:rFonts w:ascii="Times New Roman" w:hAnsi="Times New Roman"/>
          <w:spacing w:val="-2"/>
        </w:rPr>
        <w:t>об</w:t>
      </w:r>
      <w:r w:rsidR="00BE3B99" w:rsidRPr="002E4904">
        <w:rPr>
          <w:rFonts w:ascii="Times New Roman" w:hAnsi="Times New Roman"/>
          <w:spacing w:val="-2"/>
        </w:rPr>
        <w:t xml:space="preserve"> экологическ</w:t>
      </w:r>
      <w:r w:rsidR="00D43FFB" w:rsidRPr="002E4904">
        <w:rPr>
          <w:rFonts w:ascii="Times New Roman" w:hAnsi="Times New Roman"/>
          <w:spacing w:val="-2"/>
        </w:rPr>
        <w:t>ой</w:t>
      </w:r>
      <w:r w:rsidR="00E11C29" w:rsidRPr="002E4904">
        <w:rPr>
          <w:rFonts w:ascii="Times New Roman" w:hAnsi="Times New Roman"/>
          <w:spacing w:val="-2"/>
        </w:rPr>
        <w:t xml:space="preserve"> </w:t>
      </w:r>
      <w:r w:rsidR="00BE3B99" w:rsidRPr="002E4904">
        <w:rPr>
          <w:rFonts w:ascii="Times New Roman" w:hAnsi="Times New Roman"/>
          <w:spacing w:val="-2"/>
        </w:rPr>
        <w:t>катастроф</w:t>
      </w:r>
      <w:r w:rsidR="00D43FFB" w:rsidRPr="002E4904">
        <w:rPr>
          <w:rFonts w:ascii="Times New Roman" w:hAnsi="Times New Roman"/>
          <w:spacing w:val="-2"/>
        </w:rPr>
        <w:t>е</w:t>
      </w:r>
      <w:r w:rsidR="00E11C29" w:rsidRPr="002E4904">
        <w:rPr>
          <w:rFonts w:ascii="Times New Roman" w:hAnsi="Times New Roman"/>
          <w:spacing w:val="-2"/>
        </w:rPr>
        <w:t>/экологически</w:t>
      </w:r>
      <w:r w:rsidR="00D43FFB" w:rsidRPr="002E4904">
        <w:rPr>
          <w:rFonts w:ascii="Times New Roman" w:hAnsi="Times New Roman"/>
          <w:spacing w:val="-2"/>
        </w:rPr>
        <w:t>х</w:t>
      </w:r>
      <w:r w:rsidR="00E11C29" w:rsidRPr="002E4904">
        <w:rPr>
          <w:rFonts w:ascii="Times New Roman" w:hAnsi="Times New Roman"/>
          <w:spacing w:val="-2"/>
        </w:rPr>
        <w:t xml:space="preserve"> последствия</w:t>
      </w:r>
      <w:r w:rsidR="00D43FFB" w:rsidRPr="002E4904">
        <w:rPr>
          <w:rFonts w:ascii="Times New Roman" w:hAnsi="Times New Roman"/>
          <w:spacing w:val="-2"/>
        </w:rPr>
        <w:t>х</w:t>
      </w:r>
      <w:r w:rsidR="00E11C29" w:rsidRPr="002E4904">
        <w:rPr>
          <w:rFonts w:ascii="Times New Roman" w:hAnsi="Times New Roman"/>
          <w:spacing w:val="-2"/>
        </w:rPr>
        <w:t xml:space="preserve"> загрязнения окружающей среды</w:t>
      </w:r>
      <w:r w:rsidR="00BE3B99" w:rsidRPr="002E4904">
        <w:rPr>
          <w:rFonts w:ascii="Times New Roman" w:hAnsi="Times New Roman"/>
          <w:spacing w:val="-2"/>
        </w:rPr>
        <w:t xml:space="preserve"> (состояние окружающей среды</w:t>
      </w:r>
      <w:r w:rsidR="006931B4" w:rsidRPr="002E4904">
        <w:rPr>
          <w:rFonts w:ascii="Times New Roman" w:hAnsi="Times New Roman"/>
          <w:spacing w:val="-2"/>
        </w:rPr>
        <w:t xml:space="preserve"> в соответствии со ст</w:t>
      </w:r>
      <w:r w:rsidR="00D43FFB" w:rsidRPr="002E4904">
        <w:rPr>
          <w:rFonts w:ascii="Times New Roman" w:hAnsi="Times New Roman"/>
          <w:spacing w:val="-2"/>
        </w:rPr>
        <w:t>. </w:t>
      </w:r>
      <w:r w:rsidR="006931B4" w:rsidRPr="002E4904">
        <w:rPr>
          <w:rFonts w:ascii="Times New Roman" w:hAnsi="Times New Roman"/>
          <w:spacing w:val="-2"/>
        </w:rPr>
        <w:t>50 Закона КР «Об охране окружающей среды»</w:t>
      </w:r>
      <w:r w:rsidR="0096130B" w:rsidRPr="002E4904">
        <w:rPr>
          <w:rFonts w:ascii="Times New Roman" w:hAnsi="Times New Roman"/>
          <w:spacing w:val="-2"/>
        </w:rPr>
        <w:t>)</w:t>
      </w:r>
      <w:r w:rsidR="006931B4" w:rsidRPr="002E4904">
        <w:rPr>
          <w:rStyle w:val="a7"/>
          <w:rFonts w:ascii="Times New Roman" w:hAnsi="Times New Roman"/>
          <w:spacing w:val="-2"/>
        </w:rPr>
        <w:footnoteReference w:id="352"/>
      </w:r>
      <w:r w:rsidR="00E11C29" w:rsidRPr="002E4904">
        <w:rPr>
          <w:rFonts w:ascii="Times New Roman" w:hAnsi="Times New Roman"/>
          <w:spacing w:val="-2"/>
        </w:rPr>
        <w:t>,</w:t>
      </w:r>
      <w:r w:rsidR="00FE0165" w:rsidRPr="002E4904">
        <w:rPr>
          <w:rFonts w:ascii="Times New Roman" w:hAnsi="Times New Roman"/>
          <w:spacing w:val="-2"/>
        </w:rPr>
        <w:t xml:space="preserve"> </w:t>
      </w:r>
      <w:r w:rsidR="00E11C29" w:rsidRPr="002E4904">
        <w:rPr>
          <w:rFonts w:ascii="Times New Roman" w:hAnsi="Times New Roman"/>
          <w:spacing w:val="-2"/>
        </w:rPr>
        <w:t>стихийны</w:t>
      </w:r>
      <w:r w:rsidR="00D43FFB" w:rsidRPr="002E4904">
        <w:rPr>
          <w:rFonts w:ascii="Times New Roman" w:hAnsi="Times New Roman"/>
          <w:spacing w:val="-2"/>
        </w:rPr>
        <w:t>х</w:t>
      </w:r>
      <w:r w:rsidR="00E11C29" w:rsidRPr="002E4904">
        <w:rPr>
          <w:rFonts w:ascii="Times New Roman" w:hAnsi="Times New Roman"/>
          <w:spacing w:val="-2"/>
        </w:rPr>
        <w:t xml:space="preserve"> бедствия</w:t>
      </w:r>
      <w:r w:rsidR="00D43FFB" w:rsidRPr="002E4904">
        <w:rPr>
          <w:rFonts w:ascii="Times New Roman" w:hAnsi="Times New Roman"/>
          <w:spacing w:val="-2"/>
        </w:rPr>
        <w:t>х</w:t>
      </w:r>
      <w:r w:rsidR="00E11C29" w:rsidRPr="002E4904">
        <w:rPr>
          <w:rFonts w:ascii="Times New Roman" w:hAnsi="Times New Roman"/>
          <w:spacing w:val="-2"/>
        </w:rPr>
        <w:t>, нарушени</w:t>
      </w:r>
      <w:r w:rsidR="00D43FFB" w:rsidRPr="002E4904">
        <w:rPr>
          <w:rFonts w:ascii="Times New Roman" w:hAnsi="Times New Roman"/>
          <w:spacing w:val="-2"/>
        </w:rPr>
        <w:t>ях</w:t>
      </w:r>
      <w:r w:rsidR="00E11C29" w:rsidRPr="002E4904">
        <w:rPr>
          <w:rFonts w:ascii="Times New Roman" w:hAnsi="Times New Roman"/>
          <w:spacing w:val="-2"/>
        </w:rPr>
        <w:t xml:space="preserve"> государственными</w:t>
      </w:r>
      <w:r w:rsidR="002808C6">
        <w:rPr>
          <w:rFonts w:ascii="Times New Roman" w:hAnsi="Times New Roman"/>
          <w:spacing w:val="-2"/>
        </w:rPr>
        <w:t xml:space="preserve"> </w:t>
      </w:r>
      <w:r w:rsidR="00E11C29" w:rsidRPr="002E4904">
        <w:rPr>
          <w:rFonts w:ascii="Times New Roman" w:hAnsi="Times New Roman"/>
          <w:spacing w:val="-2"/>
        </w:rPr>
        <w:t>/муниципальными органами прав граждан</w:t>
      </w:r>
      <w:r w:rsidR="00CF3D96" w:rsidRPr="002E4904">
        <w:rPr>
          <w:rFonts w:ascii="Times New Roman" w:hAnsi="Times New Roman"/>
          <w:spacing w:val="-2"/>
        </w:rPr>
        <w:t>; сведения</w:t>
      </w:r>
      <w:r w:rsidR="00E11C29" w:rsidRPr="002E4904">
        <w:rPr>
          <w:rFonts w:ascii="Times New Roman" w:hAnsi="Times New Roman"/>
          <w:spacing w:val="-2"/>
        </w:rPr>
        <w:t xml:space="preserve"> </w:t>
      </w:r>
      <w:r w:rsidR="00CF3D96" w:rsidRPr="002E4904">
        <w:rPr>
          <w:rFonts w:ascii="Times New Roman" w:hAnsi="Times New Roman"/>
          <w:spacing w:val="-2"/>
        </w:rPr>
        <w:t>о нормативно-правовых актах</w:t>
      </w:r>
      <w:r w:rsidR="00D43FFB" w:rsidRPr="002E4904">
        <w:rPr>
          <w:rFonts w:ascii="Times New Roman" w:hAnsi="Times New Roman"/>
          <w:spacing w:val="-2"/>
        </w:rPr>
        <w:t>,</w:t>
      </w:r>
      <w:r w:rsidR="00E11C29" w:rsidRPr="002E4904">
        <w:rPr>
          <w:rFonts w:ascii="Times New Roman" w:hAnsi="Times New Roman"/>
          <w:spacing w:val="-2"/>
        </w:rPr>
        <w:t xml:space="preserve"> связанны</w:t>
      </w:r>
      <w:r w:rsidR="00CF3D96" w:rsidRPr="002E4904">
        <w:rPr>
          <w:rFonts w:ascii="Times New Roman" w:hAnsi="Times New Roman"/>
          <w:spacing w:val="-2"/>
        </w:rPr>
        <w:t>х</w:t>
      </w:r>
      <w:r w:rsidR="00E11C29" w:rsidRPr="002E4904">
        <w:rPr>
          <w:rFonts w:ascii="Times New Roman" w:hAnsi="Times New Roman"/>
          <w:spacing w:val="-2"/>
        </w:rPr>
        <w:t xml:space="preserve"> с</w:t>
      </w:r>
      <w:r w:rsidR="008E59C7" w:rsidRPr="002E4904">
        <w:rPr>
          <w:rFonts w:ascii="Times New Roman" w:hAnsi="Times New Roman"/>
          <w:spacing w:val="-2"/>
        </w:rPr>
        <w:t> </w:t>
      </w:r>
      <w:r w:rsidR="00E11C29" w:rsidRPr="002E4904">
        <w:rPr>
          <w:rFonts w:ascii="Times New Roman" w:hAnsi="Times New Roman"/>
          <w:spacing w:val="-2"/>
        </w:rPr>
        <w:t>права</w:t>
      </w:r>
      <w:r w:rsidR="007A27E5" w:rsidRPr="002E4904">
        <w:rPr>
          <w:rFonts w:ascii="Times New Roman" w:hAnsi="Times New Roman"/>
          <w:spacing w:val="-2"/>
        </w:rPr>
        <w:t>ми</w:t>
      </w:r>
      <w:r w:rsidR="00CF3D96" w:rsidRPr="002E4904">
        <w:rPr>
          <w:rFonts w:ascii="Times New Roman" w:hAnsi="Times New Roman"/>
          <w:spacing w:val="-2"/>
        </w:rPr>
        <w:t xml:space="preserve"> человека;</w:t>
      </w:r>
      <w:r w:rsidR="00E11C29" w:rsidRPr="002E4904">
        <w:rPr>
          <w:rFonts w:ascii="Times New Roman" w:hAnsi="Times New Roman"/>
          <w:spacing w:val="-2"/>
        </w:rPr>
        <w:t xml:space="preserve"> информация</w:t>
      </w:r>
      <w:r w:rsidR="00CF3D96" w:rsidRPr="002E4904">
        <w:rPr>
          <w:rFonts w:ascii="Times New Roman" w:hAnsi="Times New Roman"/>
          <w:spacing w:val="-2"/>
        </w:rPr>
        <w:t>,</w:t>
      </w:r>
      <w:r w:rsidR="00E11C29" w:rsidRPr="002E4904">
        <w:rPr>
          <w:rFonts w:ascii="Times New Roman" w:hAnsi="Times New Roman"/>
          <w:spacing w:val="-2"/>
        </w:rPr>
        <w:t xml:space="preserve"> находящаяся в</w:t>
      </w:r>
      <w:r w:rsidR="00F95FEE">
        <w:rPr>
          <w:rFonts w:ascii="Times New Roman" w:hAnsi="Times New Roman"/>
          <w:spacing w:val="-2"/>
        </w:rPr>
        <w:t> </w:t>
      </w:r>
      <w:r w:rsidR="00861052" w:rsidRPr="002E4904">
        <w:rPr>
          <w:rFonts w:ascii="Times New Roman" w:hAnsi="Times New Roman"/>
          <w:spacing w:val="-2"/>
        </w:rPr>
        <w:t>свободном</w:t>
      </w:r>
      <w:r w:rsidR="00CF3D96" w:rsidRPr="002E4904">
        <w:rPr>
          <w:rFonts w:ascii="Times New Roman" w:hAnsi="Times New Roman"/>
          <w:spacing w:val="-2"/>
        </w:rPr>
        <w:t xml:space="preserve"> доступе в</w:t>
      </w:r>
      <w:r w:rsidR="008E59C7" w:rsidRPr="002E4904">
        <w:rPr>
          <w:rFonts w:ascii="Times New Roman" w:hAnsi="Times New Roman"/>
          <w:spacing w:val="-2"/>
        </w:rPr>
        <w:t> </w:t>
      </w:r>
      <w:r w:rsidR="00CF3D96" w:rsidRPr="002E4904">
        <w:rPr>
          <w:rFonts w:ascii="Times New Roman" w:hAnsi="Times New Roman"/>
          <w:spacing w:val="-2"/>
        </w:rPr>
        <w:t>библиотеках и</w:t>
      </w:r>
      <w:r w:rsidR="00E11C29" w:rsidRPr="002E4904">
        <w:rPr>
          <w:rFonts w:ascii="Times New Roman" w:hAnsi="Times New Roman"/>
          <w:spacing w:val="-2"/>
        </w:rPr>
        <w:t xml:space="preserve"> архивах </w:t>
      </w:r>
      <w:r w:rsidR="00CF3D96" w:rsidRPr="002E4904">
        <w:rPr>
          <w:rFonts w:ascii="Times New Roman" w:hAnsi="Times New Roman"/>
          <w:spacing w:val="-2"/>
        </w:rPr>
        <w:t>(ст. </w:t>
      </w:r>
      <w:r w:rsidR="00E11C29" w:rsidRPr="002E4904">
        <w:rPr>
          <w:rFonts w:ascii="Times New Roman" w:hAnsi="Times New Roman"/>
          <w:spacing w:val="-2"/>
        </w:rPr>
        <w:t>13</w:t>
      </w:r>
      <w:r w:rsidR="00FA5A60" w:rsidRPr="002E4904">
        <w:rPr>
          <w:rFonts w:ascii="Times New Roman" w:hAnsi="Times New Roman"/>
          <w:spacing w:val="-2"/>
        </w:rPr>
        <w:t xml:space="preserve"> </w:t>
      </w:r>
      <w:r w:rsidR="00E11C29" w:rsidRPr="002E4904">
        <w:rPr>
          <w:rFonts w:ascii="Times New Roman" w:hAnsi="Times New Roman"/>
          <w:spacing w:val="-2"/>
        </w:rPr>
        <w:t>Закона КР «Об электронном управлении»</w:t>
      </w:r>
      <w:r w:rsidR="00CF3D96" w:rsidRPr="002E4904">
        <w:rPr>
          <w:rFonts w:ascii="Times New Roman" w:hAnsi="Times New Roman"/>
          <w:spacing w:val="-2"/>
        </w:rPr>
        <w:t>) –</w:t>
      </w:r>
      <w:r w:rsidR="00105849" w:rsidRPr="002E4904">
        <w:rPr>
          <w:rFonts w:ascii="Times New Roman" w:hAnsi="Times New Roman"/>
          <w:spacing w:val="-2"/>
        </w:rPr>
        <w:t xml:space="preserve"> все это подпадает под понятие </w:t>
      </w:r>
      <w:r w:rsidR="00EC657D" w:rsidRPr="002E4904">
        <w:rPr>
          <w:rFonts w:ascii="Times New Roman" w:hAnsi="Times New Roman"/>
          <w:spacing w:val="-2"/>
        </w:rPr>
        <w:t>«</w:t>
      </w:r>
      <w:r w:rsidR="00105849" w:rsidRPr="002E4904">
        <w:rPr>
          <w:rFonts w:ascii="Times New Roman" w:hAnsi="Times New Roman"/>
          <w:spacing w:val="-2"/>
        </w:rPr>
        <w:t>открытая информация</w:t>
      </w:r>
      <w:r w:rsidR="00EC657D" w:rsidRPr="002E4904">
        <w:rPr>
          <w:rFonts w:ascii="Times New Roman" w:hAnsi="Times New Roman"/>
          <w:spacing w:val="-2"/>
        </w:rPr>
        <w:t>»</w:t>
      </w:r>
      <w:r w:rsidR="00105849" w:rsidRPr="002E4904">
        <w:rPr>
          <w:rFonts w:ascii="Times New Roman" w:hAnsi="Times New Roman"/>
          <w:spacing w:val="-2"/>
        </w:rPr>
        <w:t xml:space="preserve"> </w:t>
      </w:r>
      <w:r w:rsidR="00861052" w:rsidRPr="002E4904">
        <w:rPr>
          <w:rFonts w:ascii="Times New Roman" w:hAnsi="Times New Roman"/>
          <w:spacing w:val="-2"/>
        </w:rPr>
        <w:t>и не требует</w:t>
      </w:r>
      <w:r w:rsidR="00105849" w:rsidRPr="002E4904">
        <w:rPr>
          <w:rFonts w:ascii="Times New Roman" w:hAnsi="Times New Roman"/>
          <w:spacing w:val="-2"/>
        </w:rPr>
        <w:t xml:space="preserve"> процесса</w:t>
      </w:r>
      <w:r w:rsidR="00861052" w:rsidRPr="002E4904">
        <w:rPr>
          <w:rFonts w:ascii="Times New Roman" w:hAnsi="Times New Roman"/>
          <w:spacing w:val="-2"/>
        </w:rPr>
        <w:t xml:space="preserve"> засекречивания</w:t>
      </w:r>
      <w:r w:rsidR="00E11C29" w:rsidRPr="002E4904">
        <w:rPr>
          <w:rStyle w:val="a7"/>
          <w:rFonts w:ascii="Times New Roman" w:hAnsi="Times New Roman"/>
          <w:spacing w:val="-2"/>
        </w:rPr>
        <w:footnoteReference w:id="353"/>
      </w:r>
      <w:r w:rsidR="00861052" w:rsidRPr="002E4904">
        <w:rPr>
          <w:rFonts w:ascii="Times New Roman" w:hAnsi="Times New Roman"/>
          <w:spacing w:val="-2"/>
        </w:rPr>
        <w:t>.</w:t>
      </w:r>
      <w:r w:rsidR="00FE0165" w:rsidRPr="002E4904">
        <w:rPr>
          <w:rFonts w:ascii="Times New Roman" w:hAnsi="Times New Roman"/>
          <w:spacing w:val="-2"/>
        </w:rPr>
        <w:t xml:space="preserve"> </w:t>
      </w:r>
    </w:p>
    <w:p w:rsidR="00ED62AD" w:rsidRPr="002E4904" w:rsidRDefault="00276509" w:rsidP="00E72FCA">
      <w:pPr>
        <w:spacing w:after="0" w:line="240" w:lineRule="auto"/>
        <w:ind w:firstLine="454"/>
        <w:jc w:val="both"/>
        <w:rPr>
          <w:rFonts w:ascii="Times New Roman" w:hAnsi="Times New Roman" w:cs="Times New Roman"/>
          <w:spacing w:val="-2"/>
          <w:shd w:val="clear" w:color="auto" w:fill="FFFFFF"/>
        </w:rPr>
      </w:pPr>
      <w:r w:rsidRPr="002E4904">
        <w:rPr>
          <w:rFonts w:ascii="Times New Roman" w:hAnsi="Times New Roman"/>
          <w:spacing w:val="-2"/>
        </w:rPr>
        <w:t xml:space="preserve">Дополнительным актом является Орхусская конвенция, которая </w:t>
      </w:r>
      <w:r w:rsidRPr="002E4904">
        <w:rPr>
          <w:rFonts w:ascii="Times New Roman" w:hAnsi="Times New Roman" w:cs="Times New Roman"/>
          <w:spacing w:val="-2"/>
        </w:rPr>
        <w:t>устанавливает открытый доступ к экологической информации, к</w:t>
      </w:r>
      <w:r w:rsidR="008E59C7" w:rsidRPr="002E4904">
        <w:rPr>
          <w:rFonts w:ascii="Times New Roman" w:hAnsi="Times New Roman" w:cs="Times New Roman"/>
          <w:spacing w:val="-2"/>
        </w:rPr>
        <w:t> </w:t>
      </w:r>
      <w:r w:rsidRPr="002E4904">
        <w:rPr>
          <w:rFonts w:ascii="Times New Roman" w:hAnsi="Times New Roman" w:cs="Times New Roman"/>
          <w:spacing w:val="-2"/>
        </w:rPr>
        <w:t>правосудию в области окружающей среды и участие общественности в</w:t>
      </w:r>
      <w:r w:rsidR="008E59C7" w:rsidRPr="002E4904">
        <w:rPr>
          <w:rFonts w:ascii="Times New Roman" w:hAnsi="Times New Roman" w:cs="Times New Roman"/>
          <w:spacing w:val="-2"/>
        </w:rPr>
        <w:t> </w:t>
      </w:r>
      <w:r w:rsidRPr="002E4904">
        <w:rPr>
          <w:rFonts w:ascii="Times New Roman" w:hAnsi="Times New Roman" w:cs="Times New Roman"/>
          <w:spacing w:val="-2"/>
        </w:rPr>
        <w:t>процессах</w:t>
      </w:r>
      <w:r w:rsidR="00FE0165" w:rsidRPr="002E4904">
        <w:rPr>
          <w:rFonts w:ascii="Times New Roman" w:hAnsi="Times New Roman" w:cs="Times New Roman"/>
          <w:spacing w:val="-2"/>
        </w:rPr>
        <w:t xml:space="preserve"> </w:t>
      </w:r>
      <w:r w:rsidRPr="002E4904">
        <w:rPr>
          <w:rFonts w:ascii="Times New Roman" w:hAnsi="Times New Roman" w:cs="Times New Roman"/>
          <w:spacing w:val="-2"/>
          <w:shd w:val="clear" w:color="auto" w:fill="FFFFFF"/>
        </w:rPr>
        <w:t>принятия решений и на доступ к</w:t>
      </w:r>
      <w:r w:rsidR="00F95FEE">
        <w:rPr>
          <w:rFonts w:ascii="Times New Roman" w:hAnsi="Times New Roman" w:cs="Times New Roman"/>
          <w:spacing w:val="-2"/>
          <w:shd w:val="clear" w:color="auto" w:fill="FFFFFF"/>
        </w:rPr>
        <w:t> </w:t>
      </w:r>
      <w:r w:rsidRPr="002E4904">
        <w:rPr>
          <w:rFonts w:ascii="Times New Roman" w:hAnsi="Times New Roman" w:cs="Times New Roman"/>
          <w:spacing w:val="-2"/>
          <w:shd w:val="clear" w:color="auto" w:fill="FFFFFF"/>
        </w:rPr>
        <w:t>правосудию</w:t>
      </w:r>
      <w:r w:rsidRPr="002E4904">
        <w:rPr>
          <w:rStyle w:val="a7"/>
          <w:rFonts w:ascii="Times New Roman" w:hAnsi="Times New Roman"/>
          <w:spacing w:val="-2"/>
        </w:rPr>
        <w:footnoteReference w:id="354"/>
      </w:r>
      <w:r w:rsidRPr="002E4904">
        <w:rPr>
          <w:rFonts w:ascii="Times New Roman" w:hAnsi="Times New Roman"/>
          <w:spacing w:val="-2"/>
        </w:rPr>
        <w:t xml:space="preserve">. При этом </w:t>
      </w:r>
      <w:r w:rsidR="00EC657D" w:rsidRPr="002E4904">
        <w:rPr>
          <w:rFonts w:ascii="Times New Roman" w:hAnsi="Times New Roman"/>
          <w:spacing w:val="-2"/>
        </w:rPr>
        <w:t>ч.</w:t>
      </w:r>
      <w:r w:rsidR="00FF0421" w:rsidRPr="002E4904">
        <w:rPr>
          <w:rFonts w:ascii="Times New Roman" w:hAnsi="Times New Roman"/>
          <w:spacing w:val="-2"/>
        </w:rPr>
        <w:t> </w:t>
      </w:r>
      <w:r w:rsidR="00EC657D" w:rsidRPr="002E4904">
        <w:rPr>
          <w:rFonts w:ascii="Times New Roman" w:hAnsi="Times New Roman"/>
          <w:spacing w:val="-2"/>
        </w:rPr>
        <w:t>3 ст. </w:t>
      </w:r>
      <w:r w:rsidRPr="002E4904">
        <w:rPr>
          <w:rFonts w:ascii="Times New Roman" w:hAnsi="Times New Roman"/>
          <w:spacing w:val="-2"/>
        </w:rPr>
        <w:t xml:space="preserve">2 выделяет понятие </w:t>
      </w:r>
      <w:r w:rsidR="00EC657D" w:rsidRPr="002E4904">
        <w:rPr>
          <w:rFonts w:ascii="Times New Roman" w:hAnsi="Times New Roman"/>
          <w:spacing w:val="-2"/>
        </w:rPr>
        <w:t>«</w:t>
      </w:r>
      <w:r w:rsidRPr="002E4904">
        <w:rPr>
          <w:rFonts w:ascii="Times New Roman" w:hAnsi="Times New Roman"/>
          <w:spacing w:val="-2"/>
        </w:rPr>
        <w:t>экологическая информаци</w:t>
      </w:r>
      <w:r w:rsidR="00C002BA" w:rsidRPr="002E4904">
        <w:rPr>
          <w:rFonts w:ascii="Times New Roman" w:hAnsi="Times New Roman"/>
          <w:spacing w:val="-2"/>
        </w:rPr>
        <w:t>я</w:t>
      </w:r>
      <w:r w:rsidR="00EC657D" w:rsidRPr="002E4904">
        <w:rPr>
          <w:rFonts w:ascii="Times New Roman" w:hAnsi="Times New Roman"/>
          <w:spacing w:val="-2"/>
        </w:rPr>
        <w:t>»</w:t>
      </w:r>
      <w:r w:rsidRPr="002E4904">
        <w:rPr>
          <w:rFonts w:ascii="Times New Roman" w:hAnsi="Times New Roman"/>
          <w:spacing w:val="-2"/>
        </w:rPr>
        <w:t xml:space="preserve">, под которой </w:t>
      </w:r>
      <w:r w:rsidRPr="002E4904">
        <w:rPr>
          <w:rFonts w:ascii="Times New Roman" w:hAnsi="Times New Roman" w:cs="Times New Roman"/>
          <w:spacing w:val="-2"/>
        </w:rPr>
        <w:t xml:space="preserve">понимаются сведения </w:t>
      </w:r>
      <w:r w:rsidRPr="002E4904">
        <w:rPr>
          <w:rFonts w:ascii="Times New Roman" w:hAnsi="Times New Roman" w:cs="Times New Roman"/>
          <w:spacing w:val="-2"/>
          <w:shd w:val="clear" w:color="auto" w:fill="FFFFFF"/>
        </w:rPr>
        <w:t>в письменной, аудиовизуальной, электронной или любой иной материальной форме о состоянии эл</w:t>
      </w:r>
      <w:r w:rsidR="00EC657D" w:rsidRPr="002E4904">
        <w:rPr>
          <w:rFonts w:ascii="Times New Roman" w:hAnsi="Times New Roman" w:cs="Times New Roman"/>
          <w:spacing w:val="-2"/>
          <w:shd w:val="clear" w:color="auto" w:fill="FFFFFF"/>
        </w:rPr>
        <w:t>ементов окружающей среды, таких</w:t>
      </w:r>
      <w:r w:rsidRPr="002E4904">
        <w:rPr>
          <w:rFonts w:ascii="Times New Roman" w:hAnsi="Times New Roman" w:cs="Times New Roman"/>
          <w:spacing w:val="-2"/>
          <w:shd w:val="clear" w:color="auto" w:fill="FFFFFF"/>
        </w:rPr>
        <w:t xml:space="preserve"> как воздух и</w:t>
      </w:r>
      <w:r w:rsidR="00F95FEE">
        <w:rPr>
          <w:rFonts w:ascii="Times New Roman" w:hAnsi="Times New Roman" w:cs="Times New Roman"/>
          <w:spacing w:val="-2"/>
          <w:shd w:val="clear" w:color="auto" w:fill="FFFFFF"/>
        </w:rPr>
        <w:t> </w:t>
      </w:r>
      <w:r w:rsidRPr="002E4904">
        <w:rPr>
          <w:rFonts w:ascii="Times New Roman" w:hAnsi="Times New Roman" w:cs="Times New Roman"/>
          <w:spacing w:val="-2"/>
          <w:shd w:val="clear" w:color="auto" w:fill="FFFFFF"/>
        </w:rPr>
        <w:t>атмосфера, вода, почва, земля, ландшафт и</w:t>
      </w:r>
      <w:r w:rsidR="00F95FEE">
        <w:rPr>
          <w:rFonts w:ascii="Times New Roman" w:hAnsi="Times New Roman" w:cs="Times New Roman"/>
          <w:spacing w:val="-2"/>
          <w:shd w:val="clear" w:color="auto" w:fill="FFFFFF"/>
        </w:rPr>
        <w:t xml:space="preserve"> </w:t>
      </w:r>
      <w:r w:rsidRPr="002E4904">
        <w:rPr>
          <w:rFonts w:ascii="Times New Roman" w:hAnsi="Times New Roman" w:cs="Times New Roman"/>
          <w:spacing w:val="-2"/>
          <w:shd w:val="clear" w:color="auto" w:fill="FFFFFF"/>
        </w:rPr>
        <w:t xml:space="preserve">природные объекты, биологическое разнообразие и его компоненты, включая генетически измененные организмы; </w:t>
      </w:r>
      <w:r w:rsidR="007B7318" w:rsidRPr="002E4904">
        <w:rPr>
          <w:rFonts w:ascii="Times New Roman" w:hAnsi="Times New Roman" w:cs="Times New Roman"/>
          <w:spacing w:val="-2"/>
          <w:shd w:val="clear" w:color="auto" w:fill="FFFFFF"/>
        </w:rPr>
        <w:t xml:space="preserve">информация о таких </w:t>
      </w:r>
      <w:r w:rsidRPr="002E4904">
        <w:rPr>
          <w:rFonts w:ascii="Times New Roman" w:hAnsi="Times New Roman" w:cs="Times New Roman"/>
          <w:spacing w:val="-2"/>
          <w:shd w:val="clear" w:color="auto" w:fill="FFFFFF"/>
        </w:rPr>
        <w:t>факторах</w:t>
      </w:r>
      <w:r w:rsidR="007B7318" w:rsidRPr="002E4904">
        <w:rPr>
          <w:rFonts w:ascii="Times New Roman" w:hAnsi="Times New Roman" w:cs="Times New Roman"/>
          <w:spacing w:val="-2"/>
          <w:shd w:val="clear" w:color="auto" w:fill="FFFFFF"/>
        </w:rPr>
        <w:t>,</w:t>
      </w:r>
      <w:r w:rsidRPr="002E4904">
        <w:rPr>
          <w:rFonts w:ascii="Times New Roman" w:hAnsi="Times New Roman" w:cs="Times New Roman"/>
          <w:spacing w:val="-2"/>
          <w:shd w:val="clear" w:color="auto" w:fill="FFFFFF"/>
        </w:rPr>
        <w:t xml:space="preserve"> как вещества, энергия, шум и излучение, а также деятельность или меры, включая административные меры, соглашения в области окружающей среды, политику, законодательство, планы и программы, оказывающие или способные оказать воздействие на элементы окружающей среды; состояни</w:t>
      </w:r>
      <w:r w:rsidR="00C002BA" w:rsidRPr="002E4904">
        <w:rPr>
          <w:rFonts w:ascii="Times New Roman" w:hAnsi="Times New Roman" w:cs="Times New Roman"/>
          <w:spacing w:val="-2"/>
          <w:shd w:val="clear" w:color="auto" w:fill="FFFFFF"/>
        </w:rPr>
        <w:t>е</w:t>
      </w:r>
      <w:r w:rsidRPr="002E4904">
        <w:rPr>
          <w:rFonts w:ascii="Times New Roman" w:hAnsi="Times New Roman" w:cs="Times New Roman"/>
          <w:spacing w:val="-2"/>
          <w:shd w:val="clear" w:color="auto" w:fill="FFFFFF"/>
        </w:rPr>
        <w:t xml:space="preserve"> здоровья и безопасности людей, условия жизни людей, состояни</w:t>
      </w:r>
      <w:r w:rsidR="00C002BA" w:rsidRPr="002E4904">
        <w:rPr>
          <w:rFonts w:ascii="Times New Roman" w:hAnsi="Times New Roman" w:cs="Times New Roman"/>
          <w:spacing w:val="-2"/>
          <w:shd w:val="clear" w:color="auto" w:fill="FFFFFF"/>
        </w:rPr>
        <w:t>е</w:t>
      </w:r>
      <w:r w:rsidRPr="002E4904">
        <w:rPr>
          <w:rFonts w:ascii="Times New Roman" w:hAnsi="Times New Roman" w:cs="Times New Roman"/>
          <w:spacing w:val="-2"/>
          <w:shd w:val="clear" w:color="auto" w:fill="FFFFFF"/>
        </w:rPr>
        <w:t xml:space="preserve"> объектов культуры и зданий и сооружений в</w:t>
      </w:r>
      <w:r w:rsidR="008E59C7" w:rsidRPr="002E4904">
        <w:rPr>
          <w:rFonts w:ascii="Times New Roman" w:hAnsi="Times New Roman" w:cs="Times New Roman"/>
          <w:spacing w:val="-2"/>
          <w:shd w:val="clear" w:color="auto" w:fill="FFFFFF"/>
        </w:rPr>
        <w:t> </w:t>
      </w:r>
      <w:r w:rsidRPr="002E4904">
        <w:rPr>
          <w:rFonts w:ascii="Times New Roman" w:hAnsi="Times New Roman" w:cs="Times New Roman"/>
          <w:spacing w:val="-2"/>
          <w:shd w:val="clear" w:color="auto" w:fill="FFFFFF"/>
        </w:rPr>
        <w:t>той степени, в</w:t>
      </w:r>
      <w:r w:rsidR="00F95FEE">
        <w:rPr>
          <w:rFonts w:ascii="Times New Roman" w:hAnsi="Times New Roman" w:cs="Times New Roman"/>
          <w:spacing w:val="-2"/>
          <w:shd w:val="clear" w:color="auto" w:fill="FFFFFF"/>
        </w:rPr>
        <w:t> </w:t>
      </w:r>
      <w:r w:rsidRPr="002E4904">
        <w:rPr>
          <w:rFonts w:ascii="Times New Roman" w:hAnsi="Times New Roman" w:cs="Times New Roman"/>
          <w:spacing w:val="-2"/>
          <w:shd w:val="clear" w:color="auto" w:fill="FFFFFF"/>
        </w:rPr>
        <w:t>какой на них воздействует или может воздействовать состояние элементов окружающей среды и т.д. Статья 4 устанавливает</w:t>
      </w:r>
      <w:r w:rsidR="00FE0165" w:rsidRPr="002E4904">
        <w:rPr>
          <w:rFonts w:ascii="Times New Roman" w:hAnsi="Times New Roman" w:cs="Times New Roman"/>
          <w:spacing w:val="-2"/>
          <w:shd w:val="clear" w:color="auto" w:fill="FFFFFF"/>
        </w:rPr>
        <w:t xml:space="preserve"> </w:t>
      </w:r>
      <w:r w:rsidRPr="002E4904">
        <w:rPr>
          <w:rFonts w:ascii="Times New Roman" w:hAnsi="Times New Roman" w:cs="Times New Roman"/>
          <w:spacing w:val="-2"/>
          <w:shd w:val="clear" w:color="auto" w:fill="FFFFFF"/>
        </w:rPr>
        <w:t>доступ к</w:t>
      </w:r>
      <w:r w:rsidR="00F95FEE">
        <w:rPr>
          <w:rFonts w:ascii="Times New Roman" w:hAnsi="Times New Roman" w:cs="Times New Roman"/>
          <w:spacing w:val="-2"/>
          <w:shd w:val="clear" w:color="auto" w:fill="FFFFFF"/>
        </w:rPr>
        <w:t> </w:t>
      </w:r>
      <w:r w:rsidRPr="002E4904">
        <w:rPr>
          <w:rFonts w:ascii="Times New Roman" w:hAnsi="Times New Roman" w:cs="Times New Roman"/>
          <w:spacing w:val="-2"/>
          <w:shd w:val="clear" w:color="auto" w:fill="FFFFFF"/>
        </w:rPr>
        <w:t xml:space="preserve">экологической информации </w:t>
      </w:r>
      <w:r w:rsidR="007B7318" w:rsidRPr="002E4904">
        <w:rPr>
          <w:rFonts w:ascii="Times New Roman" w:hAnsi="Times New Roman" w:cs="Times New Roman"/>
          <w:spacing w:val="-2"/>
          <w:shd w:val="clear" w:color="auto" w:fill="FFFFFF"/>
        </w:rPr>
        <w:t>на основании</w:t>
      </w:r>
      <w:r w:rsidR="009863F1" w:rsidRPr="002E4904">
        <w:rPr>
          <w:rFonts w:ascii="Times New Roman" w:hAnsi="Times New Roman" w:cs="Times New Roman"/>
          <w:spacing w:val="-2"/>
          <w:shd w:val="clear" w:color="auto" w:fill="FFFFFF"/>
        </w:rPr>
        <w:t xml:space="preserve"> запроса</w:t>
      </w:r>
      <w:r w:rsidRPr="002E4904">
        <w:rPr>
          <w:rFonts w:ascii="Times New Roman" w:hAnsi="Times New Roman" w:cs="Times New Roman"/>
          <w:spacing w:val="-2"/>
          <w:shd w:val="clear" w:color="auto" w:fill="FFFFFF"/>
        </w:rPr>
        <w:t>, но ч.</w:t>
      </w:r>
      <w:r w:rsidR="006176D7" w:rsidRPr="002E4904">
        <w:rPr>
          <w:rFonts w:ascii="Times New Roman" w:hAnsi="Times New Roman" w:cs="Times New Roman"/>
          <w:spacing w:val="-2"/>
          <w:shd w:val="clear" w:color="auto" w:fill="FFFFFF"/>
        </w:rPr>
        <w:t> </w:t>
      </w:r>
      <w:r w:rsidRPr="002E4904">
        <w:rPr>
          <w:rFonts w:ascii="Times New Roman" w:hAnsi="Times New Roman" w:cs="Times New Roman"/>
          <w:spacing w:val="-2"/>
          <w:shd w:val="clear" w:color="auto" w:fill="FFFFFF"/>
        </w:rPr>
        <w:t>3 и ч.</w:t>
      </w:r>
      <w:r w:rsidR="006176D7" w:rsidRPr="002E4904">
        <w:rPr>
          <w:rFonts w:ascii="Times New Roman" w:hAnsi="Times New Roman" w:cs="Times New Roman"/>
          <w:spacing w:val="-2"/>
          <w:shd w:val="clear" w:color="auto" w:fill="FFFFFF"/>
        </w:rPr>
        <w:t> </w:t>
      </w:r>
      <w:r w:rsidRPr="002E4904">
        <w:rPr>
          <w:rFonts w:ascii="Times New Roman" w:hAnsi="Times New Roman" w:cs="Times New Roman"/>
          <w:spacing w:val="-2"/>
          <w:shd w:val="clear" w:color="auto" w:fill="FFFFFF"/>
        </w:rPr>
        <w:t xml:space="preserve">4 данной статьи </w:t>
      </w:r>
      <w:r w:rsidR="006176D7" w:rsidRPr="002E4904">
        <w:rPr>
          <w:rFonts w:ascii="Times New Roman" w:hAnsi="Times New Roman" w:cs="Times New Roman"/>
          <w:spacing w:val="-2"/>
          <w:shd w:val="clear" w:color="auto" w:fill="FFFFFF"/>
        </w:rPr>
        <w:t>устанавливает случаи отказа</w:t>
      </w:r>
      <w:r w:rsidRPr="002E4904">
        <w:rPr>
          <w:rFonts w:ascii="Times New Roman" w:hAnsi="Times New Roman" w:cs="Times New Roman"/>
          <w:spacing w:val="-2"/>
          <w:shd w:val="clear" w:color="auto" w:fill="FFFFFF"/>
        </w:rPr>
        <w:t xml:space="preserve"> в предоставлени</w:t>
      </w:r>
      <w:r w:rsidR="00E74371" w:rsidRPr="002E4904">
        <w:rPr>
          <w:rFonts w:ascii="Times New Roman" w:hAnsi="Times New Roman" w:cs="Times New Roman"/>
          <w:spacing w:val="-2"/>
          <w:shd w:val="clear" w:color="auto" w:fill="FFFFFF"/>
        </w:rPr>
        <w:t>и</w:t>
      </w:r>
      <w:r w:rsidRPr="002E4904">
        <w:rPr>
          <w:rFonts w:ascii="Times New Roman" w:hAnsi="Times New Roman" w:cs="Times New Roman"/>
          <w:spacing w:val="-2"/>
          <w:shd w:val="clear" w:color="auto" w:fill="FFFFFF"/>
        </w:rPr>
        <w:t xml:space="preserve"> экологической информации,</w:t>
      </w:r>
      <w:r w:rsidR="00ED62AD" w:rsidRPr="002E4904">
        <w:rPr>
          <w:rFonts w:ascii="Times New Roman" w:hAnsi="Times New Roman" w:cs="Times New Roman"/>
          <w:spacing w:val="-2"/>
          <w:shd w:val="clear" w:color="auto" w:fill="FFFFFF"/>
        </w:rPr>
        <w:t xml:space="preserve"> в частности:</w:t>
      </w:r>
    </w:p>
    <w:p w:rsidR="00ED62AD" w:rsidRPr="002E4904" w:rsidRDefault="006176D7" w:rsidP="00E72FCA">
      <w:pPr>
        <w:spacing w:after="0" w:line="240" w:lineRule="auto"/>
        <w:ind w:firstLine="454"/>
        <w:jc w:val="both"/>
        <w:rPr>
          <w:rFonts w:ascii="Times New Roman" w:hAnsi="Times New Roman" w:cs="Times New Roman"/>
          <w:spacing w:val="-2"/>
          <w:shd w:val="clear" w:color="auto" w:fill="FFFFFF"/>
        </w:rPr>
      </w:pPr>
      <w:r w:rsidRPr="002E4904">
        <w:rPr>
          <w:rFonts w:ascii="Times New Roman" w:hAnsi="Times New Roman" w:cs="Times New Roman"/>
          <w:spacing w:val="-2"/>
          <w:shd w:val="clear" w:color="auto" w:fill="FFFFFF"/>
        </w:rPr>
        <w:t>– </w:t>
      </w:r>
      <w:r w:rsidR="00276509" w:rsidRPr="002E4904">
        <w:rPr>
          <w:rFonts w:ascii="Times New Roman" w:hAnsi="Times New Roman" w:cs="Times New Roman"/>
          <w:spacing w:val="-2"/>
          <w:shd w:val="clear" w:color="auto" w:fill="FFFFFF"/>
        </w:rPr>
        <w:t>если государственный орган не обладает</w:t>
      </w:r>
      <w:r w:rsidR="00FE0165" w:rsidRPr="002E4904">
        <w:rPr>
          <w:rFonts w:ascii="Times New Roman" w:hAnsi="Times New Roman" w:cs="Times New Roman"/>
          <w:spacing w:val="-2"/>
          <w:shd w:val="clear" w:color="auto" w:fill="FFFFFF"/>
        </w:rPr>
        <w:t xml:space="preserve"> </w:t>
      </w:r>
      <w:r w:rsidR="00276509" w:rsidRPr="002E4904">
        <w:rPr>
          <w:rFonts w:ascii="Times New Roman" w:hAnsi="Times New Roman" w:cs="Times New Roman"/>
          <w:spacing w:val="-2"/>
          <w:shd w:val="clear" w:color="auto" w:fill="FFFFFF"/>
        </w:rPr>
        <w:t xml:space="preserve">запрашиваемой экологической информацией; </w:t>
      </w:r>
    </w:p>
    <w:p w:rsidR="00ED62AD" w:rsidRPr="002E4904" w:rsidRDefault="006176D7" w:rsidP="00E72FCA">
      <w:pPr>
        <w:spacing w:after="0" w:line="240" w:lineRule="auto"/>
        <w:ind w:firstLine="454"/>
        <w:jc w:val="both"/>
        <w:rPr>
          <w:rFonts w:ascii="Times New Roman" w:hAnsi="Times New Roman" w:cs="Times New Roman"/>
          <w:spacing w:val="-2"/>
          <w:shd w:val="clear" w:color="auto" w:fill="FFFFFF"/>
        </w:rPr>
      </w:pPr>
      <w:r w:rsidRPr="002E4904">
        <w:rPr>
          <w:rFonts w:ascii="Times New Roman" w:hAnsi="Times New Roman" w:cs="Times New Roman"/>
          <w:spacing w:val="-2"/>
          <w:shd w:val="clear" w:color="auto" w:fill="FFFFFF"/>
        </w:rPr>
        <w:t>– </w:t>
      </w:r>
      <w:r w:rsidR="00276509" w:rsidRPr="002E4904">
        <w:rPr>
          <w:rFonts w:ascii="Times New Roman" w:hAnsi="Times New Roman" w:cs="Times New Roman"/>
          <w:spacing w:val="-2"/>
          <w:shd w:val="clear" w:color="auto" w:fill="FFFFFF"/>
        </w:rPr>
        <w:t xml:space="preserve">просьба </w:t>
      </w:r>
      <w:r w:rsidRPr="002E4904">
        <w:rPr>
          <w:rFonts w:ascii="Times New Roman" w:hAnsi="Times New Roman" w:cs="Times New Roman"/>
          <w:spacing w:val="-2"/>
          <w:shd w:val="clear" w:color="auto" w:fill="FFFFFF"/>
        </w:rPr>
        <w:t>/</w:t>
      </w:r>
      <w:r w:rsidR="00276509" w:rsidRPr="002E4904">
        <w:rPr>
          <w:rFonts w:ascii="Times New Roman" w:hAnsi="Times New Roman" w:cs="Times New Roman"/>
          <w:spacing w:val="-2"/>
          <w:shd w:val="clear" w:color="auto" w:fill="FFFFFF"/>
        </w:rPr>
        <w:t xml:space="preserve">запрос </w:t>
      </w:r>
      <w:r w:rsidRPr="002E4904">
        <w:rPr>
          <w:rFonts w:ascii="Times New Roman" w:hAnsi="Times New Roman" w:cs="Times New Roman"/>
          <w:spacing w:val="-2"/>
          <w:shd w:val="clear" w:color="auto" w:fill="FFFFFF"/>
        </w:rPr>
        <w:t>не обоснованы</w:t>
      </w:r>
      <w:r w:rsidR="00276509" w:rsidRPr="002E4904">
        <w:rPr>
          <w:rFonts w:ascii="Times New Roman" w:hAnsi="Times New Roman" w:cs="Times New Roman"/>
          <w:spacing w:val="-2"/>
          <w:shd w:val="clear" w:color="auto" w:fill="FFFFFF"/>
        </w:rPr>
        <w:t xml:space="preserve"> или </w:t>
      </w:r>
      <w:r w:rsidR="00CD25E3" w:rsidRPr="002E4904">
        <w:rPr>
          <w:rFonts w:ascii="Times New Roman" w:hAnsi="Times New Roman" w:cs="Times New Roman"/>
          <w:spacing w:val="-2"/>
          <w:shd w:val="clear" w:color="auto" w:fill="FFFFFF"/>
        </w:rPr>
        <w:t>сформулирован</w:t>
      </w:r>
      <w:r w:rsidRPr="002E4904">
        <w:rPr>
          <w:rFonts w:ascii="Times New Roman" w:hAnsi="Times New Roman" w:cs="Times New Roman"/>
          <w:spacing w:val="-2"/>
          <w:shd w:val="clear" w:color="auto" w:fill="FFFFFF"/>
        </w:rPr>
        <w:t>ы</w:t>
      </w:r>
      <w:r w:rsidR="00276509" w:rsidRPr="002E4904">
        <w:rPr>
          <w:rFonts w:ascii="Times New Roman" w:hAnsi="Times New Roman" w:cs="Times New Roman"/>
          <w:spacing w:val="-2"/>
          <w:shd w:val="clear" w:color="auto" w:fill="FFFFFF"/>
        </w:rPr>
        <w:t xml:space="preserve"> в</w:t>
      </w:r>
      <w:r w:rsidR="00F95FEE">
        <w:rPr>
          <w:rFonts w:ascii="Times New Roman" w:hAnsi="Times New Roman" w:cs="Times New Roman"/>
          <w:spacing w:val="-2"/>
          <w:shd w:val="clear" w:color="auto" w:fill="FFFFFF"/>
        </w:rPr>
        <w:t> </w:t>
      </w:r>
      <w:r w:rsidR="00276509" w:rsidRPr="002E4904">
        <w:rPr>
          <w:rFonts w:ascii="Times New Roman" w:hAnsi="Times New Roman" w:cs="Times New Roman"/>
          <w:spacing w:val="-2"/>
          <w:shd w:val="clear" w:color="auto" w:fill="FFFFFF"/>
        </w:rPr>
        <w:t xml:space="preserve">слишком общем виде; </w:t>
      </w:r>
    </w:p>
    <w:p w:rsidR="00ED62AD" w:rsidRPr="002E4904" w:rsidRDefault="006176D7" w:rsidP="00E72FCA">
      <w:pPr>
        <w:spacing w:after="0" w:line="240" w:lineRule="auto"/>
        <w:ind w:firstLine="454"/>
        <w:jc w:val="both"/>
        <w:rPr>
          <w:rFonts w:ascii="Times New Roman" w:hAnsi="Times New Roman" w:cs="Times New Roman"/>
          <w:spacing w:val="-2"/>
          <w:shd w:val="clear" w:color="auto" w:fill="FFFFFF"/>
        </w:rPr>
      </w:pPr>
      <w:r w:rsidRPr="002E4904">
        <w:rPr>
          <w:rFonts w:ascii="Times New Roman" w:hAnsi="Times New Roman" w:cs="Times New Roman"/>
          <w:spacing w:val="-2"/>
          <w:shd w:val="clear" w:color="auto" w:fill="FFFFFF"/>
        </w:rPr>
        <w:t>– </w:t>
      </w:r>
      <w:r w:rsidR="00276509" w:rsidRPr="002E4904">
        <w:rPr>
          <w:rFonts w:ascii="Times New Roman" w:hAnsi="Times New Roman" w:cs="Times New Roman"/>
          <w:spacing w:val="-2"/>
          <w:shd w:val="clear" w:color="auto" w:fill="FFFFFF"/>
        </w:rPr>
        <w:t xml:space="preserve">нарушается политика конфиденциальности работы государственных органов; конфиденциальность личных данных и/или архивов физического лица; </w:t>
      </w:r>
    </w:p>
    <w:p w:rsidR="00ED62AD" w:rsidRPr="002E4904" w:rsidRDefault="006176D7" w:rsidP="00E72FCA">
      <w:pPr>
        <w:spacing w:after="0" w:line="240" w:lineRule="auto"/>
        <w:ind w:firstLine="454"/>
        <w:jc w:val="both"/>
        <w:rPr>
          <w:rFonts w:ascii="Times New Roman" w:hAnsi="Times New Roman" w:cs="Times New Roman"/>
          <w:spacing w:val="-2"/>
          <w:shd w:val="clear" w:color="auto" w:fill="FFFFFF"/>
        </w:rPr>
      </w:pPr>
      <w:r w:rsidRPr="002E4904">
        <w:rPr>
          <w:rFonts w:ascii="Times New Roman" w:hAnsi="Times New Roman" w:cs="Times New Roman"/>
          <w:spacing w:val="-2"/>
          <w:shd w:val="clear" w:color="auto" w:fill="FFFFFF"/>
        </w:rPr>
        <w:t>– </w:t>
      </w:r>
      <w:r w:rsidR="00276509" w:rsidRPr="002E4904">
        <w:rPr>
          <w:rFonts w:ascii="Times New Roman" w:hAnsi="Times New Roman" w:cs="Times New Roman"/>
          <w:spacing w:val="-2"/>
          <w:shd w:val="clear" w:color="auto" w:fill="FFFFFF"/>
        </w:rPr>
        <w:t>затрагивает вопросы международны</w:t>
      </w:r>
      <w:r w:rsidR="0058602C" w:rsidRPr="002E4904">
        <w:rPr>
          <w:rFonts w:ascii="Times New Roman" w:hAnsi="Times New Roman" w:cs="Times New Roman"/>
          <w:spacing w:val="-2"/>
          <w:shd w:val="clear" w:color="auto" w:fill="FFFFFF"/>
        </w:rPr>
        <w:t>х</w:t>
      </w:r>
      <w:r w:rsidR="00276509" w:rsidRPr="002E4904">
        <w:rPr>
          <w:rFonts w:ascii="Times New Roman" w:hAnsi="Times New Roman" w:cs="Times New Roman"/>
          <w:spacing w:val="-2"/>
          <w:shd w:val="clear" w:color="auto" w:fill="FFFFFF"/>
        </w:rPr>
        <w:t xml:space="preserve"> отношени</w:t>
      </w:r>
      <w:r w:rsidR="0058602C" w:rsidRPr="002E4904">
        <w:rPr>
          <w:rFonts w:ascii="Times New Roman" w:hAnsi="Times New Roman" w:cs="Times New Roman"/>
          <w:spacing w:val="-2"/>
          <w:shd w:val="clear" w:color="auto" w:fill="FFFFFF"/>
        </w:rPr>
        <w:t>й</w:t>
      </w:r>
      <w:r w:rsidR="00276509" w:rsidRPr="002E4904">
        <w:rPr>
          <w:rFonts w:ascii="Times New Roman" w:hAnsi="Times New Roman" w:cs="Times New Roman"/>
          <w:spacing w:val="-2"/>
          <w:shd w:val="clear" w:color="auto" w:fill="FFFFFF"/>
        </w:rPr>
        <w:t>, национальную оборону или государственную безопасность;</w:t>
      </w:r>
    </w:p>
    <w:p w:rsidR="001C6CF8" w:rsidRPr="002E4904" w:rsidRDefault="006176D7" w:rsidP="00E72FCA">
      <w:pPr>
        <w:spacing w:after="0" w:line="240" w:lineRule="auto"/>
        <w:ind w:firstLine="454"/>
        <w:jc w:val="both"/>
        <w:rPr>
          <w:rFonts w:ascii="Times New Roman" w:hAnsi="Times New Roman" w:cs="Times New Roman"/>
          <w:spacing w:val="-2"/>
          <w:shd w:val="clear" w:color="auto" w:fill="FFFFFF"/>
        </w:rPr>
      </w:pPr>
      <w:r w:rsidRPr="002E4904">
        <w:rPr>
          <w:rFonts w:ascii="Times New Roman" w:hAnsi="Times New Roman" w:cs="Times New Roman"/>
          <w:spacing w:val="-2"/>
          <w:shd w:val="clear" w:color="auto" w:fill="FFFFFF"/>
        </w:rPr>
        <w:t>– </w:t>
      </w:r>
      <w:r w:rsidR="001C6CF8" w:rsidRPr="002E4904">
        <w:rPr>
          <w:rFonts w:ascii="Times New Roman" w:hAnsi="Times New Roman" w:cs="Times New Roman"/>
          <w:spacing w:val="-2"/>
          <w:shd w:val="clear" w:color="auto" w:fill="FFFFFF"/>
        </w:rPr>
        <w:t xml:space="preserve">нарушаются </w:t>
      </w:r>
      <w:r w:rsidR="00276509" w:rsidRPr="002E4904">
        <w:rPr>
          <w:rFonts w:ascii="Times New Roman" w:hAnsi="Times New Roman" w:cs="Times New Roman"/>
          <w:spacing w:val="-2"/>
          <w:shd w:val="clear" w:color="auto" w:fill="FFFFFF"/>
        </w:rPr>
        <w:t xml:space="preserve">права интеллектуальной собственности; </w:t>
      </w:r>
    </w:p>
    <w:p w:rsidR="00ED62AD" w:rsidRPr="002E4904" w:rsidRDefault="00DD5D23" w:rsidP="00E72FCA">
      <w:pPr>
        <w:spacing w:after="0" w:line="240" w:lineRule="auto"/>
        <w:ind w:firstLine="454"/>
        <w:jc w:val="both"/>
        <w:rPr>
          <w:rFonts w:ascii="Times New Roman" w:hAnsi="Times New Roman"/>
          <w:spacing w:val="-2"/>
        </w:rPr>
      </w:pPr>
      <w:r w:rsidRPr="002E4904">
        <w:rPr>
          <w:rFonts w:ascii="Times New Roman" w:hAnsi="Times New Roman" w:cs="Times New Roman"/>
          <w:spacing w:val="-2"/>
          <w:shd w:val="clear" w:color="auto" w:fill="FFFFFF"/>
        </w:rPr>
        <w:t>– </w:t>
      </w:r>
      <w:r w:rsidR="001C6CF8" w:rsidRPr="002E4904">
        <w:rPr>
          <w:rFonts w:ascii="Times New Roman" w:hAnsi="Times New Roman" w:cs="Times New Roman"/>
          <w:spacing w:val="-2"/>
          <w:shd w:val="clear" w:color="auto" w:fill="FFFFFF"/>
        </w:rPr>
        <w:t xml:space="preserve">разглашение </w:t>
      </w:r>
      <w:r w:rsidRPr="002E4904">
        <w:rPr>
          <w:rFonts w:ascii="Times New Roman" w:hAnsi="Times New Roman" w:cs="Times New Roman"/>
          <w:spacing w:val="-2"/>
          <w:shd w:val="clear" w:color="auto" w:fill="FFFFFF"/>
        </w:rPr>
        <w:t xml:space="preserve">информации может </w:t>
      </w:r>
      <w:r w:rsidR="00276509" w:rsidRPr="002E4904">
        <w:rPr>
          <w:rFonts w:ascii="Times New Roman" w:hAnsi="Times New Roman" w:cs="Times New Roman"/>
          <w:spacing w:val="-2"/>
          <w:shd w:val="clear" w:color="auto" w:fill="FFFFFF"/>
        </w:rPr>
        <w:t>отрицательно повли</w:t>
      </w:r>
      <w:r w:rsidR="001C6CF8" w:rsidRPr="002E4904">
        <w:rPr>
          <w:rFonts w:ascii="Times New Roman" w:hAnsi="Times New Roman" w:cs="Times New Roman"/>
          <w:spacing w:val="-2"/>
          <w:shd w:val="clear" w:color="auto" w:fill="FFFFFF"/>
        </w:rPr>
        <w:t>ять</w:t>
      </w:r>
      <w:r w:rsidR="00276509" w:rsidRPr="002E4904">
        <w:rPr>
          <w:rFonts w:ascii="Times New Roman" w:hAnsi="Times New Roman" w:cs="Times New Roman"/>
          <w:spacing w:val="-2"/>
          <w:shd w:val="clear" w:color="auto" w:fill="FFFFFF"/>
        </w:rPr>
        <w:t xml:space="preserve"> на отправление правосудия и т.д.</w:t>
      </w:r>
      <w:r w:rsidR="00FE0165" w:rsidRPr="002E4904">
        <w:rPr>
          <w:rFonts w:ascii="Arial" w:hAnsi="Arial" w:cs="Arial"/>
          <w:spacing w:val="-2"/>
          <w:shd w:val="clear" w:color="auto" w:fill="FFFFFF"/>
        </w:rPr>
        <w:t xml:space="preserve"> </w:t>
      </w:r>
    </w:p>
    <w:p w:rsidR="00276509" w:rsidRPr="002E4904" w:rsidRDefault="00276509" w:rsidP="00E72FCA">
      <w:pPr>
        <w:spacing w:after="0" w:line="240" w:lineRule="auto"/>
        <w:ind w:firstLine="454"/>
        <w:jc w:val="both"/>
        <w:rPr>
          <w:rFonts w:ascii="Times New Roman" w:hAnsi="Times New Roman"/>
          <w:spacing w:val="-2"/>
        </w:rPr>
      </w:pPr>
      <w:r w:rsidRPr="002E4904">
        <w:rPr>
          <w:rFonts w:ascii="Times New Roman" w:hAnsi="Times New Roman"/>
          <w:spacing w:val="-2"/>
        </w:rPr>
        <w:t>При этом признается, что окружающая среда реализует</w:t>
      </w:r>
      <w:r w:rsidR="00FE0165" w:rsidRPr="002E4904">
        <w:rPr>
          <w:rFonts w:ascii="Times New Roman" w:hAnsi="Times New Roman"/>
          <w:spacing w:val="-2"/>
        </w:rPr>
        <w:t xml:space="preserve"> </w:t>
      </w:r>
      <w:r w:rsidRPr="002E4904">
        <w:rPr>
          <w:rFonts w:ascii="Times New Roman" w:hAnsi="Times New Roman"/>
          <w:spacing w:val="-2"/>
        </w:rPr>
        <w:t>право на жизнь, что подтверждает важность естественных прав в современном мире</w:t>
      </w:r>
      <w:r w:rsidRPr="002E4904">
        <w:rPr>
          <w:rStyle w:val="a7"/>
          <w:rFonts w:ascii="Times New Roman" w:hAnsi="Times New Roman"/>
          <w:spacing w:val="-2"/>
        </w:rPr>
        <w:footnoteReference w:id="355"/>
      </w:r>
      <w:r w:rsidRPr="002E4904">
        <w:rPr>
          <w:rFonts w:ascii="Times New Roman" w:hAnsi="Times New Roman"/>
          <w:spacing w:val="-2"/>
        </w:rPr>
        <w:t>. Кыргызская Республика присоединилась к данной конвенции в 2001 г</w:t>
      </w:r>
      <w:r w:rsidR="000973E7" w:rsidRPr="002E4904">
        <w:rPr>
          <w:rFonts w:ascii="Times New Roman" w:hAnsi="Times New Roman"/>
          <w:spacing w:val="-2"/>
        </w:rPr>
        <w:t>оду</w:t>
      </w:r>
      <w:r w:rsidRPr="002E4904">
        <w:rPr>
          <w:rStyle w:val="a7"/>
          <w:rFonts w:ascii="Times New Roman" w:hAnsi="Times New Roman"/>
          <w:spacing w:val="-2"/>
        </w:rPr>
        <w:footnoteReference w:id="356"/>
      </w:r>
      <w:r w:rsidR="00DD5D23" w:rsidRPr="002E4904">
        <w:rPr>
          <w:rFonts w:ascii="Times New Roman" w:hAnsi="Times New Roman"/>
          <w:spacing w:val="-2"/>
        </w:rPr>
        <w:t>.</w:t>
      </w:r>
    </w:p>
    <w:p w:rsidR="00332A45" w:rsidRPr="002E4904" w:rsidRDefault="006374B2" w:rsidP="00E72FCA">
      <w:pPr>
        <w:spacing w:after="0" w:line="240" w:lineRule="auto"/>
        <w:ind w:firstLine="454"/>
        <w:jc w:val="both"/>
        <w:rPr>
          <w:rFonts w:ascii="Times New Roman" w:hAnsi="Times New Roman" w:cs="Times New Roman"/>
          <w:spacing w:val="-2"/>
        </w:rPr>
      </w:pPr>
      <w:r w:rsidRPr="002E4904">
        <w:rPr>
          <w:rFonts w:ascii="Times New Roman" w:hAnsi="Times New Roman"/>
          <w:b/>
          <w:spacing w:val="-2"/>
        </w:rPr>
        <w:t>Информационное общество.</w:t>
      </w:r>
      <w:r w:rsidR="00FE0165" w:rsidRPr="002E4904">
        <w:rPr>
          <w:rFonts w:ascii="Times New Roman" w:hAnsi="Times New Roman"/>
          <w:b/>
          <w:spacing w:val="-2"/>
        </w:rPr>
        <w:t xml:space="preserve"> </w:t>
      </w:r>
      <w:r w:rsidR="00332A45" w:rsidRPr="002E4904">
        <w:rPr>
          <w:rFonts w:ascii="Times New Roman" w:hAnsi="Times New Roman" w:cs="Times New Roman"/>
          <w:spacing w:val="-2"/>
        </w:rPr>
        <w:t>Информационное общество – это система производства, хранения и передачи информации, где сама информация превращается в ресурс, направленный на организацию рабочих функций социальной среды и предприятий, где элементами информационного общества стали:</w:t>
      </w:r>
      <w:r w:rsidR="00FE0165" w:rsidRPr="002E4904">
        <w:rPr>
          <w:rFonts w:ascii="Times New Roman" w:hAnsi="Times New Roman" w:cs="Times New Roman"/>
          <w:spacing w:val="-2"/>
        </w:rPr>
        <w:t xml:space="preserve"> </w:t>
      </w:r>
      <w:r w:rsidR="00332A45" w:rsidRPr="002E4904">
        <w:rPr>
          <w:rStyle w:val="a7"/>
          <w:rFonts w:ascii="Times New Roman" w:hAnsi="Times New Roman" w:cs="Times New Roman"/>
          <w:spacing w:val="-2"/>
        </w:rPr>
        <w:footnoteReference w:id="357"/>
      </w:r>
    </w:p>
    <w:p w:rsidR="00332A45" w:rsidRPr="002E4904" w:rsidRDefault="00332A45" w:rsidP="00E72FCA">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w:t>
      </w:r>
      <w:r w:rsidR="001C6CF8" w:rsidRPr="002E4904">
        <w:rPr>
          <w:rFonts w:ascii="Times New Roman" w:hAnsi="Times New Roman" w:cs="Times New Roman"/>
          <w:spacing w:val="-2"/>
        </w:rPr>
        <w:t> </w:t>
      </w:r>
      <w:r w:rsidRPr="002E4904">
        <w:rPr>
          <w:rFonts w:ascii="Times New Roman" w:hAnsi="Times New Roman" w:cs="Times New Roman"/>
          <w:spacing w:val="-2"/>
        </w:rPr>
        <w:t xml:space="preserve">постоянная работа с </w:t>
      </w:r>
      <w:r w:rsidR="00DD5D23" w:rsidRPr="002E4904">
        <w:rPr>
          <w:rFonts w:ascii="Times New Roman" w:hAnsi="Times New Roman" w:cs="Times New Roman"/>
          <w:spacing w:val="-2"/>
        </w:rPr>
        <w:t xml:space="preserve">электронной </w:t>
      </w:r>
      <w:r w:rsidRPr="002E4904">
        <w:rPr>
          <w:rFonts w:ascii="Times New Roman" w:hAnsi="Times New Roman" w:cs="Times New Roman"/>
          <w:spacing w:val="-2"/>
        </w:rPr>
        <w:t xml:space="preserve">информационной средой (соприкосновение с ЭВМ и телекоммуникациями); </w:t>
      </w:r>
    </w:p>
    <w:p w:rsidR="00332A45" w:rsidRPr="002E4904" w:rsidRDefault="00332A45" w:rsidP="00E72FCA">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w:t>
      </w:r>
      <w:r w:rsidR="00C14D12" w:rsidRPr="002E4904">
        <w:rPr>
          <w:rFonts w:ascii="Times New Roman" w:hAnsi="Times New Roman" w:cs="Times New Roman"/>
          <w:spacing w:val="-2"/>
        </w:rPr>
        <w:t> </w:t>
      </w:r>
      <w:r w:rsidRPr="002E4904">
        <w:rPr>
          <w:rFonts w:ascii="Times New Roman" w:hAnsi="Times New Roman" w:cs="Times New Roman"/>
          <w:spacing w:val="-2"/>
        </w:rPr>
        <w:t xml:space="preserve">информация как продукт деятельности человека (создание, обработка, анализ информационных потоков); </w:t>
      </w:r>
    </w:p>
    <w:p w:rsidR="00332A45" w:rsidRPr="002E4904" w:rsidRDefault="00332A45" w:rsidP="00E72FCA">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w:t>
      </w:r>
      <w:r w:rsidR="00C14D12" w:rsidRPr="002E4904">
        <w:rPr>
          <w:rFonts w:ascii="Times New Roman" w:hAnsi="Times New Roman" w:cs="Times New Roman"/>
          <w:spacing w:val="-2"/>
        </w:rPr>
        <w:t> </w:t>
      </w:r>
      <w:r w:rsidRPr="002E4904">
        <w:rPr>
          <w:rFonts w:ascii="Times New Roman" w:hAnsi="Times New Roman" w:cs="Times New Roman"/>
          <w:spacing w:val="-2"/>
        </w:rPr>
        <w:t>общий доступ к сети интернет и к информационным ресурсам, появление юридической дисциплины информационное право (наличие правовых действий с объектами и субъектами интеллектуальной собственности);</w:t>
      </w:r>
    </w:p>
    <w:p w:rsidR="0081325D" w:rsidRPr="002E4904" w:rsidRDefault="00332A45" w:rsidP="00E72FCA">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w:t>
      </w:r>
      <w:r w:rsidR="00C14D12" w:rsidRPr="002E4904">
        <w:rPr>
          <w:rFonts w:ascii="Times New Roman" w:hAnsi="Times New Roman" w:cs="Times New Roman"/>
          <w:spacing w:val="-2"/>
        </w:rPr>
        <w:t> </w:t>
      </w:r>
      <w:r w:rsidRPr="002E4904">
        <w:rPr>
          <w:rFonts w:ascii="Times New Roman" w:hAnsi="Times New Roman" w:cs="Times New Roman"/>
          <w:spacing w:val="-2"/>
        </w:rPr>
        <w:t>объединение частного сектора с государственным.</w:t>
      </w:r>
    </w:p>
    <w:p w:rsidR="006374B2" w:rsidRPr="002E4904" w:rsidRDefault="004C34A8" w:rsidP="00E72FCA">
      <w:pPr>
        <w:spacing w:after="0" w:line="240" w:lineRule="auto"/>
        <w:ind w:firstLine="454"/>
        <w:jc w:val="both"/>
        <w:rPr>
          <w:rFonts w:ascii="Times New Roman" w:hAnsi="Times New Roman"/>
          <w:spacing w:val="-2"/>
        </w:rPr>
      </w:pPr>
      <w:r w:rsidRPr="002E4904">
        <w:rPr>
          <w:rFonts w:ascii="Times New Roman" w:hAnsi="Times New Roman"/>
          <w:spacing w:val="-2"/>
        </w:rPr>
        <w:t xml:space="preserve">При этом информационное общество </w:t>
      </w:r>
      <w:r w:rsidR="00FA77ED" w:rsidRPr="002E4904">
        <w:rPr>
          <w:rFonts w:ascii="Times New Roman" w:hAnsi="Times New Roman"/>
          <w:spacing w:val="-2"/>
        </w:rPr>
        <w:t xml:space="preserve">имеет </w:t>
      </w:r>
      <w:r w:rsidR="00D45737" w:rsidRPr="002E4904">
        <w:rPr>
          <w:rFonts w:ascii="Times New Roman" w:hAnsi="Times New Roman"/>
          <w:spacing w:val="-2"/>
        </w:rPr>
        <w:t>определ</w:t>
      </w:r>
      <w:r w:rsidR="00C14D12" w:rsidRPr="002E4904">
        <w:rPr>
          <w:rFonts w:ascii="Times New Roman" w:hAnsi="Times New Roman"/>
          <w:spacing w:val="-2"/>
        </w:rPr>
        <w:t>е</w:t>
      </w:r>
      <w:r w:rsidR="00D45737" w:rsidRPr="002E4904">
        <w:rPr>
          <w:rFonts w:ascii="Times New Roman" w:hAnsi="Times New Roman"/>
          <w:spacing w:val="-2"/>
        </w:rPr>
        <w:t>нные идентификации</w:t>
      </w:r>
      <w:r w:rsidR="00C14D12" w:rsidRPr="002E4904">
        <w:rPr>
          <w:rFonts w:ascii="Times New Roman" w:hAnsi="Times New Roman"/>
          <w:spacing w:val="-2"/>
        </w:rPr>
        <w:t>,</w:t>
      </w:r>
      <w:r w:rsidR="00D45737" w:rsidRPr="002E4904">
        <w:rPr>
          <w:rFonts w:ascii="Times New Roman" w:hAnsi="Times New Roman"/>
          <w:spacing w:val="-2"/>
        </w:rPr>
        <w:t xml:space="preserve"> связанные с технологическим</w:t>
      </w:r>
      <w:r w:rsidR="00C14D12" w:rsidRPr="002E4904">
        <w:rPr>
          <w:rFonts w:ascii="Times New Roman" w:hAnsi="Times New Roman"/>
          <w:spacing w:val="-2"/>
        </w:rPr>
        <w:t>и</w:t>
      </w:r>
      <w:r w:rsidR="00D45737" w:rsidRPr="002E4904">
        <w:rPr>
          <w:rFonts w:ascii="Times New Roman" w:hAnsi="Times New Roman"/>
          <w:spacing w:val="-2"/>
        </w:rPr>
        <w:t>, экономическим</w:t>
      </w:r>
      <w:r w:rsidR="00C14D12" w:rsidRPr="002E4904">
        <w:rPr>
          <w:rFonts w:ascii="Times New Roman" w:hAnsi="Times New Roman"/>
          <w:spacing w:val="-2"/>
        </w:rPr>
        <w:t>и</w:t>
      </w:r>
      <w:r w:rsidR="00D45737" w:rsidRPr="002E4904">
        <w:rPr>
          <w:rFonts w:ascii="Times New Roman" w:hAnsi="Times New Roman"/>
          <w:spacing w:val="-2"/>
        </w:rPr>
        <w:t>, пространственным</w:t>
      </w:r>
      <w:r w:rsidR="00C14D12" w:rsidRPr="002E4904">
        <w:rPr>
          <w:rFonts w:ascii="Times New Roman" w:hAnsi="Times New Roman"/>
          <w:spacing w:val="-2"/>
        </w:rPr>
        <w:t>и</w:t>
      </w:r>
      <w:r w:rsidR="00D45737" w:rsidRPr="002E4904">
        <w:rPr>
          <w:rFonts w:ascii="Times New Roman" w:hAnsi="Times New Roman"/>
          <w:spacing w:val="-2"/>
        </w:rPr>
        <w:t>, культурным</w:t>
      </w:r>
      <w:r w:rsidR="00C14D12" w:rsidRPr="002E4904">
        <w:rPr>
          <w:rFonts w:ascii="Times New Roman" w:hAnsi="Times New Roman"/>
          <w:spacing w:val="-2"/>
        </w:rPr>
        <w:t>и</w:t>
      </w:r>
      <w:r w:rsidR="00D45737" w:rsidRPr="002E4904">
        <w:rPr>
          <w:rFonts w:ascii="Times New Roman" w:hAnsi="Times New Roman"/>
          <w:spacing w:val="-2"/>
        </w:rPr>
        <w:t xml:space="preserve"> критериями, в том числе </w:t>
      </w:r>
      <w:r w:rsidR="00C14D12" w:rsidRPr="002E4904">
        <w:rPr>
          <w:rFonts w:ascii="Times New Roman" w:hAnsi="Times New Roman"/>
          <w:spacing w:val="-2"/>
        </w:rPr>
        <w:t xml:space="preserve">со </w:t>
      </w:r>
      <w:r w:rsidR="00D45737" w:rsidRPr="002E4904">
        <w:rPr>
          <w:rFonts w:ascii="Times New Roman" w:hAnsi="Times New Roman"/>
          <w:spacing w:val="-2"/>
        </w:rPr>
        <w:t>сферой занятости</w:t>
      </w:r>
      <w:r w:rsidR="00CE6EE5" w:rsidRPr="002E4904">
        <w:rPr>
          <w:rStyle w:val="a7"/>
          <w:rFonts w:ascii="Times New Roman" w:hAnsi="Times New Roman"/>
          <w:spacing w:val="-2"/>
        </w:rPr>
        <w:footnoteReference w:id="358"/>
      </w:r>
      <w:r w:rsidR="00D45737" w:rsidRPr="002E4904">
        <w:rPr>
          <w:rFonts w:ascii="Times New Roman" w:hAnsi="Times New Roman"/>
          <w:spacing w:val="-2"/>
        </w:rPr>
        <w:t>. В культурном критерии имеется правовое мышление как элемент, направленный</w:t>
      </w:r>
      <w:r w:rsidR="00FE0165" w:rsidRPr="002E4904">
        <w:rPr>
          <w:rFonts w:ascii="Times New Roman" w:hAnsi="Times New Roman"/>
          <w:spacing w:val="-2"/>
        </w:rPr>
        <w:t xml:space="preserve"> </w:t>
      </w:r>
      <w:r w:rsidR="00306B37" w:rsidRPr="002E4904">
        <w:rPr>
          <w:rFonts w:ascii="Times New Roman" w:hAnsi="Times New Roman"/>
          <w:spacing w:val="-2"/>
        </w:rPr>
        <w:t xml:space="preserve">на </w:t>
      </w:r>
      <w:r w:rsidR="00D45737" w:rsidRPr="002E4904">
        <w:rPr>
          <w:rFonts w:ascii="Times New Roman" w:hAnsi="Times New Roman"/>
          <w:spacing w:val="-2"/>
        </w:rPr>
        <w:t>объ</w:t>
      </w:r>
      <w:r w:rsidR="00C14D12" w:rsidRPr="002E4904">
        <w:rPr>
          <w:rFonts w:ascii="Times New Roman" w:hAnsi="Times New Roman"/>
          <w:spacing w:val="-2"/>
        </w:rPr>
        <w:t>е</w:t>
      </w:r>
      <w:r w:rsidR="00D45737" w:rsidRPr="002E4904">
        <w:rPr>
          <w:rFonts w:ascii="Times New Roman" w:hAnsi="Times New Roman"/>
          <w:spacing w:val="-2"/>
        </w:rPr>
        <w:t>мную структуру взаимодействия общества и индивида. С развитием и выделением технологизации следует добавить правовой критерий, так как он стал неотъемлемой частью правовых отношений в сфере информационного общества и</w:t>
      </w:r>
      <w:r w:rsidR="008E59C7" w:rsidRPr="002E4904">
        <w:rPr>
          <w:rFonts w:ascii="Times New Roman" w:hAnsi="Times New Roman"/>
          <w:spacing w:val="-2"/>
        </w:rPr>
        <w:t> </w:t>
      </w:r>
      <w:r w:rsidR="00D45737" w:rsidRPr="002E4904">
        <w:rPr>
          <w:rFonts w:ascii="Times New Roman" w:hAnsi="Times New Roman"/>
          <w:spacing w:val="-2"/>
        </w:rPr>
        <w:t xml:space="preserve">информации в </w:t>
      </w:r>
      <w:r w:rsidR="00D45737" w:rsidRPr="002E4904">
        <w:rPr>
          <w:rFonts w:ascii="Times New Roman" w:hAnsi="Times New Roman"/>
          <w:spacing w:val="-2"/>
          <w:lang w:val="en-US"/>
        </w:rPr>
        <w:t>XXI</w:t>
      </w:r>
      <w:r w:rsidR="00D45737" w:rsidRPr="002E4904">
        <w:rPr>
          <w:rFonts w:ascii="Times New Roman" w:hAnsi="Times New Roman"/>
          <w:spacing w:val="-2"/>
        </w:rPr>
        <w:t xml:space="preserve"> веке</w:t>
      </w:r>
      <w:r w:rsidR="00F31B0E" w:rsidRPr="002E4904">
        <w:rPr>
          <w:rFonts w:ascii="Times New Roman" w:hAnsi="Times New Roman"/>
          <w:spacing w:val="-2"/>
        </w:rPr>
        <w:t>, а затем и сетевого общества. Правовой основой построения информационного общества стала выработка и</w:t>
      </w:r>
      <w:r w:rsidR="008E59C7" w:rsidRPr="002E4904">
        <w:rPr>
          <w:rFonts w:ascii="Times New Roman" w:hAnsi="Times New Roman"/>
          <w:spacing w:val="-2"/>
        </w:rPr>
        <w:t> </w:t>
      </w:r>
      <w:r w:rsidR="00321EF0" w:rsidRPr="002E4904">
        <w:rPr>
          <w:rFonts w:ascii="Times New Roman" w:hAnsi="Times New Roman"/>
          <w:spacing w:val="-2"/>
        </w:rPr>
        <w:t>утверждение</w:t>
      </w:r>
      <w:r w:rsidR="00A3186F" w:rsidRPr="002E4904">
        <w:rPr>
          <w:rFonts w:ascii="Times New Roman" w:hAnsi="Times New Roman"/>
          <w:spacing w:val="-2"/>
        </w:rPr>
        <w:t xml:space="preserve"> в области научного сообщества</w:t>
      </w:r>
      <w:r w:rsidR="00E153CB" w:rsidRPr="002E4904">
        <w:rPr>
          <w:rFonts w:ascii="Times New Roman" w:hAnsi="Times New Roman"/>
          <w:spacing w:val="-2"/>
        </w:rPr>
        <w:t xml:space="preserve"> ряда</w:t>
      </w:r>
      <w:r w:rsidR="00F31B0E" w:rsidRPr="002E4904">
        <w:rPr>
          <w:rFonts w:ascii="Times New Roman" w:hAnsi="Times New Roman"/>
          <w:spacing w:val="-2"/>
        </w:rPr>
        <w:t xml:space="preserve"> документов, таких как</w:t>
      </w:r>
      <w:r w:rsidR="00FE0165" w:rsidRPr="002E4904">
        <w:rPr>
          <w:rFonts w:ascii="Times New Roman" w:hAnsi="Times New Roman"/>
          <w:spacing w:val="-2"/>
        </w:rPr>
        <w:t xml:space="preserve"> </w:t>
      </w:r>
      <w:r w:rsidR="00A3186F" w:rsidRPr="002E4904">
        <w:rPr>
          <w:rFonts w:ascii="Times New Roman" w:hAnsi="Times New Roman"/>
          <w:spacing w:val="-2"/>
        </w:rPr>
        <w:t>Декларация Бишкекско-Московской конференции по информационному праву</w:t>
      </w:r>
      <w:r w:rsidR="00323673" w:rsidRPr="002E4904">
        <w:rPr>
          <w:rFonts w:ascii="Times New Roman" w:hAnsi="Times New Roman"/>
          <w:spacing w:val="-2"/>
        </w:rPr>
        <w:t xml:space="preserve"> 2002 г</w:t>
      </w:r>
      <w:r w:rsidR="00635669" w:rsidRPr="002E4904">
        <w:rPr>
          <w:rFonts w:ascii="Times New Roman" w:hAnsi="Times New Roman"/>
          <w:spacing w:val="-2"/>
        </w:rPr>
        <w:t>ода</w:t>
      </w:r>
      <w:r w:rsidR="00A3186F" w:rsidRPr="002E4904">
        <w:rPr>
          <w:rFonts w:ascii="Times New Roman" w:hAnsi="Times New Roman"/>
          <w:spacing w:val="-2"/>
        </w:rPr>
        <w:t xml:space="preserve"> на интеграционном объединении СНГ и Турецкой Республики, которая установила информационное </w:t>
      </w:r>
      <w:r w:rsidR="00F31B0E" w:rsidRPr="002E4904">
        <w:rPr>
          <w:rFonts w:ascii="Times New Roman" w:hAnsi="Times New Roman"/>
          <w:spacing w:val="-2"/>
        </w:rPr>
        <w:t>общество</w:t>
      </w:r>
      <w:r w:rsidR="00A3186F" w:rsidRPr="002E4904">
        <w:rPr>
          <w:rFonts w:ascii="Times New Roman" w:hAnsi="Times New Roman"/>
          <w:spacing w:val="-2"/>
        </w:rPr>
        <w:t xml:space="preserve"> как центральное направление развития человечества и</w:t>
      </w:r>
      <w:r w:rsidR="00F95FEE">
        <w:rPr>
          <w:rFonts w:ascii="Times New Roman" w:hAnsi="Times New Roman"/>
          <w:spacing w:val="-2"/>
        </w:rPr>
        <w:t> </w:t>
      </w:r>
      <w:r w:rsidR="00A3186F" w:rsidRPr="002E4904">
        <w:rPr>
          <w:rFonts w:ascii="Times New Roman" w:hAnsi="Times New Roman"/>
          <w:spacing w:val="-2"/>
        </w:rPr>
        <w:t>развитие ИКТ</w:t>
      </w:r>
      <w:r w:rsidR="00A3186F" w:rsidRPr="002E4904">
        <w:rPr>
          <w:rStyle w:val="a7"/>
          <w:rFonts w:ascii="Times New Roman" w:hAnsi="Times New Roman"/>
          <w:spacing w:val="-2"/>
        </w:rPr>
        <w:footnoteReference w:id="359"/>
      </w:r>
      <w:r w:rsidR="00A3186F" w:rsidRPr="002E4904">
        <w:rPr>
          <w:rFonts w:ascii="Times New Roman" w:hAnsi="Times New Roman"/>
          <w:spacing w:val="-2"/>
        </w:rPr>
        <w:t xml:space="preserve">; Бухарестская декларация </w:t>
      </w:r>
      <w:r w:rsidR="00323673" w:rsidRPr="002E4904">
        <w:rPr>
          <w:rFonts w:ascii="Times New Roman" w:hAnsi="Times New Roman"/>
          <w:spacing w:val="-2"/>
        </w:rPr>
        <w:t>2002 г</w:t>
      </w:r>
      <w:r w:rsidR="00635669" w:rsidRPr="002E4904">
        <w:rPr>
          <w:rFonts w:ascii="Times New Roman" w:hAnsi="Times New Roman"/>
          <w:spacing w:val="-2"/>
        </w:rPr>
        <w:t>ода</w:t>
      </w:r>
      <w:r w:rsidR="00323673" w:rsidRPr="002E4904">
        <w:rPr>
          <w:rFonts w:ascii="Times New Roman" w:hAnsi="Times New Roman"/>
          <w:spacing w:val="-2"/>
        </w:rPr>
        <w:t xml:space="preserve"> на уровне </w:t>
      </w:r>
      <w:r w:rsidR="00323673" w:rsidRPr="002E4904">
        <w:rPr>
          <w:rFonts w:ascii="Times New Roman" w:hAnsi="Times New Roman" w:cs="Times New Roman"/>
          <w:spacing w:val="-2"/>
        </w:rPr>
        <w:t xml:space="preserve">Пан-Европейской </w:t>
      </w:r>
      <w:r w:rsidR="00323673" w:rsidRPr="002E4904">
        <w:rPr>
          <w:rFonts w:ascii="Times New Roman" w:hAnsi="Times New Roman" w:cs="Times New Roman"/>
          <w:spacing w:val="-2"/>
          <w:shd w:val="clear" w:color="auto" w:fill="FFFFFF"/>
        </w:rPr>
        <w:t>региональн</w:t>
      </w:r>
      <w:r w:rsidR="00915314" w:rsidRPr="002E4904">
        <w:rPr>
          <w:rFonts w:ascii="Times New Roman" w:hAnsi="Times New Roman" w:cs="Times New Roman"/>
          <w:spacing w:val="-2"/>
          <w:shd w:val="clear" w:color="auto" w:fill="FFFFFF"/>
        </w:rPr>
        <w:t>ой</w:t>
      </w:r>
      <w:r w:rsidR="00323673" w:rsidRPr="002E4904">
        <w:rPr>
          <w:rFonts w:ascii="Times New Roman" w:hAnsi="Times New Roman" w:cs="Times New Roman"/>
          <w:spacing w:val="-2"/>
          <w:shd w:val="clear" w:color="auto" w:fill="FFFFFF"/>
        </w:rPr>
        <w:t xml:space="preserve"> министерск</w:t>
      </w:r>
      <w:r w:rsidR="00915314" w:rsidRPr="002E4904">
        <w:rPr>
          <w:rFonts w:ascii="Times New Roman" w:hAnsi="Times New Roman" w:cs="Times New Roman"/>
          <w:spacing w:val="-2"/>
          <w:shd w:val="clear" w:color="auto" w:fill="FFFFFF"/>
        </w:rPr>
        <w:t>ой</w:t>
      </w:r>
      <w:r w:rsidR="00323673" w:rsidRPr="002E4904">
        <w:rPr>
          <w:rFonts w:ascii="Times New Roman" w:hAnsi="Times New Roman" w:cs="Times New Roman"/>
          <w:spacing w:val="-2"/>
          <w:shd w:val="clear" w:color="auto" w:fill="FFFFFF"/>
        </w:rPr>
        <w:t xml:space="preserve"> </w:t>
      </w:r>
      <w:r w:rsidR="00915314" w:rsidRPr="002E4904">
        <w:rPr>
          <w:rFonts w:ascii="Times New Roman" w:hAnsi="Times New Roman" w:cs="Times New Roman"/>
          <w:spacing w:val="-2"/>
          <w:shd w:val="clear" w:color="auto" w:fill="FFFFFF"/>
        </w:rPr>
        <w:t>конференции</w:t>
      </w:r>
      <w:r w:rsidR="00323673" w:rsidRPr="002E4904">
        <w:rPr>
          <w:rFonts w:ascii="Times New Roman" w:hAnsi="Times New Roman" w:cs="Times New Roman"/>
          <w:spacing w:val="-2"/>
          <w:shd w:val="clear" w:color="auto" w:fill="FFFFFF"/>
        </w:rPr>
        <w:t xml:space="preserve"> по информационному обществу, обозначившую, что информационное общество подразумевает широкий доступ к любой информации, находяще</w:t>
      </w:r>
      <w:r w:rsidR="00635669" w:rsidRPr="002E4904">
        <w:rPr>
          <w:rFonts w:ascii="Times New Roman" w:hAnsi="Times New Roman" w:cs="Times New Roman"/>
          <w:spacing w:val="-2"/>
          <w:shd w:val="clear" w:color="auto" w:fill="FFFFFF"/>
        </w:rPr>
        <w:t>й</w:t>
      </w:r>
      <w:r w:rsidR="00323673" w:rsidRPr="002E4904">
        <w:rPr>
          <w:rFonts w:ascii="Times New Roman" w:hAnsi="Times New Roman" w:cs="Times New Roman"/>
          <w:spacing w:val="-2"/>
          <w:shd w:val="clear" w:color="auto" w:fill="FFFFFF"/>
        </w:rPr>
        <w:t>ся в отрытом доступе, продвижени</w:t>
      </w:r>
      <w:r w:rsidR="00635669" w:rsidRPr="002E4904">
        <w:rPr>
          <w:rFonts w:ascii="Times New Roman" w:hAnsi="Times New Roman" w:cs="Times New Roman"/>
          <w:spacing w:val="-2"/>
          <w:shd w:val="clear" w:color="auto" w:fill="FFFFFF"/>
        </w:rPr>
        <w:t>е</w:t>
      </w:r>
      <w:r w:rsidR="00323673" w:rsidRPr="002E4904">
        <w:rPr>
          <w:rFonts w:ascii="Times New Roman" w:hAnsi="Times New Roman" w:cs="Times New Roman"/>
          <w:spacing w:val="-2"/>
          <w:shd w:val="clear" w:color="auto" w:fill="FFFFFF"/>
        </w:rPr>
        <w:t xml:space="preserve"> цифровизации (электронных услуг и процессов), поддержка </w:t>
      </w:r>
      <w:r w:rsidR="00D62642" w:rsidRPr="002E4904">
        <w:rPr>
          <w:rFonts w:ascii="Times New Roman" w:hAnsi="Times New Roman" w:cs="Times New Roman"/>
          <w:spacing w:val="-2"/>
          <w:shd w:val="clear" w:color="auto" w:fill="FFFFFF"/>
        </w:rPr>
        <w:t>мультиязычных</w:t>
      </w:r>
      <w:r w:rsidR="00323673" w:rsidRPr="002E4904">
        <w:rPr>
          <w:rFonts w:ascii="Times New Roman" w:hAnsi="Times New Roman" w:cs="Times New Roman"/>
          <w:spacing w:val="-2"/>
          <w:shd w:val="clear" w:color="auto" w:fill="FFFFFF"/>
        </w:rPr>
        <w:t xml:space="preserve"> сервисов, </w:t>
      </w:r>
      <w:r w:rsidR="00D62642" w:rsidRPr="002E4904">
        <w:rPr>
          <w:rFonts w:ascii="Times New Roman" w:hAnsi="Times New Roman" w:cs="Times New Roman"/>
          <w:spacing w:val="-2"/>
          <w:shd w:val="clear" w:color="auto" w:fill="FFFFFF"/>
        </w:rPr>
        <w:t>мультикультуры</w:t>
      </w:r>
      <w:r w:rsidR="00323673" w:rsidRPr="002E4904">
        <w:rPr>
          <w:rFonts w:ascii="Times New Roman" w:hAnsi="Times New Roman" w:cs="Times New Roman"/>
          <w:spacing w:val="-2"/>
          <w:shd w:val="clear" w:color="auto" w:fill="FFFFFF"/>
        </w:rPr>
        <w:t>, признание технологических изменений в</w:t>
      </w:r>
      <w:r w:rsidR="00F95FEE">
        <w:rPr>
          <w:rFonts w:ascii="Times New Roman" w:hAnsi="Times New Roman" w:cs="Times New Roman"/>
          <w:spacing w:val="-2"/>
          <w:shd w:val="clear" w:color="auto" w:fill="FFFFFF"/>
        </w:rPr>
        <w:t> </w:t>
      </w:r>
      <w:r w:rsidR="00323673" w:rsidRPr="002E4904">
        <w:rPr>
          <w:rFonts w:ascii="Times New Roman" w:hAnsi="Times New Roman" w:cs="Times New Roman"/>
          <w:spacing w:val="-2"/>
          <w:shd w:val="clear" w:color="auto" w:fill="FFFFFF"/>
        </w:rPr>
        <w:t>области коммуникации и</w:t>
      </w:r>
      <w:r w:rsidR="008E59C7" w:rsidRPr="002E4904">
        <w:rPr>
          <w:rFonts w:ascii="Times New Roman" w:hAnsi="Times New Roman" w:cs="Times New Roman"/>
          <w:spacing w:val="-2"/>
          <w:shd w:val="clear" w:color="auto" w:fill="FFFFFF"/>
        </w:rPr>
        <w:t> </w:t>
      </w:r>
      <w:r w:rsidR="00323673" w:rsidRPr="002E4904">
        <w:rPr>
          <w:rFonts w:ascii="Times New Roman" w:hAnsi="Times New Roman" w:cs="Times New Roman"/>
          <w:spacing w:val="-2"/>
          <w:shd w:val="clear" w:color="auto" w:fill="FFFFFF"/>
        </w:rPr>
        <w:t>образовательного сектора</w:t>
      </w:r>
      <w:r w:rsidR="004510D3" w:rsidRPr="002E4904">
        <w:rPr>
          <w:rFonts w:ascii="Times New Roman" w:hAnsi="Times New Roman" w:cs="Times New Roman"/>
          <w:spacing w:val="-2"/>
          <w:shd w:val="clear" w:color="auto" w:fill="FFFFFF"/>
        </w:rPr>
        <w:t>, выработка необходимой правовой базы</w:t>
      </w:r>
      <w:r w:rsidR="00F037D2" w:rsidRPr="002E4904">
        <w:rPr>
          <w:rStyle w:val="a7"/>
          <w:rFonts w:ascii="Times New Roman" w:hAnsi="Times New Roman" w:cs="Times New Roman"/>
          <w:spacing w:val="-2"/>
          <w:shd w:val="clear" w:color="auto" w:fill="FFFFFF"/>
        </w:rPr>
        <w:footnoteReference w:id="360"/>
      </w:r>
      <w:r w:rsidR="004510D3" w:rsidRPr="002E4904">
        <w:rPr>
          <w:rFonts w:ascii="Times New Roman" w:hAnsi="Times New Roman" w:cs="Times New Roman"/>
          <w:spacing w:val="-2"/>
          <w:shd w:val="clear" w:color="auto" w:fill="FFFFFF"/>
        </w:rPr>
        <w:t>. Особенно следует выделить по Бухарестской декларации стратегические направления, включающие электронное правительство (усиление мониторинга и подотчетности</w:t>
      </w:r>
      <w:r w:rsidR="002D1D42" w:rsidRPr="002E4904">
        <w:rPr>
          <w:rFonts w:ascii="Times New Roman" w:hAnsi="Times New Roman" w:cs="Times New Roman"/>
          <w:spacing w:val="-2"/>
          <w:shd w:val="clear" w:color="auto" w:fill="FFFFFF"/>
        </w:rPr>
        <w:t xml:space="preserve"> в</w:t>
      </w:r>
      <w:r w:rsidR="00F95FEE">
        <w:rPr>
          <w:rFonts w:ascii="Times New Roman" w:hAnsi="Times New Roman" w:cs="Times New Roman"/>
          <w:spacing w:val="-2"/>
          <w:shd w:val="clear" w:color="auto" w:fill="FFFFFF"/>
        </w:rPr>
        <w:t> </w:t>
      </w:r>
      <w:r w:rsidR="002D1D42" w:rsidRPr="002E4904">
        <w:rPr>
          <w:rFonts w:ascii="Times New Roman" w:hAnsi="Times New Roman" w:cs="Times New Roman"/>
          <w:spacing w:val="-2"/>
          <w:shd w:val="clear" w:color="auto" w:fill="FFFFFF"/>
        </w:rPr>
        <w:t>области управленческих процессов, формирование прозрачности принятия решений</w:t>
      </w:r>
      <w:r w:rsidR="00D23C56" w:rsidRPr="002E4904">
        <w:rPr>
          <w:rFonts w:ascii="Times New Roman" w:hAnsi="Times New Roman" w:cs="Times New Roman"/>
          <w:spacing w:val="-2"/>
          <w:shd w:val="clear" w:color="auto" w:fill="FFFFFF"/>
        </w:rPr>
        <w:t>);</w:t>
      </w:r>
      <w:r w:rsidR="004510D3" w:rsidRPr="002E4904">
        <w:rPr>
          <w:rFonts w:ascii="Times New Roman" w:hAnsi="Times New Roman" w:cs="Times New Roman"/>
          <w:spacing w:val="-2"/>
          <w:shd w:val="clear" w:color="auto" w:fill="FFFFFF"/>
        </w:rPr>
        <w:t xml:space="preserve"> электронный бизнес</w:t>
      </w:r>
      <w:r w:rsidR="002D1D42" w:rsidRPr="002E4904">
        <w:rPr>
          <w:rFonts w:ascii="Times New Roman" w:hAnsi="Times New Roman" w:cs="Times New Roman"/>
          <w:spacing w:val="-2"/>
          <w:shd w:val="clear" w:color="auto" w:fill="FFFFFF"/>
        </w:rPr>
        <w:t xml:space="preserve"> (снижение операционных издержек, продвижение частных электронных приложений на рынок, </w:t>
      </w:r>
      <w:r w:rsidR="0034095E" w:rsidRPr="002E4904">
        <w:rPr>
          <w:rFonts w:ascii="Times New Roman" w:hAnsi="Times New Roman" w:cs="Times New Roman"/>
          <w:spacing w:val="-2"/>
          <w:shd w:val="clear" w:color="auto" w:fill="FFFFFF"/>
        </w:rPr>
        <w:t>построение широкополосной инфраструктуры, усиление государственно-частного партнерства</w:t>
      </w:r>
      <w:r w:rsidR="002D1D42" w:rsidRPr="002E4904">
        <w:rPr>
          <w:rFonts w:ascii="Times New Roman" w:hAnsi="Times New Roman" w:cs="Times New Roman"/>
          <w:spacing w:val="-2"/>
          <w:shd w:val="clear" w:color="auto" w:fill="FFFFFF"/>
        </w:rPr>
        <w:t>)</w:t>
      </w:r>
      <w:r w:rsidR="00D23C56" w:rsidRPr="002E4904">
        <w:rPr>
          <w:rFonts w:ascii="Times New Roman" w:hAnsi="Times New Roman" w:cs="Times New Roman"/>
          <w:spacing w:val="-2"/>
          <w:shd w:val="clear" w:color="auto" w:fill="FFFFFF"/>
        </w:rPr>
        <w:t>;</w:t>
      </w:r>
      <w:r w:rsidR="004510D3" w:rsidRPr="002E4904">
        <w:rPr>
          <w:rFonts w:ascii="Times New Roman" w:hAnsi="Times New Roman" w:cs="Times New Roman"/>
          <w:spacing w:val="-2"/>
          <w:shd w:val="clear" w:color="auto" w:fill="FFFFFF"/>
        </w:rPr>
        <w:t xml:space="preserve"> электронное общество</w:t>
      </w:r>
      <w:r w:rsidR="0034095E" w:rsidRPr="002E4904">
        <w:rPr>
          <w:rFonts w:ascii="Times New Roman" w:hAnsi="Times New Roman" w:cs="Times New Roman"/>
          <w:spacing w:val="-2"/>
          <w:shd w:val="clear" w:color="auto" w:fill="FFFFFF"/>
        </w:rPr>
        <w:t xml:space="preserve"> (</w:t>
      </w:r>
      <w:r w:rsidR="00F16978" w:rsidRPr="002E4904">
        <w:rPr>
          <w:rFonts w:ascii="Times New Roman" w:hAnsi="Times New Roman" w:cs="Times New Roman"/>
          <w:spacing w:val="-2"/>
          <w:shd w:val="clear" w:color="auto" w:fill="FFFFFF"/>
        </w:rPr>
        <w:t>широкий локальный контент</w:t>
      </w:r>
      <w:r w:rsidR="007B3724" w:rsidRPr="002E4904">
        <w:rPr>
          <w:rFonts w:ascii="Times New Roman" w:hAnsi="Times New Roman" w:cs="Times New Roman"/>
          <w:spacing w:val="-2"/>
          <w:shd w:val="clear" w:color="auto" w:fill="FFFFFF"/>
        </w:rPr>
        <w:t>;</w:t>
      </w:r>
      <w:r w:rsidR="00F16978" w:rsidRPr="002E4904">
        <w:rPr>
          <w:rFonts w:ascii="Times New Roman" w:hAnsi="Times New Roman" w:cs="Times New Roman"/>
          <w:spacing w:val="-2"/>
          <w:shd w:val="clear" w:color="auto" w:fill="FFFFFF"/>
        </w:rPr>
        <w:t xml:space="preserve"> разработка и продвижение электронных приложений, способных повысить качество жизни населения</w:t>
      </w:r>
      <w:r w:rsidR="0034095E" w:rsidRPr="002E4904">
        <w:rPr>
          <w:rFonts w:ascii="Times New Roman" w:hAnsi="Times New Roman" w:cs="Times New Roman"/>
          <w:spacing w:val="-2"/>
          <w:shd w:val="clear" w:color="auto" w:fill="FFFFFF"/>
        </w:rPr>
        <w:t>)</w:t>
      </w:r>
      <w:r w:rsidR="004510D3" w:rsidRPr="002E4904">
        <w:rPr>
          <w:rFonts w:ascii="Times New Roman" w:hAnsi="Times New Roman" w:cs="Times New Roman"/>
          <w:spacing w:val="-2"/>
          <w:shd w:val="clear" w:color="auto" w:fill="FFFFFF"/>
        </w:rPr>
        <w:t xml:space="preserve">, электронное </w:t>
      </w:r>
      <w:r w:rsidR="0034095E" w:rsidRPr="002E4904">
        <w:rPr>
          <w:rFonts w:ascii="Times New Roman" w:hAnsi="Times New Roman" w:cs="Times New Roman"/>
          <w:spacing w:val="-2"/>
          <w:shd w:val="clear" w:color="auto" w:fill="FFFFFF"/>
        </w:rPr>
        <w:t>образование</w:t>
      </w:r>
      <w:r w:rsidR="007B3724" w:rsidRPr="002E4904">
        <w:rPr>
          <w:rFonts w:ascii="Times New Roman" w:hAnsi="Times New Roman" w:cs="Times New Roman"/>
          <w:spacing w:val="-2"/>
          <w:shd w:val="clear" w:color="auto" w:fill="FFFFFF"/>
        </w:rPr>
        <w:t xml:space="preserve"> (разнообразие форм и методов образовательного процесса, усиление права интеллектуальной собственности)</w:t>
      </w:r>
      <w:r w:rsidR="004510D3" w:rsidRPr="002E4904">
        <w:rPr>
          <w:rFonts w:ascii="Times New Roman" w:hAnsi="Times New Roman" w:cs="Times New Roman"/>
          <w:spacing w:val="-2"/>
          <w:shd w:val="clear" w:color="auto" w:fill="FFFFFF"/>
        </w:rPr>
        <w:t>.</w:t>
      </w:r>
      <w:r w:rsidR="00FE0165" w:rsidRPr="002E4904">
        <w:rPr>
          <w:rFonts w:ascii="Times New Roman" w:hAnsi="Times New Roman" w:cs="Times New Roman"/>
          <w:spacing w:val="-2"/>
          <w:shd w:val="clear" w:color="auto" w:fill="FFFFFF"/>
        </w:rPr>
        <w:t xml:space="preserve"> </w:t>
      </w:r>
      <w:r w:rsidR="00B02C5A" w:rsidRPr="002E4904">
        <w:rPr>
          <w:rFonts w:ascii="Times New Roman" w:hAnsi="Times New Roman" w:cs="Times New Roman"/>
          <w:spacing w:val="-2"/>
          <w:shd w:val="clear" w:color="auto" w:fill="FFFFFF"/>
        </w:rPr>
        <w:t>В</w:t>
      </w:r>
      <w:r w:rsidR="00D62642" w:rsidRPr="002E4904">
        <w:rPr>
          <w:rFonts w:ascii="Times New Roman" w:hAnsi="Times New Roman" w:cs="Times New Roman"/>
          <w:spacing w:val="-2"/>
          <w:shd w:val="clear" w:color="auto" w:fill="FFFFFF"/>
        </w:rPr>
        <w:t xml:space="preserve">ажным компонентом передачи информационных данных </w:t>
      </w:r>
      <w:r w:rsidR="00FB0514" w:rsidRPr="002E4904">
        <w:rPr>
          <w:rFonts w:ascii="Times New Roman" w:hAnsi="Times New Roman" w:cs="Times New Roman"/>
          <w:spacing w:val="-2"/>
          <w:shd w:val="clear" w:color="auto" w:fill="FFFFFF"/>
        </w:rPr>
        <w:t>являются</w:t>
      </w:r>
      <w:r w:rsidR="00D62642" w:rsidRPr="002E4904">
        <w:rPr>
          <w:rFonts w:ascii="Times New Roman" w:hAnsi="Times New Roman" w:cs="Times New Roman"/>
          <w:spacing w:val="-2"/>
          <w:shd w:val="clear" w:color="auto" w:fill="FFFFFF"/>
        </w:rPr>
        <w:t xml:space="preserve"> электронные сети</w:t>
      </w:r>
      <w:r w:rsidR="00FB0514" w:rsidRPr="002E4904">
        <w:rPr>
          <w:rFonts w:ascii="Times New Roman" w:hAnsi="Times New Roman" w:cs="Times New Roman"/>
          <w:spacing w:val="-2"/>
          <w:shd w:val="clear" w:color="auto" w:fill="FFFFFF"/>
        </w:rPr>
        <w:t>, которые</w:t>
      </w:r>
      <w:r w:rsidR="00D62642" w:rsidRPr="002E4904">
        <w:rPr>
          <w:rFonts w:ascii="Times New Roman" w:hAnsi="Times New Roman" w:cs="Times New Roman"/>
          <w:spacing w:val="-2"/>
          <w:shd w:val="clear" w:color="auto" w:fill="FFFFFF"/>
        </w:rPr>
        <w:t xml:space="preserve"> </w:t>
      </w:r>
      <w:r w:rsidR="00FB0514" w:rsidRPr="002E4904">
        <w:rPr>
          <w:rFonts w:ascii="Times New Roman" w:hAnsi="Times New Roman"/>
          <w:spacing w:val="-2"/>
        </w:rPr>
        <w:t>стали</w:t>
      </w:r>
      <w:r w:rsidR="00382D19" w:rsidRPr="002E4904">
        <w:rPr>
          <w:rFonts w:ascii="Times New Roman" w:hAnsi="Times New Roman"/>
          <w:spacing w:val="-2"/>
        </w:rPr>
        <w:t xml:space="preserve"> объектом правовых отношений, </w:t>
      </w:r>
      <w:r w:rsidR="00FB0514" w:rsidRPr="002E4904">
        <w:rPr>
          <w:rFonts w:ascii="Times New Roman" w:hAnsi="Times New Roman"/>
          <w:spacing w:val="-2"/>
        </w:rPr>
        <w:t>особенно</w:t>
      </w:r>
      <w:r w:rsidR="00382D19" w:rsidRPr="002E4904">
        <w:rPr>
          <w:rFonts w:ascii="Times New Roman" w:hAnsi="Times New Roman"/>
          <w:spacing w:val="-2"/>
        </w:rPr>
        <w:t xml:space="preserve"> это касается сети Интернет.</w:t>
      </w:r>
    </w:p>
    <w:p w:rsidR="00AC6C27" w:rsidRPr="002E4904" w:rsidRDefault="00F74503" w:rsidP="00E72FCA">
      <w:pPr>
        <w:shd w:val="clear" w:color="auto" w:fill="FFFFFF"/>
        <w:spacing w:after="0" w:line="240" w:lineRule="auto"/>
        <w:ind w:firstLine="454"/>
        <w:jc w:val="both"/>
        <w:rPr>
          <w:rFonts w:ascii="Times New Roman" w:hAnsi="Times New Roman" w:cs="Times New Roman"/>
          <w:bCs/>
          <w:color w:val="000000"/>
          <w:spacing w:val="-2"/>
          <w:shd w:val="clear" w:color="auto" w:fill="FFFFFF"/>
        </w:rPr>
      </w:pPr>
      <w:r w:rsidRPr="002E4904">
        <w:rPr>
          <w:rFonts w:ascii="Times New Roman" w:hAnsi="Times New Roman"/>
          <w:spacing w:val="-2"/>
        </w:rPr>
        <w:t>Дополнительно были также выработаны</w:t>
      </w:r>
      <w:r w:rsidR="00FB0514" w:rsidRPr="002E4904">
        <w:rPr>
          <w:rFonts w:ascii="Times New Roman" w:hAnsi="Times New Roman"/>
          <w:spacing w:val="-2"/>
        </w:rPr>
        <w:t>:</w:t>
      </w:r>
      <w:r w:rsidRPr="002E4904">
        <w:rPr>
          <w:rFonts w:ascii="Times New Roman" w:hAnsi="Times New Roman"/>
          <w:spacing w:val="-2"/>
        </w:rPr>
        <w:t xml:space="preserve"> </w:t>
      </w:r>
      <w:r w:rsidR="00223FA5" w:rsidRPr="002E4904">
        <w:rPr>
          <w:rFonts w:ascii="Times New Roman" w:hAnsi="Times New Roman"/>
          <w:spacing w:val="-2"/>
        </w:rPr>
        <w:t>Стратегия сотрудничества стран</w:t>
      </w:r>
      <w:r w:rsidR="00FF0421" w:rsidRPr="002E4904">
        <w:rPr>
          <w:rFonts w:ascii="Times New Roman" w:hAnsi="Times New Roman"/>
          <w:spacing w:val="-2"/>
        </w:rPr>
        <w:t>-участниц</w:t>
      </w:r>
      <w:r w:rsidR="00223FA5" w:rsidRPr="002E4904">
        <w:rPr>
          <w:rFonts w:ascii="Times New Roman" w:hAnsi="Times New Roman"/>
          <w:spacing w:val="-2"/>
        </w:rPr>
        <w:t xml:space="preserve"> СНГ в сфере информатизации</w:t>
      </w:r>
      <w:r w:rsidR="00921149" w:rsidRPr="002E4904">
        <w:rPr>
          <w:rFonts w:ascii="Times New Roman" w:hAnsi="Times New Roman"/>
          <w:spacing w:val="-2"/>
        </w:rPr>
        <w:t xml:space="preserve"> 2003 г</w:t>
      </w:r>
      <w:r w:rsidR="00FB0514" w:rsidRPr="002E4904">
        <w:rPr>
          <w:rFonts w:ascii="Times New Roman" w:hAnsi="Times New Roman"/>
          <w:spacing w:val="-2"/>
        </w:rPr>
        <w:t>ода</w:t>
      </w:r>
      <w:r w:rsidR="00223FA5" w:rsidRPr="002E4904">
        <w:rPr>
          <w:rFonts w:ascii="Times New Roman" w:hAnsi="Times New Roman"/>
          <w:spacing w:val="-2"/>
        </w:rPr>
        <w:t>, где в</w:t>
      </w:r>
      <w:r w:rsidR="008E59C7" w:rsidRPr="002E4904">
        <w:rPr>
          <w:rFonts w:ascii="Times New Roman" w:hAnsi="Times New Roman"/>
          <w:spacing w:val="-2"/>
        </w:rPr>
        <w:t> </w:t>
      </w:r>
      <w:r w:rsidR="00223FA5" w:rsidRPr="002E4904">
        <w:rPr>
          <w:rFonts w:ascii="Times New Roman" w:hAnsi="Times New Roman"/>
          <w:spacing w:val="-2"/>
        </w:rPr>
        <w:t xml:space="preserve">ч.4.1 </w:t>
      </w:r>
      <w:r w:rsidR="008261FA" w:rsidRPr="002E4904">
        <w:rPr>
          <w:rFonts w:ascii="Times New Roman" w:hAnsi="Times New Roman"/>
          <w:spacing w:val="-2"/>
        </w:rPr>
        <w:t>подтверждается</w:t>
      </w:r>
      <w:r w:rsidR="00223FA5" w:rsidRPr="002E4904">
        <w:rPr>
          <w:rFonts w:ascii="Times New Roman" w:hAnsi="Times New Roman"/>
          <w:spacing w:val="-2"/>
        </w:rPr>
        <w:t>, что цель данного документа – это построение информационного общества на пространстве СНГ с</w:t>
      </w:r>
      <w:r w:rsidR="00F95FEE">
        <w:rPr>
          <w:rFonts w:ascii="Times New Roman" w:hAnsi="Times New Roman"/>
          <w:spacing w:val="-2"/>
        </w:rPr>
        <w:t> </w:t>
      </w:r>
      <w:r w:rsidR="00223FA5" w:rsidRPr="002E4904">
        <w:rPr>
          <w:rFonts w:ascii="Times New Roman" w:hAnsi="Times New Roman"/>
          <w:spacing w:val="-2"/>
        </w:rPr>
        <w:t>интеграцией в</w:t>
      </w:r>
      <w:r w:rsidR="008E59C7" w:rsidRPr="002E4904">
        <w:rPr>
          <w:rFonts w:ascii="Times New Roman" w:hAnsi="Times New Roman"/>
          <w:spacing w:val="-2"/>
        </w:rPr>
        <w:t> </w:t>
      </w:r>
      <w:r w:rsidR="00223FA5" w:rsidRPr="002E4904">
        <w:rPr>
          <w:rFonts w:ascii="Times New Roman" w:hAnsi="Times New Roman" w:cs="Times New Roman"/>
          <w:spacing w:val="-2"/>
        </w:rPr>
        <w:t xml:space="preserve">мировое информационное </w:t>
      </w:r>
      <w:r w:rsidR="00FB0514" w:rsidRPr="002E4904">
        <w:rPr>
          <w:rFonts w:ascii="Times New Roman" w:hAnsi="Times New Roman" w:cs="Times New Roman"/>
          <w:spacing w:val="-2"/>
        </w:rPr>
        <w:t>пространство</w:t>
      </w:r>
      <w:r w:rsidR="00223FA5" w:rsidRPr="002E4904">
        <w:rPr>
          <w:rFonts w:ascii="Times New Roman" w:hAnsi="Times New Roman" w:cs="Times New Roman"/>
          <w:spacing w:val="-2"/>
        </w:rPr>
        <w:t xml:space="preserve">, а </w:t>
      </w:r>
      <w:r w:rsidR="00FB0514" w:rsidRPr="002E4904">
        <w:rPr>
          <w:rFonts w:ascii="Times New Roman" w:hAnsi="Times New Roman" w:cs="Times New Roman"/>
          <w:spacing w:val="-2"/>
        </w:rPr>
        <w:t xml:space="preserve">в </w:t>
      </w:r>
      <w:r w:rsidR="00223FA5" w:rsidRPr="002E4904">
        <w:rPr>
          <w:rFonts w:ascii="Times New Roman" w:hAnsi="Times New Roman" w:cs="Times New Roman"/>
          <w:spacing w:val="-2"/>
        </w:rPr>
        <w:t>ч.</w:t>
      </w:r>
      <w:r w:rsidR="00FB0514" w:rsidRPr="002E4904">
        <w:rPr>
          <w:rFonts w:ascii="Times New Roman" w:hAnsi="Times New Roman" w:cs="Times New Roman"/>
          <w:spacing w:val="-2"/>
        </w:rPr>
        <w:t> </w:t>
      </w:r>
      <w:r w:rsidR="00223FA5" w:rsidRPr="002E4904">
        <w:rPr>
          <w:rFonts w:ascii="Times New Roman" w:hAnsi="Times New Roman" w:cs="Times New Roman"/>
          <w:spacing w:val="-2"/>
        </w:rPr>
        <w:t xml:space="preserve">6.2. приводятся рекомендации по подготовке </w:t>
      </w:r>
      <w:r w:rsidR="00223FA5" w:rsidRPr="002E4904">
        <w:rPr>
          <w:rFonts w:ascii="Times New Roman" w:hAnsi="Times New Roman" w:cs="Times New Roman"/>
          <w:spacing w:val="-2"/>
          <w:shd w:val="clear" w:color="auto" w:fill="FFFFFF"/>
        </w:rPr>
        <w:t>двусторонних соглашений, правовых актов и ведомственных нормативных актов уполномоченных министерств (ведомств) государств с применением в области новых технологий</w:t>
      </w:r>
      <w:r w:rsidR="00223FA5" w:rsidRPr="002E4904">
        <w:rPr>
          <w:rStyle w:val="a7"/>
          <w:rFonts w:ascii="Times New Roman" w:hAnsi="Times New Roman" w:cs="Times New Roman"/>
          <w:spacing w:val="-2"/>
          <w:shd w:val="clear" w:color="auto" w:fill="FFFFFF"/>
        </w:rPr>
        <w:footnoteReference w:id="361"/>
      </w:r>
      <w:r w:rsidR="002627B6" w:rsidRPr="002E4904">
        <w:rPr>
          <w:rFonts w:ascii="Times New Roman" w:hAnsi="Times New Roman" w:cs="Times New Roman"/>
          <w:spacing w:val="-2"/>
          <w:shd w:val="clear" w:color="auto" w:fill="FFFFFF"/>
        </w:rPr>
        <w:t>;</w:t>
      </w:r>
      <w:r w:rsidR="00FE0165" w:rsidRPr="002E4904">
        <w:rPr>
          <w:rFonts w:ascii="Times New Roman" w:hAnsi="Times New Roman" w:cs="Times New Roman"/>
          <w:spacing w:val="-2"/>
          <w:shd w:val="clear" w:color="auto" w:fill="FFFFFF"/>
        </w:rPr>
        <w:t xml:space="preserve"> </w:t>
      </w:r>
      <w:r w:rsidR="00921149" w:rsidRPr="002E4904">
        <w:rPr>
          <w:rFonts w:ascii="Times New Roman" w:hAnsi="Times New Roman" w:cs="Times New Roman"/>
          <w:spacing w:val="-2"/>
          <w:shd w:val="clear" w:color="auto" w:fill="FFFFFF"/>
        </w:rPr>
        <w:t xml:space="preserve">Стратегия сотрудничества </w:t>
      </w:r>
      <w:r w:rsidR="007A70D5" w:rsidRPr="002E4904">
        <w:rPr>
          <w:rFonts w:ascii="Times New Roman" w:hAnsi="Times New Roman" w:cs="Times New Roman"/>
          <w:spacing w:val="-2"/>
          <w:shd w:val="clear" w:color="auto" w:fill="FFFFFF"/>
        </w:rPr>
        <w:t>стран</w:t>
      </w:r>
      <w:r w:rsidR="00FF0421" w:rsidRPr="002E4904">
        <w:rPr>
          <w:rFonts w:ascii="Times New Roman" w:hAnsi="Times New Roman" w:cs="Times New Roman"/>
          <w:spacing w:val="-2"/>
          <w:shd w:val="clear" w:color="auto" w:fill="FFFFFF"/>
        </w:rPr>
        <w:t>-участниц</w:t>
      </w:r>
      <w:r w:rsidR="00921149" w:rsidRPr="002E4904">
        <w:rPr>
          <w:rFonts w:ascii="Times New Roman" w:hAnsi="Times New Roman" w:cs="Times New Roman"/>
          <w:spacing w:val="-2"/>
          <w:shd w:val="clear" w:color="auto" w:fill="FFFFFF"/>
        </w:rPr>
        <w:t xml:space="preserve"> СНГ в построении и развитии информационного общества </w:t>
      </w:r>
      <w:r w:rsidR="00641421" w:rsidRPr="002E4904">
        <w:rPr>
          <w:rFonts w:ascii="Times New Roman" w:hAnsi="Times New Roman" w:cs="Times New Roman"/>
          <w:spacing w:val="-2"/>
          <w:shd w:val="clear" w:color="auto" w:fill="FFFFFF"/>
        </w:rPr>
        <w:t>на период до 2015 г</w:t>
      </w:r>
      <w:r w:rsidR="00FB0514" w:rsidRPr="002E4904">
        <w:rPr>
          <w:rFonts w:ascii="Times New Roman" w:hAnsi="Times New Roman" w:cs="Times New Roman"/>
          <w:spacing w:val="-2"/>
          <w:shd w:val="clear" w:color="auto" w:fill="FFFFFF"/>
        </w:rPr>
        <w:t>ода</w:t>
      </w:r>
      <w:r w:rsidR="00921149" w:rsidRPr="002E4904">
        <w:rPr>
          <w:rFonts w:ascii="Times New Roman" w:hAnsi="Times New Roman" w:cs="Times New Roman"/>
          <w:spacing w:val="-2"/>
          <w:shd w:val="clear" w:color="auto" w:fill="FFFFFF"/>
        </w:rPr>
        <w:t xml:space="preserve">, которая в </w:t>
      </w:r>
      <w:r w:rsidR="0015315A" w:rsidRPr="002E4904">
        <w:rPr>
          <w:rFonts w:ascii="Times New Roman" w:hAnsi="Times New Roman" w:cs="Times New Roman"/>
          <w:spacing w:val="-2"/>
          <w:shd w:val="clear" w:color="auto" w:fill="FFFFFF"/>
        </w:rPr>
        <w:t>ч.</w:t>
      </w:r>
      <w:r w:rsidR="00423244" w:rsidRPr="002E4904">
        <w:rPr>
          <w:rFonts w:ascii="Times New Roman" w:hAnsi="Times New Roman" w:cs="Times New Roman"/>
          <w:spacing w:val="-2"/>
          <w:shd w:val="clear" w:color="auto" w:fill="FFFFFF"/>
        </w:rPr>
        <w:t> </w:t>
      </w:r>
      <w:r w:rsidR="0015315A" w:rsidRPr="002E4904">
        <w:rPr>
          <w:rFonts w:ascii="Times New Roman" w:hAnsi="Times New Roman" w:cs="Times New Roman"/>
          <w:spacing w:val="-2"/>
          <w:shd w:val="clear" w:color="auto" w:fill="FFFFFF"/>
        </w:rPr>
        <w:t xml:space="preserve">4.2. ставит </w:t>
      </w:r>
      <w:r w:rsidR="00423244" w:rsidRPr="002E4904">
        <w:rPr>
          <w:rFonts w:ascii="Times New Roman" w:hAnsi="Times New Roman" w:cs="Times New Roman"/>
          <w:spacing w:val="-2"/>
          <w:shd w:val="clear" w:color="auto" w:fill="FFFFFF"/>
        </w:rPr>
        <w:t>в качестве главных задач –</w:t>
      </w:r>
      <w:r w:rsidR="0015315A" w:rsidRPr="002E4904">
        <w:rPr>
          <w:rFonts w:ascii="Times New Roman" w:hAnsi="Times New Roman" w:cs="Times New Roman"/>
          <w:spacing w:val="-2"/>
          <w:shd w:val="clear" w:color="auto" w:fill="FFFFFF"/>
        </w:rPr>
        <w:t xml:space="preserve"> развитие и совершенствование </w:t>
      </w:r>
      <w:r w:rsidR="00423244" w:rsidRPr="002E4904">
        <w:rPr>
          <w:rFonts w:ascii="Times New Roman" w:hAnsi="Times New Roman" w:cs="Times New Roman"/>
          <w:spacing w:val="-2"/>
          <w:shd w:val="clear" w:color="auto" w:fill="FFFFFF"/>
        </w:rPr>
        <w:t>и</w:t>
      </w:r>
      <w:r w:rsidR="00FF0421" w:rsidRPr="002E4904">
        <w:rPr>
          <w:rFonts w:ascii="Times New Roman" w:hAnsi="Times New Roman" w:cs="Times New Roman"/>
          <w:spacing w:val="-2"/>
          <w:shd w:val="clear" w:color="auto" w:fill="FFFFFF"/>
        </w:rPr>
        <w:t> </w:t>
      </w:r>
      <w:r w:rsidR="0015315A" w:rsidRPr="002E4904">
        <w:rPr>
          <w:rFonts w:ascii="Times New Roman" w:hAnsi="Times New Roman" w:cs="Times New Roman"/>
          <w:spacing w:val="-2"/>
          <w:shd w:val="clear" w:color="auto" w:fill="FFFFFF"/>
        </w:rPr>
        <w:t>повышение эффективности государственного управления (идея построе</w:t>
      </w:r>
      <w:r w:rsidR="00423244" w:rsidRPr="002E4904">
        <w:rPr>
          <w:rFonts w:ascii="Times New Roman" w:hAnsi="Times New Roman" w:cs="Times New Roman"/>
          <w:spacing w:val="-2"/>
          <w:shd w:val="clear" w:color="auto" w:fill="FFFFFF"/>
        </w:rPr>
        <w:t>ния электронного правительства);</w:t>
      </w:r>
      <w:r w:rsidR="0015315A" w:rsidRPr="002E4904">
        <w:rPr>
          <w:rFonts w:ascii="Times New Roman" w:hAnsi="Times New Roman" w:cs="Times New Roman"/>
          <w:spacing w:val="-2"/>
          <w:shd w:val="clear" w:color="auto" w:fill="FFFFFF"/>
        </w:rPr>
        <w:t xml:space="preserve"> </w:t>
      </w:r>
      <w:r w:rsidR="00423244" w:rsidRPr="002E4904">
        <w:rPr>
          <w:rFonts w:ascii="Times New Roman" w:hAnsi="Times New Roman" w:cs="Times New Roman"/>
          <w:spacing w:val="-2"/>
          <w:shd w:val="clear" w:color="auto" w:fill="FFFFFF"/>
        </w:rPr>
        <w:t xml:space="preserve">внедрение </w:t>
      </w:r>
      <w:r w:rsidR="0015315A" w:rsidRPr="002E4904">
        <w:rPr>
          <w:rFonts w:ascii="Times New Roman" w:hAnsi="Times New Roman" w:cs="Times New Roman"/>
          <w:spacing w:val="-2"/>
          <w:shd w:val="clear" w:color="auto" w:fill="FFFFFF"/>
        </w:rPr>
        <w:t>электронно</w:t>
      </w:r>
      <w:r w:rsidR="00423244" w:rsidRPr="002E4904">
        <w:rPr>
          <w:rFonts w:ascii="Times New Roman" w:hAnsi="Times New Roman" w:cs="Times New Roman"/>
          <w:spacing w:val="-2"/>
          <w:shd w:val="clear" w:color="auto" w:fill="FFFFFF"/>
        </w:rPr>
        <w:t>го</w:t>
      </w:r>
      <w:r w:rsidR="0015315A" w:rsidRPr="002E4904">
        <w:rPr>
          <w:rFonts w:ascii="Times New Roman" w:hAnsi="Times New Roman" w:cs="Times New Roman"/>
          <w:spacing w:val="-2"/>
          <w:shd w:val="clear" w:color="auto" w:fill="FFFFFF"/>
        </w:rPr>
        <w:t xml:space="preserve"> и</w:t>
      </w:r>
      <w:r w:rsidR="008E59C7" w:rsidRPr="002E4904">
        <w:rPr>
          <w:rFonts w:ascii="Times New Roman" w:hAnsi="Times New Roman" w:cs="Times New Roman"/>
          <w:spacing w:val="-2"/>
          <w:shd w:val="clear" w:color="auto" w:fill="FFFFFF"/>
        </w:rPr>
        <w:t> </w:t>
      </w:r>
      <w:r w:rsidR="0015315A" w:rsidRPr="002E4904">
        <w:rPr>
          <w:rFonts w:ascii="Times New Roman" w:hAnsi="Times New Roman" w:cs="Times New Roman"/>
          <w:spacing w:val="-2"/>
          <w:shd w:val="clear" w:color="auto" w:fill="FFFFFF"/>
        </w:rPr>
        <w:t>дистанционно</w:t>
      </w:r>
      <w:r w:rsidR="00423244" w:rsidRPr="002E4904">
        <w:rPr>
          <w:rFonts w:ascii="Times New Roman" w:hAnsi="Times New Roman" w:cs="Times New Roman"/>
          <w:spacing w:val="-2"/>
          <w:shd w:val="clear" w:color="auto" w:fill="FFFFFF"/>
        </w:rPr>
        <w:t>го</w:t>
      </w:r>
      <w:r w:rsidR="0015315A" w:rsidRPr="002E4904">
        <w:rPr>
          <w:rFonts w:ascii="Times New Roman" w:hAnsi="Times New Roman" w:cs="Times New Roman"/>
          <w:spacing w:val="-2"/>
          <w:shd w:val="clear" w:color="auto" w:fill="FFFFFF"/>
        </w:rPr>
        <w:t xml:space="preserve"> обучени</w:t>
      </w:r>
      <w:r w:rsidR="00423244" w:rsidRPr="002E4904">
        <w:rPr>
          <w:rFonts w:ascii="Times New Roman" w:hAnsi="Times New Roman" w:cs="Times New Roman"/>
          <w:spacing w:val="-2"/>
          <w:shd w:val="clear" w:color="auto" w:fill="FFFFFF"/>
        </w:rPr>
        <w:t>я</w:t>
      </w:r>
      <w:r w:rsidR="0015315A" w:rsidRPr="002E4904">
        <w:rPr>
          <w:rFonts w:ascii="Times New Roman" w:hAnsi="Times New Roman" w:cs="Times New Roman"/>
          <w:spacing w:val="-2"/>
          <w:shd w:val="clear" w:color="auto" w:fill="FFFFFF"/>
        </w:rPr>
        <w:t xml:space="preserve"> (развитие сервисов, интернет-ресурсов, внесение измен</w:t>
      </w:r>
      <w:r w:rsidR="00AC6C27" w:rsidRPr="002E4904">
        <w:rPr>
          <w:rFonts w:ascii="Times New Roman" w:hAnsi="Times New Roman" w:cs="Times New Roman"/>
          <w:spacing w:val="-2"/>
          <w:shd w:val="clear" w:color="auto" w:fill="FFFFFF"/>
        </w:rPr>
        <w:t>ений в НПА, сетевых технологий);</w:t>
      </w:r>
      <w:r w:rsidR="0015315A" w:rsidRPr="002E4904">
        <w:rPr>
          <w:rFonts w:ascii="Times New Roman" w:hAnsi="Times New Roman" w:cs="Times New Roman"/>
          <w:spacing w:val="-2"/>
          <w:shd w:val="clear" w:color="auto" w:fill="FFFFFF"/>
        </w:rPr>
        <w:t xml:space="preserve"> </w:t>
      </w:r>
      <w:r w:rsidR="00AC6C27" w:rsidRPr="002E4904">
        <w:rPr>
          <w:rFonts w:ascii="Times New Roman" w:hAnsi="Times New Roman" w:cs="Times New Roman"/>
          <w:spacing w:val="-2"/>
          <w:shd w:val="clear" w:color="auto" w:fill="FFFFFF"/>
        </w:rPr>
        <w:t xml:space="preserve">развитие </w:t>
      </w:r>
      <w:r w:rsidR="0015315A" w:rsidRPr="002E4904">
        <w:rPr>
          <w:rFonts w:ascii="Times New Roman" w:hAnsi="Times New Roman" w:cs="Times New Roman"/>
          <w:spacing w:val="-2"/>
          <w:shd w:val="clear" w:color="auto" w:fill="FFFFFF"/>
        </w:rPr>
        <w:t>электронно</w:t>
      </w:r>
      <w:r w:rsidR="00AC6C27" w:rsidRPr="002E4904">
        <w:rPr>
          <w:rFonts w:ascii="Times New Roman" w:hAnsi="Times New Roman" w:cs="Times New Roman"/>
          <w:spacing w:val="-2"/>
          <w:shd w:val="clear" w:color="auto" w:fill="FFFFFF"/>
        </w:rPr>
        <w:t>го</w:t>
      </w:r>
      <w:r w:rsidR="0015315A" w:rsidRPr="002E4904">
        <w:rPr>
          <w:rFonts w:ascii="Times New Roman" w:hAnsi="Times New Roman" w:cs="Times New Roman"/>
          <w:spacing w:val="-2"/>
          <w:shd w:val="clear" w:color="auto" w:fill="FFFFFF"/>
        </w:rPr>
        <w:t xml:space="preserve"> здравоохранени</w:t>
      </w:r>
      <w:r w:rsidR="00AC6C27" w:rsidRPr="002E4904">
        <w:rPr>
          <w:rFonts w:ascii="Times New Roman" w:hAnsi="Times New Roman" w:cs="Times New Roman"/>
          <w:spacing w:val="-2"/>
          <w:shd w:val="clear" w:color="auto" w:fill="FFFFFF"/>
        </w:rPr>
        <w:t>я</w:t>
      </w:r>
      <w:r w:rsidR="0015315A" w:rsidRPr="002E4904">
        <w:rPr>
          <w:rFonts w:ascii="Times New Roman" w:hAnsi="Times New Roman" w:cs="Times New Roman"/>
          <w:spacing w:val="-2"/>
          <w:shd w:val="clear" w:color="auto" w:fill="FFFFFF"/>
        </w:rPr>
        <w:t xml:space="preserve"> (телемедицинских услуг,</w:t>
      </w:r>
      <w:r w:rsidR="004A5EA3" w:rsidRPr="002E4904">
        <w:rPr>
          <w:rFonts w:ascii="Times New Roman" w:hAnsi="Times New Roman" w:cs="Times New Roman"/>
          <w:spacing w:val="-2"/>
          <w:shd w:val="clear" w:color="auto" w:fill="FFFFFF"/>
        </w:rPr>
        <w:t xml:space="preserve"> создание электронного паспорта здоровья,</w:t>
      </w:r>
      <w:r w:rsidR="0015315A" w:rsidRPr="002E4904">
        <w:rPr>
          <w:rFonts w:ascii="Times New Roman" w:hAnsi="Times New Roman" w:cs="Times New Roman"/>
          <w:spacing w:val="-2"/>
          <w:shd w:val="clear" w:color="auto" w:fill="FFFFFF"/>
        </w:rPr>
        <w:t xml:space="preserve"> </w:t>
      </w:r>
      <w:r w:rsidR="0015315A" w:rsidRPr="002E4904">
        <w:rPr>
          <w:rFonts w:ascii="Times New Roman" w:hAnsi="Times New Roman" w:cs="Times New Roman"/>
          <w:color w:val="000000"/>
          <w:spacing w:val="-2"/>
          <w:shd w:val="clear" w:color="auto" w:fill="FFFFFF"/>
        </w:rPr>
        <w:t>разработка унифицированных электронных протоколов обмена информацией о пациентах в</w:t>
      </w:r>
      <w:r w:rsidR="008E59C7" w:rsidRPr="002E4904">
        <w:rPr>
          <w:rFonts w:ascii="Times New Roman" w:hAnsi="Times New Roman" w:cs="Times New Roman"/>
          <w:color w:val="000000"/>
          <w:spacing w:val="-2"/>
          <w:shd w:val="clear" w:color="auto" w:fill="FFFFFF"/>
        </w:rPr>
        <w:t> </w:t>
      </w:r>
      <w:r w:rsidR="0015315A" w:rsidRPr="002E4904">
        <w:rPr>
          <w:rFonts w:ascii="Times New Roman" w:hAnsi="Times New Roman" w:cs="Times New Roman"/>
          <w:color w:val="000000"/>
          <w:spacing w:val="-2"/>
          <w:shd w:val="clear" w:color="auto" w:fill="FFFFFF"/>
        </w:rPr>
        <w:t>соответствии с международными стандартами</w:t>
      </w:r>
      <w:r w:rsidR="0015315A" w:rsidRPr="002E4904">
        <w:rPr>
          <w:rFonts w:ascii="Times New Roman" w:hAnsi="Times New Roman" w:cs="Times New Roman"/>
          <w:spacing w:val="-2"/>
          <w:shd w:val="clear" w:color="auto" w:fill="FFFFFF"/>
        </w:rPr>
        <w:t>)</w:t>
      </w:r>
      <w:r w:rsidR="00AC6C27" w:rsidRPr="002E4904">
        <w:rPr>
          <w:rFonts w:ascii="Times New Roman" w:hAnsi="Times New Roman" w:cs="Times New Roman"/>
          <w:spacing w:val="-2"/>
          <w:shd w:val="clear" w:color="auto" w:fill="FFFFFF"/>
        </w:rPr>
        <w:t>; продвижение</w:t>
      </w:r>
      <w:r w:rsidR="004A5EA3" w:rsidRPr="002E4904">
        <w:rPr>
          <w:rFonts w:ascii="Times New Roman" w:hAnsi="Times New Roman" w:cs="Times New Roman"/>
          <w:spacing w:val="-2"/>
          <w:shd w:val="clear" w:color="auto" w:fill="FFFFFF"/>
        </w:rPr>
        <w:t xml:space="preserve"> </w:t>
      </w:r>
      <w:r w:rsidR="00EB7D1B" w:rsidRPr="002E4904">
        <w:rPr>
          <w:rFonts w:ascii="Times New Roman" w:hAnsi="Times New Roman" w:cs="Times New Roman"/>
          <w:spacing w:val="-2"/>
          <w:shd w:val="clear" w:color="auto" w:fill="FFFFFF"/>
        </w:rPr>
        <w:t>электронн</w:t>
      </w:r>
      <w:r w:rsidR="00AC6C27" w:rsidRPr="002E4904">
        <w:rPr>
          <w:rFonts w:ascii="Times New Roman" w:hAnsi="Times New Roman" w:cs="Times New Roman"/>
          <w:spacing w:val="-2"/>
          <w:shd w:val="clear" w:color="auto" w:fill="FFFFFF"/>
        </w:rPr>
        <w:t>ой</w:t>
      </w:r>
      <w:r w:rsidR="00EB7D1B" w:rsidRPr="002E4904">
        <w:rPr>
          <w:rFonts w:ascii="Times New Roman" w:hAnsi="Times New Roman" w:cs="Times New Roman"/>
          <w:spacing w:val="-2"/>
          <w:shd w:val="clear" w:color="auto" w:fill="FFFFFF"/>
        </w:rPr>
        <w:t xml:space="preserve"> торговл</w:t>
      </w:r>
      <w:r w:rsidR="00AC6C27" w:rsidRPr="002E4904">
        <w:rPr>
          <w:rFonts w:ascii="Times New Roman" w:hAnsi="Times New Roman" w:cs="Times New Roman"/>
          <w:spacing w:val="-2"/>
          <w:shd w:val="clear" w:color="auto" w:fill="FFFFFF"/>
        </w:rPr>
        <w:t>и</w:t>
      </w:r>
      <w:r w:rsidR="00EB7D1B" w:rsidRPr="002E4904">
        <w:rPr>
          <w:rFonts w:ascii="Times New Roman" w:hAnsi="Times New Roman" w:cs="Times New Roman"/>
          <w:spacing w:val="-2"/>
          <w:shd w:val="clear" w:color="auto" w:fill="FFFFFF"/>
        </w:rPr>
        <w:t xml:space="preserve"> (разработка электронных приложений и ресурсов</w:t>
      </w:r>
      <w:r w:rsidR="004F4560" w:rsidRPr="002E4904">
        <w:rPr>
          <w:rFonts w:ascii="Times New Roman" w:hAnsi="Times New Roman" w:cs="Times New Roman"/>
          <w:spacing w:val="-2"/>
          <w:shd w:val="clear" w:color="auto" w:fill="FFFFFF"/>
        </w:rPr>
        <w:t>,</w:t>
      </w:r>
      <w:r w:rsidR="00EB7D1B" w:rsidRPr="002E4904">
        <w:rPr>
          <w:rFonts w:ascii="Times New Roman" w:hAnsi="Times New Roman" w:cs="Times New Roman"/>
          <w:spacing w:val="-2"/>
          <w:shd w:val="clear" w:color="auto" w:fill="FFFFFF"/>
        </w:rPr>
        <w:t xml:space="preserve"> в том числе по принятию безналичных платежей, </w:t>
      </w:r>
      <w:r w:rsidR="00EB7D1B" w:rsidRPr="002E4904">
        <w:rPr>
          <w:rFonts w:ascii="Times New Roman" w:hAnsi="Times New Roman" w:cs="Times New Roman"/>
          <w:color w:val="000000"/>
          <w:spacing w:val="-2"/>
          <w:shd w:val="clear" w:color="auto" w:fill="FFFFFF"/>
        </w:rPr>
        <w:t>создание системы электронного оформления внешнеторговых перевозок грузов, включая страхование и</w:t>
      </w:r>
      <w:r w:rsidR="00F95FEE">
        <w:rPr>
          <w:rFonts w:ascii="Times New Roman" w:hAnsi="Times New Roman" w:cs="Times New Roman"/>
          <w:color w:val="000000"/>
          <w:spacing w:val="-2"/>
          <w:shd w:val="clear" w:color="auto" w:fill="FFFFFF"/>
        </w:rPr>
        <w:t> </w:t>
      </w:r>
      <w:r w:rsidR="00EB7D1B" w:rsidRPr="002E4904">
        <w:rPr>
          <w:rFonts w:ascii="Times New Roman" w:hAnsi="Times New Roman" w:cs="Times New Roman"/>
          <w:color w:val="000000"/>
          <w:spacing w:val="-2"/>
          <w:shd w:val="clear" w:color="auto" w:fill="FFFFFF"/>
        </w:rPr>
        <w:t>таможенное декларирование, продвижение электронно-цифровой подписи</w:t>
      </w:r>
      <w:r w:rsidR="00EB7D1B" w:rsidRPr="002E4904">
        <w:rPr>
          <w:rFonts w:ascii="Times New Roman" w:hAnsi="Times New Roman" w:cs="Times New Roman"/>
          <w:spacing w:val="-2"/>
          <w:shd w:val="clear" w:color="auto" w:fill="FFFFFF"/>
        </w:rPr>
        <w:t>)</w:t>
      </w:r>
      <w:r w:rsidR="00AC6C27" w:rsidRPr="002E4904">
        <w:rPr>
          <w:rFonts w:ascii="Times New Roman" w:hAnsi="Times New Roman" w:cs="Times New Roman"/>
          <w:spacing w:val="-2"/>
          <w:shd w:val="clear" w:color="auto" w:fill="FFFFFF"/>
        </w:rPr>
        <w:t>;</w:t>
      </w:r>
      <w:r w:rsidR="00EB7D1B" w:rsidRPr="002E4904">
        <w:rPr>
          <w:rFonts w:ascii="Times New Roman" w:hAnsi="Times New Roman" w:cs="Times New Roman"/>
          <w:spacing w:val="-2"/>
          <w:shd w:val="clear" w:color="auto" w:fill="FFFFFF"/>
        </w:rPr>
        <w:t xml:space="preserve"> создание регистров физических и юридических лиц (создание регистров и кадастров по профильным направлени</w:t>
      </w:r>
      <w:r w:rsidR="000C167B" w:rsidRPr="002E4904">
        <w:rPr>
          <w:rFonts w:ascii="Times New Roman" w:hAnsi="Times New Roman" w:cs="Times New Roman"/>
          <w:spacing w:val="-2"/>
          <w:shd w:val="clear" w:color="auto" w:fill="FFFFFF"/>
        </w:rPr>
        <w:t>я</w:t>
      </w:r>
      <w:r w:rsidR="00EB7D1B" w:rsidRPr="002E4904">
        <w:rPr>
          <w:rFonts w:ascii="Times New Roman" w:hAnsi="Times New Roman" w:cs="Times New Roman"/>
          <w:spacing w:val="-2"/>
          <w:shd w:val="clear" w:color="auto" w:fill="FFFFFF"/>
        </w:rPr>
        <w:t>м учета субъектов права)</w:t>
      </w:r>
      <w:r w:rsidR="00AC6C27" w:rsidRPr="002E4904">
        <w:rPr>
          <w:rFonts w:ascii="Times New Roman" w:hAnsi="Times New Roman" w:cs="Times New Roman"/>
          <w:spacing w:val="-2"/>
          <w:shd w:val="clear" w:color="auto" w:fill="FFFFFF"/>
        </w:rPr>
        <w:t>;</w:t>
      </w:r>
      <w:r w:rsidR="00EB7D1B" w:rsidRPr="002E4904">
        <w:rPr>
          <w:rFonts w:ascii="Times New Roman" w:hAnsi="Times New Roman" w:cs="Times New Roman"/>
          <w:spacing w:val="-2"/>
          <w:shd w:val="clear" w:color="auto" w:fill="FFFFFF"/>
        </w:rPr>
        <w:t xml:space="preserve"> внедрение новых технологий </w:t>
      </w:r>
      <w:r w:rsidR="00EB7D1B" w:rsidRPr="002E4904">
        <w:rPr>
          <w:rFonts w:ascii="Times New Roman" w:hAnsi="Times New Roman" w:cs="Times New Roman"/>
          <w:bCs/>
          <w:color w:val="000000"/>
          <w:spacing w:val="-2"/>
          <w:shd w:val="clear" w:color="auto" w:fill="FFFFFF"/>
        </w:rPr>
        <w:t>паспортно-визовых и</w:t>
      </w:r>
      <w:r w:rsidR="008E59C7" w:rsidRPr="002E4904">
        <w:rPr>
          <w:rFonts w:ascii="Times New Roman" w:hAnsi="Times New Roman" w:cs="Times New Roman"/>
          <w:bCs/>
          <w:color w:val="000000"/>
          <w:spacing w:val="-2"/>
          <w:shd w:val="clear" w:color="auto" w:fill="FFFFFF"/>
        </w:rPr>
        <w:t> </w:t>
      </w:r>
      <w:r w:rsidR="00EB7D1B" w:rsidRPr="002E4904">
        <w:rPr>
          <w:rFonts w:ascii="Times New Roman" w:hAnsi="Times New Roman" w:cs="Times New Roman"/>
          <w:bCs/>
          <w:color w:val="000000"/>
          <w:spacing w:val="-2"/>
          <w:shd w:val="clear" w:color="auto" w:fill="FFFFFF"/>
        </w:rPr>
        <w:t>иных идентификационных документов (информационный паспортно-визовый режим)</w:t>
      </w:r>
      <w:r w:rsidR="00AC6C27" w:rsidRPr="002E4904">
        <w:rPr>
          <w:rFonts w:ascii="Times New Roman" w:hAnsi="Times New Roman" w:cs="Times New Roman"/>
          <w:bCs/>
          <w:color w:val="000000"/>
          <w:spacing w:val="-2"/>
          <w:shd w:val="clear" w:color="auto" w:fill="FFFFFF"/>
        </w:rPr>
        <w:t>;</w:t>
      </w:r>
      <w:r w:rsidR="00641421" w:rsidRPr="002E4904">
        <w:rPr>
          <w:rFonts w:ascii="Times New Roman" w:hAnsi="Times New Roman" w:cs="Times New Roman"/>
          <w:bCs/>
          <w:color w:val="000000"/>
          <w:spacing w:val="-2"/>
          <w:shd w:val="clear" w:color="auto" w:fill="FFFFFF"/>
        </w:rPr>
        <w:t xml:space="preserve"> сохранение культурного, исторического и научного наследия</w:t>
      </w:r>
      <w:r w:rsidR="00EB7D1B" w:rsidRPr="002E4904">
        <w:rPr>
          <w:rStyle w:val="a7"/>
          <w:rFonts w:ascii="Times New Roman" w:hAnsi="Times New Roman" w:cs="Times New Roman"/>
          <w:bCs/>
          <w:color w:val="000000"/>
          <w:spacing w:val="-2"/>
          <w:shd w:val="clear" w:color="auto" w:fill="FFFFFF"/>
        </w:rPr>
        <w:footnoteReference w:id="362"/>
      </w:r>
      <w:r w:rsidR="00746647" w:rsidRPr="002E4904">
        <w:rPr>
          <w:rFonts w:ascii="Times New Roman" w:hAnsi="Times New Roman" w:cs="Times New Roman"/>
          <w:bCs/>
          <w:color w:val="000000"/>
          <w:spacing w:val="-2"/>
          <w:shd w:val="clear" w:color="auto" w:fill="FFFFFF"/>
        </w:rPr>
        <w:t xml:space="preserve">. </w:t>
      </w:r>
    </w:p>
    <w:p w:rsidR="008070E0" w:rsidRPr="002E4904" w:rsidRDefault="00641421" w:rsidP="00E72FCA">
      <w:pPr>
        <w:shd w:val="clear" w:color="auto" w:fill="FFFFFF"/>
        <w:spacing w:after="0" w:line="240" w:lineRule="auto"/>
        <w:ind w:firstLine="454"/>
        <w:jc w:val="both"/>
        <w:rPr>
          <w:rFonts w:ascii="Times New Roman" w:eastAsia="Times New Roman" w:hAnsi="Times New Roman" w:cs="Times New Roman"/>
          <w:color w:val="000000"/>
          <w:spacing w:val="-2"/>
        </w:rPr>
      </w:pPr>
      <w:r w:rsidRPr="002E4904">
        <w:rPr>
          <w:rFonts w:ascii="Times New Roman" w:hAnsi="Times New Roman" w:cs="Times New Roman"/>
          <w:bCs/>
          <w:color w:val="000000"/>
          <w:spacing w:val="-2"/>
          <w:shd w:val="clear" w:color="auto" w:fill="FFFFFF"/>
        </w:rPr>
        <w:t xml:space="preserve">В новой Стратегии </w:t>
      </w:r>
      <w:r w:rsidR="00B87FF9" w:rsidRPr="002E4904">
        <w:rPr>
          <w:rFonts w:ascii="Times New Roman" w:hAnsi="Times New Roman" w:cs="Times New Roman"/>
          <w:bCs/>
          <w:color w:val="000000"/>
          <w:spacing w:val="-2"/>
          <w:shd w:val="clear" w:color="auto" w:fill="FFFFFF"/>
        </w:rPr>
        <w:t xml:space="preserve">стран-участниц </w:t>
      </w:r>
      <w:r w:rsidRPr="002E4904">
        <w:rPr>
          <w:rFonts w:ascii="Times New Roman" w:hAnsi="Times New Roman" w:cs="Times New Roman"/>
          <w:bCs/>
          <w:color w:val="000000"/>
          <w:spacing w:val="-2"/>
          <w:shd w:val="clear" w:color="auto" w:fill="FFFFFF"/>
        </w:rPr>
        <w:t>СНГ по построению информационного общества на период до 2025 г</w:t>
      </w:r>
      <w:r w:rsidR="00766D00" w:rsidRPr="002E4904">
        <w:rPr>
          <w:rFonts w:ascii="Times New Roman" w:hAnsi="Times New Roman" w:cs="Times New Roman"/>
          <w:bCs/>
          <w:color w:val="000000"/>
          <w:spacing w:val="-2"/>
          <w:shd w:val="clear" w:color="auto" w:fill="FFFFFF"/>
        </w:rPr>
        <w:t>ода</w:t>
      </w:r>
      <w:r w:rsidRPr="002E4904">
        <w:rPr>
          <w:rFonts w:ascii="Times New Roman" w:hAnsi="Times New Roman" w:cs="Times New Roman"/>
          <w:bCs/>
          <w:color w:val="000000"/>
          <w:spacing w:val="-2"/>
          <w:shd w:val="clear" w:color="auto" w:fill="FFFFFF"/>
        </w:rPr>
        <w:t xml:space="preserve"> к указанным сферам </w:t>
      </w:r>
      <w:r w:rsidR="00766D00" w:rsidRPr="002E4904">
        <w:rPr>
          <w:rFonts w:ascii="Times New Roman" w:hAnsi="Times New Roman" w:cs="Times New Roman"/>
          <w:bCs/>
          <w:color w:val="000000"/>
          <w:spacing w:val="-2"/>
          <w:shd w:val="clear" w:color="auto" w:fill="FFFFFF"/>
        </w:rPr>
        <w:t>в</w:t>
      </w:r>
      <w:r w:rsidRPr="002E4904">
        <w:rPr>
          <w:rFonts w:ascii="Times New Roman" w:hAnsi="Times New Roman" w:cs="Times New Roman"/>
          <w:bCs/>
          <w:color w:val="000000"/>
          <w:spacing w:val="-2"/>
          <w:shd w:val="clear" w:color="auto" w:fill="FFFFFF"/>
        </w:rPr>
        <w:t xml:space="preserve"> ч.</w:t>
      </w:r>
      <w:r w:rsidR="00B87FF9" w:rsidRPr="002E4904">
        <w:rPr>
          <w:rFonts w:ascii="Times New Roman" w:hAnsi="Times New Roman" w:cs="Times New Roman"/>
          <w:bCs/>
          <w:color w:val="000000"/>
          <w:spacing w:val="-2"/>
          <w:shd w:val="clear" w:color="auto" w:fill="FFFFFF"/>
        </w:rPr>
        <w:t> </w:t>
      </w:r>
      <w:r w:rsidRPr="002E4904">
        <w:rPr>
          <w:rFonts w:ascii="Times New Roman" w:hAnsi="Times New Roman" w:cs="Times New Roman"/>
          <w:bCs/>
          <w:color w:val="000000"/>
          <w:spacing w:val="-2"/>
          <w:shd w:val="clear" w:color="auto" w:fill="FFFFFF"/>
        </w:rPr>
        <w:t>4.</w:t>
      </w:r>
      <w:r w:rsidR="00766D00" w:rsidRPr="002E4904">
        <w:rPr>
          <w:rFonts w:ascii="Times New Roman" w:hAnsi="Times New Roman" w:cs="Times New Roman"/>
          <w:bCs/>
          <w:color w:val="000000"/>
          <w:spacing w:val="-2"/>
          <w:shd w:val="clear" w:color="auto" w:fill="FFFFFF"/>
        </w:rPr>
        <w:t> </w:t>
      </w:r>
      <w:r w:rsidRPr="002E4904">
        <w:rPr>
          <w:rFonts w:ascii="Times New Roman" w:hAnsi="Times New Roman" w:cs="Times New Roman"/>
          <w:bCs/>
          <w:color w:val="000000"/>
          <w:spacing w:val="-2"/>
          <w:shd w:val="clear" w:color="auto" w:fill="FFFFFF"/>
        </w:rPr>
        <w:t xml:space="preserve">4 </w:t>
      </w:r>
      <w:r w:rsidR="00B87FF9" w:rsidRPr="002E4904">
        <w:rPr>
          <w:rFonts w:ascii="Times New Roman" w:hAnsi="Times New Roman" w:cs="Times New Roman"/>
          <w:bCs/>
          <w:color w:val="000000"/>
          <w:spacing w:val="-2"/>
          <w:shd w:val="clear" w:color="auto" w:fill="FFFFFF"/>
        </w:rPr>
        <w:t xml:space="preserve">были </w:t>
      </w:r>
      <w:r w:rsidRPr="002E4904">
        <w:rPr>
          <w:rFonts w:ascii="Times New Roman" w:hAnsi="Times New Roman" w:cs="Times New Roman"/>
          <w:bCs/>
          <w:color w:val="000000"/>
          <w:spacing w:val="-2"/>
          <w:shd w:val="clear" w:color="auto" w:fill="FFFFFF"/>
        </w:rPr>
        <w:t>добавлены новы</w:t>
      </w:r>
      <w:r w:rsidR="00766D00" w:rsidRPr="002E4904">
        <w:rPr>
          <w:rFonts w:ascii="Times New Roman" w:hAnsi="Times New Roman" w:cs="Times New Roman"/>
          <w:bCs/>
          <w:color w:val="000000"/>
          <w:spacing w:val="-2"/>
          <w:shd w:val="clear" w:color="auto" w:fill="FFFFFF"/>
        </w:rPr>
        <w:t>е</w:t>
      </w:r>
      <w:r w:rsidRPr="002E4904">
        <w:rPr>
          <w:rFonts w:ascii="Times New Roman" w:hAnsi="Times New Roman" w:cs="Times New Roman"/>
          <w:bCs/>
          <w:color w:val="000000"/>
          <w:spacing w:val="-2"/>
          <w:shd w:val="clear" w:color="auto" w:fill="FFFFFF"/>
        </w:rPr>
        <w:t xml:space="preserve"> сферы</w:t>
      </w:r>
      <w:r w:rsidR="00766D00" w:rsidRPr="002E4904">
        <w:rPr>
          <w:rFonts w:ascii="Times New Roman" w:hAnsi="Times New Roman" w:cs="Times New Roman"/>
          <w:bCs/>
          <w:color w:val="000000"/>
          <w:spacing w:val="-2"/>
          <w:shd w:val="clear" w:color="auto" w:fill="FFFFFF"/>
        </w:rPr>
        <w:t>:</w:t>
      </w:r>
      <w:r w:rsidRPr="002E4904">
        <w:rPr>
          <w:rFonts w:ascii="Times New Roman" w:hAnsi="Times New Roman" w:cs="Times New Roman"/>
          <w:bCs/>
          <w:color w:val="000000"/>
          <w:spacing w:val="-2"/>
          <w:shd w:val="clear" w:color="auto" w:fill="FFFFFF"/>
        </w:rPr>
        <w:t xml:space="preserve"> электронная наука (предоставление доступа </w:t>
      </w:r>
      <w:r w:rsidR="00766D00" w:rsidRPr="002E4904">
        <w:rPr>
          <w:rFonts w:ascii="Times New Roman" w:hAnsi="Times New Roman" w:cs="Times New Roman"/>
          <w:bCs/>
          <w:color w:val="000000"/>
          <w:spacing w:val="-2"/>
          <w:shd w:val="clear" w:color="auto" w:fill="FFFFFF"/>
        </w:rPr>
        <w:t xml:space="preserve">к </w:t>
      </w:r>
      <w:r w:rsidRPr="002E4904">
        <w:rPr>
          <w:rFonts w:ascii="Times New Roman" w:hAnsi="Times New Roman" w:cs="Times New Roman"/>
          <w:bCs/>
          <w:color w:val="000000"/>
          <w:spacing w:val="-2"/>
          <w:shd w:val="clear" w:color="auto" w:fill="FFFFFF"/>
        </w:rPr>
        <w:t>вычислительным ресурсам и электронным хранилищам данных, проведение совместных исследований и</w:t>
      </w:r>
      <w:r w:rsidR="008E59C7" w:rsidRPr="002E4904">
        <w:rPr>
          <w:rFonts w:ascii="Times New Roman" w:hAnsi="Times New Roman" w:cs="Times New Roman"/>
          <w:bCs/>
          <w:color w:val="000000"/>
          <w:spacing w:val="-2"/>
          <w:shd w:val="clear" w:color="auto" w:fill="FFFFFF"/>
        </w:rPr>
        <w:t> </w:t>
      </w:r>
      <w:r w:rsidRPr="002E4904">
        <w:rPr>
          <w:rFonts w:ascii="Times New Roman" w:hAnsi="Times New Roman" w:cs="Times New Roman"/>
          <w:bCs/>
          <w:color w:val="000000"/>
          <w:spacing w:val="-2"/>
          <w:shd w:val="clear" w:color="auto" w:fill="FFFFFF"/>
        </w:rPr>
        <w:t xml:space="preserve">разработок </w:t>
      </w:r>
      <w:r w:rsidR="00766D00" w:rsidRPr="002E4904">
        <w:rPr>
          <w:rFonts w:ascii="Times New Roman" w:hAnsi="Times New Roman" w:cs="Times New Roman"/>
          <w:bCs/>
          <w:color w:val="000000"/>
          <w:spacing w:val="-2"/>
          <w:shd w:val="clear" w:color="auto" w:fill="FFFFFF"/>
        </w:rPr>
        <w:t>в сфере сетевой инфраструктуры);</w:t>
      </w:r>
      <w:r w:rsidRPr="002E4904">
        <w:rPr>
          <w:rFonts w:ascii="Times New Roman" w:hAnsi="Times New Roman" w:cs="Times New Roman"/>
          <w:bCs/>
          <w:color w:val="000000"/>
          <w:spacing w:val="-2"/>
          <w:shd w:val="clear" w:color="auto" w:fill="FFFFFF"/>
        </w:rPr>
        <w:t xml:space="preserve"> электронная занятость (трудоустрой</w:t>
      </w:r>
      <w:r w:rsidR="00766D00" w:rsidRPr="002E4904">
        <w:rPr>
          <w:rFonts w:ascii="Times New Roman" w:hAnsi="Times New Roman" w:cs="Times New Roman"/>
          <w:bCs/>
          <w:color w:val="000000"/>
          <w:spacing w:val="-2"/>
          <w:shd w:val="clear" w:color="auto" w:fill="FFFFFF"/>
        </w:rPr>
        <w:t>ство граждан СНГ);</w:t>
      </w:r>
      <w:r w:rsidRPr="002E4904">
        <w:rPr>
          <w:rFonts w:ascii="Times New Roman" w:hAnsi="Times New Roman" w:cs="Times New Roman"/>
          <w:bCs/>
          <w:color w:val="000000"/>
          <w:spacing w:val="-2"/>
          <w:shd w:val="clear" w:color="auto" w:fill="FFFFFF"/>
        </w:rPr>
        <w:t xml:space="preserve"> электронное сельское хозяйство (создание электронных ресурсов по закупкам и продажам </w:t>
      </w:r>
      <w:r w:rsidR="009F0193" w:rsidRPr="002E4904">
        <w:rPr>
          <w:rFonts w:ascii="Times New Roman" w:hAnsi="Times New Roman" w:cs="Times New Roman"/>
          <w:bCs/>
          <w:color w:val="000000"/>
          <w:spacing w:val="-2"/>
          <w:shd w:val="clear" w:color="auto" w:fill="FFFFFF"/>
        </w:rPr>
        <w:t>сельскохозяйственной</w:t>
      </w:r>
      <w:r w:rsidR="00766D00" w:rsidRPr="002E4904">
        <w:rPr>
          <w:rFonts w:ascii="Times New Roman" w:hAnsi="Times New Roman" w:cs="Times New Roman"/>
          <w:bCs/>
          <w:color w:val="000000"/>
          <w:spacing w:val="-2"/>
          <w:shd w:val="clear" w:color="auto" w:fill="FFFFFF"/>
        </w:rPr>
        <w:t xml:space="preserve"> продукции, проведение он</w:t>
      </w:r>
      <w:r w:rsidRPr="002E4904">
        <w:rPr>
          <w:rFonts w:ascii="Times New Roman" w:hAnsi="Times New Roman" w:cs="Times New Roman"/>
          <w:bCs/>
          <w:color w:val="000000"/>
          <w:spacing w:val="-2"/>
          <w:shd w:val="clear" w:color="auto" w:fill="FFFFFF"/>
        </w:rPr>
        <w:t>лайн консультаций и</w:t>
      </w:r>
      <w:r w:rsidR="00FF0421" w:rsidRPr="002E4904">
        <w:rPr>
          <w:rFonts w:ascii="Times New Roman" w:hAnsi="Times New Roman" w:cs="Times New Roman"/>
          <w:bCs/>
          <w:color w:val="000000"/>
          <w:spacing w:val="-2"/>
          <w:shd w:val="clear" w:color="auto" w:fill="FFFFFF"/>
        </w:rPr>
        <w:t> </w:t>
      </w:r>
      <w:r w:rsidRPr="002E4904">
        <w:rPr>
          <w:rFonts w:ascii="Times New Roman" w:hAnsi="Times New Roman" w:cs="Times New Roman"/>
          <w:bCs/>
          <w:color w:val="000000"/>
          <w:spacing w:val="-2"/>
          <w:shd w:val="clear" w:color="auto" w:fill="FFFFFF"/>
        </w:rPr>
        <w:t>мониторинга рынка сельскохозяйственной отрасли, эл</w:t>
      </w:r>
      <w:r w:rsidR="00766D00" w:rsidRPr="002E4904">
        <w:rPr>
          <w:rFonts w:ascii="Times New Roman" w:hAnsi="Times New Roman" w:cs="Times New Roman"/>
          <w:bCs/>
          <w:color w:val="000000"/>
          <w:spacing w:val="-2"/>
          <w:shd w:val="clear" w:color="auto" w:fill="FFFFFF"/>
        </w:rPr>
        <w:t>ектронная регистрация фермеров);</w:t>
      </w:r>
      <w:r w:rsidRPr="002E4904">
        <w:rPr>
          <w:rFonts w:ascii="Times New Roman" w:hAnsi="Times New Roman" w:cs="Times New Roman"/>
          <w:bCs/>
          <w:color w:val="000000"/>
          <w:spacing w:val="-2"/>
          <w:shd w:val="clear" w:color="auto" w:fill="FFFFFF"/>
        </w:rPr>
        <w:t xml:space="preserve"> электронн</w:t>
      </w:r>
      <w:r w:rsidR="00A765F0" w:rsidRPr="002E4904">
        <w:rPr>
          <w:rFonts w:ascii="Times New Roman" w:hAnsi="Times New Roman" w:cs="Times New Roman"/>
          <w:bCs/>
          <w:color w:val="000000"/>
          <w:spacing w:val="-2"/>
          <w:shd w:val="clear" w:color="auto" w:fill="FFFFFF"/>
        </w:rPr>
        <w:t>ая</w:t>
      </w:r>
      <w:r w:rsidRPr="002E4904">
        <w:rPr>
          <w:rFonts w:ascii="Times New Roman" w:hAnsi="Times New Roman" w:cs="Times New Roman"/>
          <w:bCs/>
          <w:color w:val="000000"/>
          <w:spacing w:val="-2"/>
          <w:shd w:val="clear" w:color="auto" w:fill="FFFFFF"/>
        </w:rPr>
        <w:t xml:space="preserve"> </w:t>
      </w:r>
      <w:r w:rsidRPr="002E4904">
        <w:rPr>
          <w:rFonts w:ascii="Times New Roman" w:hAnsi="Times New Roman" w:cs="Times New Roman"/>
          <w:bCs/>
          <w:spacing w:val="-2"/>
          <w:shd w:val="clear" w:color="auto" w:fill="FFFFFF"/>
        </w:rPr>
        <w:t xml:space="preserve">охрана окружающей среды (создание систем </w:t>
      </w:r>
      <w:r w:rsidRPr="002E4904">
        <w:rPr>
          <w:rFonts w:ascii="Times New Roman" w:hAnsi="Times New Roman" w:cs="Times New Roman"/>
          <w:spacing w:val="-2"/>
          <w:shd w:val="clear" w:color="auto" w:fill="FFFFFF"/>
        </w:rPr>
        <w:t>прогнозирования, обнаружения бедствий и раннего оповещения о бедствиях</w:t>
      </w:r>
      <w:r w:rsidR="003302A2" w:rsidRPr="002E4904">
        <w:rPr>
          <w:rFonts w:ascii="Times New Roman" w:hAnsi="Times New Roman" w:cs="Times New Roman"/>
          <w:spacing w:val="-2"/>
          <w:shd w:val="clear" w:color="auto" w:fill="FFFFFF"/>
        </w:rPr>
        <w:t>, расширение возможностей метеорологических прогнозов</w:t>
      </w:r>
      <w:r w:rsidRPr="002E4904">
        <w:rPr>
          <w:rFonts w:ascii="Times New Roman" w:hAnsi="Times New Roman" w:cs="Times New Roman"/>
          <w:bCs/>
          <w:spacing w:val="-2"/>
          <w:shd w:val="clear" w:color="auto" w:fill="FFFFFF"/>
        </w:rPr>
        <w:t>)</w:t>
      </w:r>
      <w:r w:rsidR="00766D00" w:rsidRPr="002E4904">
        <w:rPr>
          <w:rFonts w:ascii="Times New Roman" w:hAnsi="Times New Roman" w:cs="Times New Roman"/>
          <w:bCs/>
          <w:spacing w:val="-2"/>
          <w:shd w:val="clear" w:color="auto" w:fill="FFFFFF"/>
        </w:rPr>
        <w:t>;</w:t>
      </w:r>
      <w:r w:rsidR="003302A2" w:rsidRPr="002E4904">
        <w:rPr>
          <w:rFonts w:ascii="Times New Roman" w:hAnsi="Times New Roman" w:cs="Times New Roman"/>
          <w:bCs/>
          <w:spacing w:val="-2"/>
          <w:shd w:val="clear" w:color="auto" w:fill="FFFFFF"/>
        </w:rPr>
        <w:t xml:space="preserve"> электронный регион (</w:t>
      </w:r>
      <w:r w:rsidR="008070E0" w:rsidRPr="002E4904">
        <w:rPr>
          <w:rFonts w:ascii="Times New Roman" w:hAnsi="Times New Roman" w:cs="Times New Roman"/>
          <w:spacing w:val="-2"/>
          <w:shd w:val="clear" w:color="auto" w:fill="FFFFFF"/>
        </w:rPr>
        <w:t xml:space="preserve">создание электронного правительства региона, </w:t>
      </w:r>
      <w:r w:rsidR="008070E0" w:rsidRPr="002E4904">
        <w:rPr>
          <w:rFonts w:ascii="Times New Roman" w:eastAsia="Times New Roman" w:hAnsi="Times New Roman" w:cs="Times New Roman"/>
          <w:spacing w:val="-2"/>
        </w:rPr>
        <w:t>разработка стандар</w:t>
      </w:r>
      <w:r w:rsidR="004A7AC7" w:rsidRPr="002E4904">
        <w:rPr>
          <w:rFonts w:ascii="Times New Roman" w:eastAsia="Times New Roman" w:hAnsi="Times New Roman" w:cs="Times New Roman"/>
          <w:spacing w:val="-2"/>
        </w:rPr>
        <w:t xml:space="preserve">тов региональной информатизации, </w:t>
      </w:r>
      <w:r w:rsidR="008070E0" w:rsidRPr="002E4904">
        <w:rPr>
          <w:rFonts w:ascii="Times New Roman" w:eastAsia="Times New Roman" w:hAnsi="Times New Roman" w:cs="Times New Roman"/>
          <w:spacing w:val="-2"/>
        </w:rPr>
        <w:t>организационное, кадровое и</w:t>
      </w:r>
      <w:r w:rsidR="00F95FEE">
        <w:rPr>
          <w:rFonts w:ascii="Times New Roman" w:eastAsia="Times New Roman" w:hAnsi="Times New Roman" w:cs="Times New Roman"/>
          <w:spacing w:val="-2"/>
        </w:rPr>
        <w:t> </w:t>
      </w:r>
      <w:r w:rsidR="008070E0" w:rsidRPr="002E4904">
        <w:rPr>
          <w:rFonts w:ascii="Times New Roman" w:eastAsia="Times New Roman" w:hAnsi="Times New Roman" w:cs="Times New Roman"/>
          <w:spacing w:val="-2"/>
        </w:rPr>
        <w:t>методическое обеспече</w:t>
      </w:r>
      <w:r w:rsidR="004A7AC7" w:rsidRPr="002E4904">
        <w:rPr>
          <w:rFonts w:ascii="Times New Roman" w:eastAsia="Times New Roman" w:hAnsi="Times New Roman" w:cs="Times New Roman"/>
          <w:spacing w:val="-2"/>
        </w:rPr>
        <w:t>ние)</w:t>
      </w:r>
      <w:r w:rsidR="00766D00" w:rsidRPr="002E4904">
        <w:rPr>
          <w:rFonts w:ascii="Times New Roman" w:eastAsia="Times New Roman" w:hAnsi="Times New Roman" w:cs="Times New Roman"/>
          <w:spacing w:val="-2"/>
        </w:rPr>
        <w:t>;</w:t>
      </w:r>
      <w:r w:rsidR="00581C79" w:rsidRPr="002E4904">
        <w:rPr>
          <w:rFonts w:ascii="Times New Roman" w:eastAsia="Times New Roman" w:hAnsi="Times New Roman" w:cs="Times New Roman"/>
          <w:spacing w:val="-2"/>
        </w:rPr>
        <w:t xml:space="preserve"> электронный нотариат (оказание юридических услуг нотариуса в электронной форме)</w:t>
      </w:r>
      <w:r w:rsidR="00581C79" w:rsidRPr="002E4904">
        <w:rPr>
          <w:rStyle w:val="a7"/>
          <w:rFonts w:ascii="Times New Roman" w:eastAsia="Times New Roman" w:hAnsi="Times New Roman" w:cs="Times New Roman"/>
          <w:spacing w:val="-2"/>
        </w:rPr>
        <w:footnoteReference w:id="363"/>
      </w:r>
      <w:r w:rsidR="00581C79" w:rsidRPr="002E4904">
        <w:rPr>
          <w:rFonts w:ascii="Times New Roman" w:eastAsia="Times New Roman" w:hAnsi="Times New Roman" w:cs="Times New Roman"/>
          <w:spacing w:val="-2"/>
        </w:rPr>
        <w:t>.</w:t>
      </w:r>
    </w:p>
    <w:p w:rsidR="00FF0421" w:rsidRPr="002E4904" w:rsidRDefault="006374B2" w:rsidP="00E72FCA">
      <w:pPr>
        <w:spacing w:after="0" w:line="240" w:lineRule="auto"/>
        <w:ind w:firstLine="454"/>
        <w:jc w:val="both"/>
        <w:rPr>
          <w:rFonts w:ascii="Times New Roman" w:hAnsi="Times New Roman"/>
          <w:spacing w:val="-2"/>
        </w:rPr>
      </w:pPr>
      <w:r w:rsidRPr="002E4904">
        <w:rPr>
          <w:rFonts w:ascii="Times New Roman" w:hAnsi="Times New Roman"/>
          <w:b/>
          <w:spacing w:val="-2"/>
        </w:rPr>
        <w:t>Интернет.</w:t>
      </w:r>
      <w:r w:rsidR="00382D19" w:rsidRPr="002E4904">
        <w:rPr>
          <w:rFonts w:ascii="Times New Roman" w:hAnsi="Times New Roman"/>
          <w:spacing w:val="-2"/>
        </w:rPr>
        <w:t xml:space="preserve"> </w:t>
      </w:r>
      <w:r w:rsidR="008727C2" w:rsidRPr="002E4904">
        <w:rPr>
          <w:rFonts w:ascii="Times New Roman" w:hAnsi="Times New Roman"/>
          <w:spacing w:val="-2"/>
        </w:rPr>
        <w:t>В последние десятилетия о</w:t>
      </w:r>
      <w:r w:rsidR="00766D00" w:rsidRPr="002E4904">
        <w:rPr>
          <w:rFonts w:ascii="Times New Roman" w:hAnsi="Times New Roman"/>
          <w:spacing w:val="-2"/>
        </w:rPr>
        <w:t xml:space="preserve">дним из факторов реализации информационного общества стал </w:t>
      </w:r>
      <w:r w:rsidR="008727C2" w:rsidRPr="002E4904">
        <w:rPr>
          <w:rFonts w:ascii="Times New Roman" w:hAnsi="Times New Roman"/>
          <w:spacing w:val="-2"/>
        </w:rPr>
        <w:t>и</w:t>
      </w:r>
      <w:r w:rsidR="00766D00" w:rsidRPr="002E4904">
        <w:rPr>
          <w:rFonts w:ascii="Times New Roman" w:hAnsi="Times New Roman"/>
          <w:spacing w:val="-2"/>
        </w:rPr>
        <w:t xml:space="preserve">нтернет. </w:t>
      </w:r>
    </w:p>
    <w:p w:rsidR="00A346DF" w:rsidRPr="002E4904" w:rsidRDefault="00382D19" w:rsidP="00E72FCA">
      <w:pPr>
        <w:spacing w:after="0" w:line="240" w:lineRule="auto"/>
        <w:ind w:firstLine="454"/>
        <w:jc w:val="both"/>
        <w:rPr>
          <w:rFonts w:ascii="Times New Roman" w:hAnsi="Times New Roman"/>
          <w:spacing w:val="-2"/>
        </w:rPr>
      </w:pPr>
      <w:r w:rsidRPr="002E4904">
        <w:rPr>
          <w:rFonts w:ascii="Times New Roman" w:hAnsi="Times New Roman"/>
          <w:spacing w:val="-2"/>
        </w:rPr>
        <w:t xml:space="preserve">На международном уровне происходили попытки закрепить правовую основу деятельности интернет. </w:t>
      </w:r>
      <w:r w:rsidR="00D52363" w:rsidRPr="002E4904">
        <w:rPr>
          <w:rFonts w:ascii="Times New Roman" w:hAnsi="Times New Roman"/>
          <w:spacing w:val="-2"/>
        </w:rPr>
        <w:t>Например,</w:t>
      </w:r>
      <w:r w:rsidR="001D2E74" w:rsidRPr="002E4904">
        <w:rPr>
          <w:rFonts w:ascii="Times New Roman" w:hAnsi="Times New Roman"/>
          <w:spacing w:val="-2"/>
        </w:rPr>
        <w:t xml:space="preserve"> Женевская декларация</w:t>
      </w:r>
      <w:r w:rsidR="00D916B1" w:rsidRPr="002E4904">
        <w:rPr>
          <w:rFonts w:ascii="Times New Roman" w:hAnsi="Times New Roman"/>
          <w:spacing w:val="-2"/>
        </w:rPr>
        <w:t xml:space="preserve"> 2003 г</w:t>
      </w:r>
      <w:r w:rsidR="008727C2" w:rsidRPr="002E4904">
        <w:rPr>
          <w:rFonts w:ascii="Times New Roman" w:hAnsi="Times New Roman"/>
          <w:spacing w:val="-2"/>
        </w:rPr>
        <w:t>ода</w:t>
      </w:r>
      <w:r w:rsidR="00321EF0" w:rsidRPr="002E4904">
        <w:rPr>
          <w:rFonts w:ascii="Times New Roman" w:hAnsi="Times New Roman"/>
          <w:spacing w:val="-2"/>
        </w:rPr>
        <w:t xml:space="preserve"> </w:t>
      </w:r>
      <w:r w:rsidR="008727C2" w:rsidRPr="002E4904">
        <w:rPr>
          <w:rFonts w:ascii="Times New Roman" w:hAnsi="Times New Roman"/>
          <w:spacing w:val="-2"/>
        </w:rPr>
        <w:t>подтвердила</w:t>
      </w:r>
      <w:r w:rsidR="00321EF0" w:rsidRPr="002E4904">
        <w:rPr>
          <w:rFonts w:ascii="Times New Roman" w:hAnsi="Times New Roman"/>
          <w:spacing w:val="-2"/>
        </w:rPr>
        <w:t xml:space="preserve"> наступление</w:t>
      </w:r>
      <w:r w:rsidR="008727C2" w:rsidRPr="002E4904">
        <w:rPr>
          <w:rFonts w:ascii="Times New Roman" w:hAnsi="Times New Roman"/>
          <w:spacing w:val="-2"/>
        </w:rPr>
        <w:t xml:space="preserve"> эры информационного общества</w:t>
      </w:r>
      <w:r w:rsidR="00321EF0" w:rsidRPr="002E4904">
        <w:rPr>
          <w:rFonts w:ascii="Times New Roman" w:hAnsi="Times New Roman"/>
          <w:spacing w:val="-2"/>
        </w:rPr>
        <w:t>. На основании п.</w:t>
      </w:r>
      <w:r w:rsidR="008727C2" w:rsidRPr="002E4904">
        <w:rPr>
          <w:rFonts w:ascii="Times New Roman" w:hAnsi="Times New Roman"/>
          <w:spacing w:val="-2"/>
        </w:rPr>
        <w:t> </w:t>
      </w:r>
      <w:r w:rsidR="00321EF0" w:rsidRPr="002E4904">
        <w:rPr>
          <w:rFonts w:ascii="Times New Roman" w:hAnsi="Times New Roman"/>
          <w:spacing w:val="-2"/>
        </w:rPr>
        <w:t xml:space="preserve">48 </w:t>
      </w:r>
      <w:r w:rsidR="00D52363" w:rsidRPr="002E4904">
        <w:rPr>
          <w:rFonts w:ascii="Times New Roman" w:hAnsi="Times New Roman"/>
          <w:spacing w:val="-2"/>
        </w:rPr>
        <w:t>установлено</w:t>
      </w:r>
      <w:r w:rsidR="00321EF0" w:rsidRPr="002E4904">
        <w:rPr>
          <w:rFonts w:ascii="Times New Roman" w:hAnsi="Times New Roman"/>
          <w:spacing w:val="-2"/>
        </w:rPr>
        <w:t xml:space="preserve"> управление </w:t>
      </w:r>
      <w:r w:rsidR="009D70DF" w:rsidRPr="002E4904">
        <w:rPr>
          <w:rFonts w:ascii="Times New Roman" w:hAnsi="Times New Roman"/>
          <w:spacing w:val="-2"/>
        </w:rPr>
        <w:t>и</w:t>
      </w:r>
      <w:r w:rsidR="00321EF0" w:rsidRPr="002E4904">
        <w:rPr>
          <w:rFonts w:ascii="Times New Roman" w:hAnsi="Times New Roman"/>
          <w:spacing w:val="-2"/>
        </w:rPr>
        <w:t>нтернетом через государственные</w:t>
      </w:r>
      <w:r w:rsidR="008727C2" w:rsidRPr="002E4904">
        <w:rPr>
          <w:rFonts w:ascii="Times New Roman" w:hAnsi="Times New Roman"/>
          <w:spacing w:val="-2"/>
        </w:rPr>
        <w:t xml:space="preserve"> </w:t>
      </w:r>
      <w:r w:rsidR="00321EF0" w:rsidRPr="002E4904">
        <w:rPr>
          <w:rFonts w:ascii="Times New Roman" w:hAnsi="Times New Roman"/>
          <w:spacing w:val="-2"/>
        </w:rPr>
        <w:t>/муниципальные органы власти и гражданск</w:t>
      </w:r>
      <w:r w:rsidR="00D52363" w:rsidRPr="002E4904">
        <w:rPr>
          <w:rFonts w:ascii="Times New Roman" w:hAnsi="Times New Roman"/>
          <w:spacing w:val="-2"/>
        </w:rPr>
        <w:t>ое</w:t>
      </w:r>
      <w:r w:rsidR="00321EF0" w:rsidRPr="002E4904">
        <w:rPr>
          <w:rFonts w:ascii="Times New Roman" w:hAnsi="Times New Roman"/>
          <w:spacing w:val="-2"/>
        </w:rPr>
        <w:t xml:space="preserve"> сообщество</w:t>
      </w:r>
      <w:r w:rsidR="00321EF0" w:rsidRPr="002E4904">
        <w:rPr>
          <w:rStyle w:val="a7"/>
          <w:rFonts w:ascii="Times New Roman" w:hAnsi="Times New Roman"/>
          <w:spacing w:val="-2"/>
        </w:rPr>
        <w:footnoteReference w:id="364"/>
      </w:r>
      <w:r w:rsidR="00321EF0" w:rsidRPr="002E4904">
        <w:rPr>
          <w:rFonts w:ascii="Times New Roman" w:hAnsi="Times New Roman"/>
          <w:spacing w:val="-2"/>
        </w:rPr>
        <w:t>.</w:t>
      </w:r>
      <w:r w:rsidR="00500152" w:rsidRPr="002E4904">
        <w:rPr>
          <w:rFonts w:ascii="Times New Roman" w:hAnsi="Times New Roman"/>
          <w:spacing w:val="-2"/>
        </w:rPr>
        <w:t xml:space="preserve"> Само управление должно находиться в постоянной коопераци</w:t>
      </w:r>
      <w:r w:rsidR="0082614B" w:rsidRPr="002E4904">
        <w:rPr>
          <w:rFonts w:ascii="Times New Roman" w:hAnsi="Times New Roman"/>
          <w:spacing w:val="-2"/>
        </w:rPr>
        <w:t>и</w:t>
      </w:r>
      <w:r w:rsidR="00500152" w:rsidRPr="002E4904">
        <w:rPr>
          <w:rFonts w:ascii="Times New Roman" w:hAnsi="Times New Roman"/>
          <w:spacing w:val="-2"/>
        </w:rPr>
        <w:t xml:space="preserve"> с электронными группами пользователей. Для достижения данной цели был взят принцип естественного права – справедливость, котор</w:t>
      </w:r>
      <w:r w:rsidR="001D2E74" w:rsidRPr="002E4904">
        <w:rPr>
          <w:rFonts w:ascii="Times New Roman" w:hAnsi="Times New Roman"/>
          <w:spacing w:val="-2"/>
        </w:rPr>
        <w:t>ая</w:t>
      </w:r>
      <w:r w:rsidR="00500152" w:rsidRPr="002E4904">
        <w:rPr>
          <w:rFonts w:ascii="Times New Roman" w:hAnsi="Times New Roman"/>
          <w:spacing w:val="-2"/>
        </w:rPr>
        <w:t xml:space="preserve"> направлен</w:t>
      </w:r>
      <w:r w:rsidR="001D2E74" w:rsidRPr="002E4904">
        <w:rPr>
          <w:rFonts w:ascii="Times New Roman" w:hAnsi="Times New Roman"/>
          <w:spacing w:val="-2"/>
        </w:rPr>
        <w:t>а</w:t>
      </w:r>
      <w:r w:rsidR="00500152" w:rsidRPr="002E4904">
        <w:rPr>
          <w:rFonts w:ascii="Times New Roman" w:hAnsi="Times New Roman"/>
          <w:spacing w:val="-2"/>
        </w:rPr>
        <w:t xml:space="preserve"> на оптимальное распределение ресурсов, связанных с запросами субъектов права. Запросы в свою очередь должны отвечать наличи</w:t>
      </w:r>
      <w:r w:rsidR="00594302" w:rsidRPr="002E4904">
        <w:rPr>
          <w:rFonts w:ascii="Times New Roman" w:hAnsi="Times New Roman"/>
          <w:spacing w:val="-2"/>
        </w:rPr>
        <w:t>ю</w:t>
      </w:r>
      <w:r w:rsidR="00500152" w:rsidRPr="002E4904">
        <w:rPr>
          <w:rFonts w:ascii="Times New Roman" w:hAnsi="Times New Roman"/>
          <w:spacing w:val="-2"/>
        </w:rPr>
        <w:t xml:space="preserve"> модульности, выраженной в виде мультиязычности, обеспечени</w:t>
      </w:r>
      <w:r w:rsidR="00594302" w:rsidRPr="002E4904">
        <w:rPr>
          <w:rFonts w:ascii="Times New Roman" w:hAnsi="Times New Roman"/>
          <w:spacing w:val="-2"/>
        </w:rPr>
        <w:t>ю</w:t>
      </w:r>
      <w:r w:rsidR="00500152" w:rsidRPr="002E4904">
        <w:rPr>
          <w:rFonts w:ascii="Times New Roman" w:hAnsi="Times New Roman"/>
          <w:spacing w:val="-2"/>
        </w:rPr>
        <w:t xml:space="preserve"> прав ЛОВЗ, </w:t>
      </w:r>
      <w:r w:rsidR="00F335E3" w:rsidRPr="002E4904">
        <w:rPr>
          <w:rFonts w:ascii="Times New Roman" w:hAnsi="Times New Roman"/>
          <w:spacing w:val="-2"/>
        </w:rPr>
        <w:t>простот</w:t>
      </w:r>
      <w:r w:rsidR="00594302" w:rsidRPr="002E4904">
        <w:rPr>
          <w:rFonts w:ascii="Times New Roman" w:hAnsi="Times New Roman"/>
          <w:spacing w:val="-2"/>
        </w:rPr>
        <w:t>е</w:t>
      </w:r>
      <w:r w:rsidR="00F335E3" w:rsidRPr="002E4904">
        <w:rPr>
          <w:rFonts w:ascii="Times New Roman" w:hAnsi="Times New Roman"/>
          <w:spacing w:val="-2"/>
        </w:rPr>
        <w:t xml:space="preserve"> обращения, </w:t>
      </w:r>
      <w:r w:rsidR="00594302" w:rsidRPr="002E4904">
        <w:rPr>
          <w:rFonts w:ascii="Times New Roman" w:hAnsi="Times New Roman"/>
          <w:spacing w:val="-2"/>
        </w:rPr>
        <w:t xml:space="preserve">расширению </w:t>
      </w:r>
      <w:r w:rsidR="00F335E3" w:rsidRPr="002E4904">
        <w:rPr>
          <w:rFonts w:ascii="Times New Roman" w:hAnsi="Times New Roman"/>
          <w:spacing w:val="-2"/>
        </w:rPr>
        <w:t>курсов по компьютерной грамотности.</w:t>
      </w:r>
      <w:r w:rsidR="00FE0165" w:rsidRPr="002E4904">
        <w:rPr>
          <w:rFonts w:ascii="Times New Roman" w:hAnsi="Times New Roman"/>
          <w:spacing w:val="-2"/>
        </w:rPr>
        <w:t xml:space="preserve"> </w:t>
      </w:r>
      <w:r w:rsidR="00D916B1" w:rsidRPr="002E4904">
        <w:rPr>
          <w:rFonts w:ascii="Times New Roman" w:hAnsi="Times New Roman"/>
          <w:spacing w:val="-2"/>
        </w:rPr>
        <w:t>П</w:t>
      </w:r>
      <w:r w:rsidR="00594302" w:rsidRPr="002E4904">
        <w:rPr>
          <w:rFonts w:ascii="Times New Roman" w:hAnsi="Times New Roman"/>
          <w:spacing w:val="-2"/>
        </w:rPr>
        <w:t xml:space="preserve">ункт </w:t>
      </w:r>
      <w:r w:rsidR="00D916B1" w:rsidRPr="002E4904">
        <w:rPr>
          <w:rFonts w:ascii="Times New Roman" w:hAnsi="Times New Roman"/>
          <w:spacing w:val="-2"/>
        </w:rPr>
        <w:t xml:space="preserve">49 Женевской декларации предоставляет </w:t>
      </w:r>
      <w:r w:rsidR="00962054" w:rsidRPr="002E4904">
        <w:rPr>
          <w:rFonts w:ascii="Times New Roman" w:hAnsi="Times New Roman"/>
          <w:spacing w:val="-2"/>
        </w:rPr>
        <w:t>государству широкие полномочия, связанные с</w:t>
      </w:r>
      <w:r w:rsidR="008E59C7" w:rsidRPr="002E4904">
        <w:rPr>
          <w:rFonts w:ascii="Times New Roman" w:hAnsi="Times New Roman"/>
          <w:spacing w:val="-2"/>
        </w:rPr>
        <w:t> </w:t>
      </w:r>
      <w:r w:rsidR="00962054" w:rsidRPr="002E4904">
        <w:rPr>
          <w:rFonts w:ascii="Times New Roman" w:hAnsi="Times New Roman"/>
          <w:spacing w:val="-2"/>
        </w:rPr>
        <w:t xml:space="preserve">политическими аспектами (на уровне национального сегмента зон Интернета), </w:t>
      </w:r>
      <w:r w:rsidR="00594302" w:rsidRPr="002E4904">
        <w:rPr>
          <w:rFonts w:ascii="Times New Roman" w:hAnsi="Times New Roman"/>
          <w:spacing w:val="-2"/>
        </w:rPr>
        <w:t>но</w:t>
      </w:r>
      <w:r w:rsidR="00962054" w:rsidRPr="002E4904">
        <w:rPr>
          <w:rFonts w:ascii="Times New Roman" w:hAnsi="Times New Roman"/>
          <w:spacing w:val="-2"/>
        </w:rPr>
        <w:t xml:space="preserve"> в то</w:t>
      </w:r>
      <w:r w:rsidR="00594302" w:rsidRPr="002E4904">
        <w:rPr>
          <w:rFonts w:ascii="Times New Roman" w:hAnsi="Times New Roman"/>
          <w:spacing w:val="-2"/>
        </w:rPr>
        <w:t xml:space="preserve"> </w:t>
      </w:r>
      <w:r w:rsidR="00962054" w:rsidRPr="002E4904">
        <w:rPr>
          <w:rFonts w:ascii="Times New Roman" w:hAnsi="Times New Roman"/>
          <w:spacing w:val="-2"/>
        </w:rPr>
        <w:t xml:space="preserve">же </w:t>
      </w:r>
      <w:r w:rsidR="004F04DF" w:rsidRPr="002E4904">
        <w:rPr>
          <w:rFonts w:ascii="Times New Roman" w:hAnsi="Times New Roman"/>
          <w:spacing w:val="-2"/>
        </w:rPr>
        <w:t>время</w:t>
      </w:r>
      <w:r w:rsidR="00962054" w:rsidRPr="002E4904">
        <w:rPr>
          <w:rFonts w:ascii="Times New Roman" w:hAnsi="Times New Roman"/>
          <w:spacing w:val="-2"/>
        </w:rPr>
        <w:t xml:space="preserve"> вводя обязательства международного права (на уровне работы с информацией). </w:t>
      </w:r>
    </w:p>
    <w:p w:rsidR="007A70D5" w:rsidRPr="002E4904" w:rsidRDefault="00EB7FDF" w:rsidP="00E72FCA">
      <w:pPr>
        <w:spacing w:after="0" w:line="240" w:lineRule="auto"/>
        <w:ind w:firstLine="454"/>
        <w:jc w:val="both"/>
        <w:rPr>
          <w:rFonts w:ascii="Times New Roman" w:hAnsi="Times New Roman"/>
          <w:spacing w:val="-2"/>
        </w:rPr>
      </w:pPr>
      <w:r w:rsidRPr="002E4904">
        <w:rPr>
          <w:rFonts w:ascii="Times New Roman" w:hAnsi="Times New Roman"/>
          <w:spacing w:val="-2"/>
        </w:rPr>
        <w:t>Вторым</w:t>
      </w:r>
      <w:r w:rsidR="0074449B" w:rsidRPr="002E4904">
        <w:rPr>
          <w:rFonts w:ascii="Times New Roman" w:hAnsi="Times New Roman"/>
          <w:spacing w:val="-2"/>
        </w:rPr>
        <w:t xml:space="preserve"> НПА стала Тунисская </w:t>
      </w:r>
      <w:r w:rsidR="00421318" w:rsidRPr="002E4904">
        <w:rPr>
          <w:rFonts w:ascii="Times New Roman" w:hAnsi="Times New Roman"/>
          <w:spacing w:val="-2"/>
        </w:rPr>
        <w:t>программа</w:t>
      </w:r>
      <w:r w:rsidR="0074449B" w:rsidRPr="002E4904">
        <w:rPr>
          <w:rFonts w:ascii="Times New Roman" w:hAnsi="Times New Roman"/>
          <w:spacing w:val="-2"/>
        </w:rPr>
        <w:t xml:space="preserve"> 2005 </w:t>
      </w:r>
      <w:r w:rsidR="009D70DF" w:rsidRPr="002E4904">
        <w:rPr>
          <w:rFonts w:ascii="Times New Roman" w:hAnsi="Times New Roman"/>
          <w:spacing w:val="-2"/>
        </w:rPr>
        <w:t>года</w:t>
      </w:r>
      <w:r w:rsidR="00421318" w:rsidRPr="002E4904">
        <w:rPr>
          <w:rFonts w:ascii="Times New Roman" w:hAnsi="Times New Roman"/>
          <w:spacing w:val="-2"/>
        </w:rPr>
        <w:t xml:space="preserve">, которая признает </w:t>
      </w:r>
      <w:r w:rsidR="009D70DF" w:rsidRPr="002E4904">
        <w:rPr>
          <w:rFonts w:ascii="Times New Roman" w:hAnsi="Times New Roman"/>
          <w:spacing w:val="-2"/>
        </w:rPr>
        <w:t>и</w:t>
      </w:r>
      <w:r w:rsidR="00421318" w:rsidRPr="002E4904">
        <w:rPr>
          <w:rFonts w:ascii="Times New Roman" w:hAnsi="Times New Roman"/>
          <w:spacing w:val="-2"/>
        </w:rPr>
        <w:t>нтернет как возможность предоставления сектора услуг с</w:t>
      </w:r>
      <w:r w:rsidR="008E59C7" w:rsidRPr="002E4904">
        <w:rPr>
          <w:rFonts w:ascii="Times New Roman" w:hAnsi="Times New Roman"/>
          <w:spacing w:val="-2"/>
        </w:rPr>
        <w:t> </w:t>
      </w:r>
      <w:r w:rsidR="007E53A5" w:rsidRPr="002E4904">
        <w:rPr>
          <w:rFonts w:ascii="Times New Roman" w:hAnsi="Times New Roman"/>
          <w:spacing w:val="-2"/>
        </w:rPr>
        <w:t>дальнейшей разработкой</w:t>
      </w:r>
      <w:r w:rsidR="00421318" w:rsidRPr="002E4904">
        <w:rPr>
          <w:rFonts w:ascii="Times New Roman" w:hAnsi="Times New Roman"/>
          <w:spacing w:val="-2"/>
        </w:rPr>
        <w:t xml:space="preserve"> программных продуктов и вложение инвестиций в них</w:t>
      </w:r>
      <w:r w:rsidR="009D70DF" w:rsidRPr="002E4904">
        <w:rPr>
          <w:rFonts w:ascii="Times New Roman" w:hAnsi="Times New Roman"/>
          <w:spacing w:val="-2"/>
        </w:rPr>
        <w:t xml:space="preserve"> (ч. 23 п.</w:t>
      </w:r>
      <w:r w:rsidR="009D70DF" w:rsidRPr="002E4904">
        <w:rPr>
          <w:rFonts w:ascii="Times New Roman" w:hAnsi="Times New Roman"/>
          <w:spacing w:val="-2"/>
          <w:lang w:val="en-US"/>
        </w:rPr>
        <w:t>d</w:t>
      </w:r>
      <w:r w:rsidR="009D70DF" w:rsidRPr="002E4904">
        <w:rPr>
          <w:rFonts w:ascii="Times New Roman" w:hAnsi="Times New Roman"/>
          <w:spacing w:val="-2"/>
        </w:rPr>
        <w:t>)</w:t>
      </w:r>
      <w:r w:rsidR="00421318" w:rsidRPr="002E4904">
        <w:rPr>
          <w:rStyle w:val="a7"/>
          <w:rFonts w:ascii="Times New Roman" w:hAnsi="Times New Roman"/>
          <w:spacing w:val="-2"/>
        </w:rPr>
        <w:footnoteReference w:id="365"/>
      </w:r>
      <w:r w:rsidR="00421318" w:rsidRPr="002E4904">
        <w:rPr>
          <w:rFonts w:ascii="Times New Roman" w:hAnsi="Times New Roman"/>
          <w:spacing w:val="-2"/>
        </w:rPr>
        <w:t>.</w:t>
      </w:r>
      <w:r w:rsidR="00FE0165" w:rsidRPr="002E4904">
        <w:rPr>
          <w:rFonts w:ascii="Times New Roman" w:hAnsi="Times New Roman"/>
          <w:spacing w:val="-2"/>
        </w:rPr>
        <w:t xml:space="preserve"> </w:t>
      </w:r>
      <w:r w:rsidR="002E4650" w:rsidRPr="002E4904">
        <w:rPr>
          <w:rFonts w:ascii="Times New Roman" w:hAnsi="Times New Roman"/>
          <w:spacing w:val="-2"/>
        </w:rPr>
        <w:t xml:space="preserve">В первую очередь </w:t>
      </w:r>
      <w:r w:rsidR="006B34B8" w:rsidRPr="002E4904">
        <w:rPr>
          <w:rFonts w:ascii="Times New Roman" w:hAnsi="Times New Roman"/>
          <w:spacing w:val="-2"/>
        </w:rPr>
        <w:t>инвестиции могут быть направлены в</w:t>
      </w:r>
      <w:r w:rsidR="007E53A5" w:rsidRPr="002E4904">
        <w:rPr>
          <w:rFonts w:ascii="Times New Roman" w:hAnsi="Times New Roman"/>
          <w:spacing w:val="-2"/>
        </w:rPr>
        <w:t xml:space="preserve"> </w:t>
      </w:r>
      <w:r w:rsidR="009D70DF" w:rsidRPr="002E4904">
        <w:rPr>
          <w:rFonts w:ascii="Times New Roman" w:hAnsi="Times New Roman"/>
          <w:spacing w:val="-2"/>
        </w:rPr>
        <w:t>и</w:t>
      </w:r>
      <w:r w:rsidR="002E4650" w:rsidRPr="002E4904">
        <w:rPr>
          <w:rFonts w:ascii="Times New Roman" w:hAnsi="Times New Roman"/>
          <w:spacing w:val="-2"/>
        </w:rPr>
        <w:t>нтернет-соединения</w:t>
      </w:r>
      <w:r w:rsidR="006B34B8" w:rsidRPr="002E4904">
        <w:rPr>
          <w:rFonts w:ascii="Times New Roman" w:hAnsi="Times New Roman"/>
          <w:spacing w:val="-2"/>
        </w:rPr>
        <w:t xml:space="preserve"> через совершенствовани</w:t>
      </w:r>
      <w:r w:rsidR="00C21813" w:rsidRPr="002E4904">
        <w:rPr>
          <w:rFonts w:ascii="Times New Roman" w:hAnsi="Times New Roman"/>
          <w:spacing w:val="-2"/>
        </w:rPr>
        <w:t>е</w:t>
      </w:r>
      <w:r w:rsidR="006B34B8" w:rsidRPr="002E4904">
        <w:rPr>
          <w:rFonts w:ascii="Times New Roman" w:hAnsi="Times New Roman"/>
          <w:spacing w:val="-2"/>
        </w:rPr>
        <w:t xml:space="preserve"> самой сети и технических устройств, построение интернет-форумов для обмена мнениями и знаниями. </w:t>
      </w:r>
      <w:r w:rsidR="007E53A5" w:rsidRPr="002E4904">
        <w:rPr>
          <w:rFonts w:ascii="Times New Roman" w:hAnsi="Times New Roman"/>
          <w:spacing w:val="-2"/>
        </w:rPr>
        <w:t>Из-за неравномерности развития общества и его перехода</w:t>
      </w:r>
      <w:r w:rsidR="00F8114D" w:rsidRPr="002E4904">
        <w:rPr>
          <w:rFonts w:ascii="Times New Roman" w:hAnsi="Times New Roman"/>
          <w:spacing w:val="-2"/>
        </w:rPr>
        <w:t xml:space="preserve"> в</w:t>
      </w:r>
      <w:r w:rsidR="007E53A5" w:rsidRPr="002E4904">
        <w:rPr>
          <w:rFonts w:ascii="Times New Roman" w:hAnsi="Times New Roman"/>
          <w:spacing w:val="-2"/>
        </w:rPr>
        <w:t xml:space="preserve"> информационную составляющую происходит «цифровой разрыв», который должен быть решен через нахождение финансовых источников с возможностью вложения средств в</w:t>
      </w:r>
      <w:r w:rsidR="008E59C7" w:rsidRPr="002E4904">
        <w:rPr>
          <w:rFonts w:ascii="Times New Roman" w:hAnsi="Times New Roman"/>
          <w:spacing w:val="-2"/>
        </w:rPr>
        <w:t> </w:t>
      </w:r>
      <w:r w:rsidR="007E53A5" w:rsidRPr="002E4904">
        <w:rPr>
          <w:rFonts w:ascii="Times New Roman" w:hAnsi="Times New Roman"/>
          <w:spacing w:val="-2"/>
        </w:rPr>
        <w:t xml:space="preserve">проблемные зоны технологизации государств. </w:t>
      </w:r>
      <w:r w:rsidR="00CD3EC0" w:rsidRPr="002E4904">
        <w:rPr>
          <w:rFonts w:ascii="Times New Roman" w:hAnsi="Times New Roman"/>
          <w:spacing w:val="-2"/>
        </w:rPr>
        <w:t>Следовательно, чем больше будет подключение субъектов права к</w:t>
      </w:r>
      <w:r w:rsidR="00F95FEE">
        <w:rPr>
          <w:rFonts w:ascii="Times New Roman" w:hAnsi="Times New Roman"/>
          <w:spacing w:val="-2"/>
        </w:rPr>
        <w:t> </w:t>
      </w:r>
      <w:r w:rsidR="00CD3EC0" w:rsidRPr="002E4904">
        <w:rPr>
          <w:rFonts w:ascii="Times New Roman" w:hAnsi="Times New Roman"/>
          <w:spacing w:val="-2"/>
        </w:rPr>
        <w:t>сети Интернет, с</w:t>
      </w:r>
      <w:r w:rsidR="008E59C7" w:rsidRPr="002E4904">
        <w:rPr>
          <w:rFonts w:ascii="Times New Roman" w:hAnsi="Times New Roman"/>
          <w:spacing w:val="-2"/>
        </w:rPr>
        <w:t> </w:t>
      </w:r>
      <w:r w:rsidR="00CD3EC0" w:rsidRPr="002E4904">
        <w:rPr>
          <w:rFonts w:ascii="Times New Roman" w:hAnsi="Times New Roman"/>
          <w:spacing w:val="-2"/>
        </w:rPr>
        <w:t>осознанием возможности реализации себя и своего потенциала в ней, тем быстрее технология станет доступнее.</w:t>
      </w:r>
      <w:r w:rsidR="006B34B8" w:rsidRPr="002E4904">
        <w:rPr>
          <w:rFonts w:ascii="Times New Roman" w:hAnsi="Times New Roman"/>
          <w:spacing w:val="-2"/>
        </w:rPr>
        <w:t xml:space="preserve"> </w:t>
      </w:r>
    </w:p>
    <w:p w:rsidR="0074449B" w:rsidRPr="002E4904" w:rsidRDefault="006B34B8" w:rsidP="00E72FCA">
      <w:pPr>
        <w:spacing w:after="0" w:line="240" w:lineRule="auto"/>
        <w:ind w:firstLine="454"/>
        <w:jc w:val="both"/>
        <w:rPr>
          <w:rFonts w:ascii="Times New Roman" w:hAnsi="Times New Roman"/>
          <w:spacing w:val="-2"/>
        </w:rPr>
      </w:pPr>
      <w:r w:rsidRPr="002E4904">
        <w:rPr>
          <w:rFonts w:ascii="Times New Roman" w:hAnsi="Times New Roman"/>
          <w:spacing w:val="-2"/>
        </w:rPr>
        <w:t xml:space="preserve">Международные партнеры и доноры готовы оказать </w:t>
      </w:r>
      <w:r w:rsidR="0016694F" w:rsidRPr="002E4904">
        <w:rPr>
          <w:rFonts w:ascii="Times New Roman" w:hAnsi="Times New Roman"/>
          <w:spacing w:val="-2"/>
        </w:rPr>
        <w:t>финансовую</w:t>
      </w:r>
      <w:r w:rsidRPr="002E4904">
        <w:rPr>
          <w:rFonts w:ascii="Times New Roman" w:hAnsi="Times New Roman"/>
          <w:spacing w:val="-2"/>
        </w:rPr>
        <w:t xml:space="preserve"> поддержку в области развития интернета в соответствии с</w:t>
      </w:r>
      <w:r w:rsidR="008E59C7" w:rsidRPr="002E4904">
        <w:rPr>
          <w:rFonts w:ascii="Times New Roman" w:hAnsi="Times New Roman"/>
          <w:spacing w:val="-2"/>
        </w:rPr>
        <w:t> </w:t>
      </w:r>
      <w:r w:rsidRPr="002E4904">
        <w:rPr>
          <w:rFonts w:ascii="Times New Roman" w:hAnsi="Times New Roman"/>
          <w:spacing w:val="-2"/>
        </w:rPr>
        <w:t>Монт</w:t>
      </w:r>
      <w:r w:rsidR="00666028" w:rsidRPr="002E4904">
        <w:rPr>
          <w:rFonts w:ascii="Times New Roman" w:hAnsi="Times New Roman"/>
          <w:spacing w:val="-2"/>
        </w:rPr>
        <w:t>е</w:t>
      </w:r>
      <w:r w:rsidRPr="002E4904">
        <w:rPr>
          <w:rFonts w:ascii="Times New Roman" w:hAnsi="Times New Roman"/>
          <w:spacing w:val="-2"/>
        </w:rPr>
        <w:t>р</w:t>
      </w:r>
      <w:r w:rsidR="00666028" w:rsidRPr="002E4904">
        <w:rPr>
          <w:rFonts w:ascii="Times New Roman" w:hAnsi="Times New Roman"/>
          <w:spacing w:val="-2"/>
        </w:rPr>
        <w:t>р</w:t>
      </w:r>
      <w:r w:rsidRPr="002E4904">
        <w:rPr>
          <w:rFonts w:ascii="Times New Roman" w:hAnsi="Times New Roman"/>
          <w:spacing w:val="-2"/>
        </w:rPr>
        <w:t xml:space="preserve">ейским консенсусом, который устанавливает тенденцию помощи для </w:t>
      </w:r>
      <w:r w:rsidR="00666028" w:rsidRPr="002E4904">
        <w:rPr>
          <w:rFonts w:ascii="Times New Roman" w:hAnsi="Times New Roman"/>
          <w:spacing w:val="-2"/>
        </w:rPr>
        <w:t>достижения</w:t>
      </w:r>
      <w:r w:rsidRPr="002E4904">
        <w:rPr>
          <w:rFonts w:ascii="Times New Roman" w:hAnsi="Times New Roman"/>
          <w:spacing w:val="-2"/>
        </w:rPr>
        <w:t xml:space="preserve"> устойчивого развития и построения единой экономической системы в мировом пространстве</w:t>
      </w:r>
      <w:r w:rsidRPr="002E4904">
        <w:rPr>
          <w:rStyle w:val="a7"/>
          <w:rFonts w:ascii="Times New Roman" w:hAnsi="Times New Roman"/>
          <w:spacing w:val="-2"/>
        </w:rPr>
        <w:footnoteReference w:id="366"/>
      </w:r>
      <w:r w:rsidRPr="002E4904">
        <w:rPr>
          <w:rFonts w:ascii="Times New Roman" w:hAnsi="Times New Roman"/>
          <w:spacing w:val="-2"/>
        </w:rPr>
        <w:t>.</w:t>
      </w:r>
      <w:r w:rsidR="00666028" w:rsidRPr="002E4904">
        <w:rPr>
          <w:rFonts w:ascii="Times New Roman" w:hAnsi="Times New Roman"/>
          <w:spacing w:val="-2"/>
        </w:rPr>
        <w:t xml:space="preserve"> Главной особенностью Монтеррейского консенсуса стало признание международной торговли </w:t>
      </w:r>
      <w:r w:rsidR="007A70D5" w:rsidRPr="002E4904">
        <w:rPr>
          <w:rFonts w:ascii="Times New Roman" w:hAnsi="Times New Roman"/>
          <w:spacing w:val="-2"/>
        </w:rPr>
        <w:t>в качестве</w:t>
      </w:r>
      <w:r w:rsidR="00666028" w:rsidRPr="002E4904">
        <w:rPr>
          <w:rFonts w:ascii="Times New Roman" w:hAnsi="Times New Roman"/>
          <w:spacing w:val="-2"/>
        </w:rPr>
        <w:t xml:space="preserve"> фактор</w:t>
      </w:r>
      <w:r w:rsidR="007A70D5" w:rsidRPr="002E4904">
        <w:rPr>
          <w:rFonts w:ascii="Times New Roman" w:hAnsi="Times New Roman"/>
          <w:spacing w:val="-2"/>
        </w:rPr>
        <w:t>а</w:t>
      </w:r>
      <w:r w:rsidR="00666028" w:rsidRPr="002E4904">
        <w:rPr>
          <w:rFonts w:ascii="Times New Roman" w:hAnsi="Times New Roman"/>
          <w:spacing w:val="-2"/>
        </w:rPr>
        <w:t xml:space="preserve"> коммуникации и</w:t>
      </w:r>
      <w:r w:rsidR="00F95FEE">
        <w:rPr>
          <w:rFonts w:ascii="Times New Roman" w:hAnsi="Times New Roman"/>
          <w:spacing w:val="-2"/>
        </w:rPr>
        <w:t> </w:t>
      </w:r>
      <w:r w:rsidR="00666028" w:rsidRPr="002E4904">
        <w:rPr>
          <w:rFonts w:ascii="Times New Roman" w:hAnsi="Times New Roman"/>
          <w:spacing w:val="-2"/>
        </w:rPr>
        <w:t>развития.</w:t>
      </w:r>
      <w:r w:rsidR="00CD3EC0" w:rsidRPr="002E4904">
        <w:rPr>
          <w:rFonts w:ascii="Times New Roman" w:hAnsi="Times New Roman"/>
          <w:spacing w:val="-2"/>
        </w:rPr>
        <w:t xml:space="preserve"> В настоящее время </w:t>
      </w:r>
      <w:r w:rsidR="00B87FF9" w:rsidRPr="002E4904">
        <w:rPr>
          <w:rFonts w:ascii="Times New Roman" w:hAnsi="Times New Roman"/>
          <w:spacing w:val="-2"/>
        </w:rPr>
        <w:t>разрабатываются</w:t>
      </w:r>
      <w:r w:rsidR="00CD3EC0" w:rsidRPr="002E4904">
        <w:rPr>
          <w:rFonts w:ascii="Times New Roman" w:hAnsi="Times New Roman"/>
          <w:spacing w:val="-2"/>
        </w:rPr>
        <w:t xml:space="preserve"> рекомендации </w:t>
      </w:r>
      <w:r w:rsidR="002E2A02" w:rsidRPr="002E4904">
        <w:rPr>
          <w:rFonts w:ascii="Times New Roman" w:hAnsi="Times New Roman"/>
          <w:spacing w:val="-2"/>
        </w:rPr>
        <w:t>по</w:t>
      </w:r>
      <w:r w:rsidR="00CD3EC0" w:rsidRPr="002E4904">
        <w:rPr>
          <w:rFonts w:ascii="Times New Roman" w:hAnsi="Times New Roman"/>
          <w:spacing w:val="-2"/>
        </w:rPr>
        <w:t xml:space="preserve"> построени</w:t>
      </w:r>
      <w:r w:rsidR="002E2A02" w:rsidRPr="002E4904">
        <w:rPr>
          <w:rFonts w:ascii="Times New Roman" w:hAnsi="Times New Roman"/>
          <w:spacing w:val="-2"/>
        </w:rPr>
        <w:t>ю</w:t>
      </w:r>
      <w:r w:rsidR="00CD3EC0" w:rsidRPr="002E4904">
        <w:rPr>
          <w:rFonts w:ascii="Times New Roman" w:hAnsi="Times New Roman"/>
          <w:spacing w:val="-2"/>
        </w:rPr>
        <w:t xml:space="preserve"> региональных магистральных линий</w:t>
      </w:r>
      <w:r w:rsidR="002E2A02" w:rsidRPr="002E4904">
        <w:rPr>
          <w:rFonts w:ascii="Times New Roman" w:hAnsi="Times New Roman"/>
          <w:spacing w:val="-2"/>
        </w:rPr>
        <w:t>,</w:t>
      </w:r>
      <w:r w:rsidR="00CD3EC0" w:rsidRPr="002E4904">
        <w:rPr>
          <w:rFonts w:ascii="Times New Roman" w:hAnsi="Times New Roman"/>
          <w:spacing w:val="-2"/>
        </w:rPr>
        <w:t xml:space="preserve"> способных снизить стоимость соединения и оплаты за Интернет. </w:t>
      </w:r>
      <w:r w:rsidR="001173ED" w:rsidRPr="002E4904">
        <w:rPr>
          <w:rFonts w:ascii="Times New Roman" w:hAnsi="Times New Roman"/>
          <w:spacing w:val="-2"/>
        </w:rPr>
        <w:t>Для Кыргызстана такой возможностью может стать построение и реализации проекта «</w:t>
      </w:r>
      <w:r w:rsidR="001173ED" w:rsidRPr="002E4904">
        <w:rPr>
          <w:rFonts w:ascii="Times New Roman" w:hAnsi="Times New Roman"/>
          <w:spacing w:val="-2"/>
          <w:lang w:val="en-US"/>
        </w:rPr>
        <w:t>Digital</w:t>
      </w:r>
      <w:r w:rsidR="001173ED" w:rsidRPr="002E4904">
        <w:rPr>
          <w:rFonts w:ascii="Times New Roman" w:hAnsi="Times New Roman"/>
          <w:spacing w:val="-2"/>
        </w:rPr>
        <w:t xml:space="preserve"> </w:t>
      </w:r>
      <w:r w:rsidR="001173ED" w:rsidRPr="002E4904">
        <w:rPr>
          <w:rFonts w:ascii="Times New Roman" w:hAnsi="Times New Roman"/>
          <w:spacing w:val="-2"/>
          <w:lang w:val="en-US"/>
        </w:rPr>
        <w:t>C</w:t>
      </w:r>
      <w:r w:rsidR="002E5DAE" w:rsidRPr="002E4904">
        <w:rPr>
          <w:rFonts w:ascii="Times New Roman" w:hAnsi="Times New Roman"/>
          <w:spacing w:val="-2"/>
          <w:lang w:val="en-US"/>
        </w:rPr>
        <w:t>ASA</w:t>
      </w:r>
      <w:r w:rsidR="001173ED" w:rsidRPr="002E4904">
        <w:rPr>
          <w:rFonts w:ascii="Times New Roman" w:hAnsi="Times New Roman"/>
          <w:spacing w:val="-2"/>
        </w:rPr>
        <w:t>»</w:t>
      </w:r>
      <w:r w:rsidR="00F3395C" w:rsidRPr="002E4904">
        <w:rPr>
          <w:rFonts w:ascii="Times New Roman" w:hAnsi="Times New Roman"/>
          <w:spacing w:val="-2"/>
        </w:rPr>
        <w:t>. «</w:t>
      </w:r>
      <w:r w:rsidR="00F3395C" w:rsidRPr="002E4904">
        <w:rPr>
          <w:rFonts w:ascii="Times New Roman" w:hAnsi="Times New Roman"/>
          <w:spacing w:val="-2"/>
          <w:lang w:val="en-US"/>
        </w:rPr>
        <w:t>Digital</w:t>
      </w:r>
      <w:r w:rsidR="00F3395C" w:rsidRPr="002E4904">
        <w:rPr>
          <w:rFonts w:ascii="Times New Roman" w:hAnsi="Times New Roman"/>
          <w:spacing w:val="-2"/>
        </w:rPr>
        <w:t xml:space="preserve"> </w:t>
      </w:r>
      <w:r w:rsidR="00F3395C" w:rsidRPr="002E4904">
        <w:rPr>
          <w:rFonts w:ascii="Times New Roman" w:hAnsi="Times New Roman"/>
          <w:spacing w:val="-2"/>
          <w:lang w:val="en-US"/>
        </w:rPr>
        <w:t>C</w:t>
      </w:r>
      <w:r w:rsidR="002E5DAE" w:rsidRPr="002E4904">
        <w:rPr>
          <w:rFonts w:ascii="Times New Roman" w:hAnsi="Times New Roman"/>
          <w:spacing w:val="-2"/>
          <w:lang w:val="en-US"/>
        </w:rPr>
        <w:t>ASA</w:t>
      </w:r>
      <w:r w:rsidR="00F3395C" w:rsidRPr="002E4904">
        <w:rPr>
          <w:rFonts w:ascii="Times New Roman" w:hAnsi="Times New Roman"/>
          <w:spacing w:val="-2"/>
        </w:rPr>
        <w:t xml:space="preserve">» </w:t>
      </w:r>
      <w:r w:rsidR="002E2A02" w:rsidRPr="002E4904">
        <w:rPr>
          <w:rFonts w:ascii="Times New Roman" w:hAnsi="Times New Roman"/>
          <w:spacing w:val="-2"/>
        </w:rPr>
        <w:t>–</w:t>
      </w:r>
      <w:r w:rsidR="00F3395C" w:rsidRPr="002E4904">
        <w:rPr>
          <w:rFonts w:ascii="Times New Roman" w:hAnsi="Times New Roman"/>
          <w:spacing w:val="-2"/>
        </w:rPr>
        <w:t xml:space="preserve"> это </w:t>
      </w:r>
      <w:r w:rsidR="00F00776" w:rsidRPr="002E4904">
        <w:rPr>
          <w:rFonts w:ascii="Times New Roman" w:hAnsi="Times New Roman"/>
          <w:spacing w:val="-2"/>
        </w:rPr>
        <w:t>направление по формированию цифровизации страны</w:t>
      </w:r>
      <w:r w:rsidR="00DE49E1" w:rsidRPr="002E4904">
        <w:rPr>
          <w:rFonts w:ascii="Times New Roman" w:hAnsi="Times New Roman"/>
          <w:spacing w:val="-2"/>
        </w:rPr>
        <w:t xml:space="preserve"> нацелено на</w:t>
      </w:r>
      <w:r w:rsidR="00F00776" w:rsidRPr="002E4904">
        <w:rPr>
          <w:rFonts w:ascii="Times New Roman" w:hAnsi="Times New Roman"/>
          <w:spacing w:val="-2"/>
        </w:rPr>
        <w:t xml:space="preserve"> </w:t>
      </w:r>
      <w:r w:rsidR="002E2A02" w:rsidRPr="002E4904">
        <w:rPr>
          <w:rFonts w:ascii="Times New Roman" w:hAnsi="Times New Roman"/>
          <w:spacing w:val="-2"/>
        </w:rPr>
        <w:t>формировани</w:t>
      </w:r>
      <w:r w:rsidR="00DE49E1" w:rsidRPr="002E4904">
        <w:rPr>
          <w:rFonts w:ascii="Times New Roman" w:hAnsi="Times New Roman"/>
          <w:spacing w:val="-2"/>
        </w:rPr>
        <w:t>е</w:t>
      </w:r>
      <w:r w:rsidR="00F00776" w:rsidRPr="002E4904">
        <w:rPr>
          <w:rFonts w:ascii="Times New Roman" w:hAnsi="Times New Roman"/>
          <w:spacing w:val="-2"/>
        </w:rPr>
        <w:t xml:space="preserve"> цифровой инфраструктуры и электронных платформ, мониторинг общих процессов внедрения технологий. Данный проект прикреплен к</w:t>
      </w:r>
      <w:r w:rsidR="008E59C7" w:rsidRPr="002E4904">
        <w:rPr>
          <w:rFonts w:ascii="Times New Roman" w:hAnsi="Times New Roman"/>
          <w:spacing w:val="-2"/>
        </w:rPr>
        <w:t> </w:t>
      </w:r>
      <w:r w:rsidR="00F00776" w:rsidRPr="002E4904">
        <w:rPr>
          <w:rFonts w:ascii="Times New Roman" w:hAnsi="Times New Roman"/>
          <w:spacing w:val="-2"/>
        </w:rPr>
        <w:t xml:space="preserve">дорожной карте </w:t>
      </w:r>
      <w:r w:rsidR="00DE49E1" w:rsidRPr="002E4904">
        <w:rPr>
          <w:rFonts w:ascii="Times New Roman" w:hAnsi="Times New Roman"/>
          <w:spacing w:val="-2"/>
        </w:rPr>
        <w:t>Н</w:t>
      </w:r>
      <w:r w:rsidR="00F00776" w:rsidRPr="002E4904">
        <w:rPr>
          <w:rFonts w:ascii="Times New Roman" w:hAnsi="Times New Roman"/>
          <w:spacing w:val="-2"/>
        </w:rPr>
        <w:t xml:space="preserve">ациональной </w:t>
      </w:r>
      <w:r w:rsidR="007052B3" w:rsidRPr="002E4904">
        <w:rPr>
          <w:rFonts w:ascii="Times New Roman" w:hAnsi="Times New Roman"/>
          <w:spacing w:val="-2"/>
        </w:rPr>
        <w:t>концепции</w:t>
      </w:r>
      <w:r w:rsidR="00F00776" w:rsidRPr="002E4904">
        <w:rPr>
          <w:rFonts w:ascii="Times New Roman" w:hAnsi="Times New Roman"/>
          <w:spacing w:val="-2"/>
        </w:rPr>
        <w:t xml:space="preserve"> «Цифровой Кыргызстан 2019-2023»</w:t>
      </w:r>
      <w:r w:rsidR="00F00776" w:rsidRPr="002E4904">
        <w:rPr>
          <w:rStyle w:val="a7"/>
          <w:rFonts w:ascii="Times New Roman" w:hAnsi="Times New Roman"/>
          <w:spacing w:val="-2"/>
        </w:rPr>
        <w:footnoteReference w:id="367"/>
      </w:r>
      <w:r w:rsidR="00F00776" w:rsidRPr="002E4904">
        <w:rPr>
          <w:rFonts w:ascii="Times New Roman" w:hAnsi="Times New Roman"/>
          <w:spacing w:val="-2"/>
        </w:rPr>
        <w:t>.</w:t>
      </w:r>
      <w:r w:rsidR="00FE0165" w:rsidRPr="002E4904">
        <w:rPr>
          <w:rFonts w:ascii="Times New Roman" w:hAnsi="Times New Roman"/>
          <w:spacing w:val="-2"/>
        </w:rPr>
        <w:t xml:space="preserve"> </w:t>
      </w:r>
      <w:r w:rsidR="007052B3" w:rsidRPr="002E4904">
        <w:rPr>
          <w:rFonts w:ascii="Times New Roman" w:hAnsi="Times New Roman"/>
          <w:spacing w:val="-2"/>
        </w:rPr>
        <w:t>Дорожная карта – это перечень направлений, отражающий наиболее значимые объекты построения цифровизации страны</w:t>
      </w:r>
      <w:r w:rsidR="00DE49E1" w:rsidRPr="002E4904">
        <w:rPr>
          <w:rFonts w:ascii="Times New Roman" w:hAnsi="Times New Roman"/>
          <w:spacing w:val="-2"/>
        </w:rPr>
        <w:t>, в который</w:t>
      </w:r>
      <w:r w:rsidR="007052B3" w:rsidRPr="002E4904">
        <w:rPr>
          <w:rFonts w:ascii="Times New Roman" w:hAnsi="Times New Roman"/>
          <w:spacing w:val="-2"/>
        </w:rPr>
        <w:t xml:space="preserve"> </w:t>
      </w:r>
      <w:r w:rsidR="00DE49E1" w:rsidRPr="002E4904">
        <w:rPr>
          <w:rFonts w:ascii="Times New Roman" w:hAnsi="Times New Roman"/>
          <w:spacing w:val="-2"/>
        </w:rPr>
        <w:t>входит</w:t>
      </w:r>
      <w:r w:rsidR="007052B3" w:rsidRPr="002E4904">
        <w:rPr>
          <w:rFonts w:ascii="Times New Roman" w:hAnsi="Times New Roman"/>
          <w:spacing w:val="-2"/>
        </w:rPr>
        <w:t xml:space="preserve"> защита персональных данных, введение электронной подписи, внедрение электронного документооборота, </w:t>
      </w:r>
      <w:r w:rsidR="005A79C6" w:rsidRPr="002E4904">
        <w:rPr>
          <w:rFonts w:ascii="Times New Roman" w:hAnsi="Times New Roman"/>
          <w:spacing w:val="-2"/>
        </w:rPr>
        <w:t xml:space="preserve">создание </w:t>
      </w:r>
      <w:r w:rsidR="007052B3" w:rsidRPr="002E4904">
        <w:rPr>
          <w:rFonts w:ascii="Times New Roman" w:hAnsi="Times New Roman"/>
          <w:spacing w:val="-2"/>
        </w:rPr>
        <w:t>цифрово</w:t>
      </w:r>
      <w:r w:rsidR="005A79C6" w:rsidRPr="002E4904">
        <w:rPr>
          <w:rFonts w:ascii="Times New Roman" w:hAnsi="Times New Roman"/>
          <w:spacing w:val="-2"/>
        </w:rPr>
        <w:t>го</w:t>
      </w:r>
      <w:r w:rsidR="007052B3" w:rsidRPr="002E4904">
        <w:rPr>
          <w:rFonts w:ascii="Times New Roman" w:hAnsi="Times New Roman"/>
          <w:spacing w:val="-2"/>
        </w:rPr>
        <w:t xml:space="preserve"> архив</w:t>
      </w:r>
      <w:r w:rsidR="005A79C6" w:rsidRPr="002E4904">
        <w:rPr>
          <w:rFonts w:ascii="Times New Roman" w:hAnsi="Times New Roman"/>
          <w:spacing w:val="-2"/>
        </w:rPr>
        <w:t>а</w:t>
      </w:r>
      <w:r w:rsidR="007052B3" w:rsidRPr="002E4904">
        <w:rPr>
          <w:rFonts w:ascii="Times New Roman" w:hAnsi="Times New Roman"/>
          <w:spacing w:val="-2"/>
        </w:rPr>
        <w:t xml:space="preserve"> государственных органов, автоматизация процессов регистрации юридических лиц, </w:t>
      </w:r>
      <w:r w:rsidR="00842781" w:rsidRPr="002E4904">
        <w:rPr>
          <w:rFonts w:ascii="Times New Roman" w:hAnsi="Times New Roman"/>
          <w:spacing w:val="-2"/>
        </w:rPr>
        <w:t>электронная коммерция и</w:t>
      </w:r>
      <w:r w:rsidR="00F95FEE">
        <w:rPr>
          <w:rFonts w:ascii="Times New Roman" w:hAnsi="Times New Roman"/>
          <w:spacing w:val="-2"/>
        </w:rPr>
        <w:t> </w:t>
      </w:r>
      <w:r w:rsidR="00842781" w:rsidRPr="002E4904">
        <w:rPr>
          <w:rFonts w:ascii="Times New Roman" w:hAnsi="Times New Roman"/>
          <w:spacing w:val="-2"/>
        </w:rPr>
        <w:t xml:space="preserve">т.д. Общая сумма </w:t>
      </w:r>
      <w:r w:rsidR="002E5DAE" w:rsidRPr="002E4904">
        <w:rPr>
          <w:rFonts w:ascii="Times New Roman" w:hAnsi="Times New Roman"/>
          <w:spacing w:val="-2"/>
        </w:rPr>
        <w:t>проекта составила 50 млн. долл. США. + кредитование в</w:t>
      </w:r>
      <w:r w:rsidR="008E59C7" w:rsidRPr="002E4904">
        <w:rPr>
          <w:rFonts w:ascii="Times New Roman" w:hAnsi="Times New Roman"/>
          <w:spacing w:val="-2"/>
        </w:rPr>
        <w:t> </w:t>
      </w:r>
      <w:r w:rsidR="002E5DAE" w:rsidRPr="002E4904">
        <w:rPr>
          <w:rFonts w:ascii="Times New Roman" w:hAnsi="Times New Roman"/>
          <w:spacing w:val="-2"/>
        </w:rPr>
        <w:t>размере 1 320 799 долл. США</w:t>
      </w:r>
      <w:r w:rsidR="002E5DAE" w:rsidRPr="002E4904">
        <w:rPr>
          <w:rStyle w:val="a7"/>
          <w:rFonts w:ascii="Times New Roman" w:hAnsi="Times New Roman"/>
          <w:spacing w:val="-2"/>
        </w:rPr>
        <w:footnoteReference w:id="368"/>
      </w:r>
      <w:r w:rsidR="0052789D" w:rsidRPr="002E4904">
        <w:rPr>
          <w:rFonts w:ascii="Times New Roman" w:hAnsi="Times New Roman"/>
          <w:spacing w:val="-2"/>
        </w:rPr>
        <w:t>.</w:t>
      </w:r>
      <w:r w:rsidR="00FE0165" w:rsidRPr="002E4904">
        <w:rPr>
          <w:rFonts w:ascii="Times New Roman" w:hAnsi="Times New Roman"/>
          <w:spacing w:val="-2"/>
        </w:rPr>
        <w:t xml:space="preserve"> </w:t>
      </w:r>
      <w:r w:rsidR="00421318" w:rsidRPr="002E4904">
        <w:rPr>
          <w:rFonts w:ascii="Times New Roman" w:hAnsi="Times New Roman"/>
          <w:spacing w:val="-2"/>
        </w:rPr>
        <w:t xml:space="preserve"> </w:t>
      </w:r>
    </w:p>
    <w:p w:rsidR="00690C86" w:rsidRPr="002E4904" w:rsidRDefault="00690C86" w:rsidP="00E72FCA">
      <w:pPr>
        <w:spacing w:after="0" w:line="240" w:lineRule="auto"/>
        <w:ind w:firstLine="454"/>
        <w:jc w:val="both"/>
        <w:rPr>
          <w:rFonts w:ascii="Times New Roman" w:hAnsi="Times New Roman"/>
          <w:spacing w:val="-2"/>
        </w:rPr>
      </w:pPr>
      <w:r w:rsidRPr="002E4904">
        <w:rPr>
          <w:rFonts w:ascii="Times New Roman" w:hAnsi="Times New Roman"/>
          <w:spacing w:val="-2"/>
        </w:rPr>
        <w:t xml:space="preserve">Третьим НПА стал дополненный регламент международной электросвязи, где по Резолюции </w:t>
      </w:r>
      <w:r w:rsidRPr="002E4904">
        <w:rPr>
          <w:rFonts w:ascii="Times New Roman" w:hAnsi="Times New Roman"/>
          <w:spacing w:val="-2"/>
          <w:lang w:val="en-US"/>
        </w:rPr>
        <w:t>PLEN</w:t>
      </w:r>
      <w:r w:rsidRPr="002E4904">
        <w:rPr>
          <w:rFonts w:ascii="Times New Roman" w:hAnsi="Times New Roman"/>
          <w:spacing w:val="-2"/>
        </w:rPr>
        <w:t>/3 п.</w:t>
      </w:r>
      <w:r w:rsidRPr="002E4904">
        <w:rPr>
          <w:rFonts w:ascii="Times New Roman" w:hAnsi="Times New Roman"/>
          <w:spacing w:val="-2"/>
          <w:lang w:val="en-US"/>
        </w:rPr>
        <w:t>b</w:t>
      </w:r>
      <w:r w:rsidRPr="002E4904">
        <w:rPr>
          <w:rFonts w:ascii="Times New Roman" w:hAnsi="Times New Roman"/>
          <w:spacing w:val="-2"/>
        </w:rPr>
        <w:t>) интернет признается неотъемлемым элементом информационного общества, что ведет к</w:t>
      </w:r>
      <w:r w:rsidR="008E59C7" w:rsidRPr="002E4904">
        <w:rPr>
          <w:rFonts w:ascii="Times New Roman" w:hAnsi="Times New Roman"/>
          <w:spacing w:val="-2"/>
        </w:rPr>
        <w:t> </w:t>
      </w:r>
      <w:r w:rsidRPr="002E4904">
        <w:rPr>
          <w:rFonts w:ascii="Times New Roman" w:hAnsi="Times New Roman"/>
          <w:spacing w:val="-2"/>
        </w:rPr>
        <w:t>созданию технических регуляторов, сформированных на Всемирных форумах и комиссий по связи</w:t>
      </w:r>
      <w:r w:rsidRPr="002E4904">
        <w:rPr>
          <w:rStyle w:val="a7"/>
          <w:rFonts w:ascii="Times New Roman" w:hAnsi="Times New Roman"/>
          <w:spacing w:val="-2"/>
        </w:rPr>
        <w:footnoteReference w:id="369"/>
      </w:r>
      <w:r w:rsidRPr="002E4904">
        <w:rPr>
          <w:rFonts w:ascii="Times New Roman" w:hAnsi="Times New Roman"/>
          <w:spacing w:val="-2"/>
        </w:rPr>
        <w:t xml:space="preserve">. </w:t>
      </w:r>
    </w:p>
    <w:p w:rsidR="00673823" w:rsidRPr="002E4904" w:rsidRDefault="0049051F" w:rsidP="00E72FCA">
      <w:pPr>
        <w:spacing w:after="0" w:line="240" w:lineRule="auto"/>
        <w:ind w:firstLine="454"/>
        <w:jc w:val="both"/>
        <w:rPr>
          <w:rFonts w:ascii="Times New Roman" w:hAnsi="Times New Roman"/>
          <w:spacing w:val="-2"/>
        </w:rPr>
      </w:pPr>
      <w:r w:rsidRPr="002E4904">
        <w:rPr>
          <w:rFonts w:ascii="Times New Roman" w:hAnsi="Times New Roman"/>
          <w:spacing w:val="-2"/>
        </w:rPr>
        <w:t xml:space="preserve">В </w:t>
      </w:r>
      <w:r w:rsidR="005A79C6" w:rsidRPr="002E4904">
        <w:rPr>
          <w:rFonts w:ascii="Times New Roman" w:hAnsi="Times New Roman"/>
          <w:spacing w:val="-2"/>
        </w:rPr>
        <w:t>Кыргызской</w:t>
      </w:r>
      <w:r w:rsidRPr="002E4904">
        <w:rPr>
          <w:rFonts w:ascii="Times New Roman" w:hAnsi="Times New Roman"/>
          <w:spacing w:val="-2"/>
        </w:rPr>
        <w:t xml:space="preserve"> Республике статус информации и</w:t>
      </w:r>
      <w:r w:rsidR="00F95FEE">
        <w:rPr>
          <w:rFonts w:ascii="Times New Roman" w:hAnsi="Times New Roman"/>
          <w:spacing w:val="-2"/>
        </w:rPr>
        <w:t> </w:t>
      </w:r>
      <w:r w:rsidR="00EA2513" w:rsidRPr="002E4904">
        <w:rPr>
          <w:rFonts w:ascii="Times New Roman" w:hAnsi="Times New Roman"/>
          <w:spacing w:val="-2"/>
        </w:rPr>
        <w:t>информационного</w:t>
      </w:r>
      <w:r w:rsidRPr="002E4904">
        <w:rPr>
          <w:rFonts w:ascii="Times New Roman" w:hAnsi="Times New Roman"/>
          <w:spacing w:val="-2"/>
        </w:rPr>
        <w:t xml:space="preserve"> общества имеет под собой юридическую основу, но в сфере интернет</w:t>
      </w:r>
      <w:r w:rsidR="00547B59" w:rsidRPr="002E4904">
        <w:rPr>
          <w:rFonts w:ascii="Times New Roman" w:hAnsi="Times New Roman"/>
          <w:spacing w:val="-2"/>
        </w:rPr>
        <w:t>а</w:t>
      </w:r>
      <w:r w:rsidRPr="002E4904">
        <w:rPr>
          <w:rFonts w:ascii="Times New Roman" w:hAnsi="Times New Roman"/>
          <w:spacing w:val="-2"/>
        </w:rPr>
        <w:t xml:space="preserve"> </w:t>
      </w:r>
      <w:r w:rsidR="00EA2513" w:rsidRPr="002E4904">
        <w:rPr>
          <w:rFonts w:ascii="Times New Roman" w:hAnsi="Times New Roman"/>
          <w:spacing w:val="-2"/>
        </w:rPr>
        <w:t>имеются</w:t>
      </w:r>
      <w:r w:rsidRPr="002E4904">
        <w:rPr>
          <w:rFonts w:ascii="Times New Roman" w:hAnsi="Times New Roman"/>
          <w:spacing w:val="-2"/>
        </w:rPr>
        <w:t xml:space="preserve"> определ</w:t>
      </w:r>
      <w:r w:rsidR="005A79C6" w:rsidRPr="002E4904">
        <w:rPr>
          <w:rFonts w:ascii="Times New Roman" w:hAnsi="Times New Roman"/>
          <w:spacing w:val="-2"/>
        </w:rPr>
        <w:t>е</w:t>
      </w:r>
      <w:r w:rsidRPr="002E4904">
        <w:rPr>
          <w:rFonts w:ascii="Times New Roman" w:hAnsi="Times New Roman"/>
          <w:spacing w:val="-2"/>
        </w:rPr>
        <w:t>нные особенности, в</w:t>
      </w:r>
      <w:r w:rsidR="00F95FEE">
        <w:rPr>
          <w:rFonts w:ascii="Times New Roman" w:hAnsi="Times New Roman"/>
          <w:spacing w:val="-2"/>
        </w:rPr>
        <w:t> </w:t>
      </w:r>
      <w:r w:rsidRPr="002E4904">
        <w:rPr>
          <w:rFonts w:ascii="Times New Roman" w:hAnsi="Times New Roman"/>
          <w:spacing w:val="-2"/>
        </w:rPr>
        <w:t xml:space="preserve">частности </w:t>
      </w:r>
      <w:r w:rsidR="00673823" w:rsidRPr="002E4904">
        <w:rPr>
          <w:rFonts w:ascii="Times New Roman" w:hAnsi="Times New Roman"/>
          <w:spacing w:val="-2"/>
        </w:rPr>
        <w:t>отсутствуют профильные НПА</w:t>
      </w:r>
      <w:r w:rsidR="005A79C6" w:rsidRPr="002E4904">
        <w:rPr>
          <w:rFonts w:ascii="Times New Roman" w:hAnsi="Times New Roman"/>
          <w:spacing w:val="-2"/>
        </w:rPr>
        <w:t>,</w:t>
      </w:r>
      <w:r w:rsidR="00673823" w:rsidRPr="002E4904">
        <w:rPr>
          <w:rFonts w:ascii="Times New Roman" w:hAnsi="Times New Roman"/>
          <w:spacing w:val="-2"/>
        </w:rPr>
        <w:t xml:space="preserve"> устанавливающие правовой статус сети Интернет. </w:t>
      </w:r>
      <w:r w:rsidR="005A79C6" w:rsidRPr="002E4904">
        <w:rPr>
          <w:rFonts w:ascii="Times New Roman" w:hAnsi="Times New Roman"/>
          <w:spacing w:val="-2"/>
        </w:rPr>
        <w:t xml:space="preserve">Однако </w:t>
      </w:r>
      <w:r w:rsidR="00673823" w:rsidRPr="002E4904">
        <w:rPr>
          <w:rFonts w:ascii="Times New Roman" w:hAnsi="Times New Roman"/>
          <w:spacing w:val="-2"/>
        </w:rPr>
        <w:t xml:space="preserve">существуют </w:t>
      </w:r>
      <w:r w:rsidR="005A79C6" w:rsidRPr="002E4904">
        <w:rPr>
          <w:rFonts w:ascii="Times New Roman" w:hAnsi="Times New Roman"/>
          <w:spacing w:val="-2"/>
        </w:rPr>
        <w:t>различного рода концепции</w:t>
      </w:r>
      <w:r w:rsidR="00673823" w:rsidRPr="002E4904">
        <w:rPr>
          <w:rFonts w:ascii="Times New Roman" w:hAnsi="Times New Roman"/>
          <w:spacing w:val="-2"/>
        </w:rPr>
        <w:t xml:space="preserve"> </w:t>
      </w:r>
      <w:r w:rsidR="005A79C6" w:rsidRPr="002E4904">
        <w:rPr>
          <w:rFonts w:ascii="Times New Roman" w:hAnsi="Times New Roman"/>
          <w:spacing w:val="-2"/>
        </w:rPr>
        <w:t xml:space="preserve">и планы. </w:t>
      </w:r>
      <w:r w:rsidR="00673823" w:rsidRPr="002E4904">
        <w:rPr>
          <w:rFonts w:ascii="Times New Roman" w:hAnsi="Times New Roman"/>
          <w:spacing w:val="-2"/>
        </w:rPr>
        <w:t>Например</w:t>
      </w:r>
      <w:r w:rsidR="00D53794" w:rsidRPr="002E4904">
        <w:rPr>
          <w:rFonts w:ascii="Times New Roman" w:hAnsi="Times New Roman"/>
          <w:spacing w:val="-2"/>
        </w:rPr>
        <w:t>,</w:t>
      </w:r>
      <w:r w:rsidR="00673823" w:rsidRPr="002E4904">
        <w:rPr>
          <w:rFonts w:ascii="Times New Roman" w:hAnsi="Times New Roman"/>
          <w:spacing w:val="-2"/>
        </w:rPr>
        <w:t xml:space="preserve"> Концепция национальной безопасности КР устанавливает проблемные зоны взаимодействия с</w:t>
      </w:r>
      <w:r w:rsidR="00F95FEE">
        <w:rPr>
          <w:rFonts w:ascii="Times New Roman" w:hAnsi="Times New Roman"/>
          <w:spacing w:val="-2"/>
        </w:rPr>
        <w:t> </w:t>
      </w:r>
      <w:r w:rsidR="00673823" w:rsidRPr="002E4904">
        <w:rPr>
          <w:rFonts w:ascii="Times New Roman" w:hAnsi="Times New Roman"/>
          <w:spacing w:val="-2"/>
        </w:rPr>
        <w:t>информацией, которая используется в</w:t>
      </w:r>
      <w:r w:rsidR="008E59C7" w:rsidRPr="002E4904">
        <w:rPr>
          <w:rFonts w:ascii="Times New Roman" w:hAnsi="Times New Roman"/>
          <w:spacing w:val="-2"/>
        </w:rPr>
        <w:t> </w:t>
      </w:r>
      <w:r w:rsidR="00673823" w:rsidRPr="002E4904">
        <w:rPr>
          <w:rFonts w:ascii="Times New Roman" w:hAnsi="Times New Roman"/>
          <w:spacing w:val="-2"/>
        </w:rPr>
        <w:t>экстремистских целях и</w:t>
      </w:r>
      <w:r w:rsidR="00F95FEE">
        <w:rPr>
          <w:rFonts w:ascii="Times New Roman" w:hAnsi="Times New Roman"/>
          <w:spacing w:val="-2"/>
        </w:rPr>
        <w:t> </w:t>
      </w:r>
      <w:r w:rsidR="00673823" w:rsidRPr="002E4904">
        <w:rPr>
          <w:rFonts w:ascii="Times New Roman" w:hAnsi="Times New Roman"/>
          <w:spacing w:val="-2"/>
        </w:rPr>
        <w:t>кибертерроризма</w:t>
      </w:r>
      <w:r w:rsidR="000A2E58" w:rsidRPr="002E4904">
        <w:rPr>
          <w:rFonts w:ascii="Times New Roman" w:hAnsi="Times New Roman"/>
          <w:spacing w:val="-2"/>
        </w:rPr>
        <w:t>. Ее основой послужила «арабская весна» 2011 г</w:t>
      </w:r>
      <w:r w:rsidR="00D53794" w:rsidRPr="002E4904">
        <w:rPr>
          <w:rFonts w:ascii="Times New Roman" w:hAnsi="Times New Roman"/>
          <w:spacing w:val="-2"/>
        </w:rPr>
        <w:t>ода</w:t>
      </w:r>
      <w:r w:rsidR="000A2E58" w:rsidRPr="002E4904">
        <w:rPr>
          <w:rFonts w:ascii="Times New Roman" w:hAnsi="Times New Roman"/>
          <w:spacing w:val="-2"/>
        </w:rPr>
        <w:t xml:space="preserve"> и рост мусульманско-фундаменталистских сект и групп, которые хотели в ради</w:t>
      </w:r>
      <w:r w:rsidR="00B24A39" w:rsidRPr="002E4904">
        <w:rPr>
          <w:rFonts w:ascii="Times New Roman" w:hAnsi="Times New Roman"/>
          <w:spacing w:val="-2"/>
        </w:rPr>
        <w:t>к</w:t>
      </w:r>
      <w:r w:rsidR="000A2E58" w:rsidRPr="002E4904">
        <w:rPr>
          <w:rFonts w:ascii="Times New Roman" w:hAnsi="Times New Roman"/>
          <w:spacing w:val="-2"/>
        </w:rPr>
        <w:t>альной форме изменить государственный и</w:t>
      </w:r>
      <w:r w:rsidR="00F95FEE">
        <w:rPr>
          <w:rFonts w:ascii="Times New Roman" w:hAnsi="Times New Roman"/>
          <w:spacing w:val="-2"/>
        </w:rPr>
        <w:t> </w:t>
      </w:r>
      <w:r w:rsidR="000A2E58" w:rsidRPr="002E4904">
        <w:rPr>
          <w:rFonts w:ascii="Times New Roman" w:hAnsi="Times New Roman"/>
          <w:spacing w:val="-2"/>
        </w:rPr>
        <w:t xml:space="preserve">общественный строй ряда государств </w:t>
      </w:r>
      <w:r w:rsidR="00D53794" w:rsidRPr="002E4904">
        <w:rPr>
          <w:rFonts w:ascii="Times New Roman" w:hAnsi="Times New Roman"/>
          <w:spacing w:val="-2"/>
        </w:rPr>
        <w:t>Б</w:t>
      </w:r>
      <w:r w:rsidR="000A2E58" w:rsidRPr="002E4904">
        <w:rPr>
          <w:rFonts w:ascii="Times New Roman" w:hAnsi="Times New Roman"/>
          <w:spacing w:val="-2"/>
        </w:rPr>
        <w:t xml:space="preserve">лижнего </w:t>
      </w:r>
      <w:r w:rsidR="00D53794" w:rsidRPr="002E4904">
        <w:rPr>
          <w:rFonts w:ascii="Times New Roman" w:hAnsi="Times New Roman"/>
          <w:spacing w:val="-2"/>
        </w:rPr>
        <w:t>В</w:t>
      </w:r>
      <w:r w:rsidR="000A2E58" w:rsidRPr="002E4904">
        <w:rPr>
          <w:rFonts w:ascii="Times New Roman" w:hAnsi="Times New Roman"/>
          <w:spacing w:val="-2"/>
        </w:rPr>
        <w:t>остока</w:t>
      </w:r>
      <w:r w:rsidR="00673823" w:rsidRPr="002E4904">
        <w:rPr>
          <w:rFonts w:ascii="Times New Roman" w:hAnsi="Times New Roman"/>
          <w:spacing w:val="-2"/>
        </w:rPr>
        <w:t>)</w:t>
      </w:r>
      <w:r w:rsidR="00A053A0" w:rsidRPr="002E4904">
        <w:rPr>
          <w:rStyle w:val="a7"/>
          <w:rFonts w:ascii="Times New Roman" w:hAnsi="Times New Roman"/>
          <w:spacing w:val="-2"/>
        </w:rPr>
        <w:t xml:space="preserve"> </w:t>
      </w:r>
      <w:r w:rsidR="00A053A0" w:rsidRPr="002E4904">
        <w:rPr>
          <w:rStyle w:val="a7"/>
          <w:rFonts w:ascii="Times New Roman" w:hAnsi="Times New Roman"/>
          <w:spacing w:val="-2"/>
        </w:rPr>
        <w:footnoteReference w:id="370"/>
      </w:r>
      <w:r w:rsidR="00D53794" w:rsidRPr="002E4904">
        <w:rPr>
          <w:rFonts w:ascii="Times New Roman" w:hAnsi="Times New Roman"/>
          <w:spacing w:val="-2"/>
        </w:rPr>
        <w:t>;</w:t>
      </w:r>
      <w:r w:rsidR="00673823" w:rsidRPr="002E4904">
        <w:rPr>
          <w:rFonts w:ascii="Times New Roman" w:hAnsi="Times New Roman"/>
          <w:spacing w:val="-2"/>
        </w:rPr>
        <w:t xml:space="preserve"> Концепция информационной безопасности КР на 2019-2023 </w:t>
      </w:r>
      <w:r w:rsidR="00D53794" w:rsidRPr="002E4904">
        <w:rPr>
          <w:rFonts w:ascii="Times New Roman" w:hAnsi="Times New Roman"/>
          <w:spacing w:val="-2"/>
        </w:rPr>
        <w:t>годы</w:t>
      </w:r>
      <w:r w:rsidR="00673823" w:rsidRPr="002E4904">
        <w:rPr>
          <w:rFonts w:ascii="Times New Roman" w:hAnsi="Times New Roman"/>
          <w:spacing w:val="-2"/>
        </w:rPr>
        <w:t xml:space="preserve"> </w:t>
      </w:r>
      <w:r w:rsidR="00C3240D" w:rsidRPr="002E4904">
        <w:rPr>
          <w:rFonts w:ascii="Times New Roman" w:hAnsi="Times New Roman"/>
          <w:spacing w:val="-2"/>
        </w:rPr>
        <w:t xml:space="preserve">устанавливает </w:t>
      </w:r>
      <w:r w:rsidR="00D53794" w:rsidRPr="002E4904">
        <w:rPr>
          <w:rFonts w:ascii="Times New Roman" w:hAnsi="Times New Roman"/>
          <w:spacing w:val="-2"/>
        </w:rPr>
        <w:t>в</w:t>
      </w:r>
      <w:r w:rsidR="00C3240D" w:rsidRPr="002E4904">
        <w:rPr>
          <w:rFonts w:ascii="Times New Roman" w:hAnsi="Times New Roman"/>
          <w:spacing w:val="-2"/>
        </w:rPr>
        <w:t xml:space="preserve"> ч.</w:t>
      </w:r>
      <w:r w:rsidR="00D53794" w:rsidRPr="002E4904">
        <w:rPr>
          <w:rFonts w:ascii="Times New Roman" w:hAnsi="Times New Roman"/>
          <w:spacing w:val="-2"/>
        </w:rPr>
        <w:t> </w:t>
      </w:r>
      <w:r w:rsidR="00C3240D" w:rsidRPr="002E4904">
        <w:rPr>
          <w:rFonts w:ascii="Times New Roman" w:hAnsi="Times New Roman"/>
          <w:spacing w:val="-2"/>
        </w:rPr>
        <w:t>2. п.</w:t>
      </w:r>
      <w:r w:rsidR="00D53794" w:rsidRPr="002E4904">
        <w:rPr>
          <w:rFonts w:ascii="Times New Roman" w:hAnsi="Times New Roman"/>
          <w:spacing w:val="-2"/>
        </w:rPr>
        <w:t> </w:t>
      </w:r>
      <w:r w:rsidR="00C3240D" w:rsidRPr="002E4904">
        <w:rPr>
          <w:rFonts w:ascii="Times New Roman" w:hAnsi="Times New Roman"/>
          <w:spacing w:val="-2"/>
        </w:rPr>
        <w:t xml:space="preserve">4, что интернет – это </w:t>
      </w:r>
      <w:r w:rsidR="00ED3D31" w:rsidRPr="002E4904">
        <w:rPr>
          <w:rFonts w:ascii="Times New Roman" w:hAnsi="Times New Roman"/>
          <w:spacing w:val="-2"/>
        </w:rPr>
        <w:t>средство</w:t>
      </w:r>
      <w:r w:rsidR="00C3240D" w:rsidRPr="002E4904">
        <w:rPr>
          <w:rFonts w:ascii="Times New Roman" w:hAnsi="Times New Roman"/>
          <w:spacing w:val="-2"/>
        </w:rPr>
        <w:t xml:space="preserve"> массовой коммуникации с наличием своего собственного контента. Данный контент может нести в себе ряд угроз, таких как транснациональная преступность, отсутствие защиты пользователей, отсутствие правового и технического регулировани</w:t>
      </w:r>
      <w:r w:rsidR="008131C0" w:rsidRPr="002E4904">
        <w:rPr>
          <w:rFonts w:ascii="Times New Roman" w:hAnsi="Times New Roman"/>
          <w:spacing w:val="-2"/>
        </w:rPr>
        <w:t>я</w:t>
      </w:r>
      <w:r w:rsidR="00C3240D" w:rsidRPr="002E4904">
        <w:rPr>
          <w:rFonts w:ascii="Times New Roman" w:hAnsi="Times New Roman"/>
          <w:spacing w:val="-2"/>
        </w:rPr>
        <w:t xml:space="preserve"> сети Интернет</w:t>
      </w:r>
      <w:r w:rsidR="008037B4" w:rsidRPr="002E4904">
        <w:rPr>
          <w:rFonts w:ascii="Times New Roman" w:hAnsi="Times New Roman"/>
          <w:spacing w:val="-2"/>
        </w:rPr>
        <w:t xml:space="preserve">, в том числе правовые пробелы </w:t>
      </w:r>
      <w:r w:rsidR="0066190F" w:rsidRPr="002E4904">
        <w:rPr>
          <w:rFonts w:ascii="Times New Roman" w:hAnsi="Times New Roman"/>
          <w:spacing w:val="-2"/>
        </w:rPr>
        <w:t>правоприменительной</w:t>
      </w:r>
      <w:r w:rsidR="008037B4" w:rsidRPr="002E4904">
        <w:rPr>
          <w:rFonts w:ascii="Times New Roman" w:hAnsi="Times New Roman"/>
          <w:spacing w:val="-2"/>
        </w:rPr>
        <w:t xml:space="preserve"> практики</w:t>
      </w:r>
      <w:r w:rsidR="00B140FC" w:rsidRPr="002E4904">
        <w:rPr>
          <w:rFonts w:ascii="Times New Roman" w:hAnsi="Times New Roman"/>
          <w:spacing w:val="-2"/>
        </w:rPr>
        <w:t>. Следовательно</w:t>
      </w:r>
      <w:r w:rsidR="005C3687" w:rsidRPr="002E4904">
        <w:rPr>
          <w:rFonts w:ascii="Times New Roman" w:hAnsi="Times New Roman"/>
          <w:spacing w:val="-2"/>
        </w:rPr>
        <w:t>,</w:t>
      </w:r>
      <w:r w:rsidR="00B140FC" w:rsidRPr="002E4904">
        <w:rPr>
          <w:rFonts w:ascii="Times New Roman" w:hAnsi="Times New Roman"/>
          <w:spacing w:val="-2"/>
        </w:rPr>
        <w:t xml:space="preserve"> необходимо ввести юридический статус интернет</w:t>
      </w:r>
      <w:r w:rsidR="00E44111" w:rsidRPr="002E4904">
        <w:rPr>
          <w:rFonts w:ascii="Times New Roman" w:hAnsi="Times New Roman"/>
          <w:spacing w:val="-2"/>
        </w:rPr>
        <w:t>-</w:t>
      </w:r>
      <w:r w:rsidR="00B140FC" w:rsidRPr="002E4904">
        <w:rPr>
          <w:rFonts w:ascii="Times New Roman" w:hAnsi="Times New Roman"/>
          <w:spacing w:val="-2"/>
        </w:rPr>
        <w:t xml:space="preserve">пространства на национальном уровне, как для зоны </w:t>
      </w:r>
      <w:r w:rsidR="00B140FC" w:rsidRPr="002E4904">
        <w:rPr>
          <w:rFonts w:ascii="Times New Roman" w:hAnsi="Times New Roman"/>
          <w:spacing w:val="-2"/>
          <w:lang w:val="en-US"/>
        </w:rPr>
        <w:t>kg</w:t>
      </w:r>
      <w:r w:rsidR="00B140FC" w:rsidRPr="002E4904">
        <w:rPr>
          <w:rFonts w:ascii="Times New Roman" w:hAnsi="Times New Roman"/>
          <w:spacing w:val="-2"/>
        </w:rPr>
        <w:t xml:space="preserve">, так и для интернет-ресурсов, чтобы </w:t>
      </w:r>
      <w:r w:rsidR="005C3687" w:rsidRPr="002E4904">
        <w:rPr>
          <w:rFonts w:ascii="Times New Roman" w:hAnsi="Times New Roman"/>
          <w:spacing w:val="-2"/>
        </w:rPr>
        <w:t>обезопасить</w:t>
      </w:r>
      <w:r w:rsidR="00B140FC" w:rsidRPr="002E4904">
        <w:rPr>
          <w:rFonts w:ascii="Times New Roman" w:hAnsi="Times New Roman"/>
          <w:spacing w:val="-2"/>
        </w:rPr>
        <w:t xml:space="preserve"> саму интернет-среду от негативного воздействия и</w:t>
      </w:r>
      <w:r w:rsidR="00F95FEE">
        <w:rPr>
          <w:rFonts w:ascii="Times New Roman" w:hAnsi="Times New Roman"/>
          <w:spacing w:val="-2"/>
        </w:rPr>
        <w:t> </w:t>
      </w:r>
      <w:r w:rsidR="00B140FC" w:rsidRPr="002E4904">
        <w:rPr>
          <w:rFonts w:ascii="Times New Roman" w:hAnsi="Times New Roman"/>
          <w:spacing w:val="-2"/>
        </w:rPr>
        <w:t>нарушений прав пользователей</w:t>
      </w:r>
      <w:r w:rsidR="00673823" w:rsidRPr="002E4904">
        <w:rPr>
          <w:rFonts w:ascii="Times New Roman" w:hAnsi="Times New Roman"/>
          <w:spacing w:val="-2"/>
        </w:rPr>
        <w:t>)</w:t>
      </w:r>
      <w:r w:rsidR="00A053A0" w:rsidRPr="002E4904">
        <w:rPr>
          <w:rStyle w:val="a7"/>
          <w:rFonts w:ascii="Times New Roman" w:hAnsi="Times New Roman"/>
          <w:spacing w:val="-2"/>
        </w:rPr>
        <w:t xml:space="preserve"> </w:t>
      </w:r>
      <w:r w:rsidR="00A053A0" w:rsidRPr="002E4904">
        <w:rPr>
          <w:rStyle w:val="a7"/>
          <w:rFonts w:ascii="Times New Roman" w:hAnsi="Times New Roman"/>
          <w:spacing w:val="-2"/>
        </w:rPr>
        <w:footnoteReference w:id="371"/>
      </w:r>
      <w:r w:rsidR="00E44111" w:rsidRPr="002E4904">
        <w:rPr>
          <w:rFonts w:ascii="Times New Roman" w:hAnsi="Times New Roman"/>
          <w:spacing w:val="-2"/>
        </w:rPr>
        <w:t>. К данной Концепции разработан</w:t>
      </w:r>
      <w:r w:rsidR="00547891" w:rsidRPr="002E4904">
        <w:rPr>
          <w:rFonts w:ascii="Times New Roman" w:hAnsi="Times New Roman"/>
          <w:spacing w:val="-2"/>
        </w:rPr>
        <w:t xml:space="preserve"> </w:t>
      </w:r>
      <w:r w:rsidR="00E44111" w:rsidRPr="002E4904">
        <w:rPr>
          <w:rFonts w:ascii="Times New Roman" w:hAnsi="Times New Roman"/>
          <w:spacing w:val="-2"/>
        </w:rPr>
        <w:t>План</w:t>
      </w:r>
      <w:r w:rsidR="00547891" w:rsidRPr="002E4904">
        <w:rPr>
          <w:rStyle w:val="a7"/>
          <w:rFonts w:ascii="Times New Roman" w:hAnsi="Times New Roman"/>
          <w:spacing w:val="-2"/>
        </w:rPr>
        <w:footnoteReference w:id="372"/>
      </w:r>
      <w:r w:rsidR="00E44111" w:rsidRPr="002E4904">
        <w:rPr>
          <w:rFonts w:ascii="Times New Roman" w:hAnsi="Times New Roman"/>
          <w:spacing w:val="-2"/>
        </w:rPr>
        <w:t xml:space="preserve">. Так, </w:t>
      </w:r>
      <w:r w:rsidR="00B51E4C" w:rsidRPr="002E4904">
        <w:rPr>
          <w:rFonts w:ascii="Times New Roman" w:hAnsi="Times New Roman"/>
          <w:spacing w:val="-2"/>
        </w:rPr>
        <w:t xml:space="preserve">на период с 2020 по 2023 </w:t>
      </w:r>
      <w:r w:rsidR="006A3150" w:rsidRPr="002E4904">
        <w:rPr>
          <w:rFonts w:ascii="Times New Roman" w:hAnsi="Times New Roman"/>
          <w:spacing w:val="-2"/>
        </w:rPr>
        <w:t>годы</w:t>
      </w:r>
      <w:r w:rsidR="00B51E4C" w:rsidRPr="002E4904">
        <w:rPr>
          <w:rFonts w:ascii="Times New Roman" w:hAnsi="Times New Roman"/>
          <w:spacing w:val="-2"/>
        </w:rPr>
        <w:t xml:space="preserve"> запланировано внедрение правовых механизмов интернет-пространства и правовых отношений</w:t>
      </w:r>
      <w:r w:rsidR="00E43C50" w:rsidRPr="002E4904">
        <w:rPr>
          <w:rFonts w:ascii="Times New Roman" w:hAnsi="Times New Roman"/>
          <w:spacing w:val="-2"/>
        </w:rPr>
        <w:t>,</w:t>
      </w:r>
      <w:r w:rsidR="00B51E4C" w:rsidRPr="002E4904">
        <w:rPr>
          <w:rFonts w:ascii="Times New Roman" w:hAnsi="Times New Roman"/>
          <w:spacing w:val="-2"/>
        </w:rPr>
        <w:t xml:space="preserve"> связанных с</w:t>
      </w:r>
      <w:r w:rsidR="008E59C7" w:rsidRPr="002E4904">
        <w:rPr>
          <w:rFonts w:ascii="Times New Roman" w:hAnsi="Times New Roman"/>
          <w:spacing w:val="-2"/>
        </w:rPr>
        <w:t> </w:t>
      </w:r>
      <w:r w:rsidR="00B51E4C" w:rsidRPr="002E4904">
        <w:rPr>
          <w:rFonts w:ascii="Times New Roman" w:hAnsi="Times New Roman"/>
          <w:spacing w:val="-2"/>
        </w:rPr>
        <w:t>ним</w:t>
      </w:r>
      <w:r w:rsidR="00E44111" w:rsidRPr="002E4904">
        <w:rPr>
          <w:rFonts w:ascii="Times New Roman" w:hAnsi="Times New Roman"/>
          <w:spacing w:val="-2"/>
        </w:rPr>
        <w:t xml:space="preserve"> (ч. 4 п. 12</w:t>
      </w:r>
      <w:r w:rsidR="006A3150" w:rsidRPr="002E4904">
        <w:rPr>
          <w:rFonts w:ascii="Times New Roman" w:hAnsi="Times New Roman"/>
          <w:spacing w:val="-2"/>
        </w:rPr>
        <w:t xml:space="preserve"> Плана</w:t>
      </w:r>
      <w:r w:rsidR="00E44111" w:rsidRPr="002E4904">
        <w:rPr>
          <w:rFonts w:ascii="Times New Roman" w:hAnsi="Times New Roman"/>
          <w:spacing w:val="-2"/>
        </w:rPr>
        <w:t>)</w:t>
      </w:r>
      <w:r w:rsidR="005C3687" w:rsidRPr="002E4904">
        <w:rPr>
          <w:rFonts w:ascii="Times New Roman" w:hAnsi="Times New Roman"/>
          <w:spacing w:val="-2"/>
        </w:rPr>
        <w:t xml:space="preserve">. </w:t>
      </w:r>
    </w:p>
    <w:p w:rsidR="00182278" w:rsidRPr="002E4904" w:rsidRDefault="00FD41DE" w:rsidP="00E72FCA">
      <w:pPr>
        <w:spacing w:after="0" w:line="240" w:lineRule="auto"/>
        <w:ind w:firstLine="454"/>
        <w:jc w:val="both"/>
        <w:rPr>
          <w:rFonts w:ascii="Times New Roman" w:hAnsi="Times New Roman"/>
          <w:spacing w:val="-2"/>
        </w:rPr>
      </w:pPr>
      <w:r w:rsidRPr="002E4904">
        <w:rPr>
          <w:rFonts w:ascii="Times New Roman" w:hAnsi="Times New Roman"/>
          <w:b/>
          <w:spacing w:val="-2"/>
        </w:rPr>
        <w:t>Институты информационных прав</w:t>
      </w:r>
      <w:r w:rsidR="006A3150" w:rsidRPr="002E4904">
        <w:rPr>
          <w:rFonts w:ascii="Times New Roman" w:hAnsi="Times New Roman"/>
          <w:b/>
          <w:spacing w:val="-2"/>
        </w:rPr>
        <w:t xml:space="preserve"> </w:t>
      </w:r>
      <w:r w:rsidR="00182278" w:rsidRPr="002E4904">
        <w:rPr>
          <w:rFonts w:ascii="Times New Roman" w:hAnsi="Times New Roman"/>
          <w:spacing w:val="-2"/>
        </w:rPr>
        <w:t>представляю</w:t>
      </w:r>
      <w:r w:rsidRPr="002E4904">
        <w:rPr>
          <w:rFonts w:ascii="Times New Roman" w:hAnsi="Times New Roman"/>
          <w:spacing w:val="-2"/>
        </w:rPr>
        <w:t>т</w:t>
      </w:r>
      <w:r w:rsidR="00182278" w:rsidRPr="002E4904">
        <w:rPr>
          <w:rFonts w:ascii="Times New Roman" w:hAnsi="Times New Roman"/>
          <w:spacing w:val="-2"/>
        </w:rPr>
        <w:t xml:space="preserve"> собой свободное получение информации, находящейся в</w:t>
      </w:r>
      <w:r w:rsidR="00F95FEE">
        <w:rPr>
          <w:rFonts w:ascii="Times New Roman" w:hAnsi="Times New Roman"/>
          <w:spacing w:val="-2"/>
        </w:rPr>
        <w:t> с</w:t>
      </w:r>
      <w:r w:rsidR="00182278" w:rsidRPr="002E4904">
        <w:rPr>
          <w:rFonts w:ascii="Times New Roman" w:hAnsi="Times New Roman"/>
          <w:spacing w:val="-2"/>
        </w:rPr>
        <w:t>вободном/открытом доступе, но с учетом защиты личной жизни, что ведет к формированию права на охрану информации.</w:t>
      </w:r>
      <w:r w:rsidR="001B162B" w:rsidRPr="002E4904">
        <w:rPr>
          <w:rFonts w:ascii="Times New Roman" w:hAnsi="Times New Roman"/>
          <w:spacing w:val="-2"/>
        </w:rPr>
        <w:t xml:space="preserve"> Обычно институты информационного права делятся на две категории</w:t>
      </w:r>
      <w:r w:rsidR="006A3150" w:rsidRPr="002E4904">
        <w:rPr>
          <w:rFonts w:ascii="Times New Roman" w:hAnsi="Times New Roman"/>
          <w:spacing w:val="-2"/>
        </w:rPr>
        <w:t>:</w:t>
      </w:r>
      <w:r w:rsidR="001B162B" w:rsidRPr="002E4904">
        <w:rPr>
          <w:rFonts w:ascii="Times New Roman" w:hAnsi="Times New Roman"/>
          <w:spacing w:val="-2"/>
        </w:rPr>
        <w:t xml:space="preserve"> общие</w:t>
      </w:r>
      <w:r w:rsidR="00E14B12" w:rsidRPr="002E4904">
        <w:rPr>
          <w:rFonts w:ascii="Times New Roman" w:hAnsi="Times New Roman"/>
          <w:spacing w:val="-2"/>
        </w:rPr>
        <w:t xml:space="preserve"> и специальные. Общие </w:t>
      </w:r>
      <w:r w:rsidR="001B162B" w:rsidRPr="002E4904">
        <w:rPr>
          <w:rFonts w:ascii="Times New Roman" w:hAnsi="Times New Roman"/>
          <w:spacing w:val="-2"/>
        </w:rPr>
        <w:t>закрепляются в конституции и обычно выражаются в виде</w:t>
      </w:r>
      <w:r w:rsidR="00E14B12" w:rsidRPr="002E4904">
        <w:rPr>
          <w:rFonts w:ascii="Times New Roman" w:hAnsi="Times New Roman"/>
          <w:spacing w:val="-2"/>
        </w:rPr>
        <w:t xml:space="preserve"> </w:t>
      </w:r>
      <w:r w:rsidR="00E14B12" w:rsidRPr="002E4904">
        <w:rPr>
          <w:rFonts w:ascii="Times New Roman" w:hAnsi="Times New Roman" w:cs="Times New Roman"/>
          <w:spacing w:val="-2"/>
        </w:rPr>
        <w:t>«</w:t>
      </w:r>
      <w:r w:rsidR="00E14B12" w:rsidRPr="002E4904">
        <w:rPr>
          <w:rFonts w:ascii="Times New Roman" w:hAnsi="Times New Roman" w:cs="Times New Roman"/>
          <w:spacing w:val="-2"/>
          <w:shd w:val="clear" w:color="auto" w:fill="FFFFFF"/>
        </w:rPr>
        <w:t>Каждый имеет право на неприкосновенность частной жизни, на защиту чести и достоинства; Каждый имеет право на тайну переписки, телефонных и</w:t>
      </w:r>
      <w:r w:rsidR="008E59C7" w:rsidRPr="002E4904">
        <w:rPr>
          <w:rFonts w:ascii="Times New Roman" w:hAnsi="Times New Roman" w:cs="Times New Roman"/>
          <w:spacing w:val="-2"/>
          <w:shd w:val="clear" w:color="auto" w:fill="FFFFFF"/>
        </w:rPr>
        <w:t> </w:t>
      </w:r>
      <w:r w:rsidR="00E14B12" w:rsidRPr="002E4904">
        <w:rPr>
          <w:rFonts w:ascii="Times New Roman" w:hAnsi="Times New Roman" w:cs="Times New Roman"/>
          <w:spacing w:val="-2"/>
          <w:shd w:val="clear" w:color="auto" w:fill="FFFFFF"/>
        </w:rPr>
        <w:t>иных переговоров, почтовых, телеграфных, электронных и иных сообщений. Ограничение этих прав допускается только в соответствии с законом и исключительно на основании судебного акта» (ст</w:t>
      </w:r>
      <w:r w:rsidR="006A3150" w:rsidRPr="002E4904">
        <w:rPr>
          <w:rFonts w:ascii="Times New Roman" w:hAnsi="Times New Roman" w:cs="Times New Roman"/>
          <w:spacing w:val="-2"/>
          <w:shd w:val="clear" w:color="auto" w:fill="FFFFFF"/>
        </w:rPr>
        <w:t>. </w:t>
      </w:r>
      <w:r w:rsidR="00E14B12" w:rsidRPr="002E4904">
        <w:rPr>
          <w:rFonts w:ascii="Times New Roman" w:hAnsi="Times New Roman" w:cs="Times New Roman"/>
          <w:spacing w:val="-2"/>
          <w:shd w:val="clear" w:color="auto" w:fill="FFFFFF"/>
        </w:rPr>
        <w:t>29 Конституции КР)»</w:t>
      </w:r>
      <w:r w:rsidR="00867632" w:rsidRPr="002E4904">
        <w:rPr>
          <w:rStyle w:val="a7"/>
          <w:rFonts w:ascii="Times New Roman" w:hAnsi="Times New Roman" w:cs="Times New Roman"/>
          <w:spacing w:val="-2"/>
          <w:shd w:val="clear" w:color="auto" w:fill="FFFFFF"/>
        </w:rPr>
        <w:footnoteReference w:id="373"/>
      </w:r>
      <w:r w:rsidR="00E14B12" w:rsidRPr="002E4904">
        <w:rPr>
          <w:rFonts w:ascii="Times New Roman" w:hAnsi="Times New Roman" w:cs="Times New Roman"/>
          <w:spacing w:val="-2"/>
        </w:rPr>
        <w:t>, а также в</w:t>
      </w:r>
      <w:r w:rsidR="00F95FEE">
        <w:rPr>
          <w:rFonts w:ascii="Times New Roman" w:hAnsi="Times New Roman" w:cs="Times New Roman"/>
          <w:spacing w:val="-2"/>
        </w:rPr>
        <w:t> </w:t>
      </w:r>
      <w:r w:rsidR="00E14B12" w:rsidRPr="002E4904">
        <w:rPr>
          <w:rFonts w:ascii="Times New Roman" w:hAnsi="Times New Roman" w:cs="Times New Roman"/>
          <w:spacing w:val="-2"/>
        </w:rPr>
        <w:t>других национальных НПА. Специальные</w:t>
      </w:r>
      <w:r w:rsidR="00FE0165" w:rsidRPr="002E4904">
        <w:rPr>
          <w:rFonts w:ascii="Times New Roman" w:hAnsi="Times New Roman" w:cs="Times New Roman"/>
          <w:spacing w:val="-2"/>
        </w:rPr>
        <w:t xml:space="preserve"> </w:t>
      </w:r>
      <w:r w:rsidR="008B0986" w:rsidRPr="002E4904">
        <w:rPr>
          <w:rFonts w:ascii="Times New Roman" w:hAnsi="Times New Roman"/>
          <w:spacing w:val="-2"/>
        </w:rPr>
        <w:t>институт</w:t>
      </w:r>
      <w:r w:rsidR="00E14B12" w:rsidRPr="002E4904">
        <w:rPr>
          <w:rFonts w:ascii="Times New Roman" w:hAnsi="Times New Roman"/>
          <w:spacing w:val="-2"/>
        </w:rPr>
        <w:t>ы</w:t>
      </w:r>
      <w:r w:rsidR="008B0986" w:rsidRPr="002E4904">
        <w:rPr>
          <w:rFonts w:ascii="Times New Roman" w:hAnsi="Times New Roman"/>
          <w:spacing w:val="-2"/>
        </w:rPr>
        <w:t xml:space="preserve"> информационных прав состо</w:t>
      </w:r>
      <w:r w:rsidR="00E14B12" w:rsidRPr="002E4904">
        <w:rPr>
          <w:rFonts w:ascii="Times New Roman" w:hAnsi="Times New Roman"/>
          <w:spacing w:val="-2"/>
        </w:rPr>
        <w:t>я</w:t>
      </w:r>
      <w:r w:rsidR="008B0986" w:rsidRPr="002E4904">
        <w:rPr>
          <w:rFonts w:ascii="Times New Roman" w:hAnsi="Times New Roman"/>
          <w:spacing w:val="-2"/>
        </w:rPr>
        <w:t>т из следующих категорий:</w:t>
      </w:r>
    </w:p>
    <w:p w:rsidR="008B0986" w:rsidRPr="002E4904" w:rsidRDefault="008B0986" w:rsidP="00E72FCA">
      <w:pPr>
        <w:spacing w:after="0" w:line="240" w:lineRule="auto"/>
        <w:ind w:firstLine="454"/>
        <w:jc w:val="both"/>
        <w:rPr>
          <w:rFonts w:ascii="Times New Roman" w:hAnsi="Times New Roman"/>
          <w:spacing w:val="-2"/>
        </w:rPr>
      </w:pPr>
      <w:r w:rsidRPr="002E4904">
        <w:rPr>
          <w:rFonts w:ascii="Times New Roman" w:hAnsi="Times New Roman"/>
          <w:spacing w:val="-2"/>
        </w:rPr>
        <w:t>1)</w:t>
      </w:r>
      <w:r w:rsidR="00FE0165" w:rsidRPr="002E4904">
        <w:rPr>
          <w:rFonts w:ascii="Times New Roman" w:hAnsi="Times New Roman"/>
          <w:spacing w:val="-2"/>
        </w:rPr>
        <w:t xml:space="preserve"> </w:t>
      </w:r>
      <w:r w:rsidR="00616237" w:rsidRPr="002E4904">
        <w:rPr>
          <w:rFonts w:ascii="Times New Roman" w:hAnsi="Times New Roman"/>
          <w:spacing w:val="-2"/>
        </w:rPr>
        <w:t>институт права на информацию;</w:t>
      </w:r>
    </w:p>
    <w:p w:rsidR="008B0986" w:rsidRPr="002E4904" w:rsidRDefault="008B0986" w:rsidP="00E72FCA">
      <w:pPr>
        <w:spacing w:after="0" w:line="240" w:lineRule="auto"/>
        <w:ind w:firstLine="454"/>
        <w:jc w:val="both"/>
        <w:rPr>
          <w:rFonts w:ascii="Times New Roman" w:hAnsi="Times New Roman"/>
          <w:spacing w:val="-2"/>
        </w:rPr>
      </w:pPr>
      <w:r w:rsidRPr="002E4904">
        <w:rPr>
          <w:rFonts w:ascii="Times New Roman" w:hAnsi="Times New Roman"/>
          <w:spacing w:val="-2"/>
        </w:rPr>
        <w:t>2)</w:t>
      </w:r>
      <w:r w:rsidR="00AD63E9" w:rsidRPr="002E4904">
        <w:rPr>
          <w:rFonts w:ascii="Times New Roman" w:hAnsi="Times New Roman"/>
          <w:spacing w:val="-2"/>
        </w:rPr>
        <w:t xml:space="preserve"> </w:t>
      </w:r>
      <w:r w:rsidR="00616237" w:rsidRPr="002E4904">
        <w:rPr>
          <w:rFonts w:ascii="Times New Roman" w:hAnsi="Times New Roman"/>
          <w:spacing w:val="-2"/>
        </w:rPr>
        <w:t>институт правового режима информационных ресурсов</w:t>
      </w:r>
      <w:r w:rsidR="00C56091" w:rsidRPr="002E4904">
        <w:rPr>
          <w:rFonts w:ascii="Times New Roman" w:hAnsi="Times New Roman"/>
          <w:spacing w:val="-2"/>
        </w:rPr>
        <w:t xml:space="preserve"> (информационный массив/документ</w:t>
      </w:r>
      <w:r w:rsidR="006A3150" w:rsidRPr="002E4904">
        <w:rPr>
          <w:rFonts w:ascii="Times New Roman" w:hAnsi="Times New Roman"/>
          <w:spacing w:val="-2"/>
        </w:rPr>
        <w:t>,</w:t>
      </w:r>
      <w:r w:rsidR="00C56091" w:rsidRPr="002E4904">
        <w:rPr>
          <w:rFonts w:ascii="Times New Roman" w:hAnsi="Times New Roman"/>
          <w:spacing w:val="-2"/>
        </w:rPr>
        <w:t xml:space="preserve"> имеющий определенный статус, тип, классификацию, открытость/закрытость)</w:t>
      </w:r>
      <w:r w:rsidR="00616237" w:rsidRPr="002E4904">
        <w:rPr>
          <w:rFonts w:ascii="Times New Roman" w:hAnsi="Times New Roman"/>
          <w:spacing w:val="-2"/>
        </w:rPr>
        <w:t>;</w:t>
      </w:r>
    </w:p>
    <w:p w:rsidR="00E348CE" w:rsidRPr="002E4904" w:rsidRDefault="00E348CE" w:rsidP="00E72FCA">
      <w:pPr>
        <w:spacing w:after="0" w:line="240" w:lineRule="auto"/>
        <w:ind w:firstLine="454"/>
        <w:jc w:val="both"/>
        <w:rPr>
          <w:rFonts w:ascii="Times New Roman" w:hAnsi="Times New Roman"/>
          <w:spacing w:val="-2"/>
        </w:rPr>
      </w:pPr>
      <w:r w:rsidRPr="002E4904">
        <w:rPr>
          <w:rFonts w:ascii="Times New Roman" w:hAnsi="Times New Roman"/>
          <w:spacing w:val="-2"/>
        </w:rPr>
        <w:t>3)</w:t>
      </w:r>
      <w:r w:rsidR="00616237" w:rsidRPr="002E4904">
        <w:rPr>
          <w:rFonts w:ascii="Times New Roman" w:hAnsi="Times New Roman"/>
          <w:spacing w:val="-2"/>
        </w:rPr>
        <w:t xml:space="preserve"> институт права собственности</w:t>
      </w:r>
      <w:r w:rsidR="003A599F" w:rsidRPr="002E4904">
        <w:rPr>
          <w:rFonts w:ascii="Times New Roman" w:hAnsi="Times New Roman"/>
          <w:spacing w:val="-2"/>
        </w:rPr>
        <w:t xml:space="preserve"> (информация, представленная в</w:t>
      </w:r>
      <w:r w:rsidR="008E59C7" w:rsidRPr="002E4904">
        <w:rPr>
          <w:rFonts w:ascii="Times New Roman" w:hAnsi="Times New Roman"/>
          <w:spacing w:val="-2"/>
        </w:rPr>
        <w:t> </w:t>
      </w:r>
      <w:r w:rsidR="003A599F" w:rsidRPr="002E4904">
        <w:rPr>
          <w:rFonts w:ascii="Times New Roman" w:hAnsi="Times New Roman"/>
          <w:spacing w:val="-2"/>
        </w:rPr>
        <w:t>различном виде)</w:t>
      </w:r>
      <w:r w:rsidR="00616237" w:rsidRPr="002E4904">
        <w:rPr>
          <w:rFonts w:ascii="Times New Roman" w:hAnsi="Times New Roman"/>
          <w:spacing w:val="-2"/>
        </w:rPr>
        <w:t>;</w:t>
      </w:r>
    </w:p>
    <w:p w:rsidR="00331C80" w:rsidRPr="002E4904" w:rsidRDefault="00331C80" w:rsidP="00E72FCA">
      <w:pPr>
        <w:spacing w:after="0" w:line="240" w:lineRule="auto"/>
        <w:ind w:firstLine="454"/>
        <w:jc w:val="both"/>
        <w:rPr>
          <w:rFonts w:ascii="Times New Roman" w:hAnsi="Times New Roman"/>
          <w:spacing w:val="-2"/>
        </w:rPr>
      </w:pPr>
      <w:r w:rsidRPr="002E4904">
        <w:rPr>
          <w:rFonts w:ascii="Times New Roman" w:hAnsi="Times New Roman"/>
          <w:spacing w:val="-2"/>
        </w:rPr>
        <w:t>4)</w:t>
      </w:r>
      <w:r w:rsidR="00616237" w:rsidRPr="002E4904">
        <w:rPr>
          <w:rFonts w:ascii="Times New Roman" w:hAnsi="Times New Roman"/>
          <w:spacing w:val="-2"/>
        </w:rPr>
        <w:t xml:space="preserve"> институт информационных технологий, включающий в себя коммуникационные сети</w:t>
      </w:r>
      <w:r w:rsidR="001B162B" w:rsidRPr="002E4904">
        <w:rPr>
          <w:rFonts w:ascii="Times New Roman" w:hAnsi="Times New Roman"/>
          <w:spacing w:val="-2"/>
        </w:rPr>
        <w:t xml:space="preserve"> (программное и техническое обеспечение)</w:t>
      </w:r>
      <w:r w:rsidR="00616237" w:rsidRPr="002E4904">
        <w:rPr>
          <w:rFonts w:ascii="Times New Roman" w:hAnsi="Times New Roman"/>
          <w:spacing w:val="-2"/>
        </w:rPr>
        <w:t>;</w:t>
      </w:r>
    </w:p>
    <w:p w:rsidR="00331C80" w:rsidRPr="002E4904" w:rsidRDefault="00331C80" w:rsidP="00E72FCA">
      <w:pPr>
        <w:spacing w:after="0" w:line="240" w:lineRule="auto"/>
        <w:ind w:firstLine="454"/>
        <w:jc w:val="both"/>
        <w:rPr>
          <w:rFonts w:ascii="Times New Roman" w:hAnsi="Times New Roman"/>
          <w:spacing w:val="-2"/>
        </w:rPr>
      </w:pPr>
      <w:r w:rsidRPr="002E4904">
        <w:rPr>
          <w:rFonts w:ascii="Times New Roman" w:hAnsi="Times New Roman"/>
          <w:spacing w:val="-2"/>
        </w:rPr>
        <w:t>5)</w:t>
      </w:r>
      <w:r w:rsidR="00616237" w:rsidRPr="002E4904">
        <w:rPr>
          <w:rFonts w:ascii="Times New Roman" w:hAnsi="Times New Roman"/>
          <w:spacing w:val="-2"/>
        </w:rPr>
        <w:t xml:space="preserve"> институт информационных систем</w:t>
      </w:r>
      <w:r w:rsidR="008459AF" w:rsidRPr="002E4904">
        <w:rPr>
          <w:rFonts w:ascii="Times New Roman" w:hAnsi="Times New Roman"/>
          <w:spacing w:val="-2"/>
        </w:rPr>
        <w:t xml:space="preserve"> (программное обеспечение, базы данных, средства связи)</w:t>
      </w:r>
      <w:r w:rsidR="00616237" w:rsidRPr="002E4904">
        <w:rPr>
          <w:rFonts w:ascii="Times New Roman" w:hAnsi="Times New Roman"/>
          <w:spacing w:val="-2"/>
        </w:rPr>
        <w:t>;</w:t>
      </w:r>
    </w:p>
    <w:p w:rsidR="00616237" w:rsidRPr="002E4904" w:rsidRDefault="00616237" w:rsidP="00E72FCA">
      <w:pPr>
        <w:spacing w:after="0" w:line="240" w:lineRule="auto"/>
        <w:ind w:firstLine="454"/>
        <w:jc w:val="both"/>
        <w:rPr>
          <w:rFonts w:ascii="Times New Roman" w:hAnsi="Times New Roman"/>
          <w:spacing w:val="-2"/>
        </w:rPr>
      </w:pPr>
      <w:r w:rsidRPr="002E4904">
        <w:rPr>
          <w:rFonts w:ascii="Times New Roman" w:hAnsi="Times New Roman"/>
          <w:spacing w:val="-2"/>
        </w:rPr>
        <w:t>6) иные институты.</w:t>
      </w:r>
    </w:p>
    <w:p w:rsidR="006B3064" w:rsidRPr="002E4904" w:rsidRDefault="00331C80" w:rsidP="00E72FCA">
      <w:pPr>
        <w:spacing w:after="0" w:line="240" w:lineRule="auto"/>
        <w:ind w:firstLine="454"/>
        <w:jc w:val="both"/>
        <w:rPr>
          <w:rFonts w:ascii="Times New Roman" w:hAnsi="Times New Roman"/>
          <w:spacing w:val="-2"/>
        </w:rPr>
      </w:pPr>
      <w:r w:rsidRPr="002E4904">
        <w:rPr>
          <w:rFonts w:ascii="Times New Roman" w:hAnsi="Times New Roman"/>
          <w:spacing w:val="-2"/>
        </w:rPr>
        <w:t xml:space="preserve">Доктор юридических наук, профессор </w:t>
      </w:r>
      <w:r w:rsidR="00E801F1" w:rsidRPr="002E4904">
        <w:rPr>
          <w:rFonts w:ascii="Times New Roman" w:hAnsi="Times New Roman"/>
          <w:spacing w:val="-2"/>
        </w:rPr>
        <w:t>И.Л</w:t>
      </w:r>
      <w:r w:rsidR="000705AB" w:rsidRPr="002E4904">
        <w:rPr>
          <w:rFonts w:ascii="Times New Roman" w:hAnsi="Times New Roman"/>
          <w:spacing w:val="-2"/>
        </w:rPr>
        <w:t xml:space="preserve">. </w:t>
      </w:r>
      <w:r w:rsidRPr="002E4904">
        <w:rPr>
          <w:rFonts w:ascii="Times New Roman" w:hAnsi="Times New Roman"/>
          <w:spacing w:val="-2"/>
        </w:rPr>
        <w:t>Бачило утверждает, что институты информационного права представляют собой комплекс правовых актов, которые имею</w:t>
      </w:r>
      <w:r w:rsidR="002E465C" w:rsidRPr="002E4904">
        <w:rPr>
          <w:rFonts w:ascii="Times New Roman" w:hAnsi="Times New Roman"/>
          <w:spacing w:val="-2"/>
        </w:rPr>
        <w:t>т</w:t>
      </w:r>
      <w:r w:rsidRPr="002E4904">
        <w:rPr>
          <w:rFonts w:ascii="Times New Roman" w:hAnsi="Times New Roman"/>
          <w:spacing w:val="-2"/>
        </w:rPr>
        <w:t xml:space="preserve"> направление в достижение единой цели, а также способы правового регулирования</w:t>
      </w:r>
      <w:r w:rsidRPr="002E4904">
        <w:rPr>
          <w:rStyle w:val="a7"/>
          <w:rFonts w:ascii="Times New Roman" w:hAnsi="Times New Roman"/>
          <w:spacing w:val="-2"/>
        </w:rPr>
        <w:footnoteReference w:id="374"/>
      </w:r>
      <w:r w:rsidRPr="002E4904">
        <w:rPr>
          <w:rFonts w:ascii="Times New Roman" w:hAnsi="Times New Roman"/>
          <w:spacing w:val="-2"/>
        </w:rPr>
        <w:t>. Главной чертой информационных отношений служит удовлетворение потребностей субъектов права. Таким образом</w:t>
      </w:r>
      <w:r w:rsidR="00ED41EC" w:rsidRPr="002E4904">
        <w:rPr>
          <w:rFonts w:ascii="Times New Roman" w:hAnsi="Times New Roman"/>
          <w:spacing w:val="-2"/>
        </w:rPr>
        <w:t>,</w:t>
      </w:r>
      <w:r w:rsidRPr="002E4904">
        <w:rPr>
          <w:rFonts w:ascii="Times New Roman" w:hAnsi="Times New Roman"/>
          <w:spacing w:val="-2"/>
        </w:rPr>
        <w:t xml:space="preserve"> правовые институты с развитием технологий могут расширять</w:t>
      </w:r>
      <w:r w:rsidR="006A3150" w:rsidRPr="002E4904">
        <w:rPr>
          <w:rFonts w:ascii="Times New Roman" w:hAnsi="Times New Roman"/>
          <w:spacing w:val="-2"/>
        </w:rPr>
        <w:t>ся</w:t>
      </w:r>
      <w:r w:rsidRPr="002E4904">
        <w:rPr>
          <w:rFonts w:ascii="Times New Roman" w:hAnsi="Times New Roman"/>
          <w:spacing w:val="-2"/>
        </w:rPr>
        <w:t xml:space="preserve"> и преобразовываться в различные правовые блоки, что не только не ограничивает их по степени воздействия, но и расширяет их границы. Особенностью формирования правовых институтов служит их </w:t>
      </w:r>
      <w:r w:rsidR="00CA1955" w:rsidRPr="002E4904">
        <w:rPr>
          <w:rFonts w:ascii="Times New Roman" w:hAnsi="Times New Roman"/>
          <w:spacing w:val="-2"/>
        </w:rPr>
        <w:t xml:space="preserve">правовой </w:t>
      </w:r>
      <w:r w:rsidRPr="002E4904">
        <w:rPr>
          <w:rFonts w:ascii="Times New Roman" w:hAnsi="Times New Roman"/>
          <w:spacing w:val="-2"/>
        </w:rPr>
        <w:t xml:space="preserve">базис, </w:t>
      </w:r>
      <w:r w:rsidR="00CA1955" w:rsidRPr="002E4904">
        <w:rPr>
          <w:rFonts w:ascii="Times New Roman" w:hAnsi="Times New Roman"/>
          <w:spacing w:val="-2"/>
        </w:rPr>
        <w:t xml:space="preserve">закрепленный </w:t>
      </w:r>
      <w:r w:rsidRPr="002E4904">
        <w:rPr>
          <w:rFonts w:ascii="Times New Roman" w:hAnsi="Times New Roman"/>
          <w:spacing w:val="-2"/>
        </w:rPr>
        <w:t>в</w:t>
      </w:r>
      <w:r w:rsidR="008E59C7" w:rsidRPr="002E4904">
        <w:rPr>
          <w:rFonts w:ascii="Times New Roman" w:hAnsi="Times New Roman"/>
          <w:spacing w:val="-2"/>
        </w:rPr>
        <w:t> </w:t>
      </w:r>
      <w:r w:rsidR="00CA1955" w:rsidRPr="002E4904">
        <w:rPr>
          <w:rFonts w:ascii="Times New Roman" w:hAnsi="Times New Roman"/>
          <w:spacing w:val="-2"/>
        </w:rPr>
        <w:t>к</w:t>
      </w:r>
      <w:r w:rsidRPr="002E4904">
        <w:rPr>
          <w:rFonts w:ascii="Times New Roman" w:hAnsi="Times New Roman"/>
          <w:spacing w:val="-2"/>
        </w:rPr>
        <w:t>онституциях, а также юридическая практика, складывающаяся в</w:t>
      </w:r>
      <w:r w:rsidR="008E59C7" w:rsidRPr="002E4904">
        <w:rPr>
          <w:rFonts w:ascii="Times New Roman" w:hAnsi="Times New Roman"/>
          <w:spacing w:val="-2"/>
        </w:rPr>
        <w:t> </w:t>
      </w:r>
      <w:r w:rsidRPr="002E4904">
        <w:rPr>
          <w:rFonts w:ascii="Times New Roman" w:hAnsi="Times New Roman"/>
          <w:spacing w:val="-2"/>
        </w:rPr>
        <w:t>области правового регулирования</w:t>
      </w:r>
      <w:r w:rsidRPr="002E4904">
        <w:rPr>
          <w:rStyle w:val="a7"/>
          <w:rFonts w:ascii="Times New Roman" w:hAnsi="Times New Roman"/>
          <w:spacing w:val="-2"/>
        </w:rPr>
        <w:footnoteReference w:id="375"/>
      </w:r>
      <w:r w:rsidRPr="002E4904">
        <w:rPr>
          <w:rFonts w:ascii="Times New Roman" w:hAnsi="Times New Roman"/>
          <w:spacing w:val="-2"/>
        </w:rPr>
        <w:t>.</w:t>
      </w:r>
      <w:r w:rsidR="00D53900" w:rsidRPr="002E4904">
        <w:rPr>
          <w:rFonts w:ascii="Times New Roman" w:hAnsi="Times New Roman"/>
          <w:spacing w:val="-2"/>
        </w:rPr>
        <w:t xml:space="preserve"> </w:t>
      </w:r>
    </w:p>
    <w:p w:rsidR="00ED41EC" w:rsidRPr="002E4904" w:rsidRDefault="00D53900" w:rsidP="00E72FCA">
      <w:pPr>
        <w:spacing w:after="0" w:line="240" w:lineRule="auto"/>
        <w:ind w:firstLine="454"/>
        <w:jc w:val="both"/>
        <w:rPr>
          <w:rFonts w:ascii="Times New Roman" w:hAnsi="Times New Roman"/>
          <w:spacing w:val="-2"/>
        </w:rPr>
      </w:pPr>
      <w:r w:rsidRPr="002E4904">
        <w:rPr>
          <w:rFonts w:ascii="Times New Roman" w:hAnsi="Times New Roman"/>
          <w:spacing w:val="-2"/>
        </w:rPr>
        <w:t xml:space="preserve">Не следует забывать </w:t>
      </w:r>
      <w:r w:rsidR="00CA1955" w:rsidRPr="002E4904">
        <w:rPr>
          <w:rFonts w:ascii="Times New Roman" w:hAnsi="Times New Roman"/>
          <w:spacing w:val="-2"/>
        </w:rPr>
        <w:t xml:space="preserve">о </w:t>
      </w:r>
      <w:r w:rsidRPr="002E4904">
        <w:rPr>
          <w:rFonts w:ascii="Times New Roman" w:hAnsi="Times New Roman"/>
          <w:spacing w:val="-2"/>
        </w:rPr>
        <w:t>взаимообмен</w:t>
      </w:r>
      <w:r w:rsidR="00CA1955" w:rsidRPr="002E4904">
        <w:rPr>
          <w:rFonts w:ascii="Times New Roman" w:hAnsi="Times New Roman"/>
          <w:spacing w:val="-2"/>
        </w:rPr>
        <w:t>е</w:t>
      </w:r>
      <w:r w:rsidRPr="002E4904">
        <w:rPr>
          <w:rFonts w:ascii="Times New Roman" w:hAnsi="Times New Roman"/>
          <w:spacing w:val="-2"/>
        </w:rPr>
        <w:t>, смешени</w:t>
      </w:r>
      <w:r w:rsidR="00CA1955" w:rsidRPr="002E4904">
        <w:rPr>
          <w:rFonts w:ascii="Times New Roman" w:hAnsi="Times New Roman"/>
          <w:spacing w:val="-2"/>
        </w:rPr>
        <w:t>и</w:t>
      </w:r>
      <w:r w:rsidRPr="002E4904">
        <w:rPr>
          <w:rFonts w:ascii="Times New Roman" w:hAnsi="Times New Roman"/>
          <w:spacing w:val="-2"/>
        </w:rPr>
        <w:t xml:space="preserve"> и коопераци</w:t>
      </w:r>
      <w:r w:rsidR="00CA1955" w:rsidRPr="002E4904">
        <w:rPr>
          <w:rFonts w:ascii="Times New Roman" w:hAnsi="Times New Roman"/>
          <w:spacing w:val="-2"/>
        </w:rPr>
        <w:t>и</w:t>
      </w:r>
      <w:r w:rsidRPr="002E4904">
        <w:rPr>
          <w:rFonts w:ascii="Times New Roman" w:hAnsi="Times New Roman"/>
          <w:spacing w:val="-2"/>
        </w:rPr>
        <w:t xml:space="preserve"> правовых норм </w:t>
      </w:r>
      <w:r w:rsidR="00CA1955" w:rsidRPr="002E4904">
        <w:rPr>
          <w:rFonts w:ascii="Times New Roman" w:hAnsi="Times New Roman"/>
          <w:spacing w:val="-2"/>
        </w:rPr>
        <w:t>разных отраслей права</w:t>
      </w:r>
      <w:r w:rsidRPr="002E4904">
        <w:rPr>
          <w:rFonts w:ascii="Times New Roman" w:hAnsi="Times New Roman"/>
          <w:spacing w:val="-2"/>
        </w:rPr>
        <w:t>.</w:t>
      </w:r>
      <w:r w:rsidR="00E23C98" w:rsidRPr="002E4904">
        <w:rPr>
          <w:rFonts w:ascii="Times New Roman" w:hAnsi="Times New Roman"/>
          <w:spacing w:val="-2"/>
        </w:rPr>
        <w:t xml:space="preserve"> Например</w:t>
      </w:r>
      <w:r w:rsidR="00CA1955" w:rsidRPr="002E4904">
        <w:rPr>
          <w:rFonts w:ascii="Times New Roman" w:hAnsi="Times New Roman"/>
          <w:spacing w:val="-2"/>
        </w:rPr>
        <w:t>, с развитием</w:t>
      </w:r>
      <w:r w:rsidR="007E5FBC" w:rsidRPr="002E4904">
        <w:rPr>
          <w:rFonts w:ascii="Times New Roman" w:hAnsi="Times New Roman"/>
          <w:spacing w:val="-2"/>
        </w:rPr>
        <w:t xml:space="preserve"> интернета</w:t>
      </w:r>
      <w:r w:rsidR="00E23C98" w:rsidRPr="002E4904">
        <w:rPr>
          <w:rFonts w:ascii="Times New Roman" w:hAnsi="Times New Roman"/>
          <w:spacing w:val="-2"/>
        </w:rPr>
        <w:t xml:space="preserve"> институт купли-продажи с гражданского права </w:t>
      </w:r>
      <w:r w:rsidR="00FB0E48" w:rsidRPr="002E4904">
        <w:rPr>
          <w:rFonts w:ascii="Times New Roman" w:hAnsi="Times New Roman"/>
          <w:spacing w:val="-2"/>
        </w:rPr>
        <w:t xml:space="preserve">уже начал плавно переткать </w:t>
      </w:r>
      <w:r w:rsidR="00E23C98" w:rsidRPr="002E4904">
        <w:rPr>
          <w:rFonts w:ascii="Times New Roman" w:hAnsi="Times New Roman"/>
          <w:spacing w:val="-2"/>
        </w:rPr>
        <w:t xml:space="preserve">в информационное право, где предметом договора купли-продажи </w:t>
      </w:r>
      <w:r w:rsidR="00FB0E48" w:rsidRPr="002E4904">
        <w:rPr>
          <w:rFonts w:ascii="Times New Roman" w:hAnsi="Times New Roman"/>
          <w:spacing w:val="-2"/>
        </w:rPr>
        <w:t>становится</w:t>
      </w:r>
      <w:r w:rsidR="00E23C98" w:rsidRPr="002E4904">
        <w:rPr>
          <w:rFonts w:ascii="Times New Roman" w:hAnsi="Times New Roman"/>
          <w:spacing w:val="-2"/>
        </w:rPr>
        <w:t xml:space="preserve"> информация, имеющая свою структуру, объем, содержание и форму, что </w:t>
      </w:r>
      <w:r w:rsidR="00FB0E48" w:rsidRPr="002E4904">
        <w:rPr>
          <w:rFonts w:ascii="Times New Roman" w:hAnsi="Times New Roman"/>
          <w:spacing w:val="-2"/>
        </w:rPr>
        <w:t xml:space="preserve">подталкивает к появлению </w:t>
      </w:r>
      <w:r w:rsidR="00E23C98" w:rsidRPr="002E4904">
        <w:rPr>
          <w:rFonts w:ascii="Times New Roman" w:hAnsi="Times New Roman"/>
          <w:spacing w:val="-2"/>
        </w:rPr>
        <w:t>новы</w:t>
      </w:r>
      <w:r w:rsidR="00FB0E48" w:rsidRPr="002E4904">
        <w:rPr>
          <w:rFonts w:ascii="Times New Roman" w:hAnsi="Times New Roman"/>
          <w:spacing w:val="-2"/>
        </w:rPr>
        <w:t>х</w:t>
      </w:r>
      <w:r w:rsidR="00E23C98" w:rsidRPr="002E4904">
        <w:rPr>
          <w:rFonts w:ascii="Times New Roman" w:hAnsi="Times New Roman"/>
          <w:spacing w:val="-2"/>
        </w:rPr>
        <w:t xml:space="preserve"> вид</w:t>
      </w:r>
      <w:r w:rsidR="00FB0E48" w:rsidRPr="002E4904">
        <w:rPr>
          <w:rFonts w:ascii="Times New Roman" w:hAnsi="Times New Roman"/>
          <w:spacing w:val="-2"/>
        </w:rPr>
        <w:t>ов</w:t>
      </w:r>
      <w:r w:rsidR="00E23C98" w:rsidRPr="002E4904">
        <w:rPr>
          <w:rFonts w:ascii="Times New Roman" w:hAnsi="Times New Roman"/>
          <w:spacing w:val="-2"/>
        </w:rPr>
        <w:t xml:space="preserve"> норм права. Идея трансформации права была обозначена </w:t>
      </w:r>
      <w:r w:rsidR="007C4A7E" w:rsidRPr="002E4904">
        <w:rPr>
          <w:rFonts w:ascii="Times New Roman" w:hAnsi="Times New Roman"/>
          <w:spacing w:val="-2"/>
        </w:rPr>
        <w:t xml:space="preserve">доктором юридических наук, доцентом </w:t>
      </w:r>
      <w:r w:rsidR="00D310F3" w:rsidRPr="002E4904">
        <w:rPr>
          <w:rFonts w:ascii="Times New Roman" w:hAnsi="Times New Roman"/>
          <w:spacing w:val="-2"/>
        </w:rPr>
        <w:t xml:space="preserve">В.А. </w:t>
      </w:r>
      <w:r w:rsidR="009E0D28" w:rsidRPr="002E4904">
        <w:rPr>
          <w:rFonts w:ascii="Times New Roman" w:hAnsi="Times New Roman"/>
          <w:spacing w:val="-2"/>
        </w:rPr>
        <w:t>Рыбаковым</w:t>
      </w:r>
      <w:r w:rsidR="006F3ECA" w:rsidRPr="002E4904">
        <w:rPr>
          <w:rFonts w:ascii="Times New Roman" w:hAnsi="Times New Roman"/>
          <w:spacing w:val="-2"/>
        </w:rPr>
        <w:t xml:space="preserve"> как возможность имплементации норм международного права в</w:t>
      </w:r>
      <w:r w:rsidR="00F95FEE">
        <w:rPr>
          <w:rFonts w:ascii="Times New Roman" w:hAnsi="Times New Roman"/>
          <w:spacing w:val="-2"/>
        </w:rPr>
        <w:t> </w:t>
      </w:r>
      <w:r w:rsidR="006F3ECA" w:rsidRPr="002E4904">
        <w:rPr>
          <w:rFonts w:ascii="Times New Roman" w:hAnsi="Times New Roman"/>
          <w:spacing w:val="-2"/>
        </w:rPr>
        <w:t>национальное законодательство</w:t>
      </w:r>
      <w:r w:rsidR="00CC73B3" w:rsidRPr="002E4904">
        <w:rPr>
          <w:rFonts w:ascii="Times New Roman" w:hAnsi="Times New Roman"/>
          <w:spacing w:val="-2"/>
        </w:rPr>
        <w:t xml:space="preserve"> посредством отсылки, унификации, преобразования, создани</w:t>
      </w:r>
      <w:r w:rsidR="00FB0E48" w:rsidRPr="002E4904">
        <w:rPr>
          <w:rFonts w:ascii="Times New Roman" w:hAnsi="Times New Roman"/>
          <w:spacing w:val="-2"/>
        </w:rPr>
        <w:t>я</w:t>
      </w:r>
      <w:r w:rsidR="00CC73B3" w:rsidRPr="002E4904">
        <w:rPr>
          <w:rFonts w:ascii="Times New Roman" w:hAnsi="Times New Roman"/>
          <w:spacing w:val="-2"/>
        </w:rPr>
        <w:t xml:space="preserve"> </w:t>
      </w:r>
      <w:r w:rsidR="00543E58" w:rsidRPr="002E4904">
        <w:rPr>
          <w:rFonts w:ascii="Times New Roman" w:hAnsi="Times New Roman"/>
          <w:spacing w:val="-2"/>
        </w:rPr>
        <w:t>специального</w:t>
      </w:r>
      <w:r w:rsidR="00CC73B3" w:rsidRPr="002E4904">
        <w:rPr>
          <w:rFonts w:ascii="Times New Roman" w:hAnsi="Times New Roman"/>
          <w:spacing w:val="-2"/>
        </w:rPr>
        <w:t xml:space="preserve"> режима и т.д.</w:t>
      </w:r>
      <w:r w:rsidR="009E0D28" w:rsidRPr="002E4904">
        <w:rPr>
          <w:rFonts w:ascii="Times New Roman" w:hAnsi="Times New Roman"/>
          <w:spacing w:val="-2"/>
        </w:rPr>
        <w:t xml:space="preserve"> </w:t>
      </w:r>
      <w:r w:rsidR="009E0D28" w:rsidRPr="002E4904">
        <w:rPr>
          <w:rStyle w:val="a7"/>
          <w:rFonts w:ascii="Times New Roman" w:hAnsi="Times New Roman"/>
          <w:spacing w:val="-2"/>
        </w:rPr>
        <w:footnoteReference w:id="376"/>
      </w:r>
      <w:r w:rsidR="00CC73B3" w:rsidRPr="002E4904">
        <w:rPr>
          <w:rFonts w:ascii="Times New Roman" w:hAnsi="Times New Roman"/>
          <w:spacing w:val="-2"/>
        </w:rPr>
        <w:t xml:space="preserve"> Как только установлена </w:t>
      </w:r>
      <w:r w:rsidR="00543E58" w:rsidRPr="002E4904">
        <w:rPr>
          <w:rFonts w:ascii="Times New Roman" w:hAnsi="Times New Roman"/>
          <w:spacing w:val="-2"/>
        </w:rPr>
        <w:t xml:space="preserve">данная </w:t>
      </w:r>
      <w:r w:rsidR="00764474" w:rsidRPr="002E4904">
        <w:rPr>
          <w:rFonts w:ascii="Times New Roman" w:hAnsi="Times New Roman"/>
          <w:spacing w:val="-2"/>
        </w:rPr>
        <w:t>трансформация</w:t>
      </w:r>
      <w:r w:rsidR="00543E58" w:rsidRPr="002E4904">
        <w:rPr>
          <w:rFonts w:ascii="Times New Roman" w:hAnsi="Times New Roman"/>
          <w:spacing w:val="-2"/>
        </w:rPr>
        <w:t xml:space="preserve">, формируется </w:t>
      </w:r>
      <w:r w:rsidR="001D465C" w:rsidRPr="002E4904">
        <w:rPr>
          <w:rFonts w:ascii="Times New Roman" w:hAnsi="Times New Roman"/>
          <w:spacing w:val="-2"/>
        </w:rPr>
        <w:t>вид придания международных норм</w:t>
      </w:r>
      <w:r w:rsidR="00543E58" w:rsidRPr="002E4904">
        <w:rPr>
          <w:rFonts w:ascii="Times New Roman" w:hAnsi="Times New Roman"/>
          <w:spacing w:val="-2"/>
        </w:rPr>
        <w:t xml:space="preserve">, норм национальных </w:t>
      </w:r>
      <w:r w:rsidR="00764474" w:rsidRPr="002E4904">
        <w:rPr>
          <w:rFonts w:ascii="Times New Roman" w:hAnsi="Times New Roman"/>
          <w:spacing w:val="-2"/>
        </w:rPr>
        <w:t>через прияти</w:t>
      </w:r>
      <w:r w:rsidR="002E465C" w:rsidRPr="002E4904">
        <w:rPr>
          <w:rFonts w:ascii="Times New Roman" w:hAnsi="Times New Roman"/>
          <w:spacing w:val="-2"/>
        </w:rPr>
        <w:t>е</w:t>
      </w:r>
      <w:r w:rsidR="00764474" w:rsidRPr="002E4904">
        <w:rPr>
          <w:rFonts w:ascii="Times New Roman" w:hAnsi="Times New Roman"/>
          <w:spacing w:val="-2"/>
        </w:rPr>
        <w:t xml:space="preserve"> закона.</w:t>
      </w:r>
    </w:p>
    <w:p w:rsidR="00BD6374" w:rsidRPr="002E4904" w:rsidRDefault="00BD6374" w:rsidP="00E72FCA">
      <w:pPr>
        <w:spacing w:after="0" w:line="240" w:lineRule="auto"/>
        <w:ind w:firstLine="454"/>
        <w:jc w:val="both"/>
        <w:rPr>
          <w:rFonts w:ascii="Times New Roman" w:hAnsi="Times New Roman" w:cs="Times New Roman"/>
          <w:spacing w:val="-2"/>
        </w:rPr>
      </w:pPr>
      <w:r w:rsidRPr="002E4904">
        <w:rPr>
          <w:rFonts w:ascii="Times New Roman" w:hAnsi="Times New Roman"/>
          <w:spacing w:val="-2"/>
        </w:rPr>
        <w:t>То же самое касается и</w:t>
      </w:r>
      <w:r w:rsidR="00E45977" w:rsidRPr="002E4904">
        <w:rPr>
          <w:rFonts w:ascii="Times New Roman" w:hAnsi="Times New Roman"/>
          <w:spacing w:val="-2"/>
        </w:rPr>
        <w:t xml:space="preserve"> цифрового права</w:t>
      </w:r>
      <w:r w:rsidR="00AE00B4" w:rsidRPr="002E4904">
        <w:rPr>
          <w:rFonts w:ascii="Times New Roman" w:hAnsi="Times New Roman"/>
          <w:spacing w:val="-2"/>
        </w:rPr>
        <w:t>, связанного с</w:t>
      </w:r>
      <w:r w:rsidR="00F95FEE">
        <w:rPr>
          <w:rFonts w:ascii="Times New Roman" w:hAnsi="Times New Roman"/>
          <w:spacing w:val="-2"/>
        </w:rPr>
        <w:t> </w:t>
      </w:r>
      <w:r w:rsidR="00AE00B4" w:rsidRPr="002E4904">
        <w:rPr>
          <w:rFonts w:ascii="Times New Roman" w:hAnsi="Times New Roman"/>
          <w:spacing w:val="-2"/>
        </w:rPr>
        <w:t>появлением и применением новой технологической среды правового регулирования, связанной с промышленным интернетом, искусственным интеллектом, технологий блокчейна, глобальными базами данных, облачными хранилищами, социальными сетями и</w:t>
      </w:r>
      <w:r w:rsidR="00F95FEE">
        <w:rPr>
          <w:rFonts w:ascii="Times New Roman" w:hAnsi="Times New Roman"/>
          <w:spacing w:val="-2"/>
        </w:rPr>
        <w:t> </w:t>
      </w:r>
      <w:r w:rsidR="00AE00B4" w:rsidRPr="002E4904">
        <w:rPr>
          <w:rFonts w:ascii="Times New Roman" w:hAnsi="Times New Roman"/>
          <w:spacing w:val="-2"/>
        </w:rPr>
        <w:t>многими другими направлениями</w:t>
      </w:r>
      <w:r w:rsidRPr="002E4904">
        <w:rPr>
          <w:rFonts w:ascii="Times New Roman" w:hAnsi="Times New Roman"/>
          <w:spacing w:val="-2"/>
        </w:rPr>
        <w:t>.</w:t>
      </w:r>
      <w:r w:rsidR="00AE00B4" w:rsidRPr="002E4904">
        <w:rPr>
          <w:rFonts w:ascii="Times New Roman" w:hAnsi="Times New Roman"/>
          <w:spacing w:val="-2"/>
        </w:rPr>
        <w:t xml:space="preserve"> </w:t>
      </w:r>
      <w:r w:rsidRPr="002E4904">
        <w:rPr>
          <w:rFonts w:ascii="Times New Roman" w:hAnsi="Times New Roman"/>
          <w:spacing w:val="-2"/>
        </w:rPr>
        <w:t>П</w:t>
      </w:r>
      <w:r w:rsidR="00AE00B4" w:rsidRPr="002E4904">
        <w:rPr>
          <w:rFonts w:ascii="Times New Roman" w:hAnsi="Times New Roman"/>
          <w:spacing w:val="-2"/>
        </w:rPr>
        <w:t>ри этом создается цифровое пространство</w:t>
      </w:r>
      <w:r w:rsidR="0089370A" w:rsidRPr="002E4904">
        <w:rPr>
          <w:rFonts w:ascii="Times New Roman" w:hAnsi="Times New Roman"/>
          <w:spacing w:val="-2"/>
        </w:rPr>
        <w:t>, имеющее влияние</w:t>
      </w:r>
      <w:r w:rsidR="00AF5F5A" w:rsidRPr="002E4904">
        <w:rPr>
          <w:rFonts w:ascii="Times New Roman" w:hAnsi="Times New Roman"/>
          <w:spacing w:val="-2"/>
        </w:rPr>
        <w:t xml:space="preserve"> на экономику государств и</w:t>
      </w:r>
      <w:r w:rsidR="00F95FEE">
        <w:rPr>
          <w:rFonts w:ascii="Times New Roman" w:hAnsi="Times New Roman"/>
          <w:spacing w:val="-2"/>
        </w:rPr>
        <w:t> </w:t>
      </w:r>
      <w:r w:rsidR="00AF5F5A" w:rsidRPr="002E4904">
        <w:rPr>
          <w:rFonts w:ascii="Times New Roman" w:hAnsi="Times New Roman"/>
          <w:spacing w:val="-2"/>
        </w:rPr>
        <w:t>преобразующ</w:t>
      </w:r>
      <w:r w:rsidRPr="002E4904">
        <w:rPr>
          <w:rFonts w:ascii="Times New Roman" w:hAnsi="Times New Roman"/>
          <w:spacing w:val="-2"/>
        </w:rPr>
        <w:t>ее</w:t>
      </w:r>
      <w:r w:rsidR="00AF5F5A" w:rsidRPr="002E4904">
        <w:rPr>
          <w:rFonts w:ascii="Times New Roman" w:hAnsi="Times New Roman"/>
          <w:spacing w:val="-2"/>
        </w:rPr>
        <w:t xml:space="preserve"> ее в</w:t>
      </w:r>
      <w:r w:rsidR="00FE0165" w:rsidRPr="002E4904">
        <w:rPr>
          <w:rFonts w:ascii="Times New Roman" w:hAnsi="Times New Roman"/>
          <w:spacing w:val="-2"/>
        </w:rPr>
        <w:t xml:space="preserve"> </w:t>
      </w:r>
      <w:r w:rsidR="0089370A" w:rsidRPr="002E4904">
        <w:rPr>
          <w:rFonts w:ascii="Times New Roman" w:hAnsi="Times New Roman"/>
          <w:spacing w:val="-2"/>
        </w:rPr>
        <w:t>цифровую экономику</w:t>
      </w:r>
      <w:r w:rsidR="0089370A" w:rsidRPr="002E4904">
        <w:rPr>
          <w:rStyle w:val="a7"/>
          <w:rFonts w:ascii="Times New Roman" w:hAnsi="Times New Roman"/>
          <w:spacing w:val="-2"/>
        </w:rPr>
        <w:footnoteReference w:id="377"/>
      </w:r>
      <w:r w:rsidR="00AE00B4" w:rsidRPr="002E4904">
        <w:rPr>
          <w:rFonts w:ascii="Times New Roman" w:hAnsi="Times New Roman"/>
          <w:spacing w:val="-2"/>
        </w:rPr>
        <w:t>.</w:t>
      </w:r>
      <w:r w:rsidR="0089370A" w:rsidRPr="002E4904">
        <w:rPr>
          <w:rFonts w:ascii="Times New Roman" w:hAnsi="Times New Roman" w:cs="Times New Roman"/>
          <w:spacing w:val="-2"/>
        </w:rPr>
        <w:t xml:space="preserve"> При этом цифровое право</w:t>
      </w:r>
      <w:r w:rsidR="00FE0165" w:rsidRPr="002E4904">
        <w:rPr>
          <w:rFonts w:ascii="Times New Roman" w:hAnsi="Times New Roman" w:cs="Times New Roman"/>
          <w:spacing w:val="-2"/>
        </w:rPr>
        <w:t xml:space="preserve"> </w:t>
      </w:r>
      <w:r w:rsidRPr="002E4904">
        <w:rPr>
          <w:rFonts w:ascii="Times New Roman" w:hAnsi="Times New Roman" w:cs="Times New Roman"/>
          <w:spacing w:val="-2"/>
        </w:rPr>
        <w:t>–</w:t>
      </w:r>
      <w:r w:rsidR="0089370A" w:rsidRPr="002E4904">
        <w:rPr>
          <w:rFonts w:ascii="Times New Roman" w:hAnsi="Times New Roman" w:cs="Times New Roman"/>
          <w:spacing w:val="-2"/>
        </w:rPr>
        <w:t xml:space="preserve"> это подтверждение электронных данных, имеющих свою идентификацию с цифровым кодом или другом обозначением права на объекты гражданских прав в децентрализованной информационной системе (само описание объектов должно быть доступно обладателю цифрового права в рамках информационной системы)</w:t>
      </w:r>
      <w:r w:rsidR="0056345E" w:rsidRPr="002E4904">
        <w:rPr>
          <w:rStyle w:val="a7"/>
          <w:rFonts w:ascii="Times New Roman" w:hAnsi="Times New Roman" w:cs="Times New Roman"/>
          <w:spacing w:val="-2"/>
        </w:rPr>
        <w:footnoteReference w:id="378"/>
      </w:r>
      <w:r w:rsidR="0089370A" w:rsidRPr="002E4904">
        <w:rPr>
          <w:rFonts w:ascii="Times New Roman" w:hAnsi="Times New Roman" w:cs="Times New Roman"/>
          <w:spacing w:val="-2"/>
        </w:rPr>
        <w:t xml:space="preserve">. </w:t>
      </w:r>
    </w:p>
    <w:p w:rsidR="00124F5F" w:rsidRPr="002E4904" w:rsidRDefault="00A65451" w:rsidP="00E72FCA">
      <w:pPr>
        <w:spacing w:after="0" w:line="240" w:lineRule="auto"/>
        <w:ind w:firstLine="454"/>
        <w:jc w:val="both"/>
        <w:rPr>
          <w:rFonts w:ascii="Times New Roman" w:hAnsi="Times New Roman"/>
          <w:spacing w:val="-2"/>
        </w:rPr>
      </w:pPr>
      <w:r w:rsidRPr="002E4904">
        <w:rPr>
          <w:rFonts w:ascii="Times New Roman" w:hAnsi="Times New Roman" w:cs="Times New Roman"/>
          <w:spacing w:val="-2"/>
        </w:rPr>
        <w:t>Под объектами цифровых прав не могут быть пр</w:t>
      </w:r>
      <w:r w:rsidR="002E465C" w:rsidRPr="002E4904">
        <w:rPr>
          <w:rFonts w:ascii="Times New Roman" w:hAnsi="Times New Roman" w:cs="Times New Roman"/>
          <w:spacing w:val="-2"/>
        </w:rPr>
        <w:t>изнаны</w:t>
      </w:r>
      <w:r w:rsidRPr="002E4904">
        <w:rPr>
          <w:rFonts w:ascii="Times New Roman" w:hAnsi="Times New Roman" w:cs="Times New Roman"/>
          <w:spacing w:val="-2"/>
        </w:rPr>
        <w:t xml:space="preserve"> неотчуждаемые права, представленные в виде права на жизнь, прав</w:t>
      </w:r>
      <w:r w:rsidR="002E465C" w:rsidRPr="002E4904">
        <w:rPr>
          <w:rFonts w:ascii="Times New Roman" w:hAnsi="Times New Roman" w:cs="Times New Roman"/>
          <w:spacing w:val="-2"/>
        </w:rPr>
        <w:t>а</w:t>
      </w:r>
      <w:r w:rsidRPr="002E4904">
        <w:rPr>
          <w:rFonts w:ascii="Times New Roman" w:hAnsi="Times New Roman" w:cs="Times New Roman"/>
          <w:spacing w:val="-2"/>
        </w:rPr>
        <w:t xml:space="preserve"> на личную неприкосновенность, </w:t>
      </w:r>
      <w:r w:rsidR="00F84419" w:rsidRPr="002E4904">
        <w:rPr>
          <w:rFonts w:ascii="Times New Roman" w:hAnsi="Times New Roman" w:cs="Times New Roman"/>
          <w:spacing w:val="-2"/>
        </w:rPr>
        <w:t>личную и семейную тайну, прав</w:t>
      </w:r>
      <w:r w:rsidR="002E465C" w:rsidRPr="002E4904">
        <w:rPr>
          <w:rFonts w:ascii="Times New Roman" w:hAnsi="Times New Roman" w:cs="Times New Roman"/>
          <w:spacing w:val="-2"/>
        </w:rPr>
        <w:t>а</w:t>
      </w:r>
      <w:r w:rsidR="00F84419" w:rsidRPr="002E4904">
        <w:rPr>
          <w:rFonts w:ascii="Times New Roman" w:hAnsi="Times New Roman" w:cs="Times New Roman"/>
          <w:spacing w:val="-2"/>
        </w:rPr>
        <w:t xml:space="preserve"> на передвижение, прав</w:t>
      </w:r>
      <w:r w:rsidR="002E465C" w:rsidRPr="002E4904">
        <w:rPr>
          <w:rFonts w:ascii="Times New Roman" w:hAnsi="Times New Roman" w:cs="Times New Roman"/>
          <w:spacing w:val="-2"/>
        </w:rPr>
        <w:t>а</w:t>
      </w:r>
      <w:r w:rsidR="00F84419" w:rsidRPr="002E4904">
        <w:rPr>
          <w:rFonts w:ascii="Times New Roman" w:hAnsi="Times New Roman" w:cs="Times New Roman"/>
          <w:spacing w:val="-2"/>
        </w:rPr>
        <w:t xml:space="preserve"> на имя, авторство и т.д.</w:t>
      </w:r>
      <w:r w:rsidR="00FE0165" w:rsidRPr="002E4904">
        <w:rPr>
          <w:rFonts w:ascii="Times New Roman" w:hAnsi="Times New Roman" w:cs="Times New Roman"/>
          <w:spacing w:val="-2"/>
        </w:rPr>
        <w:t xml:space="preserve"> </w:t>
      </w:r>
      <w:r w:rsidR="009A54DB" w:rsidRPr="002E4904">
        <w:rPr>
          <w:rFonts w:ascii="Times New Roman" w:hAnsi="Times New Roman"/>
          <w:spacing w:val="-2"/>
        </w:rPr>
        <w:t>При цифровом праве, само право находится в полупрозрачном состоянии. Например</w:t>
      </w:r>
      <w:r w:rsidR="00BD6374" w:rsidRPr="002E4904">
        <w:rPr>
          <w:rFonts w:ascii="Times New Roman" w:hAnsi="Times New Roman"/>
          <w:spacing w:val="-2"/>
        </w:rPr>
        <w:t>,</w:t>
      </w:r>
      <w:r w:rsidR="009A54DB" w:rsidRPr="002E4904">
        <w:rPr>
          <w:rFonts w:ascii="Times New Roman" w:hAnsi="Times New Roman"/>
          <w:spacing w:val="-2"/>
        </w:rPr>
        <w:t xml:space="preserve"> у</w:t>
      </w:r>
      <w:r w:rsidR="00F95FEE">
        <w:rPr>
          <w:rFonts w:ascii="Times New Roman" w:hAnsi="Times New Roman"/>
          <w:spacing w:val="-2"/>
        </w:rPr>
        <w:t> </w:t>
      </w:r>
      <w:r w:rsidR="009A54DB" w:rsidRPr="002E4904">
        <w:rPr>
          <w:rFonts w:ascii="Times New Roman" w:hAnsi="Times New Roman"/>
          <w:spacing w:val="-2"/>
        </w:rPr>
        <w:t>субъекта име</w:t>
      </w:r>
      <w:r w:rsidR="006B3064" w:rsidRPr="002E4904">
        <w:rPr>
          <w:rFonts w:ascii="Times New Roman" w:hAnsi="Times New Roman"/>
          <w:spacing w:val="-2"/>
        </w:rPr>
        <w:t>е</w:t>
      </w:r>
      <w:r w:rsidR="009A54DB" w:rsidRPr="002E4904">
        <w:rPr>
          <w:rFonts w:ascii="Times New Roman" w:hAnsi="Times New Roman"/>
          <w:spacing w:val="-2"/>
        </w:rPr>
        <w:t>тся прав</w:t>
      </w:r>
      <w:r w:rsidR="006B3064" w:rsidRPr="002E4904">
        <w:rPr>
          <w:rFonts w:ascii="Times New Roman" w:hAnsi="Times New Roman"/>
          <w:spacing w:val="-2"/>
        </w:rPr>
        <w:t>о</w:t>
      </w:r>
      <w:r w:rsidR="009A54DB" w:rsidRPr="002E4904">
        <w:rPr>
          <w:rFonts w:ascii="Times New Roman" w:hAnsi="Times New Roman"/>
          <w:spacing w:val="-2"/>
        </w:rPr>
        <w:t xml:space="preserve"> на работ</w:t>
      </w:r>
      <w:r w:rsidR="00BD6374" w:rsidRPr="002E4904">
        <w:rPr>
          <w:rFonts w:ascii="Times New Roman" w:hAnsi="Times New Roman"/>
          <w:spacing w:val="-2"/>
        </w:rPr>
        <w:t>у</w:t>
      </w:r>
      <w:r w:rsidR="00220C65" w:rsidRPr="002E4904">
        <w:rPr>
          <w:rFonts w:ascii="Times New Roman" w:hAnsi="Times New Roman"/>
          <w:spacing w:val="-2"/>
        </w:rPr>
        <w:t xml:space="preserve"> в</w:t>
      </w:r>
      <w:r w:rsidR="009A54DB" w:rsidRPr="002E4904">
        <w:rPr>
          <w:rFonts w:ascii="Times New Roman" w:hAnsi="Times New Roman"/>
          <w:spacing w:val="-2"/>
        </w:rPr>
        <w:t xml:space="preserve"> интернет</w:t>
      </w:r>
      <w:r w:rsidR="00BD6374" w:rsidRPr="002E4904">
        <w:rPr>
          <w:rFonts w:ascii="Times New Roman" w:hAnsi="Times New Roman"/>
          <w:spacing w:val="-2"/>
        </w:rPr>
        <w:t>-</w:t>
      </w:r>
      <w:r w:rsidR="009A54DB" w:rsidRPr="002E4904">
        <w:rPr>
          <w:rFonts w:ascii="Times New Roman" w:hAnsi="Times New Roman"/>
          <w:spacing w:val="-2"/>
        </w:rPr>
        <w:t>пространстве, в</w:t>
      </w:r>
      <w:r w:rsidR="00F95FEE">
        <w:rPr>
          <w:rFonts w:ascii="Times New Roman" w:hAnsi="Times New Roman"/>
          <w:spacing w:val="-2"/>
        </w:rPr>
        <w:t> </w:t>
      </w:r>
      <w:r w:rsidR="009A54DB" w:rsidRPr="002E4904">
        <w:rPr>
          <w:rFonts w:ascii="Times New Roman" w:hAnsi="Times New Roman"/>
          <w:spacing w:val="-2"/>
        </w:rPr>
        <w:t>социальных сет</w:t>
      </w:r>
      <w:r w:rsidR="00220C65" w:rsidRPr="002E4904">
        <w:rPr>
          <w:rFonts w:ascii="Times New Roman" w:hAnsi="Times New Roman"/>
          <w:spacing w:val="-2"/>
        </w:rPr>
        <w:t>ях</w:t>
      </w:r>
      <w:r w:rsidR="009A54DB" w:rsidRPr="002E4904">
        <w:rPr>
          <w:rFonts w:ascii="Times New Roman" w:hAnsi="Times New Roman"/>
          <w:spacing w:val="-2"/>
        </w:rPr>
        <w:t>, покупк</w:t>
      </w:r>
      <w:r w:rsidR="00BD6374" w:rsidRPr="002E4904">
        <w:rPr>
          <w:rFonts w:ascii="Times New Roman" w:hAnsi="Times New Roman"/>
          <w:spacing w:val="-2"/>
        </w:rPr>
        <w:t>у</w:t>
      </w:r>
      <w:r w:rsidR="009A54DB" w:rsidRPr="002E4904">
        <w:rPr>
          <w:rFonts w:ascii="Times New Roman" w:hAnsi="Times New Roman"/>
          <w:spacing w:val="-2"/>
        </w:rPr>
        <w:t xml:space="preserve"> криптовалю</w:t>
      </w:r>
      <w:r w:rsidR="00124F5F" w:rsidRPr="002E4904">
        <w:rPr>
          <w:rFonts w:ascii="Times New Roman" w:hAnsi="Times New Roman"/>
          <w:spacing w:val="-2"/>
        </w:rPr>
        <w:t>т –</w:t>
      </w:r>
      <w:r w:rsidR="009A54DB" w:rsidRPr="002E4904">
        <w:rPr>
          <w:rFonts w:ascii="Times New Roman" w:hAnsi="Times New Roman"/>
          <w:spacing w:val="-2"/>
        </w:rPr>
        <w:t xml:space="preserve"> одним словом</w:t>
      </w:r>
      <w:r w:rsidR="00124F5F" w:rsidRPr="002E4904">
        <w:rPr>
          <w:rFonts w:ascii="Times New Roman" w:hAnsi="Times New Roman"/>
          <w:spacing w:val="-2"/>
        </w:rPr>
        <w:t>,</w:t>
      </w:r>
      <w:r w:rsidR="009A54DB" w:rsidRPr="002E4904">
        <w:rPr>
          <w:rFonts w:ascii="Times New Roman" w:hAnsi="Times New Roman"/>
          <w:spacing w:val="-2"/>
        </w:rPr>
        <w:t xml:space="preserve"> </w:t>
      </w:r>
      <w:r w:rsidR="00124F5F" w:rsidRPr="002E4904">
        <w:rPr>
          <w:rFonts w:ascii="Times New Roman" w:hAnsi="Times New Roman"/>
          <w:spacing w:val="-2"/>
        </w:rPr>
        <w:t xml:space="preserve">право на </w:t>
      </w:r>
      <w:r w:rsidR="009A54DB" w:rsidRPr="002E4904">
        <w:rPr>
          <w:rFonts w:ascii="Times New Roman" w:hAnsi="Times New Roman"/>
          <w:spacing w:val="-2"/>
        </w:rPr>
        <w:t>проведение каких-либо правовых действий. Все это связано с</w:t>
      </w:r>
      <w:r w:rsidR="00F95FEE">
        <w:rPr>
          <w:rFonts w:ascii="Times New Roman" w:hAnsi="Times New Roman"/>
          <w:spacing w:val="-2"/>
        </w:rPr>
        <w:t> </w:t>
      </w:r>
      <w:r w:rsidR="009A54DB" w:rsidRPr="002E4904">
        <w:rPr>
          <w:rFonts w:ascii="Times New Roman" w:hAnsi="Times New Roman"/>
          <w:spacing w:val="-2"/>
        </w:rPr>
        <w:t>процедурой идентификации или авторизации посредством ввода логина и пароля. Как только субъект права забыл свой логин или пароль, он теряет возможность реализовывать свои права. Таким образом</w:t>
      </w:r>
      <w:r w:rsidR="00331C80" w:rsidRPr="002E4904">
        <w:rPr>
          <w:rFonts w:ascii="Times New Roman" w:hAnsi="Times New Roman"/>
          <w:spacing w:val="-2"/>
        </w:rPr>
        <w:t>,</w:t>
      </w:r>
      <w:r w:rsidR="009A54DB" w:rsidRPr="002E4904">
        <w:rPr>
          <w:rFonts w:ascii="Times New Roman" w:hAnsi="Times New Roman"/>
          <w:spacing w:val="-2"/>
        </w:rPr>
        <w:t xml:space="preserve"> данный вид права н</w:t>
      </w:r>
      <w:r w:rsidR="00EA1989" w:rsidRPr="002E4904">
        <w:rPr>
          <w:rFonts w:ascii="Times New Roman" w:hAnsi="Times New Roman"/>
          <w:spacing w:val="-2"/>
        </w:rPr>
        <w:t>аходится в ограничительном виде и</w:t>
      </w:r>
      <w:r w:rsidR="00F95FEE">
        <w:rPr>
          <w:rFonts w:ascii="Times New Roman" w:hAnsi="Times New Roman"/>
          <w:spacing w:val="-2"/>
        </w:rPr>
        <w:t> </w:t>
      </w:r>
      <w:r w:rsidR="00EA1989" w:rsidRPr="002E4904">
        <w:rPr>
          <w:rFonts w:ascii="Times New Roman" w:hAnsi="Times New Roman"/>
          <w:spacing w:val="-2"/>
        </w:rPr>
        <w:t>вызывает определ</w:t>
      </w:r>
      <w:r w:rsidR="00124F5F" w:rsidRPr="002E4904">
        <w:rPr>
          <w:rFonts w:ascii="Times New Roman" w:hAnsi="Times New Roman"/>
          <w:spacing w:val="-2"/>
        </w:rPr>
        <w:t>е</w:t>
      </w:r>
      <w:r w:rsidR="00EA1989" w:rsidRPr="002E4904">
        <w:rPr>
          <w:rFonts w:ascii="Times New Roman" w:hAnsi="Times New Roman"/>
          <w:spacing w:val="-2"/>
        </w:rPr>
        <w:t>нные опасения для пользователей.</w:t>
      </w:r>
      <w:r w:rsidR="00FE0165" w:rsidRPr="002E4904">
        <w:rPr>
          <w:rFonts w:ascii="Times New Roman" w:hAnsi="Times New Roman"/>
          <w:spacing w:val="-2"/>
        </w:rPr>
        <w:t xml:space="preserve"> </w:t>
      </w:r>
      <w:r w:rsidR="00EA1989" w:rsidRPr="002E4904">
        <w:rPr>
          <w:rFonts w:ascii="Times New Roman" w:hAnsi="Times New Roman"/>
          <w:spacing w:val="-2"/>
        </w:rPr>
        <w:t xml:space="preserve">Поэтому следует </w:t>
      </w:r>
      <w:r w:rsidR="00B61397" w:rsidRPr="002E4904">
        <w:rPr>
          <w:rFonts w:ascii="Times New Roman" w:hAnsi="Times New Roman"/>
          <w:spacing w:val="-2"/>
        </w:rPr>
        <w:t xml:space="preserve">данный момент проработать в правовом русле. </w:t>
      </w:r>
    </w:p>
    <w:p w:rsidR="009A54DB" w:rsidRPr="002E4904" w:rsidRDefault="00B61397" w:rsidP="00E72FCA">
      <w:pPr>
        <w:spacing w:after="0" w:line="240" w:lineRule="auto"/>
        <w:ind w:firstLine="454"/>
        <w:jc w:val="both"/>
        <w:rPr>
          <w:rFonts w:ascii="Times New Roman" w:hAnsi="Times New Roman" w:cs="Times New Roman"/>
          <w:spacing w:val="-2"/>
        </w:rPr>
      </w:pPr>
      <w:r w:rsidRPr="002E4904">
        <w:rPr>
          <w:rFonts w:ascii="Times New Roman" w:hAnsi="Times New Roman"/>
          <w:spacing w:val="-2"/>
        </w:rPr>
        <w:t xml:space="preserve">Кандидат юридических наук, доцент </w:t>
      </w:r>
      <w:r w:rsidR="00D310F3" w:rsidRPr="002E4904">
        <w:rPr>
          <w:rFonts w:ascii="Times New Roman" w:hAnsi="Times New Roman"/>
          <w:spacing w:val="-2"/>
        </w:rPr>
        <w:t xml:space="preserve">И.М. </w:t>
      </w:r>
      <w:r w:rsidRPr="002E4904">
        <w:rPr>
          <w:rFonts w:ascii="Times New Roman" w:hAnsi="Times New Roman"/>
          <w:spacing w:val="-2"/>
        </w:rPr>
        <w:t xml:space="preserve">Конобеевская </w:t>
      </w:r>
      <w:r w:rsidR="00124F5F" w:rsidRPr="002E4904">
        <w:rPr>
          <w:rFonts w:ascii="Times New Roman" w:hAnsi="Times New Roman" w:cs="Times New Roman"/>
          <w:spacing w:val="-2"/>
        </w:rPr>
        <w:t>считает</w:t>
      </w:r>
      <w:r w:rsidRPr="002E4904">
        <w:rPr>
          <w:rFonts w:ascii="Times New Roman" w:hAnsi="Times New Roman" w:cs="Times New Roman"/>
          <w:spacing w:val="-2"/>
        </w:rPr>
        <w:t>, что цифровые права явля</w:t>
      </w:r>
      <w:r w:rsidR="004243B5" w:rsidRPr="002E4904">
        <w:rPr>
          <w:rFonts w:ascii="Times New Roman" w:hAnsi="Times New Roman" w:cs="Times New Roman"/>
          <w:spacing w:val="-2"/>
        </w:rPr>
        <w:t>ю</w:t>
      </w:r>
      <w:r w:rsidRPr="002E4904">
        <w:rPr>
          <w:rFonts w:ascii="Times New Roman" w:hAnsi="Times New Roman" w:cs="Times New Roman"/>
          <w:spacing w:val="-2"/>
        </w:rPr>
        <w:t>тся</w:t>
      </w:r>
      <w:r w:rsidR="00FE0165" w:rsidRPr="002E4904">
        <w:rPr>
          <w:rFonts w:ascii="Times New Roman" w:hAnsi="Times New Roman" w:cs="Times New Roman"/>
          <w:spacing w:val="-2"/>
        </w:rPr>
        <w:t xml:space="preserve"> </w:t>
      </w:r>
      <w:r w:rsidRPr="002E4904">
        <w:rPr>
          <w:rFonts w:ascii="Times New Roman" w:hAnsi="Times New Roman" w:cs="Times New Roman"/>
          <w:spacing w:val="-2"/>
        </w:rPr>
        <w:t>«в принципе терминологически не вполне точным</w:t>
      </w:r>
      <w:r w:rsidR="001011BF" w:rsidRPr="002E4904">
        <w:rPr>
          <w:rFonts w:ascii="Times New Roman" w:hAnsi="Times New Roman" w:cs="Times New Roman"/>
          <w:spacing w:val="-2"/>
        </w:rPr>
        <w:t>и</w:t>
      </w:r>
      <w:r w:rsidRPr="002E4904">
        <w:rPr>
          <w:rFonts w:ascii="Times New Roman" w:hAnsi="Times New Roman" w:cs="Times New Roman"/>
          <w:spacing w:val="-2"/>
        </w:rPr>
        <w:t>, а их отнесение к объектам гражданских прав и вовсе ошибочным. Конечно, цифровые права можно рассматривать как юридическую фикцию. Однако использование в законодательстве юридической фикции должно преследовать какую-то цель, способствовать достижению определенного результата»</w:t>
      </w:r>
      <w:r w:rsidRPr="002E4904">
        <w:rPr>
          <w:rStyle w:val="a7"/>
          <w:rFonts w:ascii="Times New Roman" w:hAnsi="Times New Roman" w:cs="Times New Roman"/>
          <w:spacing w:val="-2"/>
        </w:rPr>
        <w:footnoteReference w:id="379"/>
      </w:r>
      <w:r w:rsidRPr="002E4904">
        <w:rPr>
          <w:rFonts w:ascii="Times New Roman" w:hAnsi="Times New Roman" w:cs="Times New Roman"/>
          <w:spacing w:val="-2"/>
        </w:rPr>
        <w:t>.</w:t>
      </w:r>
      <w:r w:rsidR="00FE0165" w:rsidRPr="002E4904">
        <w:rPr>
          <w:rFonts w:ascii="Times New Roman" w:hAnsi="Times New Roman" w:cs="Times New Roman"/>
          <w:spacing w:val="-2"/>
        </w:rPr>
        <w:t xml:space="preserve"> </w:t>
      </w:r>
    </w:p>
    <w:p w:rsidR="00030103" w:rsidRPr="002E4904" w:rsidRDefault="00030103" w:rsidP="00E72FCA">
      <w:pPr>
        <w:spacing w:after="0" w:line="240" w:lineRule="auto"/>
        <w:ind w:firstLine="454"/>
        <w:jc w:val="both"/>
        <w:rPr>
          <w:spacing w:val="-2"/>
        </w:rPr>
      </w:pPr>
      <w:r w:rsidRPr="002E4904">
        <w:rPr>
          <w:rFonts w:ascii="Times New Roman" w:hAnsi="Times New Roman" w:cs="Times New Roman"/>
          <w:spacing w:val="-2"/>
        </w:rPr>
        <w:t>Подводя итог</w:t>
      </w:r>
      <w:r w:rsidR="00481B66" w:rsidRPr="002E4904">
        <w:rPr>
          <w:rFonts w:ascii="Times New Roman" w:hAnsi="Times New Roman" w:cs="Times New Roman"/>
          <w:spacing w:val="-2"/>
        </w:rPr>
        <w:t>,</w:t>
      </w:r>
      <w:r w:rsidRPr="002E4904">
        <w:rPr>
          <w:rFonts w:ascii="Times New Roman" w:hAnsi="Times New Roman" w:cs="Times New Roman"/>
          <w:spacing w:val="-2"/>
        </w:rPr>
        <w:t xml:space="preserve"> следует обозначить, что цифровые права только начинают структурироваться и имплементироваться в</w:t>
      </w:r>
      <w:r w:rsidR="00F95FEE">
        <w:rPr>
          <w:rFonts w:ascii="Times New Roman" w:hAnsi="Times New Roman" w:cs="Times New Roman"/>
          <w:spacing w:val="-2"/>
        </w:rPr>
        <w:t> </w:t>
      </w:r>
      <w:r w:rsidRPr="002E4904">
        <w:rPr>
          <w:rFonts w:ascii="Times New Roman" w:hAnsi="Times New Roman" w:cs="Times New Roman"/>
          <w:spacing w:val="-2"/>
        </w:rPr>
        <w:t>законодательства различных стран. Поэтому возможны перекосы и проблемы в этой сфере. Сама же технологизация права идет полны</w:t>
      </w:r>
      <w:r w:rsidR="00616237" w:rsidRPr="002E4904">
        <w:rPr>
          <w:rFonts w:ascii="Times New Roman" w:hAnsi="Times New Roman" w:cs="Times New Roman"/>
          <w:spacing w:val="-2"/>
        </w:rPr>
        <w:t>м</w:t>
      </w:r>
      <w:r w:rsidRPr="002E4904">
        <w:rPr>
          <w:rFonts w:ascii="Times New Roman" w:hAnsi="Times New Roman" w:cs="Times New Roman"/>
          <w:spacing w:val="-2"/>
        </w:rPr>
        <w:t xml:space="preserve"> ходом, расширяя возможности работы с информационными данными и системами, при этом </w:t>
      </w:r>
      <w:r w:rsidRPr="002E4904">
        <w:rPr>
          <w:rFonts w:ascii="Times New Roman" w:hAnsi="Times New Roman"/>
          <w:spacing w:val="-2"/>
        </w:rPr>
        <w:t>Женевск</w:t>
      </w:r>
      <w:r w:rsidR="00C21634" w:rsidRPr="002E4904">
        <w:rPr>
          <w:rFonts w:ascii="Times New Roman" w:hAnsi="Times New Roman"/>
          <w:spacing w:val="-2"/>
        </w:rPr>
        <w:t>ая</w:t>
      </w:r>
      <w:r w:rsidRPr="002E4904">
        <w:rPr>
          <w:rFonts w:ascii="Times New Roman" w:hAnsi="Times New Roman"/>
          <w:spacing w:val="-2"/>
        </w:rPr>
        <w:t xml:space="preserve"> деклараци</w:t>
      </w:r>
      <w:r w:rsidR="00C21634" w:rsidRPr="002E4904">
        <w:rPr>
          <w:rFonts w:ascii="Times New Roman" w:hAnsi="Times New Roman"/>
          <w:spacing w:val="-2"/>
        </w:rPr>
        <w:t>я</w:t>
      </w:r>
      <w:r w:rsidRPr="002E4904">
        <w:rPr>
          <w:rFonts w:ascii="Times New Roman" w:hAnsi="Times New Roman"/>
          <w:spacing w:val="-2"/>
        </w:rPr>
        <w:t xml:space="preserve"> 2003 г</w:t>
      </w:r>
      <w:r w:rsidR="006B3064" w:rsidRPr="002E4904">
        <w:rPr>
          <w:rFonts w:ascii="Times New Roman" w:hAnsi="Times New Roman"/>
          <w:spacing w:val="-2"/>
        </w:rPr>
        <w:t>ода</w:t>
      </w:r>
      <w:r w:rsidRPr="002E4904">
        <w:rPr>
          <w:rFonts w:ascii="Times New Roman" w:hAnsi="Times New Roman"/>
          <w:spacing w:val="-2"/>
        </w:rPr>
        <w:t xml:space="preserve"> и Тунисская программа 2005 г</w:t>
      </w:r>
      <w:r w:rsidR="006B3064" w:rsidRPr="002E4904">
        <w:rPr>
          <w:rFonts w:ascii="Times New Roman" w:hAnsi="Times New Roman"/>
          <w:spacing w:val="-2"/>
        </w:rPr>
        <w:t>ода</w:t>
      </w:r>
      <w:r w:rsidRPr="002E4904">
        <w:rPr>
          <w:rFonts w:ascii="Times New Roman" w:hAnsi="Times New Roman"/>
          <w:spacing w:val="-2"/>
        </w:rPr>
        <w:t xml:space="preserve"> признают информационное общество со всеми его элементами и</w:t>
      </w:r>
      <w:r w:rsidR="008E59C7" w:rsidRPr="002E4904">
        <w:rPr>
          <w:rFonts w:ascii="Times New Roman" w:hAnsi="Times New Roman"/>
          <w:spacing w:val="-2"/>
        </w:rPr>
        <w:t> </w:t>
      </w:r>
      <w:r w:rsidRPr="002E4904">
        <w:rPr>
          <w:rFonts w:ascii="Times New Roman" w:hAnsi="Times New Roman"/>
          <w:spacing w:val="-2"/>
        </w:rPr>
        <w:t xml:space="preserve">формируют </w:t>
      </w:r>
      <w:r w:rsidR="00BC564C" w:rsidRPr="002E4904">
        <w:rPr>
          <w:rFonts w:ascii="Times New Roman" w:hAnsi="Times New Roman"/>
          <w:spacing w:val="-2"/>
        </w:rPr>
        <w:t>интернет как обыденную сред</w:t>
      </w:r>
      <w:r w:rsidR="00616237" w:rsidRPr="002E4904">
        <w:rPr>
          <w:rFonts w:ascii="Times New Roman" w:hAnsi="Times New Roman"/>
          <w:spacing w:val="-2"/>
        </w:rPr>
        <w:t>у</w:t>
      </w:r>
      <w:r w:rsidR="00BC564C" w:rsidRPr="002E4904">
        <w:rPr>
          <w:rFonts w:ascii="Times New Roman" w:hAnsi="Times New Roman"/>
          <w:spacing w:val="-2"/>
        </w:rPr>
        <w:t xml:space="preserve"> нового общества. Сам интернет становится механизмом преодоления «цифрового развития».</w:t>
      </w:r>
      <w:r w:rsidR="00045F86" w:rsidRPr="002E4904">
        <w:rPr>
          <w:rFonts w:ascii="Times New Roman" w:hAnsi="Times New Roman"/>
          <w:spacing w:val="-2"/>
        </w:rPr>
        <w:t xml:space="preserve"> Кыргызская Республика также становится активным участником процесса технологизации права, что ото</w:t>
      </w:r>
      <w:r w:rsidR="00616237" w:rsidRPr="002E4904">
        <w:rPr>
          <w:rFonts w:ascii="Times New Roman" w:hAnsi="Times New Roman"/>
          <w:spacing w:val="-2"/>
        </w:rPr>
        <w:t xml:space="preserve">бражается в ее законодательстве, при этом </w:t>
      </w:r>
      <w:r w:rsidR="00355FF8" w:rsidRPr="002E4904">
        <w:rPr>
          <w:rFonts w:ascii="Times New Roman" w:hAnsi="Times New Roman"/>
          <w:spacing w:val="-2"/>
        </w:rPr>
        <w:t>компоненты</w:t>
      </w:r>
      <w:r w:rsidR="00616237" w:rsidRPr="002E4904">
        <w:rPr>
          <w:rFonts w:ascii="Times New Roman" w:hAnsi="Times New Roman"/>
          <w:spacing w:val="-2"/>
        </w:rPr>
        <w:t xml:space="preserve"> технологизации права</w:t>
      </w:r>
      <w:r w:rsidR="008E59C7" w:rsidRPr="002E4904">
        <w:rPr>
          <w:rFonts w:ascii="Times New Roman" w:hAnsi="Times New Roman"/>
          <w:spacing w:val="-2"/>
        </w:rPr>
        <w:t>:</w:t>
      </w:r>
      <w:r w:rsidR="00616237" w:rsidRPr="002E4904">
        <w:rPr>
          <w:rFonts w:ascii="Times New Roman" w:hAnsi="Times New Roman"/>
          <w:spacing w:val="-2"/>
        </w:rPr>
        <w:t xml:space="preserve"> информация, информационное общество, интернет и институты информационных прав </w:t>
      </w:r>
      <w:r w:rsidR="008E59C7" w:rsidRPr="002E4904">
        <w:rPr>
          <w:rFonts w:ascii="Times New Roman" w:hAnsi="Times New Roman"/>
          <w:spacing w:val="-2"/>
        </w:rPr>
        <w:t xml:space="preserve">– </w:t>
      </w:r>
      <w:r w:rsidR="00616237" w:rsidRPr="002E4904">
        <w:rPr>
          <w:rFonts w:ascii="Times New Roman" w:hAnsi="Times New Roman"/>
          <w:spacing w:val="-2"/>
        </w:rPr>
        <w:t>стали полем постоянного взаимодействия субъектов права.</w:t>
      </w:r>
      <w:r w:rsidR="00FE0165" w:rsidRPr="002E4904">
        <w:rPr>
          <w:rFonts w:ascii="Times New Roman" w:hAnsi="Times New Roman"/>
          <w:spacing w:val="-2"/>
        </w:rPr>
        <w:t xml:space="preserve"> </w:t>
      </w:r>
    </w:p>
    <w:p w:rsidR="00030103" w:rsidRDefault="00030103" w:rsidP="00E72FCA">
      <w:pPr>
        <w:spacing w:after="0" w:line="240" w:lineRule="auto"/>
        <w:ind w:firstLine="454"/>
        <w:jc w:val="both"/>
        <w:rPr>
          <w:rFonts w:ascii="Times New Roman" w:hAnsi="Times New Roman"/>
          <w:spacing w:val="-2"/>
          <w:sz w:val="20"/>
          <w:szCs w:val="20"/>
        </w:rPr>
      </w:pPr>
    </w:p>
    <w:p w:rsidR="00C22955" w:rsidRPr="008E59C7" w:rsidRDefault="00C22955" w:rsidP="00F16D2E">
      <w:pPr>
        <w:spacing w:after="0" w:line="240" w:lineRule="auto"/>
        <w:ind w:firstLine="454"/>
        <w:jc w:val="both"/>
        <w:rPr>
          <w:rFonts w:asciiTheme="majorHAnsi" w:hAnsiTheme="majorHAnsi"/>
          <w:b/>
          <w:spacing w:val="-2"/>
          <w:sz w:val="24"/>
          <w:szCs w:val="24"/>
        </w:rPr>
      </w:pPr>
      <w:r w:rsidRPr="008E59C7">
        <w:rPr>
          <w:rFonts w:asciiTheme="majorHAnsi" w:hAnsiTheme="majorHAnsi"/>
          <w:b/>
          <w:spacing w:val="-2"/>
          <w:sz w:val="24"/>
          <w:szCs w:val="24"/>
        </w:rPr>
        <w:t>3.2 Сетевое общество и его производные</w:t>
      </w:r>
    </w:p>
    <w:p w:rsidR="00F16D2E" w:rsidRPr="00947F7D" w:rsidRDefault="00F16D2E" w:rsidP="00F16D2E">
      <w:pPr>
        <w:spacing w:after="0" w:line="240" w:lineRule="auto"/>
        <w:ind w:firstLine="454"/>
        <w:jc w:val="both"/>
        <w:rPr>
          <w:rFonts w:ascii="Times New Roman" w:hAnsi="Times New Roman"/>
          <w:b/>
          <w:spacing w:val="-2"/>
          <w:sz w:val="24"/>
          <w:szCs w:val="24"/>
        </w:rPr>
      </w:pPr>
    </w:p>
    <w:p w:rsidR="00C22955" w:rsidRPr="002E4904" w:rsidRDefault="00C22955" w:rsidP="00E72FCA">
      <w:pPr>
        <w:spacing w:after="0" w:line="240" w:lineRule="auto"/>
        <w:ind w:firstLine="454"/>
        <w:jc w:val="both"/>
        <w:rPr>
          <w:rFonts w:ascii="Times New Roman" w:hAnsi="Times New Roman"/>
          <w:spacing w:val="-2"/>
        </w:rPr>
      </w:pPr>
      <w:r w:rsidRPr="002E4904">
        <w:rPr>
          <w:rFonts w:ascii="Times New Roman" w:hAnsi="Times New Roman"/>
          <w:spacing w:val="-2"/>
        </w:rPr>
        <w:t>Человеческое общество под влиянием технологий стало иным. Произошел отход от обычных коммуникаций – личных встреч и</w:t>
      </w:r>
      <w:r w:rsidR="00AC61EA" w:rsidRPr="002E4904">
        <w:rPr>
          <w:rFonts w:ascii="Times New Roman" w:hAnsi="Times New Roman"/>
          <w:spacing w:val="-2"/>
        </w:rPr>
        <w:t> </w:t>
      </w:r>
      <w:r w:rsidRPr="002E4904">
        <w:rPr>
          <w:rFonts w:ascii="Times New Roman" w:hAnsi="Times New Roman"/>
          <w:spacing w:val="-2"/>
        </w:rPr>
        <w:t>контактов, изменилась деловая переписка с обычного письма, написанного на бумаге</w:t>
      </w:r>
      <w:r w:rsidR="00E06DE2" w:rsidRPr="002E4904">
        <w:rPr>
          <w:rFonts w:ascii="Times New Roman" w:hAnsi="Times New Roman"/>
          <w:spacing w:val="-2"/>
        </w:rPr>
        <w:t>,</w:t>
      </w:r>
      <w:r w:rsidRPr="002E4904">
        <w:rPr>
          <w:rFonts w:ascii="Times New Roman" w:hAnsi="Times New Roman"/>
          <w:spacing w:val="-2"/>
        </w:rPr>
        <w:t xml:space="preserve"> к электронному письму, со своими особенностями и правилами доставки. Скорость жизни увеличилась, что привело к появлению новых форм общества</w:t>
      </w:r>
      <w:r w:rsidR="00E06DE2" w:rsidRPr="002E4904">
        <w:rPr>
          <w:rFonts w:ascii="Times New Roman" w:hAnsi="Times New Roman"/>
          <w:spacing w:val="-2"/>
        </w:rPr>
        <w:t xml:space="preserve"> – сетевого</w:t>
      </w:r>
      <w:r w:rsidRPr="002E4904">
        <w:rPr>
          <w:rFonts w:ascii="Times New Roman" w:hAnsi="Times New Roman"/>
          <w:spacing w:val="-2"/>
        </w:rPr>
        <w:t>. Сетевое общество – это совокупность коммуникационных линий, создающих сеть/сети социальных групп и индивидуумов, которые формируют свои запросы и представления посредством технологий (интернет, мессенджеры). Таким образом, сетевое общество представляет собой конгломерат субъектов права в един</w:t>
      </w:r>
      <w:r w:rsidR="007C1855" w:rsidRPr="002E4904">
        <w:rPr>
          <w:rFonts w:ascii="Times New Roman" w:hAnsi="Times New Roman"/>
          <w:spacing w:val="-2"/>
        </w:rPr>
        <w:t>ом</w:t>
      </w:r>
      <w:r w:rsidRPr="002E4904">
        <w:rPr>
          <w:rFonts w:ascii="Times New Roman" w:hAnsi="Times New Roman"/>
          <w:spacing w:val="-2"/>
        </w:rPr>
        <w:t xml:space="preserve"> поток</w:t>
      </w:r>
      <w:r w:rsidR="007C1855" w:rsidRPr="002E4904">
        <w:rPr>
          <w:rFonts w:ascii="Times New Roman" w:hAnsi="Times New Roman"/>
          <w:spacing w:val="-2"/>
        </w:rPr>
        <w:t>е</w:t>
      </w:r>
      <w:r w:rsidRPr="002E4904">
        <w:rPr>
          <w:rFonts w:ascii="Times New Roman" w:hAnsi="Times New Roman"/>
          <w:spacing w:val="-2"/>
        </w:rPr>
        <w:t xml:space="preserve"> данных. Основоположниками сетевого общества являлись Стайн Брэтен, Ян ван Дейк и Мануэль Кастельс. </w:t>
      </w:r>
    </w:p>
    <w:p w:rsidR="00AC61EA" w:rsidRPr="002E4904" w:rsidRDefault="00C22955" w:rsidP="00E72FCA">
      <w:pPr>
        <w:spacing w:after="0" w:line="240" w:lineRule="auto"/>
        <w:ind w:firstLine="454"/>
        <w:jc w:val="both"/>
        <w:rPr>
          <w:rFonts w:ascii="Times New Roman" w:hAnsi="Times New Roman"/>
          <w:spacing w:val="-2"/>
        </w:rPr>
      </w:pPr>
      <w:r w:rsidRPr="002E4904">
        <w:rPr>
          <w:rFonts w:ascii="Times New Roman" w:hAnsi="Times New Roman"/>
          <w:spacing w:val="-2"/>
        </w:rPr>
        <w:t xml:space="preserve">Доктор социологических наук, профессор Мануэль Кастельс обозначил понятие </w:t>
      </w:r>
      <w:r w:rsidR="00376FF4" w:rsidRPr="002E4904">
        <w:rPr>
          <w:rFonts w:ascii="Times New Roman" w:hAnsi="Times New Roman"/>
          <w:spacing w:val="-2"/>
        </w:rPr>
        <w:t>«</w:t>
      </w:r>
      <w:r w:rsidRPr="002E4904">
        <w:rPr>
          <w:rFonts w:ascii="Times New Roman" w:hAnsi="Times New Roman"/>
          <w:spacing w:val="-2"/>
        </w:rPr>
        <w:t>информационно-технологическая парадигма</w:t>
      </w:r>
      <w:r w:rsidR="00376FF4" w:rsidRPr="002E4904">
        <w:rPr>
          <w:rFonts w:ascii="Times New Roman" w:hAnsi="Times New Roman"/>
          <w:spacing w:val="-2"/>
        </w:rPr>
        <w:t>»</w:t>
      </w:r>
      <w:r w:rsidRPr="002E4904">
        <w:rPr>
          <w:rFonts w:ascii="Times New Roman" w:hAnsi="Times New Roman"/>
          <w:spacing w:val="-2"/>
        </w:rPr>
        <w:t>, которая базируется на информации, причем технология имеет полное воздействие на информационные потоки (скорость обработки, отправки/получение, хранение данных), появляется всеохватность технологий и их гибкость с возможной модификацией</w:t>
      </w:r>
      <w:r w:rsidRPr="002E4904">
        <w:rPr>
          <w:rStyle w:val="a7"/>
          <w:rFonts w:ascii="Times New Roman" w:hAnsi="Times New Roman"/>
          <w:spacing w:val="-2"/>
        </w:rPr>
        <w:footnoteReference w:id="380"/>
      </w:r>
      <w:r w:rsidRPr="002E4904">
        <w:rPr>
          <w:rFonts w:ascii="Times New Roman" w:hAnsi="Times New Roman"/>
          <w:spacing w:val="-2"/>
        </w:rPr>
        <w:t xml:space="preserve">. </w:t>
      </w:r>
    </w:p>
    <w:p w:rsidR="00C22955" w:rsidRPr="002E4904" w:rsidRDefault="00C22955" w:rsidP="00E72FCA">
      <w:pPr>
        <w:spacing w:after="0" w:line="240" w:lineRule="auto"/>
        <w:ind w:firstLine="454"/>
        <w:jc w:val="both"/>
        <w:rPr>
          <w:rFonts w:ascii="Times New Roman" w:hAnsi="Times New Roman"/>
          <w:spacing w:val="-2"/>
        </w:rPr>
      </w:pPr>
      <w:r w:rsidRPr="002E4904">
        <w:rPr>
          <w:rFonts w:ascii="Times New Roman" w:hAnsi="Times New Roman"/>
          <w:spacing w:val="-2"/>
        </w:rPr>
        <w:t>Информационно-технологическая парадигма более активно применяется в сети, так как сеть – это соединение субъектов права</w:t>
      </w:r>
      <w:r w:rsidR="00376FF4" w:rsidRPr="002E4904">
        <w:rPr>
          <w:rFonts w:ascii="Times New Roman" w:hAnsi="Times New Roman"/>
          <w:spacing w:val="-2"/>
        </w:rPr>
        <w:t>,</w:t>
      </w:r>
      <w:r w:rsidRPr="002E4904">
        <w:rPr>
          <w:rFonts w:ascii="Times New Roman" w:hAnsi="Times New Roman"/>
          <w:spacing w:val="-2"/>
        </w:rPr>
        <w:t xml:space="preserve"> не имеющих конкретных обязательств, но обладающих неимоверными возможностями для своего развития и применения полученных знаний. Но определенные правила в сети существуют. Нередко</w:t>
      </w:r>
      <w:r w:rsidR="00232F55">
        <w:rPr>
          <w:rFonts w:ascii="Times New Roman" w:hAnsi="Times New Roman"/>
          <w:spacing w:val="-2"/>
        </w:rPr>
        <w:t>,</w:t>
      </w:r>
      <w:r w:rsidRPr="002E4904">
        <w:rPr>
          <w:rFonts w:ascii="Times New Roman" w:hAnsi="Times New Roman"/>
          <w:spacing w:val="-2"/>
        </w:rPr>
        <w:t xml:space="preserve"> когда пользователь проходит процедуру регистрации, он ознакамливается с</w:t>
      </w:r>
      <w:r w:rsidR="00AC61EA" w:rsidRPr="002E4904">
        <w:rPr>
          <w:rFonts w:ascii="Times New Roman" w:hAnsi="Times New Roman"/>
          <w:spacing w:val="-2"/>
        </w:rPr>
        <w:t> </w:t>
      </w:r>
      <w:r w:rsidRPr="002E4904">
        <w:rPr>
          <w:rFonts w:ascii="Times New Roman" w:hAnsi="Times New Roman"/>
          <w:spacing w:val="-2"/>
        </w:rPr>
        <w:t>перечнем положений о правах и обязанностях при работе с интернет</w:t>
      </w:r>
      <w:r w:rsidR="00376FF4" w:rsidRPr="002E4904">
        <w:rPr>
          <w:rFonts w:ascii="Times New Roman" w:hAnsi="Times New Roman"/>
          <w:spacing w:val="-2"/>
        </w:rPr>
        <w:t>-</w:t>
      </w:r>
      <w:r w:rsidRPr="002E4904">
        <w:rPr>
          <w:rFonts w:ascii="Times New Roman" w:hAnsi="Times New Roman"/>
          <w:spacing w:val="-2"/>
        </w:rPr>
        <w:t>ресурсом (форум, трекер, социальные сети). Например</w:t>
      </w:r>
      <w:r w:rsidR="00376FF4" w:rsidRPr="002E4904">
        <w:rPr>
          <w:rFonts w:ascii="Times New Roman" w:hAnsi="Times New Roman"/>
          <w:spacing w:val="-2"/>
        </w:rPr>
        <w:t>,</w:t>
      </w:r>
      <w:r w:rsidRPr="002E4904">
        <w:rPr>
          <w:rFonts w:ascii="Times New Roman" w:hAnsi="Times New Roman"/>
          <w:spacing w:val="-2"/>
        </w:rPr>
        <w:t xml:space="preserve"> при обращении к интернет ресурсу </w:t>
      </w:r>
      <w:r w:rsidRPr="002E4904">
        <w:rPr>
          <w:rFonts w:ascii="Times New Roman" w:hAnsi="Times New Roman"/>
          <w:spacing w:val="-2"/>
          <w:lang w:val="en-US"/>
        </w:rPr>
        <w:t>rutracker</w:t>
      </w:r>
      <w:r w:rsidRPr="002E4904">
        <w:rPr>
          <w:rFonts w:ascii="Times New Roman" w:hAnsi="Times New Roman"/>
          <w:spacing w:val="-2"/>
        </w:rPr>
        <w:t>.</w:t>
      </w:r>
      <w:r w:rsidRPr="002E4904">
        <w:rPr>
          <w:rFonts w:ascii="Times New Roman" w:hAnsi="Times New Roman"/>
          <w:spacing w:val="-2"/>
          <w:lang w:val="en-US"/>
        </w:rPr>
        <w:t>org</w:t>
      </w:r>
      <w:r w:rsidRPr="002E4904">
        <w:rPr>
          <w:rFonts w:ascii="Times New Roman" w:hAnsi="Times New Roman"/>
          <w:spacing w:val="-2"/>
        </w:rPr>
        <w:t xml:space="preserve"> (крупный торрент трекер в области раздачи данных по категориям: кино, спорт, книги, обучение, музыка, игры, программы) необходимо пройти регистрацию с обязательным ознакомлением с правилами поведения, где п.</w:t>
      </w:r>
      <w:r w:rsidR="00376FF4" w:rsidRPr="002E4904">
        <w:rPr>
          <w:rFonts w:ascii="Times New Roman" w:hAnsi="Times New Roman"/>
          <w:spacing w:val="-2"/>
        </w:rPr>
        <w:t> </w:t>
      </w:r>
      <w:r w:rsidRPr="002E4904">
        <w:rPr>
          <w:rFonts w:ascii="Times New Roman" w:hAnsi="Times New Roman"/>
          <w:spacing w:val="-2"/>
        </w:rPr>
        <w:t>2.1. запрещает проявлять грубость, угрозы, нецензурную лексику; п.</w:t>
      </w:r>
      <w:r w:rsidR="00376FF4" w:rsidRPr="002E4904">
        <w:rPr>
          <w:rFonts w:ascii="Times New Roman" w:hAnsi="Times New Roman"/>
          <w:spacing w:val="-2"/>
        </w:rPr>
        <w:t> </w:t>
      </w:r>
      <w:r w:rsidR="00E079E5" w:rsidRPr="002E4904">
        <w:rPr>
          <w:rFonts w:ascii="Times New Roman" w:hAnsi="Times New Roman"/>
          <w:spacing w:val="-2"/>
        </w:rPr>
        <w:t xml:space="preserve">2.9. запрещает </w:t>
      </w:r>
      <w:r w:rsidRPr="002E4904">
        <w:rPr>
          <w:rFonts w:ascii="Times New Roman" w:hAnsi="Times New Roman"/>
          <w:spacing w:val="-2"/>
        </w:rPr>
        <w:t>выражать расовую, национальную, религиозную неприязнь, в том числе вести пропаганду терроризма и экстремизма</w:t>
      </w:r>
      <w:r w:rsidRPr="002E4904">
        <w:rPr>
          <w:rStyle w:val="a7"/>
          <w:rFonts w:ascii="Times New Roman" w:hAnsi="Times New Roman"/>
          <w:spacing w:val="-2"/>
        </w:rPr>
        <w:footnoteReference w:id="381"/>
      </w:r>
      <w:r w:rsidRPr="002E4904">
        <w:rPr>
          <w:rFonts w:ascii="Times New Roman" w:hAnsi="Times New Roman"/>
          <w:spacing w:val="-2"/>
        </w:rPr>
        <w:t>. Ответственностью со стороны администрации сайта будет ограничение деятельност</w:t>
      </w:r>
      <w:r w:rsidR="0072736A" w:rsidRPr="002E4904">
        <w:rPr>
          <w:rFonts w:ascii="Times New Roman" w:hAnsi="Times New Roman"/>
          <w:spacing w:val="-2"/>
        </w:rPr>
        <w:t>и</w:t>
      </w:r>
      <w:r w:rsidRPr="002E4904">
        <w:rPr>
          <w:rFonts w:ascii="Times New Roman" w:hAnsi="Times New Roman"/>
          <w:spacing w:val="-2"/>
        </w:rPr>
        <w:t xml:space="preserve"> пользователя. Таким образом, право в сетевом обществе становится автономным</w:t>
      </w:r>
      <w:r w:rsidR="00E079E5" w:rsidRPr="002E4904">
        <w:rPr>
          <w:rFonts w:ascii="Times New Roman" w:hAnsi="Times New Roman"/>
          <w:spacing w:val="-2"/>
        </w:rPr>
        <w:t>,</w:t>
      </w:r>
      <w:r w:rsidRPr="002E4904">
        <w:rPr>
          <w:rFonts w:ascii="Times New Roman" w:hAnsi="Times New Roman"/>
          <w:spacing w:val="-2"/>
        </w:rPr>
        <w:t xml:space="preserve"> или сетевым. Автономное право (сетевое право) позволяет строить новые группы правовых отношений вне контекста </w:t>
      </w:r>
      <w:r w:rsidR="00E079E5" w:rsidRPr="002E4904">
        <w:rPr>
          <w:rFonts w:ascii="Times New Roman" w:hAnsi="Times New Roman"/>
          <w:spacing w:val="-2"/>
        </w:rPr>
        <w:t>национального</w:t>
      </w:r>
      <w:r w:rsidRPr="002E4904">
        <w:rPr>
          <w:rFonts w:ascii="Times New Roman" w:hAnsi="Times New Roman"/>
          <w:spacing w:val="-2"/>
        </w:rPr>
        <w:t xml:space="preserve"> или международного права. Создание сайта происходит </w:t>
      </w:r>
      <w:r w:rsidR="00E079E5" w:rsidRPr="002E4904">
        <w:rPr>
          <w:rFonts w:ascii="Times New Roman" w:hAnsi="Times New Roman"/>
          <w:spacing w:val="-2"/>
        </w:rPr>
        <w:t xml:space="preserve">на основе </w:t>
      </w:r>
      <w:r w:rsidRPr="002E4904">
        <w:rPr>
          <w:rFonts w:ascii="Times New Roman" w:hAnsi="Times New Roman"/>
          <w:spacing w:val="-2"/>
        </w:rPr>
        <w:t>гражданско-правовых отношени</w:t>
      </w:r>
      <w:r w:rsidR="006B0FF9" w:rsidRPr="002E4904">
        <w:rPr>
          <w:rFonts w:ascii="Times New Roman" w:hAnsi="Times New Roman"/>
          <w:spacing w:val="-2"/>
        </w:rPr>
        <w:t>й,</w:t>
      </w:r>
      <w:r w:rsidRPr="002E4904">
        <w:rPr>
          <w:rFonts w:ascii="Times New Roman" w:hAnsi="Times New Roman"/>
          <w:spacing w:val="-2"/>
        </w:rPr>
        <w:t xml:space="preserve"> выраженных в виде договора об оказании услуг или трудовых отношениях (трудовой договор). Регистрация </w:t>
      </w:r>
      <w:r w:rsidR="006B0FF9" w:rsidRPr="002E4904">
        <w:rPr>
          <w:rFonts w:ascii="Times New Roman" w:hAnsi="Times New Roman"/>
          <w:spacing w:val="-2"/>
        </w:rPr>
        <w:t>в</w:t>
      </w:r>
      <w:r w:rsidRPr="002E4904">
        <w:rPr>
          <w:rFonts w:ascii="Times New Roman" w:hAnsi="Times New Roman"/>
          <w:spacing w:val="-2"/>
        </w:rPr>
        <w:t xml:space="preserve"> зоне </w:t>
      </w:r>
      <w:r w:rsidRPr="002E4904">
        <w:rPr>
          <w:rFonts w:ascii="Times New Roman" w:hAnsi="Times New Roman"/>
          <w:spacing w:val="-2"/>
          <w:lang w:val="en-US"/>
        </w:rPr>
        <w:t>org</w:t>
      </w:r>
      <w:r w:rsidRPr="002E4904">
        <w:rPr>
          <w:rFonts w:ascii="Times New Roman" w:hAnsi="Times New Roman"/>
          <w:spacing w:val="-2"/>
        </w:rPr>
        <w:t xml:space="preserve"> также</w:t>
      </w:r>
      <w:r w:rsidR="0071752F" w:rsidRPr="002E4904">
        <w:rPr>
          <w:rFonts w:ascii="Times New Roman" w:hAnsi="Times New Roman"/>
          <w:spacing w:val="-2"/>
        </w:rPr>
        <w:t xml:space="preserve"> оформляе</w:t>
      </w:r>
      <w:r w:rsidR="007C1855" w:rsidRPr="002E4904">
        <w:rPr>
          <w:rFonts w:ascii="Times New Roman" w:hAnsi="Times New Roman"/>
          <w:spacing w:val="-2"/>
        </w:rPr>
        <w:t>тся в виде договорных отношений</w:t>
      </w:r>
      <w:r w:rsidRPr="002E4904">
        <w:rPr>
          <w:rFonts w:ascii="Times New Roman" w:hAnsi="Times New Roman"/>
          <w:spacing w:val="-2"/>
        </w:rPr>
        <w:t>. Но как только сайт размещается на домене/доменах, происходит внутренняя корректировка информационных потоков и</w:t>
      </w:r>
      <w:r w:rsidR="00A70FD4" w:rsidRPr="002E4904">
        <w:rPr>
          <w:rFonts w:ascii="Times New Roman" w:hAnsi="Times New Roman"/>
          <w:spacing w:val="-2"/>
        </w:rPr>
        <w:t> </w:t>
      </w:r>
      <w:r w:rsidRPr="002E4904">
        <w:rPr>
          <w:rFonts w:ascii="Times New Roman" w:hAnsi="Times New Roman"/>
          <w:spacing w:val="-2"/>
        </w:rPr>
        <w:t xml:space="preserve">появление автономных норм, действующих только на этом сайте. </w:t>
      </w:r>
    </w:p>
    <w:p w:rsidR="00640409" w:rsidRPr="002E4904" w:rsidRDefault="00C22955" w:rsidP="00E72FCA">
      <w:pPr>
        <w:spacing w:after="0" w:line="240" w:lineRule="auto"/>
        <w:ind w:firstLine="454"/>
        <w:jc w:val="both"/>
        <w:rPr>
          <w:rFonts w:ascii="Times New Roman" w:hAnsi="Times New Roman"/>
          <w:spacing w:val="-2"/>
        </w:rPr>
      </w:pPr>
      <w:r w:rsidRPr="002E4904">
        <w:rPr>
          <w:rFonts w:ascii="Times New Roman" w:hAnsi="Times New Roman"/>
          <w:spacing w:val="-2"/>
        </w:rPr>
        <w:t xml:space="preserve">Доктор юридических наук, профессор </w:t>
      </w:r>
      <w:r w:rsidR="00D310F3" w:rsidRPr="002E4904">
        <w:rPr>
          <w:rFonts w:ascii="Times New Roman" w:hAnsi="Times New Roman"/>
          <w:spacing w:val="-2"/>
        </w:rPr>
        <w:t xml:space="preserve">И.А. </w:t>
      </w:r>
      <w:r w:rsidRPr="002E4904">
        <w:rPr>
          <w:rFonts w:ascii="Times New Roman" w:hAnsi="Times New Roman"/>
          <w:spacing w:val="-2"/>
        </w:rPr>
        <w:t xml:space="preserve">Минникес характеризует автономное право </w:t>
      </w:r>
      <w:r w:rsidR="006B0FF9" w:rsidRPr="002E4904">
        <w:rPr>
          <w:rFonts w:ascii="Times New Roman" w:hAnsi="Times New Roman"/>
          <w:spacing w:val="-2"/>
        </w:rPr>
        <w:t>(</w:t>
      </w:r>
      <w:r w:rsidRPr="002E4904">
        <w:rPr>
          <w:rFonts w:ascii="Times New Roman" w:hAnsi="Times New Roman"/>
          <w:spacing w:val="-2"/>
        </w:rPr>
        <w:t>или автономное правовое регулирование</w:t>
      </w:r>
      <w:r w:rsidR="006B0FF9" w:rsidRPr="002E4904">
        <w:rPr>
          <w:rFonts w:ascii="Times New Roman" w:hAnsi="Times New Roman"/>
          <w:spacing w:val="-2"/>
        </w:rPr>
        <w:t>)</w:t>
      </w:r>
      <w:r w:rsidRPr="002E4904">
        <w:rPr>
          <w:rFonts w:ascii="Times New Roman" w:hAnsi="Times New Roman"/>
          <w:spacing w:val="-2"/>
        </w:rPr>
        <w:t xml:space="preserve"> как волеизъявление всех субъектов права</w:t>
      </w:r>
      <w:r w:rsidR="006B0FF9" w:rsidRPr="002E4904">
        <w:rPr>
          <w:rFonts w:ascii="Times New Roman" w:hAnsi="Times New Roman"/>
          <w:spacing w:val="-2"/>
        </w:rPr>
        <w:t>,</w:t>
      </w:r>
      <w:r w:rsidRPr="002E4904">
        <w:rPr>
          <w:rFonts w:ascii="Times New Roman" w:hAnsi="Times New Roman"/>
          <w:spacing w:val="-2"/>
        </w:rPr>
        <w:t xml:space="preserve"> относящихся к группе правовых отношений, при этом стороны обладают независимостью, с учетом необращения в государственные органы власти</w:t>
      </w:r>
      <w:r w:rsidRPr="002E4904">
        <w:rPr>
          <w:rStyle w:val="a7"/>
          <w:rFonts w:ascii="Times New Roman" w:hAnsi="Times New Roman"/>
          <w:spacing w:val="-2"/>
        </w:rPr>
        <w:footnoteReference w:id="382"/>
      </w:r>
      <w:r w:rsidRPr="002E4904">
        <w:rPr>
          <w:rFonts w:ascii="Times New Roman" w:hAnsi="Times New Roman"/>
          <w:spacing w:val="-2"/>
        </w:rPr>
        <w:t>. Стороны сами применяют необходимые правила и</w:t>
      </w:r>
      <w:r w:rsidR="00F95FEE">
        <w:rPr>
          <w:rFonts w:ascii="Times New Roman" w:hAnsi="Times New Roman"/>
          <w:spacing w:val="-2"/>
        </w:rPr>
        <w:t> </w:t>
      </w:r>
      <w:r w:rsidRPr="002E4904">
        <w:rPr>
          <w:rFonts w:ascii="Times New Roman" w:hAnsi="Times New Roman"/>
          <w:spacing w:val="-2"/>
        </w:rPr>
        <w:t>нормы поведения</w:t>
      </w:r>
      <w:r w:rsidR="006F4E04" w:rsidRPr="002E4904">
        <w:rPr>
          <w:rFonts w:ascii="Times New Roman" w:hAnsi="Times New Roman"/>
          <w:spacing w:val="-2"/>
        </w:rPr>
        <w:t xml:space="preserve">, </w:t>
      </w:r>
      <w:r w:rsidRPr="002E4904">
        <w:rPr>
          <w:rFonts w:ascii="Times New Roman" w:hAnsi="Times New Roman"/>
          <w:spacing w:val="-2"/>
        </w:rPr>
        <w:t>по своему усмотрению реализуют свои права и</w:t>
      </w:r>
      <w:r w:rsidR="00F95FEE">
        <w:rPr>
          <w:rFonts w:ascii="Times New Roman" w:hAnsi="Times New Roman"/>
          <w:spacing w:val="-2"/>
        </w:rPr>
        <w:t> </w:t>
      </w:r>
      <w:r w:rsidRPr="002E4904">
        <w:rPr>
          <w:rFonts w:ascii="Times New Roman" w:hAnsi="Times New Roman"/>
          <w:spacing w:val="-2"/>
        </w:rPr>
        <w:t>обязанности. В дальнейшем автономное право будет широко применяться при сетевом обществе и сетевом государстве. Сетевое государство – это разделение суверенитета и ответственности с позиции национального в</w:t>
      </w:r>
      <w:r w:rsidR="00A70FD4" w:rsidRPr="002E4904">
        <w:rPr>
          <w:rFonts w:ascii="Times New Roman" w:hAnsi="Times New Roman"/>
          <w:spacing w:val="-2"/>
        </w:rPr>
        <w:t> </w:t>
      </w:r>
      <w:r w:rsidRPr="002E4904">
        <w:rPr>
          <w:rFonts w:ascii="Times New Roman" w:hAnsi="Times New Roman"/>
          <w:spacing w:val="-2"/>
        </w:rPr>
        <w:t>позицию наднационально</w:t>
      </w:r>
      <w:r w:rsidR="00126D39" w:rsidRPr="002E4904">
        <w:rPr>
          <w:rFonts w:ascii="Times New Roman" w:hAnsi="Times New Roman"/>
          <w:spacing w:val="-2"/>
        </w:rPr>
        <w:t>го</w:t>
      </w:r>
      <w:r w:rsidRPr="002E4904">
        <w:rPr>
          <w:rFonts w:ascii="Times New Roman" w:hAnsi="Times New Roman"/>
          <w:spacing w:val="-2"/>
        </w:rPr>
        <w:t>, где государство, входя в тот или иной союз или в форму объединения передает часть управленческих потоков на решения внешних субъектов права</w:t>
      </w:r>
      <w:r w:rsidRPr="002E4904">
        <w:rPr>
          <w:rStyle w:val="a7"/>
          <w:rFonts w:ascii="Times New Roman" w:hAnsi="Times New Roman"/>
          <w:spacing w:val="-2"/>
        </w:rPr>
        <w:footnoteReference w:id="383"/>
      </w:r>
      <w:r w:rsidR="006F4E04" w:rsidRPr="002E4904">
        <w:rPr>
          <w:rFonts w:ascii="Times New Roman" w:hAnsi="Times New Roman"/>
          <w:spacing w:val="-2"/>
        </w:rPr>
        <w:t>. Например,</w:t>
      </w:r>
      <w:r w:rsidR="00FE0165" w:rsidRPr="002E4904">
        <w:rPr>
          <w:rFonts w:ascii="Times New Roman" w:hAnsi="Times New Roman"/>
          <w:spacing w:val="-2"/>
        </w:rPr>
        <w:t xml:space="preserve"> </w:t>
      </w:r>
      <w:r w:rsidRPr="002E4904">
        <w:rPr>
          <w:rFonts w:ascii="Times New Roman" w:hAnsi="Times New Roman"/>
          <w:spacing w:val="-2"/>
        </w:rPr>
        <w:t>страны ЕС разделили свой суверенитет в рамках интеграционного образования, с</w:t>
      </w:r>
      <w:r w:rsidR="00A70FD4" w:rsidRPr="002E4904">
        <w:rPr>
          <w:rFonts w:ascii="Times New Roman" w:hAnsi="Times New Roman"/>
          <w:spacing w:val="-2"/>
        </w:rPr>
        <w:t> </w:t>
      </w:r>
      <w:r w:rsidRPr="002E4904">
        <w:rPr>
          <w:rFonts w:ascii="Times New Roman" w:hAnsi="Times New Roman"/>
          <w:spacing w:val="-2"/>
        </w:rPr>
        <w:t>учетом решения общих вопросов еврозоны</w:t>
      </w:r>
      <w:r w:rsidR="00D40763" w:rsidRPr="002E4904">
        <w:rPr>
          <w:rFonts w:ascii="Times New Roman" w:hAnsi="Times New Roman"/>
          <w:spacing w:val="-2"/>
        </w:rPr>
        <w:t xml:space="preserve">, </w:t>
      </w:r>
      <w:r w:rsidR="0067337B" w:rsidRPr="002E4904">
        <w:rPr>
          <w:rFonts w:ascii="Times New Roman" w:hAnsi="Times New Roman"/>
          <w:spacing w:val="-2"/>
        </w:rPr>
        <w:t>которые</w:t>
      </w:r>
      <w:r w:rsidRPr="002E4904">
        <w:rPr>
          <w:rFonts w:ascii="Times New Roman" w:hAnsi="Times New Roman"/>
          <w:spacing w:val="-2"/>
        </w:rPr>
        <w:t xml:space="preserve"> перенесены на согласование в Совет</w:t>
      </w:r>
      <w:r w:rsidR="0067337B" w:rsidRPr="002E4904">
        <w:rPr>
          <w:rFonts w:ascii="Times New Roman" w:hAnsi="Times New Roman"/>
          <w:spacing w:val="-2"/>
        </w:rPr>
        <w:t xml:space="preserve"> </w:t>
      </w:r>
      <w:r w:rsidRPr="002E4904">
        <w:rPr>
          <w:rFonts w:ascii="Times New Roman" w:hAnsi="Times New Roman"/>
          <w:spacing w:val="-2"/>
        </w:rPr>
        <w:t>ЕС или в Европарламент</w:t>
      </w:r>
      <w:r w:rsidRPr="002E4904">
        <w:rPr>
          <w:rStyle w:val="a7"/>
          <w:rFonts w:ascii="Times New Roman" w:hAnsi="Times New Roman"/>
          <w:spacing w:val="-2"/>
        </w:rPr>
        <w:footnoteReference w:id="384"/>
      </w:r>
      <w:r w:rsidRPr="002E4904">
        <w:rPr>
          <w:rFonts w:ascii="Times New Roman" w:hAnsi="Times New Roman"/>
          <w:spacing w:val="-2"/>
        </w:rPr>
        <w:t xml:space="preserve">. </w:t>
      </w:r>
    </w:p>
    <w:p w:rsidR="00C22955" w:rsidRPr="002E4904" w:rsidRDefault="00C22955" w:rsidP="00E72FCA">
      <w:pPr>
        <w:spacing w:after="0" w:line="240" w:lineRule="auto"/>
        <w:ind w:firstLine="454"/>
        <w:jc w:val="both"/>
        <w:rPr>
          <w:rFonts w:ascii="Times New Roman" w:hAnsi="Times New Roman"/>
          <w:spacing w:val="-2"/>
        </w:rPr>
      </w:pPr>
      <w:r w:rsidRPr="002E4904">
        <w:rPr>
          <w:rFonts w:ascii="Times New Roman" w:hAnsi="Times New Roman"/>
          <w:spacing w:val="-2"/>
        </w:rPr>
        <w:t>Глобальные вопросы передаются на</w:t>
      </w:r>
      <w:r w:rsidR="007C1855" w:rsidRPr="002E4904">
        <w:rPr>
          <w:rFonts w:ascii="Times New Roman" w:hAnsi="Times New Roman"/>
          <w:spacing w:val="-2"/>
        </w:rPr>
        <w:t xml:space="preserve"> принятие общего решения</w:t>
      </w:r>
      <w:r w:rsidRPr="002E4904">
        <w:rPr>
          <w:rFonts w:ascii="Times New Roman" w:hAnsi="Times New Roman"/>
          <w:spacing w:val="-2"/>
        </w:rPr>
        <w:t xml:space="preserve"> на уровне ООН; вопросы безопасности </w:t>
      </w:r>
      <w:r w:rsidR="0067337B" w:rsidRPr="002E4904">
        <w:rPr>
          <w:rFonts w:ascii="Times New Roman" w:hAnsi="Times New Roman"/>
          <w:spacing w:val="-2"/>
        </w:rPr>
        <w:t xml:space="preserve">– в </w:t>
      </w:r>
      <w:r w:rsidRPr="002E4904">
        <w:rPr>
          <w:rFonts w:ascii="Times New Roman" w:hAnsi="Times New Roman"/>
          <w:spacing w:val="-2"/>
        </w:rPr>
        <w:t xml:space="preserve">НАТО, ОДКБ; экономические вопросы </w:t>
      </w:r>
      <w:r w:rsidR="0067337B" w:rsidRPr="002E4904">
        <w:rPr>
          <w:rFonts w:ascii="Times New Roman" w:hAnsi="Times New Roman"/>
          <w:spacing w:val="-2"/>
        </w:rPr>
        <w:t xml:space="preserve">– в </w:t>
      </w:r>
      <w:r w:rsidRPr="002E4904">
        <w:rPr>
          <w:rFonts w:ascii="Times New Roman" w:hAnsi="Times New Roman"/>
          <w:spacing w:val="-2"/>
        </w:rPr>
        <w:t>ЕАЭС, Международный валютный фонд и т.д. Само понятие сетевое государство – это образец будущего существования</w:t>
      </w:r>
      <w:r w:rsidR="007E2098" w:rsidRPr="002E4904">
        <w:rPr>
          <w:rFonts w:ascii="Times New Roman" w:hAnsi="Times New Roman"/>
          <w:spacing w:val="-2"/>
        </w:rPr>
        <w:t xml:space="preserve"> и</w:t>
      </w:r>
      <w:r w:rsidR="00A70FD4" w:rsidRPr="002E4904">
        <w:rPr>
          <w:rFonts w:ascii="Times New Roman" w:hAnsi="Times New Roman"/>
          <w:spacing w:val="-2"/>
        </w:rPr>
        <w:t> </w:t>
      </w:r>
      <w:r w:rsidR="007E2098" w:rsidRPr="002E4904">
        <w:rPr>
          <w:rFonts w:ascii="Times New Roman" w:hAnsi="Times New Roman"/>
          <w:spacing w:val="-2"/>
        </w:rPr>
        <w:t>сосуществования</w:t>
      </w:r>
      <w:r w:rsidRPr="002E4904">
        <w:rPr>
          <w:rFonts w:ascii="Times New Roman" w:hAnsi="Times New Roman"/>
          <w:spacing w:val="-2"/>
        </w:rPr>
        <w:t xml:space="preserve"> государств в эпоху глобализации, когда в силу развития сети (правовых начал передачи информационных, денежных, товарных и людских потоков по всему земному шару) происходит изменение отношений в самих государствах. Если ранее при традиционном государстве поток информации шел сверху вниз в виде волеизъявления правителя к</w:t>
      </w:r>
      <w:r w:rsidR="00F95FEE">
        <w:rPr>
          <w:rFonts w:ascii="Times New Roman" w:hAnsi="Times New Roman"/>
          <w:spacing w:val="-2"/>
        </w:rPr>
        <w:t> </w:t>
      </w:r>
      <w:r w:rsidRPr="002E4904">
        <w:rPr>
          <w:rFonts w:ascii="Times New Roman" w:hAnsi="Times New Roman"/>
          <w:spacing w:val="-2"/>
        </w:rPr>
        <w:t>народу и закрепленного указ</w:t>
      </w:r>
      <w:r w:rsidR="00AC5ACB" w:rsidRPr="002E4904">
        <w:rPr>
          <w:rFonts w:ascii="Times New Roman" w:hAnsi="Times New Roman"/>
          <w:spacing w:val="-2"/>
        </w:rPr>
        <w:t>ом /</w:t>
      </w:r>
      <w:r w:rsidRPr="002E4904">
        <w:rPr>
          <w:rFonts w:ascii="Times New Roman" w:hAnsi="Times New Roman"/>
          <w:spacing w:val="-2"/>
        </w:rPr>
        <w:t xml:space="preserve"> приказ</w:t>
      </w:r>
      <w:r w:rsidR="00AC5ACB" w:rsidRPr="002E4904">
        <w:rPr>
          <w:rFonts w:ascii="Times New Roman" w:hAnsi="Times New Roman"/>
          <w:spacing w:val="-2"/>
        </w:rPr>
        <w:t>ом</w:t>
      </w:r>
      <w:r w:rsidRPr="002E4904">
        <w:rPr>
          <w:rFonts w:ascii="Times New Roman" w:hAnsi="Times New Roman"/>
          <w:spacing w:val="-2"/>
        </w:rPr>
        <w:t xml:space="preserve"> с</w:t>
      </w:r>
      <w:r w:rsidR="00F95FEE">
        <w:rPr>
          <w:rFonts w:ascii="Times New Roman" w:hAnsi="Times New Roman"/>
          <w:spacing w:val="-2"/>
        </w:rPr>
        <w:t xml:space="preserve"> </w:t>
      </w:r>
      <w:r w:rsidRPr="002E4904">
        <w:rPr>
          <w:rFonts w:ascii="Times New Roman" w:hAnsi="Times New Roman"/>
          <w:spacing w:val="-2"/>
        </w:rPr>
        <w:t xml:space="preserve">указанием императивной формы воздействия, то сетевое государство действует </w:t>
      </w:r>
      <w:r w:rsidR="007E2098" w:rsidRPr="002E4904">
        <w:rPr>
          <w:rFonts w:ascii="Times New Roman" w:hAnsi="Times New Roman"/>
          <w:spacing w:val="-2"/>
        </w:rPr>
        <w:t>по</w:t>
      </w:r>
      <w:r w:rsidRPr="002E4904">
        <w:rPr>
          <w:rFonts w:ascii="Times New Roman" w:hAnsi="Times New Roman"/>
          <w:spacing w:val="-2"/>
        </w:rPr>
        <w:t xml:space="preserve"> схеме двустороннего потока. Когда не только правитель выражает волеизъявление, но и сам народ </w:t>
      </w:r>
      <w:r w:rsidR="00B91ED5" w:rsidRPr="002E4904">
        <w:rPr>
          <w:rFonts w:ascii="Times New Roman" w:hAnsi="Times New Roman"/>
          <w:spacing w:val="-2"/>
        </w:rPr>
        <w:t xml:space="preserve">– </w:t>
      </w:r>
      <w:r w:rsidR="00AC5ACB" w:rsidRPr="002E4904">
        <w:rPr>
          <w:rFonts w:ascii="Times New Roman" w:hAnsi="Times New Roman"/>
          <w:spacing w:val="-2"/>
        </w:rPr>
        <w:t>через</w:t>
      </w:r>
      <w:r w:rsidRPr="002E4904">
        <w:rPr>
          <w:rFonts w:ascii="Times New Roman" w:hAnsi="Times New Roman"/>
          <w:spacing w:val="-2"/>
        </w:rPr>
        <w:t xml:space="preserve"> своих представителей </w:t>
      </w:r>
      <w:r w:rsidR="00AC5ACB" w:rsidRPr="002E4904">
        <w:rPr>
          <w:rFonts w:ascii="Times New Roman" w:hAnsi="Times New Roman"/>
          <w:spacing w:val="-2"/>
        </w:rPr>
        <w:t>в</w:t>
      </w:r>
      <w:r w:rsidR="00F95FEE">
        <w:rPr>
          <w:rFonts w:ascii="Times New Roman" w:hAnsi="Times New Roman"/>
          <w:spacing w:val="-2"/>
        </w:rPr>
        <w:t> </w:t>
      </w:r>
      <w:r w:rsidR="00AC5ACB" w:rsidRPr="002E4904">
        <w:rPr>
          <w:rFonts w:ascii="Times New Roman" w:hAnsi="Times New Roman"/>
          <w:spacing w:val="-2"/>
        </w:rPr>
        <w:t xml:space="preserve">выборных органах власти </w:t>
      </w:r>
      <w:r w:rsidRPr="002E4904">
        <w:rPr>
          <w:rFonts w:ascii="Times New Roman" w:hAnsi="Times New Roman"/>
          <w:spacing w:val="-2"/>
        </w:rPr>
        <w:t xml:space="preserve">и </w:t>
      </w:r>
      <w:r w:rsidR="00AC5ACB" w:rsidRPr="002E4904">
        <w:rPr>
          <w:rFonts w:ascii="Times New Roman" w:hAnsi="Times New Roman"/>
          <w:spacing w:val="-2"/>
        </w:rPr>
        <w:t>различные</w:t>
      </w:r>
      <w:r w:rsidRPr="002E4904">
        <w:rPr>
          <w:rFonts w:ascii="Times New Roman" w:hAnsi="Times New Roman"/>
          <w:spacing w:val="-2"/>
        </w:rPr>
        <w:t xml:space="preserve"> институт</w:t>
      </w:r>
      <w:r w:rsidR="00AC5ACB" w:rsidRPr="002E4904">
        <w:rPr>
          <w:rFonts w:ascii="Times New Roman" w:hAnsi="Times New Roman"/>
          <w:spacing w:val="-2"/>
        </w:rPr>
        <w:t>ы</w:t>
      </w:r>
      <w:r w:rsidRPr="002E4904">
        <w:rPr>
          <w:rFonts w:ascii="Times New Roman" w:hAnsi="Times New Roman"/>
          <w:spacing w:val="-2"/>
        </w:rPr>
        <w:t xml:space="preserve"> гражданского общества. </w:t>
      </w:r>
      <w:r w:rsidR="00B91ED5" w:rsidRPr="002E4904">
        <w:rPr>
          <w:rFonts w:ascii="Times New Roman" w:hAnsi="Times New Roman"/>
          <w:spacing w:val="-2"/>
        </w:rPr>
        <w:t>Важно</w:t>
      </w:r>
      <w:r w:rsidR="0064180B" w:rsidRPr="002E4904">
        <w:rPr>
          <w:rFonts w:ascii="Times New Roman" w:hAnsi="Times New Roman"/>
          <w:spacing w:val="-2"/>
        </w:rPr>
        <w:t>, что</w:t>
      </w:r>
      <w:r w:rsidRPr="002E4904">
        <w:rPr>
          <w:rFonts w:ascii="Times New Roman" w:hAnsi="Times New Roman"/>
          <w:spacing w:val="-2"/>
        </w:rPr>
        <w:t xml:space="preserve"> сетевое государство функционирует только при демократическом политическом режиме и с возможностью доступа </w:t>
      </w:r>
      <w:r w:rsidR="0064180B" w:rsidRPr="002E4904">
        <w:rPr>
          <w:rFonts w:ascii="Times New Roman" w:hAnsi="Times New Roman"/>
          <w:spacing w:val="-2"/>
        </w:rPr>
        <w:t>к</w:t>
      </w:r>
      <w:r w:rsidR="00A70FD4" w:rsidRPr="002E4904">
        <w:rPr>
          <w:rFonts w:ascii="Times New Roman" w:hAnsi="Times New Roman"/>
          <w:spacing w:val="-2"/>
        </w:rPr>
        <w:t> </w:t>
      </w:r>
      <w:r w:rsidRPr="002E4904">
        <w:rPr>
          <w:rFonts w:ascii="Times New Roman" w:hAnsi="Times New Roman"/>
          <w:spacing w:val="-2"/>
        </w:rPr>
        <w:t>связи (интернет, мессенджеры, сотовая связь), направленной на формирование информационных групп, которые начинают процесс обсуждения и анализа действия власти и государственного аппарата. Таким образом, посредством технологий субъекты права вход</w:t>
      </w:r>
      <w:r w:rsidR="00772AB3" w:rsidRPr="002E4904">
        <w:rPr>
          <w:rFonts w:ascii="Times New Roman" w:hAnsi="Times New Roman"/>
          <w:spacing w:val="-2"/>
        </w:rPr>
        <w:t>я</w:t>
      </w:r>
      <w:r w:rsidRPr="002E4904">
        <w:rPr>
          <w:rFonts w:ascii="Times New Roman" w:hAnsi="Times New Roman"/>
          <w:spacing w:val="-2"/>
        </w:rPr>
        <w:t>т в</w:t>
      </w:r>
      <w:r w:rsidR="00A70FD4" w:rsidRPr="002E4904">
        <w:rPr>
          <w:rFonts w:ascii="Times New Roman" w:hAnsi="Times New Roman"/>
          <w:spacing w:val="-2"/>
        </w:rPr>
        <w:t> </w:t>
      </w:r>
      <w:r w:rsidRPr="002E4904">
        <w:rPr>
          <w:rFonts w:ascii="Times New Roman" w:hAnsi="Times New Roman"/>
          <w:spacing w:val="-2"/>
        </w:rPr>
        <w:t>единую коммуникативную сеть, создающую свои правила, основанные на автономных протокол</w:t>
      </w:r>
      <w:r w:rsidR="00132B23" w:rsidRPr="002E4904">
        <w:rPr>
          <w:rFonts w:ascii="Times New Roman" w:hAnsi="Times New Roman"/>
          <w:spacing w:val="-2"/>
        </w:rPr>
        <w:t>ах</w:t>
      </w:r>
      <w:r w:rsidRPr="002E4904">
        <w:rPr>
          <w:rFonts w:ascii="Times New Roman" w:hAnsi="Times New Roman"/>
          <w:spacing w:val="-2"/>
        </w:rPr>
        <w:t>, стандар</w:t>
      </w:r>
      <w:r w:rsidR="009E602B" w:rsidRPr="002E4904">
        <w:rPr>
          <w:rFonts w:ascii="Times New Roman" w:hAnsi="Times New Roman"/>
          <w:spacing w:val="-2"/>
        </w:rPr>
        <w:t>тах</w:t>
      </w:r>
      <w:r w:rsidRPr="002E4904">
        <w:rPr>
          <w:rFonts w:ascii="Times New Roman" w:hAnsi="Times New Roman"/>
          <w:spacing w:val="-2"/>
        </w:rPr>
        <w:t>, которые должны быть соблюдены, если субъект хочет находиться в той или иной социальной группе. Происходит видоизменение культурных, национальных, религиозных ценностей. Появляются новые универсальные протоколы коммуникаций, выраженные в виде общих представлений, таких как естественно-правовые начала, регулирующие отношения между группами. С другой стороны</w:t>
      </w:r>
      <w:r w:rsidR="00C83898" w:rsidRPr="002E4904">
        <w:rPr>
          <w:rFonts w:ascii="Times New Roman" w:hAnsi="Times New Roman"/>
          <w:spacing w:val="-2"/>
        </w:rPr>
        <w:t>,</w:t>
      </w:r>
      <w:r w:rsidRPr="002E4904">
        <w:rPr>
          <w:rFonts w:ascii="Times New Roman" w:hAnsi="Times New Roman"/>
          <w:spacing w:val="-2"/>
        </w:rPr>
        <w:t xml:space="preserve"> проблемами сетевого общества и</w:t>
      </w:r>
      <w:r w:rsidR="00A70FD4" w:rsidRPr="002E4904">
        <w:rPr>
          <w:rFonts w:ascii="Times New Roman" w:hAnsi="Times New Roman"/>
          <w:spacing w:val="-2"/>
        </w:rPr>
        <w:t> </w:t>
      </w:r>
      <w:r w:rsidRPr="002E4904">
        <w:rPr>
          <w:rFonts w:ascii="Times New Roman" w:hAnsi="Times New Roman"/>
          <w:spacing w:val="-2"/>
        </w:rPr>
        <w:t>государства являются:</w:t>
      </w:r>
      <w:r w:rsidR="00A8315E" w:rsidRPr="002E4904">
        <w:rPr>
          <w:rStyle w:val="a7"/>
          <w:rFonts w:ascii="Times New Roman" w:hAnsi="Times New Roman"/>
          <w:spacing w:val="-2"/>
        </w:rPr>
        <w:t xml:space="preserve"> </w:t>
      </w:r>
      <w:r w:rsidR="00A8315E" w:rsidRPr="002E4904">
        <w:rPr>
          <w:rStyle w:val="a7"/>
          <w:rFonts w:ascii="Times New Roman" w:hAnsi="Times New Roman"/>
          <w:spacing w:val="-2"/>
        </w:rPr>
        <w:footnoteReference w:id="385"/>
      </w:r>
    </w:p>
    <w:p w:rsidR="00C22955" w:rsidRPr="002E4904" w:rsidRDefault="00B91ED5" w:rsidP="00E72FCA">
      <w:pPr>
        <w:spacing w:after="0" w:line="240" w:lineRule="auto"/>
        <w:ind w:firstLine="454"/>
        <w:jc w:val="both"/>
        <w:rPr>
          <w:rFonts w:ascii="Times New Roman" w:hAnsi="Times New Roman"/>
          <w:spacing w:val="-2"/>
        </w:rPr>
      </w:pPr>
      <w:r w:rsidRPr="002E4904">
        <w:rPr>
          <w:rFonts w:ascii="Times New Roman" w:hAnsi="Times New Roman"/>
          <w:spacing w:val="-2"/>
        </w:rPr>
        <w:t>– </w:t>
      </w:r>
      <w:r w:rsidR="00C22955" w:rsidRPr="002E4904">
        <w:rPr>
          <w:rFonts w:ascii="Times New Roman" w:hAnsi="Times New Roman"/>
          <w:spacing w:val="-2"/>
        </w:rPr>
        <w:t>организационные факторы (появление новых органов управления группами – сообщества, которые должны выработать свою систему поощрений и принципы деятельности);</w:t>
      </w:r>
    </w:p>
    <w:p w:rsidR="00C22955" w:rsidRPr="002E4904" w:rsidRDefault="00B91ED5" w:rsidP="00E72FCA">
      <w:pPr>
        <w:spacing w:after="0" w:line="240" w:lineRule="auto"/>
        <w:ind w:firstLine="454"/>
        <w:jc w:val="both"/>
        <w:rPr>
          <w:rFonts w:ascii="Times New Roman" w:hAnsi="Times New Roman"/>
          <w:spacing w:val="-2"/>
        </w:rPr>
      </w:pPr>
      <w:r w:rsidRPr="002E4904">
        <w:rPr>
          <w:rFonts w:ascii="Times New Roman" w:hAnsi="Times New Roman"/>
          <w:spacing w:val="-2"/>
        </w:rPr>
        <w:t>– </w:t>
      </w:r>
      <w:r w:rsidR="00C22955" w:rsidRPr="002E4904">
        <w:rPr>
          <w:rFonts w:ascii="Times New Roman" w:hAnsi="Times New Roman"/>
          <w:spacing w:val="-2"/>
        </w:rPr>
        <w:t>технические факторы (коммуникаци</w:t>
      </w:r>
      <w:r w:rsidR="00543E35" w:rsidRPr="002E4904">
        <w:rPr>
          <w:rFonts w:ascii="Times New Roman" w:hAnsi="Times New Roman"/>
          <w:spacing w:val="-2"/>
        </w:rPr>
        <w:t>и</w:t>
      </w:r>
      <w:r w:rsidR="00C22955" w:rsidRPr="002E4904">
        <w:rPr>
          <w:rFonts w:ascii="Times New Roman" w:hAnsi="Times New Roman"/>
          <w:spacing w:val="-2"/>
        </w:rPr>
        <w:t xml:space="preserve"> не всегда могут работать из-за отсутствия/нехватки технологий, подачи/возобновления электроэнергии и соединения с интернет-доступом к</w:t>
      </w:r>
      <w:r w:rsidR="00F95FEE">
        <w:rPr>
          <w:rFonts w:ascii="Times New Roman" w:hAnsi="Times New Roman"/>
          <w:spacing w:val="-2"/>
        </w:rPr>
        <w:t> </w:t>
      </w:r>
      <w:r w:rsidR="00C22955" w:rsidRPr="002E4904">
        <w:rPr>
          <w:rFonts w:ascii="Times New Roman" w:hAnsi="Times New Roman"/>
          <w:spacing w:val="-2"/>
        </w:rPr>
        <w:t>коммуникациям);</w:t>
      </w:r>
    </w:p>
    <w:p w:rsidR="00C22955" w:rsidRPr="002E4904" w:rsidRDefault="00B91ED5" w:rsidP="00E72FCA">
      <w:pPr>
        <w:spacing w:after="0" w:line="240" w:lineRule="auto"/>
        <w:ind w:firstLine="454"/>
        <w:jc w:val="both"/>
        <w:rPr>
          <w:rFonts w:ascii="Times New Roman" w:hAnsi="Times New Roman"/>
          <w:spacing w:val="-2"/>
        </w:rPr>
      </w:pPr>
      <w:r w:rsidRPr="002E4904">
        <w:rPr>
          <w:rFonts w:ascii="Times New Roman" w:hAnsi="Times New Roman"/>
          <w:spacing w:val="-2"/>
        </w:rPr>
        <w:t>– </w:t>
      </w:r>
      <w:r w:rsidR="00C22955" w:rsidRPr="002E4904">
        <w:rPr>
          <w:rFonts w:ascii="Times New Roman" w:hAnsi="Times New Roman"/>
          <w:spacing w:val="-2"/>
        </w:rPr>
        <w:t>политические факторы (установление/потеря связи с</w:t>
      </w:r>
      <w:r w:rsidR="00F95FEE">
        <w:rPr>
          <w:rFonts w:ascii="Times New Roman" w:hAnsi="Times New Roman"/>
          <w:spacing w:val="-2"/>
        </w:rPr>
        <w:t> </w:t>
      </w:r>
      <w:r w:rsidR="00C22955" w:rsidRPr="002E4904">
        <w:rPr>
          <w:rFonts w:ascii="Times New Roman" w:hAnsi="Times New Roman"/>
          <w:spacing w:val="-2"/>
        </w:rPr>
        <w:t>кураторами, отвечающими за координацию действий групп. Возможное появление бюрократии</w:t>
      </w:r>
      <w:r w:rsidR="001A248C" w:rsidRPr="002E4904">
        <w:rPr>
          <w:rFonts w:ascii="Times New Roman" w:hAnsi="Times New Roman"/>
          <w:spacing w:val="-2"/>
        </w:rPr>
        <w:t>,</w:t>
      </w:r>
      <w:r w:rsidR="00C22955" w:rsidRPr="002E4904">
        <w:rPr>
          <w:rFonts w:ascii="Times New Roman" w:hAnsi="Times New Roman"/>
          <w:spacing w:val="-2"/>
        </w:rPr>
        <w:t xml:space="preserve"> как это происходит с</w:t>
      </w:r>
      <w:r w:rsidR="00F95FEE">
        <w:rPr>
          <w:rFonts w:ascii="Times New Roman" w:hAnsi="Times New Roman"/>
          <w:spacing w:val="-2"/>
        </w:rPr>
        <w:t> </w:t>
      </w:r>
      <w:r w:rsidR="00C22955" w:rsidRPr="002E4904">
        <w:rPr>
          <w:rFonts w:ascii="Times New Roman" w:hAnsi="Times New Roman"/>
          <w:spacing w:val="-2"/>
        </w:rPr>
        <w:t>традиционным государством).</w:t>
      </w:r>
    </w:p>
    <w:p w:rsidR="001A248C" w:rsidRPr="002E4904" w:rsidRDefault="00C22955" w:rsidP="00E72FCA">
      <w:pPr>
        <w:spacing w:after="0" w:line="240" w:lineRule="auto"/>
        <w:ind w:firstLine="454"/>
        <w:jc w:val="both"/>
        <w:rPr>
          <w:rFonts w:ascii="Times New Roman" w:hAnsi="Times New Roman"/>
          <w:spacing w:val="-2"/>
        </w:rPr>
      </w:pPr>
      <w:r w:rsidRPr="002E4904">
        <w:rPr>
          <w:rFonts w:ascii="Times New Roman" w:hAnsi="Times New Roman"/>
          <w:spacing w:val="-2"/>
        </w:rPr>
        <w:t xml:space="preserve">Проблемами также могут быть язык коммуникации, наличие общей концепции существования сетевых институтов. Что касается естественного права, то ситуация может быть также неоднозначна, так как группы имеют свои </w:t>
      </w:r>
      <w:r w:rsidR="001A248C" w:rsidRPr="002E4904">
        <w:rPr>
          <w:rFonts w:ascii="Times New Roman" w:hAnsi="Times New Roman"/>
          <w:spacing w:val="-2"/>
        </w:rPr>
        <w:t xml:space="preserve">собственные </w:t>
      </w:r>
      <w:r w:rsidRPr="002E4904">
        <w:rPr>
          <w:rFonts w:ascii="Times New Roman" w:hAnsi="Times New Roman"/>
          <w:spacing w:val="-2"/>
        </w:rPr>
        <w:t xml:space="preserve">взгляды </w:t>
      </w:r>
      <w:r w:rsidR="001A248C" w:rsidRPr="002E4904">
        <w:rPr>
          <w:rFonts w:ascii="Times New Roman" w:hAnsi="Times New Roman"/>
          <w:spacing w:val="-2"/>
        </w:rPr>
        <w:t>на</w:t>
      </w:r>
      <w:r w:rsidRPr="002E4904">
        <w:rPr>
          <w:rFonts w:ascii="Times New Roman" w:hAnsi="Times New Roman"/>
          <w:spacing w:val="-2"/>
        </w:rPr>
        <w:t xml:space="preserve"> идеи прав человека. </w:t>
      </w:r>
      <w:r w:rsidR="001A248C" w:rsidRPr="002E4904">
        <w:rPr>
          <w:rFonts w:ascii="Times New Roman" w:hAnsi="Times New Roman"/>
          <w:spacing w:val="-2"/>
        </w:rPr>
        <w:t xml:space="preserve">Кто-то их всецело поддерживает, а кто-то и не разделяет. </w:t>
      </w:r>
    </w:p>
    <w:p w:rsidR="00C22955" w:rsidRPr="002E4904" w:rsidRDefault="00C22955" w:rsidP="00E72FCA">
      <w:pPr>
        <w:spacing w:after="0" w:line="240" w:lineRule="auto"/>
        <w:ind w:firstLine="454"/>
        <w:jc w:val="both"/>
        <w:rPr>
          <w:rFonts w:ascii="Times New Roman" w:hAnsi="Times New Roman"/>
          <w:spacing w:val="-2"/>
        </w:rPr>
      </w:pPr>
      <w:r w:rsidRPr="002E4904">
        <w:rPr>
          <w:rFonts w:ascii="Times New Roman" w:hAnsi="Times New Roman"/>
          <w:spacing w:val="-2"/>
        </w:rPr>
        <w:t xml:space="preserve">Кандидат юридических наук, доцент </w:t>
      </w:r>
      <w:r w:rsidR="001F0433" w:rsidRPr="002E4904">
        <w:rPr>
          <w:rFonts w:ascii="Times New Roman" w:hAnsi="Times New Roman"/>
          <w:spacing w:val="-2"/>
        </w:rPr>
        <w:t xml:space="preserve">С.А. </w:t>
      </w:r>
      <w:r w:rsidRPr="002E4904">
        <w:rPr>
          <w:rFonts w:ascii="Times New Roman" w:hAnsi="Times New Roman"/>
          <w:spacing w:val="-2"/>
        </w:rPr>
        <w:t xml:space="preserve">Калинин </w:t>
      </w:r>
      <w:r w:rsidR="001A248C" w:rsidRPr="002E4904">
        <w:rPr>
          <w:rFonts w:ascii="Times New Roman" w:hAnsi="Times New Roman"/>
          <w:spacing w:val="-2"/>
        </w:rPr>
        <w:t xml:space="preserve">обращает внимание на </w:t>
      </w:r>
      <w:r w:rsidRPr="002E4904">
        <w:rPr>
          <w:rFonts w:ascii="Times New Roman" w:hAnsi="Times New Roman"/>
          <w:spacing w:val="-2"/>
        </w:rPr>
        <w:t>критику прав человека со стороны православного христианства (РПЦ), утверждая, что понимание общества, государства и прав должны быть в соответствии с канонами христианской религии</w:t>
      </w:r>
      <w:r w:rsidRPr="002E4904">
        <w:rPr>
          <w:rStyle w:val="a7"/>
          <w:rFonts w:ascii="Times New Roman" w:hAnsi="Times New Roman"/>
          <w:spacing w:val="-2"/>
        </w:rPr>
        <w:footnoteReference w:id="386"/>
      </w:r>
      <w:r w:rsidRPr="002E4904">
        <w:rPr>
          <w:rFonts w:ascii="Times New Roman" w:hAnsi="Times New Roman"/>
          <w:spacing w:val="-2"/>
        </w:rPr>
        <w:t xml:space="preserve">. Если права человека </w:t>
      </w:r>
      <w:r w:rsidR="00AD11B3" w:rsidRPr="002E4904">
        <w:rPr>
          <w:rFonts w:ascii="Times New Roman" w:hAnsi="Times New Roman"/>
          <w:spacing w:val="-2"/>
        </w:rPr>
        <w:t xml:space="preserve">уводят </w:t>
      </w:r>
      <w:r w:rsidRPr="002E4904">
        <w:rPr>
          <w:rFonts w:ascii="Times New Roman" w:hAnsi="Times New Roman"/>
          <w:spacing w:val="-2"/>
        </w:rPr>
        <w:t>от духовности или не по</w:t>
      </w:r>
      <w:r w:rsidR="00AD11B3" w:rsidRPr="002E4904">
        <w:rPr>
          <w:rFonts w:ascii="Times New Roman" w:hAnsi="Times New Roman"/>
          <w:spacing w:val="-2"/>
        </w:rPr>
        <w:t>д</w:t>
      </w:r>
      <w:r w:rsidRPr="002E4904">
        <w:rPr>
          <w:rFonts w:ascii="Times New Roman" w:hAnsi="Times New Roman"/>
          <w:spacing w:val="-2"/>
        </w:rPr>
        <w:t>падают под определение церковных норм, то они являются бездуховными и не могут применяться. Признаются они только тогда, когда совпадают с</w:t>
      </w:r>
      <w:r w:rsidR="00A70FD4" w:rsidRPr="002E4904">
        <w:rPr>
          <w:rFonts w:ascii="Times New Roman" w:hAnsi="Times New Roman"/>
          <w:spacing w:val="-2"/>
        </w:rPr>
        <w:t> </w:t>
      </w:r>
      <w:r w:rsidRPr="002E4904">
        <w:rPr>
          <w:rFonts w:ascii="Times New Roman" w:hAnsi="Times New Roman"/>
          <w:spacing w:val="-2"/>
        </w:rPr>
        <w:t>парадигмой церкви. Здесь необходимо указать, что права человека – это уникальная парадигма развития общества, которая вобрала в себя элементы справедливости, равенства, уважения человеческого достоинства. По</w:t>
      </w:r>
      <w:r w:rsidR="001727AF" w:rsidRPr="002E4904">
        <w:rPr>
          <w:rFonts w:ascii="Times New Roman" w:hAnsi="Times New Roman"/>
          <w:spacing w:val="-2"/>
        </w:rPr>
        <w:t>-</w:t>
      </w:r>
      <w:r w:rsidRPr="002E4904">
        <w:rPr>
          <w:rFonts w:ascii="Times New Roman" w:hAnsi="Times New Roman"/>
          <w:spacing w:val="-2"/>
        </w:rPr>
        <w:t xml:space="preserve">другому будет происходить интерпретация искажения/манипулирования данными правами. Если </w:t>
      </w:r>
      <w:r w:rsidR="00AD11B3" w:rsidRPr="002E4904">
        <w:rPr>
          <w:rFonts w:ascii="Times New Roman" w:hAnsi="Times New Roman"/>
          <w:spacing w:val="-2"/>
        </w:rPr>
        <w:t>взять</w:t>
      </w:r>
      <w:r w:rsidRPr="002E4904">
        <w:rPr>
          <w:rFonts w:ascii="Times New Roman" w:hAnsi="Times New Roman"/>
          <w:spacing w:val="-2"/>
        </w:rPr>
        <w:t xml:space="preserve"> за утверждение мнение атеистов, которые имеют меньше прав по сравнению с верующими. Особенно это прослеживается в</w:t>
      </w:r>
      <w:r w:rsidR="00F95FEE">
        <w:rPr>
          <w:rFonts w:ascii="Times New Roman" w:hAnsi="Times New Roman"/>
          <w:spacing w:val="-2"/>
        </w:rPr>
        <w:t> </w:t>
      </w:r>
      <w:r w:rsidRPr="002E4904">
        <w:rPr>
          <w:rFonts w:ascii="Times New Roman" w:hAnsi="Times New Roman"/>
          <w:spacing w:val="-2"/>
        </w:rPr>
        <w:t xml:space="preserve">изменениях Уголовного </w:t>
      </w:r>
      <w:r w:rsidR="0096415C">
        <w:rPr>
          <w:rFonts w:ascii="Times New Roman" w:hAnsi="Times New Roman"/>
          <w:spacing w:val="-2"/>
        </w:rPr>
        <w:t>к</w:t>
      </w:r>
      <w:r w:rsidRPr="002E4904">
        <w:rPr>
          <w:rFonts w:ascii="Times New Roman" w:hAnsi="Times New Roman"/>
          <w:spacing w:val="-2"/>
        </w:rPr>
        <w:t>одекса Российской Федерации, а именно ст</w:t>
      </w:r>
      <w:r w:rsidR="00AD11B3" w:rsidRPr="002E4904">
        <w:rPr>
          <w:rFonts w:ascii="Times New Roman" w:hAnsi="Times New Roman"/>
          <w:spacing w:val="-2"/>
        </w:rPr>
        <w:t>. </w:t>
      </w:r>
      <w:r w:rsidRPr="002E4904">
        <w:rPr>
          <w:rFonts w:ascii="Times New Roman" w:hAnsi="Times New Roman"/>
          <w:spacing w:val="-2"/>
        </w:rPr>
        <w:t>148</w:t>
      </w:r>
      <w:r w:rsidR="00227278" w:rsidRPr="002E4904">
        <w:rPr>
          <w:rFonts w:ascii="Times New Roman" w:hAnsi="Times New Roman"/>
          <w:spacing w:val="-2"/>
        </w:rPr>
        <w:t xml:space="preserve"> </w:t>
      </w:r>
      <w:r w:rsidR="00AD11B3" w:rsidRPr="002E4904">
        <w:rPr>
          <w:rFonts w:ascii="Times New Roman" w:hAnsi="Times New Roman"/>
          <w:spacing w:val="-2"/>
        </w:rPr>
        <w:t>(«</w:t>
      </w:r>
      <w:r w:rsidR="00227278" w:rsidRPr="002E4904">
        <w:rPr>
          <w:rFonts w:ascii="Times New Roman" w:hAnsi="Times New Roman" w:cs="Times New Roman"/>
          <w:bCs/>
          <w:spacing w:val="-2"/>
          <w:shd w:val="clear" w:color="auto" w:fill="FFFFFF"/>
        </w:rPr>
        <w:t>Нарушение права на свободу совести и вероисповедании</w:t>
      </w:r>
      <w:r w:rsidR="00AD11B3" w:rsidRPr="002E4904">
        <w:rPr>
          <w:rFonts w:ascii="Times New Roman" w:hAnsi="Times New Roman" w:cs="Times New Roman"/>
          <w:bCs/>
          <w:spacing w:val="-2"/>
          <w:shd w:val="clear" w:color="auto" w:fill="FFFFFF"/>
        </w:rPr>
        <w:t>»)</w:t>
      </w:r>
      <w:r w:rsidRPr="002E4904">
        <w:rPr>
          <w:rFonts w:ascii="Times New Roman" w:hAnsi="Times New Roman" w:cs="Times New Roman"/>
          <w:spacing w:val="-2"/>
        </w:rPr>
        <w:t>,</w:t>
      </w:r>
      <w:r w:rsidRPr="002E4904">
        <w:rPr>
          <w:rFonts w:ascii="Times New Roman" w:hAnsi="Times New Roman"/>
          <w:spacing w:val="-2"/>
        </w:rPr>
        <w:t xml:space="preserve"> по которой устанавливается юридическая ответственность в виде штрафа (до 300 тыс. рублей), обязательных работ (до 240 часов), принудительных работ (до 1 года) или лишение свободы (до 1 года)</w:t>
      </w:r>
      <w:r w:rsidRPr="002E4904">
        <w:rPr>
          <w:rStyle w:val="a7"/>
          <w:rFonts w:ascii="Times New Roman" w:hAnsi="Times New Roman"/>
          <w:spacing w:val="-2"/>
        </w:rPr>
        <w:footnoteReference w:id="387"/>
      </w:r>
      <w:r w:rsidRPr="002E4904">
        <w:rPr>
          <w:rFonts w:ascii="Times New Roman" w:hAnsi="Times New Roman"/>
          <w:spacing w:val="-2"/>
        </w:rPr>
        <w:t>. Сама норма права подвергалась критике, так как она защищает только права верующих, а</w:t>
      </w:r>
      <w:r w:rsidR="00A70FD4" w:rsidRPr="002E4904">
        <w:rPr>
          <w:rFonts w:ascii="Times New Roman" w:hAnsi="Times New Roman"/>
          <w:spacing w:val="-2"/>
        </w:rPr>
        <w:t> </w:t>
      </w:r>
      <w:r w:rsidRPr="002E4904">
        <w:rPr>
          <w:rFonts w:ascii="Times New Roman" w:hAnsi="Times New Roman"/>
          <w:spacing w:val="-2"/>
        </w:rPr>
        <w:t xml:space="preserve">права неверующих </w:t>
      </w:r>
      <w:r w:rsidR="00C83898" w:rsidRPr="002E4904">
        <w:rPr>
          <w:rFonts w:ascii="Times New Roman" w:hAnsi="Times New Roman"/>
          <w:spacing w:val="-2"/>
        </w:rPr>
        <w:t xml:space="preserve">– </w:t>
      </w:r>
      <w:r w:rsidRPr="002E4904">
        <w:rPr>
          <w:rFonts w:ascii="Times New Roman" w:hAnsi="Times New Roman"/>
          <w:spacing w:val="-2"/>
        </w:rPr>
        <w:t xml:space="preserve">нет. Российский ученый, доктор юридических наук, профессор </w:t>
      </w:r>
      <w:r w:rsidR="00BB631B" w:rsidRPr="002E4904">
        <w:rPr>
          <w:rFonts w:ascii="Times New Roman" w:hAnsi="Times New Roman"/>
          <w:spacing w:val="-2"/>
        </w:rPr>
        <w:t xml:space="preserve">О.В. </w:t>
      </w:r>
      <w:r w:rsidRPr="002E4904">
        <w:rPr>
          <w:rFonts w:ascii="Times New Roman" w:hAnsi="Times New Roman"/>
          <w:spacing w:val="-2"/>
        </w:rPr>
        <w:t>Мартышин</w:t>
      </w:r>
      <w:r w:rsidR="00B75D89" w:rsidRPr="002E4904">
        <w:rPr>
          <w:rFonts w:ascii="Times New Roman" w:hAnsi="Times New Roman"/>
          <w:spacing w:val="-2"/>
        </w:rPr>
        <w:t xml:space="preserve"> </w:t>
      </w:r>
      <w:r w:rsidR="00A46051" w:rsidRPr="002E4904">
        <w:rPr>
          <w:rFonts w:ascii="Times New Roman" w:hAnsi="Times New Roman"/>
          <w:spacing w:val="-2"/>
        </w:rPr>
        <w:t>счита</w:t>
      </w:r>
      <w:r w:rsidRPr="002E4904">
        <w:rPr>
          <w:rFonts w:ascii="Times New Roman" w:hAnsi="Times New Roman"/>
          <w:spacing w:val="-2"/>
        </w:rPr>
        <w:t>ет, что сам закон приравнивает оскорбление религиозных чувств к</w:t>
      </w:r>
      <w:r w:rsidR="00F95FEE">
        <w:rPr>
          <w:rFonts w:ascii="Times New Roman" w:hAnsi="Times New Roman"/>
          <w:spacing w:val="-2"/>
        </w:rPr>
        <w:t> </w:t>
      </w:r>
      <w:r w:rsidRPr="002E4904">
        <w:rPr>
          <w:rFonts w:ascii="Times New Roman" w:hAnsi="Times New Roman"/>
          <w:spacing w:val="-2"/>
        </w:rPr>
        <w:t>преступлениям против личности</w:t>
      </w:r>
      <w:r w:rsidRPr="002E4904">
        <w:rPr>
          <w:rStyle w:val="a7"/>
          <w:rFonts w:ascii="Times New Roman" w:hAnsi="Times New Roman"/>
          <w:spacing w:val="-2"/>
        </w:rPr>
        <w:footnoteReference w:id="388"/>
      </w:r>
      <w:r w:rsidRPr="002E4904">
        <w:rPr>
          <w:rFonts w:ascii="Times New Roman" w:hAnsi="Times New Roman"/>
          <w:spacing w:val="-2"/>
        </w:rPr>
        <w:t>. Сами публичные выступления не определены в достаточной мере, что ведет к манипулятивным воздействиям со стороны верующего сообщества.</w:t>
      </w:r>
      <w:r w:rsidR="00FE0165" w:rsidRPr="002E4904">
        <w:rPr>
          <w:rFonts w:ascii="Times New Roman" w:hAnsi="Times New Roman"/>
          <w:spacing w:val="-2"/>
        </w:rPr>
        <w:t xml:space="preserve"> </w:t>
      </w:r>
      <w:r w:rsidRPr="002E4904">
        <w:rPr>
          <w:rFonts w:ascii="Times New Roman" w:hAnsi="Times New Roman"/>
          <w:spacing w:val="-2"/>
        </w:rPr>
        <w:t>Также в законе нет упоминания об умысле как элемента состава преступления, а</w:t>
      </w:r>
      <w:r w:rsidR="00F95FEE">
        <w:rPr>
          <w:rFonts w:ascii="Times New Roman" w:hAnsi="Times New Roman"/>
          <w:spacing w:val="-2"/>
        </w:rPr>
        <w:t> </w:t>
      </w:r>
      <w:r w:rsidRPr="002E4904">
        <w:rPr>
          <w:rFonts w:ascii="Times New Roman" w:hAnsi="Times New Roman"/>
          <w:spacing w:val="-2"/>
        </w:rPr>
        <w:t>основанием для возбуждения может служить субъективное мнение</w:t>
      </w:r>
      <w:r w:rsidRPr="002E4904">
        <w:rPr>
          <w:rStyle w:val="a7"/>
          <w:rFonts w:ascii="Times New Roman" w:hAnsi="Times New Roman"/>
          <w:spacing w:val="-2"/>
        </w:rPr>
        <w:footnoteReference w:id="389"/>
      </w:r>
      <w:r w:rsidRPr="002E4904">
        <w:rPr>
          <w:rFonts w:ascii="Times New Roman" w:hAnsi="Times New Roman"/>
          <w:spacing w:val="-2"/>
        </w:rPr>
        <w:t>. Другими словами</w:t>
      </w:r>
      <w:r w:rsidR="00C83898" w:rsidRPr="002E4904">
        <w:rPr>
          <w:rFonts w:ascii="Times New Roman" w:hAnsi="Times New Roman"/>
          <w:spacing w:val="-2"/>
        </w:rPr>
        <w:t>,</w:t>
      </w:r>
      <w:r w:rsidRPr="002E4904">
        <w:rPr>
          <w:rFonts w:ascii="Times New Roman" w:hAnsi="Times New Roman"/>
          <w:spacing w:val="-2"/>
        </w:rPr>
        <w:t xml:space="preserve"> если кто-то что-то не так высказал или выразил свое мнение, то его можно подвести под данную статью. Следовательно, проблема сетевого общества и государства четко прослежива</w:t>
      </w:r>
      <w:r w:rsidR="00C24A31" w:rsidRPr="002E4904">
        <w:rPr>
          <w:rFonts w:ascii="Times New Roman" w:hAnsi="Times New Roman"/>
          <w:spacing w:val="-2"/>
        </w:rPr>
        <w:t>е</w:t>
      </w:r>
      <w:r w:rsidRPr="002E4904">
        <w:rPr>
          <w:rFonts w:ascii="Times New Roman" w:hAnsi="Times New Roman"/>
          <w:spacing w:val="-2"/>
        </w:rPr>
        <w:t xml:space="preserve">тся в виде разнородности социальных групп и их социальных установок. Чтобы </w:t>
      </w:r>
      <w:r w:rsidR="00A46051" w:rsidRPr="002E4904">
        <w:rPr>
          <w:rFonts w:ascii="Times New Roman" w:hAnsi="Times New Roman"/>
          <w:spacing w:val="-2"/>
        </w:rPr>
        <w:t xml:space="preserve">их </w:t>
      </w:r>
      <w:r w:rsidRPr="002E4904">
        <w:rPr>
          <w:rFonts w:ascii="Times New Roman" w:hAnsi="Times New Roman"/>
          <w:spacing w:val="-2"/>
        </w:rPr>
        <w:t>объединить, нужна идея или хотя бы концепт данной идеи, способный установить границы взаимодействия субъектов права.</w:t>
      </w:r>
    </w:p>
    <w:p w:rsidR="00C22955" w:rsidRPr="002E4904" w:rsidRDefault="00C22955" w:rsidP="00E72FCA">
      <w:pPr>
        <w:spacing w:after="0" w:line="240" w:lineRule="auto"/>
        <w:ind w:firstLine="454"/>
        <w:jc w:val="both"/>
        <w:rPr>
          <w:rFonts w:ascii="Times New Roman" w:hAnsi="Times New Roman"/>
          <w:spacing w:val="-2"/>
        </w:rPr>
      </w:pPr>
      <w:r w:rsidRPr="002E4904">
        <w:rPr>
          <w:rFonts w:ascii="Times New Roman" w:hAnsi="Times New Roman"/>
          <w:spacing w:val="-2"/>
        </w:rPr>
        <w:t>Положительной стороной сети мо</w:t>
      </w:r>
      <w:r w:rsidR="00FF3CFC" w:rsidRPr="002E4904">
        <w:rPr>
          <w:rFonts w:ascii="Times New Roman" w:hAnsi="Times New Roman"/>
          <w:spacing w:val="-2"/>
        </w:rPr>
        <w:t xml:space="preserve">жет стать гибкость </w:t>
      </w:r>
      <w:r w:rsidRPr="002E4904">
        <w:rPr>
          <w:rFonts w:ascii="Times New Roman" w:hAnsi="Times New Roman"/>
          <w:spacing w:val="-2"/>
        </w:rPr>
        <w:t>возможностей</w:t>
      </w:r>
      <w:r w:rsidR="00C83898" w:rsidRPr="002E4904">
        <w:rPr>
          <w:rFonts w:ascii="Times New Roman" w:hAnsi="Times New Roman"/>
          <w:spacing w:val="-2"/>
        </w:rPr>
        <w:t>,</w:t>
      </w:r>
      <w:r w:rsidRPr="002E4904">
        <w:rPr>
          <w:rFonts w:ascii="Times New Roman" w:hAnsi="Times New Roman"/>
          <w:spacing w:val="-2"/>
        </w:rPr>
        <w:t xml:space="preserve"> применяемы</w:t>
      </w:r>
      <w:r w:rsidR="00FF3CFC" w:rsidRPr="002E4904">
        <w:rPr>
          <w:rFonts w:ascii="Times New Roman" w:hAnsi="Times New Roman"/>
          <w:spacing w:val="-2"/>
        </w:rPr>
        <w:t>х в информационном пространстве:</w:t>
      </w:r>
      <w:r w:rsidRPr="002E4904">
        <w:rPr>
          <w:rFonts w:ascii="Times New Roman" w:hAnsi="Times New Roman"/>
          <w:spacing w:val="-2"/>
        </w:rPr>
        <w:t xml:space="preserve"> адаптивность (приспособление к вкусам и мнениям аудитории), но главное </w:t>
      </w:r>
      <w:r w:rsidR="00FF3CFC" w:rsidRPr="002E4904">
        <w:rPr>
          <w:rFonts w:ascii="Times New Roman" w:hAnsi="Times New Roman"/>
          <w:spacing w:val="-2"/>
        </w:rPr>
        <w:t>– </w:t>
      </w:r>
      <w:r w:rsidRPr="002E4904">
        <w:rPr>
          <w:rFonts w:ascii="Times New Roman" w:hAnsi="Times New Roman"/>
          <w:spacing w:val="-2"/>
        </w:rPr>
        <w:t>способность к самонастройке. Вопрос</w:t>
      </w:r>
      <w:r w:rsidR="00FF3CFC" w:rsidRPr="002E4904">
        <w:rPr>
          <w:rFonts w:ascii="Times New Roman" w:hAnsi="Times New Roman"/>
          <w:spacing w:val="-2"/>
        </w:rPr>
        <w:t>:</w:t>
      </w:r>
      <w:r w:rsidRPr="002E4904">
        <w:rPr>
          <w:rFonts w:ascii="Times New Roman" w:hAnsi="Times New Roman"/>
          <w:spacing w:val="-2"/>
        </w:rPr>
        <w:t xml:space="preserve"> почему возникло сетевое общество? Ответ: в связи с кризисом патриархальной семьи (потеря воздействия со стороны отца, автономность членов семьи), пространства (каждый индивид может менять место своего проживания), времени (средства связи позволили более быстро получить необходимый доступ к знаниям и информации), работы (наличие удаленной работы, без привязки к физическому месту нахождения), культуры (изменение ценностей). Происходит усиление индивидуализации общества, когда каждый может выразить свое мнение, реализовать себя в любой сфере. Отдельно стоит вопрос</w:t>
      </w:r>
      <w:r w:rsidR="00FE0165" w:rsidRPr="002E4904">
        <w:rPr>
          <w:rFonts w:ascii="Times New Roman" w:hAnsi="Times New Roman"/>
          <w:spacing w:val="-2"/>
        </w:rPr>
        <w:t xml:space="preserve"> </w:t>
      </w:r>
      <w:r w:rsidRPr="002E4904">
        <w:rPr>
          <w:rFonts w:ascii="Times New Roman" w:hAnsi="Times New Roman"/>
          <w:spacing w:val="-2"/>
        </w:rPr>
        <w:t xml:space="preserve">про </w:t>
      </w:r>
      <w:r w:rsidR="00C24A31" w:rsidRPr="002E4904">
        <w:rPr>
          <w:rFonts w:ascii="Times New Roman" w:hAnsi="Times New Roman"/>
          <w:spacing w:val="-2"/>
        </w:rPr>
        <w:t>место</w:t>
      </w:r>
      <w:r w:rsidRPr="002E4904">
        <w:rPr>
          <w:rFonts w:ascii="Times New Roman" w:hAnsi="Times New Roman"/>
          <w:spacing w:val="-2"/>
        </w:rPr>
        <w:t xml:space="preserve"> права в сетевом обществе.</w:t>
      </w:r>
      <w:r w:rsidR="00FE0165" w:rsidRPr="002E4904">
        <w:rPr>
          <w:rFonts w:ascii="Times New Roman" w:hAnsi="Times New Roman"/>
          <w:spacing w:val="-2"/>
        </w:rPr>
        <w:t xml:space="preserve">  </w:t>
      </w:r>
    </w:p>
    <w:p w:rsidR="00C22955" w:rsidRPr="002E4904" w:rsidRDefault="00C22955" w:rsidP="00E72FCA">
      <w:pPr>
        <w:spacing w:after="0" w:line="240" w:lineRule="auto"/>
        <w:ind w:firstLine="454"/>
        <w:jc w:val="both"/>
        <w:rPr>
          <w:rFonts w:ascii="Times New Roman" w:hAnsi="Times New Roman"/>
          <w:spacing w:val="-2"/>
        </w:rPr>
      </w:pPr>
      <w:r w:rsidRPr="002E4904">
        <w:rPr>
          <w:rFonts w:ascii="Times New Roman" w:hAnsi="Times New Roman"/>
          <w:spacing w:val="-2"/>
        </w:rPr>
        <w:t>Доктор социологических наук, профессор Ян ван Дейк дает характеристику права в современном мире, в частности прав</w:t>
      </w:r>
      <w:r w:rsidR="00C24A31" w:rsidRPr="002E4904">
        <w:rPr>
          <w:rFonts w:ascii="Times New Roman" w:hAnsi="Times New Roman"/>
          <w:spacing w:val="-2"/>
        </w:rPr>
        <w:t>о</w:t>
      </w:r>
      <w:r w:rsidRPr="002E4904">
        <w:rPr>
          <w:rFonts w:ascii="Times New Roman" w:hAnsi="Times New Roman"/>
          <w:spacing w:val="-2"/>
        </w:rPr>
        <w:t xml:space="preserve"> должно быть соразмерно появляющимся технологическим процессам, при этом со стороны государственного сектора должно идти планирование, чтобы не привести к расслоению установленного законодательства и новой технологии, к которой еще нет способа правового регулирования</w:t>
      </w:r>
      <w:r w:rsidRPr="002E4904">
        <w:rPr>
          <w:rStyle w:val="a7"/>
          <w:rFonts w:ascii="Times New Roman" w:hAnsi="Times New Roman"/>
          <w:spacing w:val="-2"/>
        </w:rPr>
        <w:footnoteReference w:id="390"/>
      </w:r>
      <w:r w:rsidRPr="002E4904">
        <w:rPr>
          <w:rFonts w:ascii="Times New Roman" w:hAnsi="Times New Roman"/>
          <w:spacing w:val="-2"/>
        </w:rPr>
        <w:t>. Применение метода планировани</w:t>
      </w:r>
      <w:r w:rsidR="00EB12CA" w:rsidRPr="002E4904">
        <w:rPr>
          <w:rFonts w:ascii="Times New Roman" w:hAnsi="Times New Roman"/>
          <w:spacing w:val="-2"/>
        </w:rPr>
        <w:t>я</w:t>
      </w:r>
      <w:r w:rsidRPr="002E4904">
        <w:rPr>
          <w:rFonts w:ascii="Times New Roman" w:hAnsi="Times New Roman"/>
          <w:spacing w:val="-2"/>
        </w:rPr>
        <w:t xml:space="preserve"> приведет к конфликту с</w:t>
      </w:r>
      <w:r w:rsidR="00A70FD4" w:rsidRPr="002E4904">
        <w:rPr>
          <w:rFonts w:ascii="Times New Roman" w:hAnsi="Times New Roman"/>
          <w:spacing w:val="-2"/>
        </w:rPr>
        <w:t> </w:t>
      </w:r>
      <w:r w:rsidRPr="002E4904">
        <w:rPr>
          <w:rFonts w:ascii="Times New Roman" w:hAnsi="Times New Roman"/>
          <w:spacing w:val="-2"/>
        </w:rPr>
        <w:t>либеральными частями общества, ставящих принцип свободы рынка вне государственных механизмов</w:t>
      </w:r>
      <w:r w:rsidR="00281498" w:rsidRPr="002E4904">
        <w:rPr>
          <w:rFonts w:ascii="Times New Roman" w:hAnsi="Times New Roman"/>
          <w:spacing w:val="-2"/>
        </w:rPr>
        <w:t xml:space="preserve"> и</w:t>
      </w:r>
      <w:r w:rsidRPr="002E4904">
        <w:rPr>
          <w:rFonts w:ascii="Times New Roman" w:hAnsi="Times New Roman"/>
          <w:spacing w:val="-2"/>
        </w:rPr>
        <w:t xml:space="preserve"> выше всего. Но стоит отметить и</w:t>
      </w:r>
      <w:r w:rsidR="00A70FD4" w:rsidRPr="002E4904">
        <w:rPr>
          <w:rFonts w:ascii="Times New Roman" w:hAnsi="Times New Roman"/>
          <w:spacing w:val="-2"/>
        </w:rPr>
        <w:t> </w:t>
      </w:r>
      <w:r w:rsidRPr="002E4904">
        <w:rPr>
          <w:rFonts w:ascii="Times New Roman" w:hAnsi="Times New Roman"/>
          <w:spacing w:val="-2"/>
        </w:rPr>
        <w:t xml:space="preserve">проблемы применения права, </w:t>
      </w:r>
      <w:r w:rsidR="008B1507" w:rsidRPr="002E4904">
        <w:rPr>
          <w:rFonts w:ascii="Times New Roman" w:hAnsi="Times New Roman"/>
          <w:spacing w:val="-2"/>
        </w:rPr>
        <w:t>которые в</w:t>
      </w:r>
      <w:r w:rsidR="00F95FEE">
        <w:rPr>
          <w:rFonts w:ascii="Times New Roman" w:hAnsi="Times New Roman"/>
          <w:spacing w:val="-2"/>
        </w:rPr>
        <w:t> </w:t>
      </w:r>
      <w:r w:rsidR="008B1507" w:rsidRPr="002E4904">
        <w:rPr>
          <w:rFonts w:ascii="Times New Roman" w:hAnsi="Times New Roman"/>
          <w:spacing w:val="-2"/>
        </w:rPr>
        <w:t xml:space="preserve">основном </w:t>
      </w:r>
      <w:r w:rsidRPr="002E4904">
        <w:rPr>
          <w:rFonts w:ascii="Times New Roman" w:hAnsi="Times New Roman"/>
          <w:spacing w:val="-2"/>
        </w:rPr>
        <w:t>связаны</w:t>
      </w:r>
      <w:r w:rsidR="00FD36BE" w:rsidRPr="002E4904">
        <w:rPr>
          <w:rFonts w:ascii="Times New Roman" w:hAnsi="Times New Roman"/>
          <w:spacing w:val="-2"/>
        </w:rPr>
        <w:t xml:space="preserve"> с</w:t>
      </w:r>
      <w:r w:rsidR="00A70FD4" w:rsidRPr="002E4904">
        <w:rPr>
          <w:rFonts w:ascii="Times New Roman" w:hAnsi="Times New Roman"/>
          <w:spacing w:val="-2"/>
        </w:rPr>
        <w:t> </w:t>
      </w:r>
      <w:r w:rsidR="00FD36BE" w:rsidRPr="002E4904">
        <w:rPr>
          <w:rFonts w:ascii="Times New Roman" w:hAnsi="Times New Roman"/>
          <w:spacing w:val="-2"/>
        </w:rPr>
        <w:t>соответствием и идентификацией</w:t>
      </w:r>
      <w:r w:rsidRPr="002E4904">
        <w:rPr>
          <w:rFonts w:ascii="Times New Roman" w:hAnsi="Times New Roman"/>
          <w:spacing w:val="-2"/>
        </w:rPr>
        <w:t xml:space="preserve"> договорных отношений как в</w:t>
      </w:r>
      <w:r w:rsidR="00A70FD4" w:rsidRPr="002E4904">
        <w:rPr>
          <w:rFonts w:ascii="Times New Roman" w:hAnsi="Times New Roman"/>
          <w:spacing w:val="-2"/>
        </w:rPr>
        <w:t> </w:t>
      </w:r>
      <w:r w:rsidRPr="002E4904">
        <w:rPr>
          <w:rFonts w:ascii="Times New Roman" w:hAnsi="Times New Roman"/>
          <w:spacing w:val="-2"/>
        </w:rPr>
        <w:t>печатной, так и в электронной форме. Пока цифровизация еще не систематизировала данный момент. Немаловажным аспектом сетевых государств является построение интеграционного права, при котором уровень главенства определенных правовых институтов выше национальных. Например</w:t>
      </w:r>
      <w:r w:rsidR="008B1507" w:rsidRPr="002E4904">
        <w:rPr>
          <w:rFonts w:ascii="Times New Roman" w:hAnsi="Times New Roman"/>
          <w:spacing w:val="-2"/>
        </w:rPr>
        <w:t>,</w:t>
      </w:r>
      <w:r w:rsidRPr="002E4904">
        <w:rPr>
          <w:rFonts w:ascii="Times New Roman" w:hAnsi="Times New Roman"/>
          <w:spacing w:val="-2"/>
        </w:rPr>
        <w:t xml:space="preserve"> ЕАЭС устанавливает унификацию права для всех участников в</w:t>
      </w:r>
      <w:r w:rsidR="00F95FEE">
        <w:rPr>
          <w:rFonts w:ascii="Times New Roman" w:hAnsi="Times New Roman"/>
          <w:spacing w:val="-2"/>
        </w:rPr>
        <w:t> </w:t>
      </w:r>
      <w:r w:rsidRPr="002E4904">
        <w:rPr>
          <w:rFonts w:ascii="Times New Roman" w:hAnsi="Times New Roman"/>
          <w:spacing w:val="-2"/>
        </w:rPr>
        <w:t xml:space="preserve">области экономики в соответствии </w:t>
      </w:r>
      <w:r w:rsidR="008B1507" w:rsidRPr="002E4904">
        <w:rPr>
          <w:rFonts w:ascii="Times New Roman" w:hAnsi="Times New Roman"/>
          <w:spacing w:val="-2"/>
        </w:rPr>
        <w:t>с п. 1 ст. 1,</w:t>
      </w:r>
      <w:r w:rsidRPr="002E4904">
        <w:rPr>
          <w:rFonts w:ascii="Times New Roman" w:hAnsi="Times New Roman"/>
          <w:spacing w:val="-2"/>
        </w:rPr>
        <w:t xml:space="preserve"> где вырабатывается единая политика</w:t>
      </w:r>
      <w:r w:rsidRPr="002E4904">
        <w:rPr>
          <w:rStyle w:val="a7"/>
          <w:rFonts w:ascii="Times New Roman" w:hAnsi="Times New Roman"/>
          <w:spacing w:val="-2"/>
        </w:rPr>
        <w:footnoteReference w:id="391"/>
      </w:r>
      <w:r w:rsidRPr="002E4904">
        <w:rPr>
          <w:rFonts w:ascii="Times New Roman" w:hAnsi="Times New Roman"/>
          <w:spacing w:val="-2"/>
        </w:rPr>
        <w:t>. Единая политика означает применение унифицированного правового регулирования, выработанная на основе управленческих органов ЕАЭС.</w:t>
      </w:r>
      <w:r w:rsidR="0000294B" w:rsidRPr="002E4904">
        <w:rPr>
          <w:rFonts w:ascii="Times New Roman" w:hAnsi="Times New Roman"/>
          <w:spacing w:val="-2"/>
        </w:rPr>
        <w:t xml:space="preserve"> Например</w:t>
      </w:r>
      <w:r w:rsidR="008B1507" w:rsidRPr="002E4904">
        <w:rPr>
          <w:rFonts w:ascii="Times New Roman" w:hAnsi="Times New Roman"/>
          <w:spacing w:val="-2"/>
        </w:rPr>
        <w:t>,</w:t>
      </w:r>
      <w:r w:rsidRPr="002E4904">
        <w:rPr>
          <w:rFonts w:ascii="Times New Roman" w:hAnsi="Times New Roman"/>
          <w:spacing w:val="-2"/>
        </w:rPr>
        <w:t xml:space="preserve"> </w:t>
      </w:r>
      <w:r w:rsidR="008B1507" w:rsidRPr="002E4904">
        <w:rPr>
          <w:rFonts w:ascii="Times New Roman" w:hAnsi="Times New Roman"/>
          <w:spacing w:val="-2"/>
        </w:rPr>
        <w:t>н</w:t>
      </w:r>
      <w:r w:rsidRPr="002E4904">
        <w:rPr>
          <w:rFonts w:ascii="Times New Roman" w:hAnsi="Times New Roman"/>
          <w:spacing w:val="-2"/>
        </w:rPr>
        <w:t xml:space="preserve">а основании Решения ЕАЭС от </w:t>
      </w:r>
      <w:r w:rsidR="008B1507" w:rsidRPr="002E4904">
        <w:rPr>
          <w:rFonts w:ascii="Times New Roman" w:hAnsi="Times New Roman"/>
          <w:spacing w:val="-2"/>
        </w:rPr>
        <w:t xml:space="preserve">29 мая </w:t>
      </w:r>
      <w:r w:rsidRPr="002E4904">
        <w:rPr>
          <w:rFonts w:ascii="Times New Roman" w:hAnsi="Times New Roman"/>
          <w:spacing w:val="-2"/>
        </w:rPr>
        <w:t xml:space="preserve">2019 </w:t>
      </w:r>
      <w:r w:rsidR="008B1507" w:rsidRPr="002E4904">
        <w:rPr>
          <w:rFonts w:ascii="Times New Roman" w:hAnsi="Times New Roman"/>
          <w:spacing w:val="-2"/>
        </w:rPr>
        <w:t xml:space="preserve">года </w:t>
      </w:r>
      <w:r w:rsidRPr="002E4904">
        <w:rPr>
          <w:rFonts w:ascii="Times New Roman" w:hAnsi="Times New Roman"/>
          <w:spacing w:val="-2"/>
        </w:rPr>
        <w:t>№4</w:t>
      </w:r>
      <w:r w:rsidR="008B1507" w:rsidRPr="002E4904">
        <w:rPr>
          <w:rFonts w:ascii="Times New Roman" w:hAnsi="Times New Roman"/>
          <w:spacing w:val="-2"/>
        </w:rPr>
        <w:t xml:space="preserve"> </w:t>
      </w:r>
      <w:r w:rsidRPr="002E4904">
        <w:rPr>
          <w:rFonts w:ascii="Times New Roman" w:hAnsi="Times New Roman"/>
          <w:spacing w:val="-2"/>
        </w:rPr>
        <w:t xml:space="preserve">необходимо гармонизировать законодательство стран участников до </w:t>
      </w:r>
      <w:r w:rsidR="007941D8" w:rsidRPr="002E4904">
        <w:rPr>
          <w:rFonts w:ascii="Times New Roman" w:hAnsi="Times New Roman"/>
          <w:spacing w:val="-2"/>
        </w:rPr>
        <w:t>1 января 2021 года</w:t>
      </w:r>
      <w:r w:rsidRPr="002E4904">
        <w:rPr>
          <w:rFonts w:ascii="Times New Roman" w:hAnsi="Times New Roman"/>
          <w:spacing w:val="-2"/>
        </w:rPr>
        <w:t xml:space="preserve"> в области прогноза погод</w:t>
      </w:r>
      <w:r w:rsidR="00FD36BE" w:rsidRPr="002E4904">
        <w:rPr>
          <w:rFonts w:ascii="Times New Roman" w:hAnsi="Times New Roman"/>
          <w:spacing w:val="-2"/>
        </w:rPr>
        <w:t>ы</w:t>
      </w:r>
      <w:r w:rsidRPr="002E4904">
        <w:rPr>
          <w:rFonts w:ascii="Times New Roman" w:hAnsi="Times New Roman"/>
          <w:spacing w:val="-2"/>
        </w:rPr>
        <w:t xml:space="preserve"> и метеорологии,</w:t>
      </w:r>
      <w:r w:rsidR="00FE0165" w:rsidRPr="002E4904">
        <w:rPr>
          <w:rFonts w:ascii="Times New Roman" w:hAnsi="Times New Roman"/>
          <w:spacing w:val="-2"/>
        </w:rPr>
        <w:t xml:space="preserve"> </w:t>
      </w:r>
      <w:r w:rsidRPr="002E4904">
        <w:rPr>
          <w:rFonts w:ascii="Times New Roman" w:hAnsi="Times New Roman"/>
          <w:spacing w:val="-2"/>
        </w:rPr>
        <w:t>в частности Кыргызской Республик</w:t>
      </w:r>
      <w:r w:rsidR="007941D8" w:rsidRPr="002E4904">
        <w:rPr>
          <w:rFonts w:ascii="Times New Roman" w:hAnsi="Times New Roman"/>
          <w:spacing w:val="-2"/>
        </w:rPr>
        <w:t>е</w:t>
      </w:r>
      <w:r w:rsidRPr="002E4904">
        <w:rPr>
          <w:rFonts w:ascii="Times New Roman" w:hAnsi="Times New Roman"/>
          <w:spacing w:val="-2"/>
        </w:rPr>
        <w:t xml:space="preserve"> необходимо внести изменения в Постановление Правительства </w:t>
      </w:r>
      <w:r w:rsidR="007941D8" w:rsidRPr="002E4904">
        <w:rPr>
          <w:rFonts w:ascii="Times New Roman" w:hAnsi="Times New Roman"/>
          <w:spacing w:val="-2"/>
        </w:rPr>
        <w:t xml:space="preserve">КР </w:t>
      </w:r>
      <w:r w:rsidRPr="002E4904">
        <w:rPr>
          <w:rFonts w:ascii="Times New Roman" w:hAnsi="Times New Roman"/>
          <w:spacing w:val="-2"/>
        </w:rPr>
        <w:t xml:space="preserve">от </w:t>
      </w:r>
      <w:r w:rsidR="007941D8" w:rsidRPr="002E4904">
        <w:rPr>
          <w:rFonts w:ascii="Times New Roman" w:hAnsi="Times New Roman"/>
          <w:spacing w:val="-2"/>
        </w:rPr>
        <w:t xml:space="preserve">20 февраля </w:t>
      </w:r>
      <w:r w:rsidRPr="002E4904">
        <w:rPr>
          <w:rFonts w:ascii="Times New Roman" w:hAnsi="Times New Roman"/>
          <w:spacing w:val="-2"/>
        </w:rPr>
        <w:t xml:space="preserve">2018 </w:t>
      </w:r>
      <w:r w:rsidR="007941D8" w:rsidRPr="002E4904">
        <w:rPr>
          <w:rFonts w:ascii="Times New Roman" w:hAnsi="Times New Roman"/>
          <w:spacing w:val="-2"/>
        </w:rPr>
        <w:t xml:space="preserve">года </w:t>
      </w:r>
      <w:r w:rsidRPr="002E4904">
        <w:rPr>
          <w:rFonts w:ascii="Times New Roman" w:hAnsi="Times New Roman"/>
          <w:spacing w:val="-2"/>
        </w:rPr>
        <w:t>№103 и в Кодекс КР о</w:t>
      </w:r>
      <w:r w:rsidR="00F95FEE">
        <w:rPr>
          <w:rFonts w:ascii="Times New Roman" w:hAnsi="Times New Roman"/>
          <w:spacing w:val="-2"/>
        </w:rPr>
        <w:t> </w:t>
      </w:r>
      <w:r w:rsidRPr="002E4904">
        <w:rPr>
          <w:rFonts w:ascii="Times New Roman" w:hAnsi="Times New Roman"/>
          <w:spacing w:val="-2"/>
        </w:rPr>
        <w:t>нарушениях</w:t>
      </w:r>
      <w:r w:rsidRPr="002E4904">
        <w:rPr>
          <w:rStyle w:val="a7"/>
          <w:rFonts w:ascii="Times New Roman" w:hAnsi="Times New Roman"/>
          <w:spacing w:val="-2"/>
        </w:rPr>
        <w:footnoteReference w:id="392"/>
      </w:r>
      <w:r w:rsidR="00FD36BE" w:rsidRPr="002E4904">
        <w:rPr>
          <w:rFonts w:ascii="Times New Roman" w:hAnsi="Times New Roman"/>
          <w:spacing w:val="-2"/>
        </w:rPr>
        <w:t xml:space="preserve">. </w:t>
      </w:r>
      <w:r w:rsidRPr="002E4904">
        <w:rPr>
          <w:rFonts w:ascii="Times New Roman" w:hAnsi="Times New Roman"/>
          <w:spacing w:val="-2"/>
        </w:rPr>
        <w:t>ЕАЭС как интеграционная форма сначала вырабатывает план действий, а затем принимает решение</w:t>
      </w:r>
      <w:r w:rsidR="007941D8" w:rsidRPr="002E4904">
        <w:rPr>
          <w:rFonts w:ascii="Times New Roman" w:hAnsi="Times New Roman"/>
          <w:spacing w:val="-2"/>
        </w:rPr>
        <w:t>,</w:t>
      </w:r>
      <w:r w:rsidRPr="002E4904">
        <w:rPr>
          <w:rFonts w:ascii="Times New Roman" w:hAnsi="Times New Roman"/>
          <w:spacing w:val="-2"/>
        </w:rPr>
        <w:t xml:space="preserve"> обязательное для все</w:t>
      </w:r>
      <w:r w:rsidR="007941D8" w:rsidRPr="002E4904">
        <w:rPr>
          <w:rFonts w:ascii="Times New Roman" w:hAnsi="Times New Roman"/>
          <w:spacing w:val="-2"/>
        </w:rPr>
        <w:t>х стран</w:t>
      </w:r>
      <w:r w:rsidRPr="002E4904">
        <w:rPr>
          <w:rFonts w:ascii="Times New Roman" w:hAnsi="Times New Roman"/>
          <w:spacing w:val="-2"/>
        </w:rPr>
        <w:t xml:space="preserve"> ЕАЭС, </w:t>
      </w:r>
      <w:r w:rsidR="007941D8" w:rsidRPr="002E4904">
        <w:rPr>
          <w:rFonts w:ascii="Times New Roman" w:hAnsi="Times New Roman"/>
          <w:spacing w:val="-2"/>
        </w:rPr>
        <w:t xml:space="preserve">тем самым </w:t>
      </w:r>
      <w:r w:rsidRPr="002E4904">
        <w:rPr>
          <w:rFonts w:ascii="Times New Roman" w:hAnsi="Times New Roman"/>
          <w:spacing w:val="-2"/>
        </w:rPr>
        <w:t xml:space="preserve">устанавливая единую политику. </w:t>
      </w:r>
    </w:p>
    <w:p w:rsidR="007C2283" w:rsidRPr="002E4904" w:rsidRDefault="00C22955" w:rsidP="00E72FCA">
      <w:pPr>
        <w:spacing w:after="0" w:line="240" w:lineRule="auto"/>
        <w:ind w:firstLine="454"/>
        <w:jc w:val="both"/>
        <w:rPr>
          <w:rFonts w:ascii="Times New Roman" w:hAnsi="Times New Roman"/>
          <w:spacing w:val="-2"/>
        </w:rPr>
      </w:pPr>
      <w:r w:rsidRPr="002E4904">
        <w:rPr>
          <w:rFonts w:ascii="Times New Roman" w:hAnsi="Times New Roman"/>
          <w:spacing w:val="-2"/>
        </w:rPr>
        <w:t xml:space="preserve">Концепция сетевого общества строится на информационном обществе, </w:t>
      </w:r>
      <w:r w:rsidR="007A1523" w:rsidRPr="002E4904">
        <w:rPr>
          <w:rFonts w:ascii="Times New Roman" w:hAnsi="Times New Roman"/>
          <w:spacing w:val="-2"/>
        </w:rPr>
        <w:t>где</w:t>
      </w:r>
      <w:r w:rsidRPr="002E4904">
        <w:rPr>
          <w:rFonts w:ascii="Times New Roman" w:hAnsi="Times New Roman"/>
          <w:spacing w:val="-2"/>
        </w:rPr>
        <w:t xml:space="preserve"> существует и внедрена инфраструктура, при этом сеть состоит из</w:t>
      </w:r>
      <w:r w:rsidR="00FE0165" w:rsidRPr="002E4904">
        <w:rPr>
          <w:rFonts w:ascii="Times New Roman" w:hAnsi="Times New Roman"/>
          <w:spacing w:val="-2"/>
        </w:rPr>
        <w:t xml:space="preserve"> </w:t>
      </w:r>
      <w:r w:rsidRPr="002E4904">
        <w:rPr>
          <w:rFonts w:ascii="Times New Roman" w:hAnsi="Times New Roman"/>
          <w:spacing w:val="-2"/>
        </w:rPr>
        <w:t xml:space="preserve">узлов (частей, элементов) и системы (неограниченное множество узлов). В интерпретации правового подхода узел – это субъект права. Существует свое деление на западные и восточные узлы сети. </w:t>
      </w:r>
      <w:r w:rsidR="007A1523" w:rsidRPr="002E4904">
        <w:rPr>
          <w:rFonts w:ascii="Times New Roman" w:hAnsi="Times New Roman"/>
          <w:spacing w:val="-2"/>
        </w:rPr>
        <w:t>Если з</w:t>
      </w:r>
      <w:r w:rsidRPr="002E4904">
        <w:rPr>
          <w:rFonts w:ascii="Times New Roman" w:hAnsi="Times New Roman"/>
          <w:spacing w:val="-2"/>
        </w:rPr>
        <w:t xml:space="preserve">ападный узел всегда представлен как единица (индивид), то восточный узел </w:t>
      </w:r>
      <w:r w:rsidR="007A1523" w:rsidRPr="002E4904">
        <w:rPr>
          <w:rFonts w:ascii="Times New Roman" w:hAnsi="Times New Roman"/>
          <w:spacing w:val="-2"/>
        </w:rPr>
        <w:t xml:space="preserve">– </w:t>
      </w:r>
      <w:r w:rsidRPr="002E4904">
        <w:rPr>
          <w:rFonts w:ascii="Times New Roman" w:hAnsi="Times New Roman"/>
          <w:spacing w:val="-2"/>
        </w:rPr>
        <w:t>это группа</w:t>
      </w:r>
      <w:r w:rsidRPr="002E4904">
        <w:rPr>
          <w:rStyle w:val="a7"/>
          <w:rFonts w:ascii="Times New Roman" w:hAnsi="Times New Roman"/>
          <w:spacing w:val="-2"/>
        </w:rPr>
        <w:footnoteReference w:id="393"/>
      </w:r>
      <w:r w:rsidRPr="002E4904">
        <w:rPr>
          <w:rFonts w:ascii="Times New Roman" w:hAnsi="Times New Roman"/>
          <w:spacing w:val="-2"/>
        </w:rPr>
        <w:t>.</w:t>
      </w:r>
      <w:r w:rsidR="00FE0165" w:rsidRPr="002E4904">
        <w:rPr>
          <w:rFonts w:ascii="Times New Roman" w:hAnsi="Times New Roman"/>
          <w:spacing w:val="-2"/>
        </w:rPr>
        <w:t xml:space="preserve"> </w:t>
      </w:r>
      <w:r w:rsidRPr="002E4904">
        <w:rPr>
          <w:rFonts w:ascii="Times New Roman" w:hAnsi="Times New Roman"/>
          <w:spacing w:val="-2"/>
        </w:rPr>
        <w:t>С самой концепцией видоизменяются трудовые отношения</w:t>
      </w:r>
      <w:r w:rsidR="007A1523" w:rsidRPr="002E4904">
        <w:rPr>
          <w:rFonts w:ascii="Times New Roman" w:hAnsi="Times New Roman"/>
          <w:spacing w:val="-2"/>
        </w:rPr>
        <w:t>.</w:t>
      </w:r>
      <w:r w:rsidRPr="002E4904">
        <w:rPr>
          <w:rFonts w:ascii="Times New Roman" w:hAnsi="Times New Roman"/>
          <w:spacing w:val="-2"/>
        </w:rPr>
        <w:t xml:space="preserve"> </w:t>
      </w:r>
      <w:r w:rsidR="007A1523" w:rsidRPr="002E4904">
        <w:rPr>
          <w:rFonts w:ascii="Times New Roman" w:hAnsi="Times New Roman"/>
          <w:spacing w:val="-2"/>
        </w:rPr>
        <w:t>Е</w:t>
      </w:r>
      <w:r w:rsidRPr="002E4904">
        <w:rPr>
          <w:rFonts w:ascii="Times New Roman" w:hAnsi="Times New Roman"/>
          <w:spacing w:val="-2"/>
        </w:rPr>
        <w:t>сли ранее складывались производственные отношения и производ</w:t>
      </w:r>
      <w:r w:rsidR="007A1523" w:rsidRPr="002E4904">
        <w:rPr>
          <w:rFonts w:ascii="Times New Roman" w:hAnsi="Times New Roman"/>
          <w:spacing w:val="-2"/>
        </w:rPr>
        <w:t xml:space="preserve">ительные </w:t>
      </w:r>
      <w:r w:rsidRPr="002E4904">
        <w:rPr>
          <w:rFonts w:ascii="Times New Roman" w:hAnsi="Times New Roman"/>
          <w:spacing w:val="-2"/>
        </w:rPr>
        <w:t>силы в</w:t>
      </w:r>
      <w:r w:rsidR="00F95FEE">
        <w:rPr>
          <w:rFonts w:ascii="Times New Roman" w:hAnsi="Times New Roman"/>
          <w:spacing w:val="-2"/>
        </w:rPr>
        <w:t> </w:t>
      </w:r>
      <w:r w:rsidRPr="002E4904">
        <w:rPr>
          <w:rFonts w:ascii="Times New Roman" w:hAnsi="Times New Roman"/>
          <w:spacing w:val="-2"/>
        </w:rPr>
        <w:t xml:space="preserve">материальной форме, то сейчас производственные отношения перешли в нематериальную </w:t>
      </w:r>
      <w:r w:rsidR="007A1523" w:rsidRPr="002E4904">
        <w:rPr>
          <w:rFonts w:ascii="Times New Roman" w:hAnsi="Times New Roman"/>
          <w:spacing w:val="-2"/>
        </w:rPr>
        <w:t>плоскость</w:t>
      </w:r>
      <w:r w:rsidRPr="002E4904">
        <w:rPr>
          <w:rStyle w:val="a7"/>
          <w:rFonts w:ascii="Times New Roman" w:hAnsi="Times New Roman"/>
          <w:spacing w:val="-2"/>
        </w:rPr>
        <w:footnoteReference w:id="394"/>
      </w:r>
      <w:r w:rsidRPr="002E4904">
        <w:rPr>
          <w:rFonts w:ascii="Times New Roman" w:hAnsi="Times New Roman"/>
          <w:spacing w:val="-2"/>
        </w:rPr>
        <w:t>. Появились информационные (виртуальные) продукты</w:t>
      </w:r>
      <w:r w:rsidR="007C2283" w:rsidRPr="002E4904">
        <w:rPr>
          <w:rFonts w:ascii="Times New Roman" w:hAnsi="Times New Roman"/>
          <w:spacing w:val="-2"/>
        </w:rPr>
        <w:t>,</w:t>
      </w:r>
      <w:r w:rsidRPr="002E4904">
        <w:rPr>
          <w:rFonts w:ascii="Times New Roman" w:hAnsi="Times New Roman"/>
          <w:spacing w:val="-2"/>
        </w:rPr>
        <w:t xml:space="preserve"> составляющую высокую стоимость производства. Происходят конвергентные процессы и</w:t>
      </w:r>
      <w:r w:rsidR="00F95FEE">
        <w:rPr>
          <w:rFonts w:ascii="Times New Roman" w:hAnsi="Times New Roman"/>
          <w:spacing w:val="-2"/>
        </w:rPr>
        <w:t> </w:t>
      </w:r>
      <w:r w:rsidRPr="002E4904">
        <w:rPr>
          <w:rFonts w:ascii="Times New Roman" w:hAnsi="Times New Roman"/>
          <w:spacing w:val="-2"/>
        </w:rPr>
        <w:t>развива</w:t>
      </w:r>
      <w:r w:rsidR="00696548" w:rsidRPr="002E4904">
        <w:rPr>
          <w:rFonts w:ascii="Times New Roman" w:hAnsi="Times New Roman"/>
          <w:spacing w:val="-2"/>
        </w:rPr>
        <w:t>ю</w:t>
      </w:r>
      <w:r w:rsidRPr="002E4904">
        <w:rPr>
          <w:rFonts w:ascii="Times New Roman" w:hAnsi="Times New Roman"/>
          <w:spacing w:val="-2"/>
        </w:rPr>
        <w:t>тся технологии, отсюда идет построение конвергентных структур в виде информационно-коммуникационных технологий, биотехнологий, нанотехнологий и когнитивны</w:t>
      </w:r>
      <w:r w:rsidR="00F25A46" w:rsidRPr="002E4904">
        <w:rPr>
          <w:rFonts w:ascii="Times New Roman" w:hAnsi="Times New Roman"/>
          <w:spacing w:val="-2"/>
        </w:rPr>
        <w:t>х</w:t>
      </w:r>
      <w:r w:rsidRPr="002E4904">
        <w:rPr>
          <w:rFonts w:ascii="Times New Roman" w:hAnsi="Times New Roman"/>
          <w:spacing w:val="-2"/>
        </w:rPr>
        <w:t xml:space="preserve"> </w:t>
      </w:r>
      <w:r w:rsidR="00F25A46" w:rsidRPr="002E4904">
        <w:rPr>
          <w:rFonts w:ascii="Times New Roman" w:hAnsi="Times New Roman"/>
          <w:spacing w:val="-2"/>
        </w:rPr>
        <w:t>технологий</w:t>
      </w:r>
      <w:r w:rsidRPr="002E4904">
        <w:rPr>
          <w:rFonts w:ascii="Times New Roman" w:hAnsi="Times New Roman"/>
          <w:spacing w:val="-2"/>
        </w:rPr>
        <w:t>. Соответственно строятся модели коммуникации для создания цифровых платформ на уровне бизнеса (электронная коммерция), потребител</w:t>
      </w:r>
      <w:r w:rsidR="009505E0" w:rsidRPr="002E4904">
        <w:rPr>
          <w:rFonts w:ascii="Times New Roman" w:hAnsi="Times New Roman"/>
          <w:spacing w:val="-2"/>
        </w:rPr>
        <w:t>я</w:t>
      </w:r>
      <w:r w:rsidRPr="002E4904">
        <w:rPr>
          <w:rFonts w:ascii="Times New Roman" w:hAnsi="Times New Roman"/>
          <w:spacing w:val="-2"/>
        </w:rPr>
        <w:t xml:space="preserve"> (</w:t>
      </w:r>
      <w:r w:rsidR="00F25A46" w:rsidRPr="002E4904">
        <w:rPr>
          <w:rFonts w:ascii="Times New Roman" w:hAnsi="Times New Roman"/>
          <w:spacing w:val="-2"/>
        </w:rPr>
        <w:t>интернет-торговля</w:t>
      </w:r>
      <w:r w:rsidRPr="002E4904">
        <w:rPr>
          <w:rFonts w:ascii="Times New Roman" w:hAnsi="Times New Roman"/>
          <w:spacing w:val="-2"/>
        </w:rPr>
        <w:t>), правительств</w:t>
      </w:r>
      <w:r w:rsidR="009505E0" w:rsidRPr="002E4904">
        <w:rPr>
          <w:rFonts w:ascii="Times New Roman" w:hAnsi="Times New Roman"/>
          <w:spacing w:val="-2"/>
        </w:rPr>
        <w:t>а</w:t>
      </w:r>
      <w:r w:rsidRPr="002E4904">
        <w:rPr>
          <w:rFonts w:ascii="Times New Roman" w:hAnsi="Times New Roman"/>
          <w:spacing w:val="-2"/>
        </w:rPr>
        <w:t xml:space="preserve"> (предоставление электронных услуг, в том числе государственные закупки)</w:t>
      </w:r>
      <w:r w:rsidRPr="002E4904">
        <w:rPr>
          <w:rStyle w:val="a7"/>
          <w:rFonts w:ascii="Times New Roman" w:hAnsi="Times New Roman"/>
          <w:spacing w:val="-2"/>
        </w:rPr>
        <w:footnoteReference w:id="395"/>
      </w:r>
      <w:r w:rsidRPr="002E4904">
        <w:rPr>
          <w:rFonts w:ascii="Times New Roman" w:hAnsi="Times New Roman"/>
          <w:spacing w:val="-2"/>
        </w:rPr>
        <w:t xml:space="preserve">. </w:t>
      </w:r>
    </w:p>
    <w:p w:rsidR="007C2283" w:rsidRPr="002E4904" w:rsidRDefault="00C22955" w:rsidP="00E72FCA">
      <w:pPr>
        <w:spacing w:after="0" w:line="240" w:lineRule="auto"/>
        <w:ind w:firstLine="454"/>
        <w:jc w:val="both"/>
        <w:rPr>
          <w:rFonts w:ascii="Times New Roman" w:hAnsi="Times New Roman"/>
          <w:spacing w:val="-2"/>
        </w:rPr>
      </w:pPr>
      <w:r w:rsidRPr="002E4904">
        <w:rPr>
          <w:rFonts w:ascii="Times New Roman" w:hAnsi="Times New Roman"/>
          <w:spacing w:val="-2"/>
        </w:rPr>
        <w:t>Главной особенностью современных производственных отношений стала максимальная скорость удовлетворения возникающих потребностей. Чем быстрее и качественнее в</w:t>
      </w:r>
      <w:r w:rsidR="0075405E">
        <w:rPr>
          <w:rFonts w:ascii="Times New Roman" w:hAnsi="Times New Roman"/>
          <w:spacing w:val="-2"/>
        </w:rPr>
        <w:t> </w:t>
      </w:r>
      <w:r w:rsidRPr="002E4904">
        <w:rPr>
          <w:rFonts w:ascii="Times New Roman" w:hAnsi="Times New Roman"/>
          <w:spacing w:val="-2"/>
        </w:rPr>
        <w:t>электронном виде в сетевом обществе субъект сможет предоставить товар или услуг</w:t>
      </w:r>
      <w:r w:rsidR="006A3061" w:rsidRPr="002E4904">
        <w:rPr>
          <w:rFonts w:ascii="Times New Roman" w:hAnsi="Times New Roman"/>
          <w:spacing w:val="-2"/>
        </w:rPr>
        <w:t>и</w:t>
      </w:r>
      <w:r w:rsidRPr="002E4904">
        <w:rPr>
          <w:rFonts w:ascii="Times New Roman" w:hAnsi="Times New Roman"/>
          <w:spacing w:val="-2"/>
        </w:rPr>
        <w:t>, тем выше будет на него спрос на рынке. Сетевое общество – это новые возможности производства и потребления, которые становятся всеобъемлющими для общества и государства.</w:t>
      </w:r>
      <w:r w:rsidR="00FE0165" w:rsidRPr="002E4904">
        <w:rPr>
          <w:rFonts w:ascii="Times New Roman" w:hAnsi="Times New Roman"/>
          <w:spacing w:val="-2"/>
        </w:rPr>
        <w:t xml:space="preserve"> </w:t>
      </w:r>
      <w:r w:rsidRPr="002E4904">
        <w:rPr>
          <w:rFonts w:ascii="Times New Roman" w:hAnsi="Times New Roman"/>
          <w:spacing w:val="-2"/>
        </w:rPr>
        <w:t xml:space="preserve">Остаются только способы регулирования. Таким способом, по мнению кыргызского правоведа </w:t>
      </w:r>
      <w:r w:rsidR="00BB631B" w:rsidRPr="002E4904">
        <w:rPr>
          <w:rFonts w:ascii="Times New Roman" w:hAnsi="Times New Roman"/>
          <w:spacing w:val="-2"/>
        </w:rPr>
        <w:t xml:space="preserve">Б.С. </w:t>
      </w:r>
      <w:r w:rsidRPr="002E4904">
        <w:rPr>
          <w:rFonts w:ascii="Times New Roman" w:hAnsi="Times New Roman"/>
          <w:spacing w:val="-2"/>
        </w:rPr>
        <w:t>Ибраимовой</w:t>
      </w:r>
      <w:r w:rsidR="007C2283" w:rsidRPr="002E4904">
        <w:rPr>
          <w:rFonts w:ascii="Times New Roman" w:hAnsi="Times New Roman"/>
          <w:spacing w:val="-2"/>
        </w:rPr>
        <w:t>,</w:t>
      </w:r>
      <w:r w:rsidRPr="002E4904">
        <w:rPr>
          <w:rFonts w:ascii="Times New Roman" w:hAnsi="Times New Roman"/>
          <w:spacing w:val="-2"/>
        </w:rPr>
        <w:t xml:space="preserve"> станет сетевое право, а именно регулирование киберпространства и общественных отношений</w:t>
      </w:r>
      <w:r w:rsidR="00475ABD" w:rsidRPr="002E4904">
        <w:rPr>
          <w:rFonts w:ascii="Times New Roman" w:hAnsi="Times New Roman"/>
          <w:spacing w:val="-2"/>
        </w:rPr>
        <w:t>,</w:t>
      </w:r>
      <w:r w:rsidRPr="002E4904">
        <w:rPr>
          <w:rFonts w:ascii="Times New Roman" w:hAnsi="Times New Roman"/>
          <w:spacing w:val="-2"/>
        </w:rPr>
        <w:t xml:space="preserve"> связанных с ни</w:t>
      </w:r>
      <w:r w:rsidR="00475ABD" w:rsidRPr="002E4904">
        <w:rPr>
          <w:rFonts w:ascii="Times New Roman" w:hAnsi="Times New Roman"/>
          <w:spacing w:val="-2"/>
        </w:rPr>
        <w:t>ми</w:t>
      </w:r>
      <w:r w:rsidRPr="002E4904">
        <w:rPr>
          <w:rStyle w:val="a7"/>
          <w:rFonts w:ascii="Times New Roman" w:hAnsi="Times New Roman"/>
          <w:spacing w:val="-2"/>
        </w:rPr>
        <w:footnoteReference w:id="396"/>
      </w:r>
      <w:r w:rsidRPr="002E4904">
        <w:rPr>
          <w:rFonts w:ascii="Times New Roman" w:hAnsi="Times New Roman"/>
          <w:spacing w:val="-2"/>
        </w:rPr>
        <w:t xml:space="preserve">. </w:t>
      </w:r>
    </w:p>
    <w:p w:rsidR="00C22955" w:rsidRPr="002E4904" w:rsidRDefault="00C22955" w:rsidP="00E72FCA">
      <w:pPr>
        <w:spacing w:after="0" w:line="240" w:lineRule="auto"/>
        <w:ind w:firstLine="454"/>
        <w:jc w:val="both"/>
        <w:rPr>
          <w:rFonts w:ascii="Times New Roman" w:hAnsi="Times New Roman"/>
          <w:spacing w:val="-2"/>
        </w:rPr>
      </w:pPr>
      <w:r w:rsidRPr="002E4904">
        <w:rPr>
          <w:rFonts w:ascii="Times New Roman" w:hAnsi="Times New Roman"/>
          <w:spacing w:val="-2"/>
        </w:rPr>
        <w:t>Киберпространство связано напрямую с новыми технологиями и</w:t>
      </w:r>
      <w:r w:rsidR="00A70FD4" w:rsidRPr="002E4904">
        <w:rPr>
          <w:rFonts w:ascii="Times New Roman" w:hAnsi="Times New Roman"/>
          <w:spacing w:val="-2"/>
        </w:rPr>
        <w:t> </w:t>
      </w:r>
      <w:r w:rsidRPr="002E4904">
        <w:rPr>
          <w:rFonts w:ascii="Times New Roman" w:hAnsi="Times New Roman"/>
          <w:spacing w:val="-2"/>
        </w:rPr>
        <w:t xml:space="preserve">виртуальным пространством. Соответственно оно должно быть построено на определенных правовых процессах, свойственных среде обитания (законодательство, социализация, инфраструктура). Сетевое право может быть представлено и как научная дисциплина или новый раздел теории государства и права, со своими субъектами права </w:t>
      </w:r>
      <w:r w:rsidR="007C2283" w:rsidRPr="002E4904">
        <w:rPr>
          <w:rFonts w:ascii="Times New Roman" w:hAnsi="Times New Roman"/>
          <w:spacing w:val="-2"/>
        </w:rPr>
        <w:t>–</w:t>
      </w:r>
      <w:r w:rsidRPr="002E4904">
        <w:rPr>
          <w:rFonts w:ascii="Times New Roman" w:hAnsi="Times New Roman"/>
          <w:spacing w:val="-2"/>
        </w:rPr>
        <w:t xml:space="preserve"> </w:t>
      </w:r>
      <w:r w:rsidRPr="002E4904">
        <w:rPr>
          <w:rFonts w:ascii="Times New Roman" w:hAnsi="Times New Roman"/>
          <w:b/>
          <w:spacing w:val="-2"/>
        </w:rPr>
        <w:t xml:space="preserve">ресурсообладатель </w:t>
      </w:r>
      <w:r w:rsidRPr="002E4904">
        <w:rPr>
          <w:rFonts w:ascii="Times New Roman" w:hAnsi="Times New Roman"/>
          <w:spacing w:val="-2"/>
        </w:rPr>
        <w:t>(владетель электронного ресурса) и</w:t>
      </w:r>
      <w:r w:rsidR="0075405E">
        <w:rPr>
          <w:rFonts w:ascii="Times New Roman" w:hAnsi="Times New Roman"/>
          <w:spacing w:val="-2"/>
        </w:rPr>
        <w:t> </w:t>
      </w:r>
      <w:r w:rsidRPr="002E4904">
        <w:rPr>
          <w:rFonts w:ascii="Times New Roman" w:hAnsi="Times New Roman"/>
          <w:b/>
          <w:spacing w:val="-2"/>
        </w:rPr>
        <w:t>пользователь</w:t>
      </w:r>
      <w:r w:rsidRPr="002E4904">
        <w:rPr>
          <w:rFonts w:ascii="Times New Roman" w:hAnsi="Times New Roman"/>
          <w:spacing w:val="-2"/>
        </w:rPr>
        <w:t xml:space="preserve"> (физическое или юридическое лицо); принципами права (автоматизация процессов производства, снижение лишних/не точных/ошибочных применение норм права, прямая и обратная связь между субъектами права и их взаимодействие с государственными и</w:t>
      </w:r>
      <w:r w:rsidR="0075405E">
        <w:rPr>
          <w:rFonts w:ascii="Times New Roman" w:hAnsi="Times New Roman"/>
          <w:spacing w:val="-2"/>
        </w:rPr>
        <w:t> </w:t>
      </w:r>
      <w:r w:rsidRPr="002E4904">
        <w:rPr>
          <w:rFonts w:ascii="Times New Roman" w:hAnsi="Times New Roman"/>
          <w:spacing w:val="-2"/>
        </w:rPr>
        <w:t>муниципальными органами власти)</w:t>
      </w:r>
      <w:r w:rsidRPr="002E4904">
        <w:rPr>
          <w:rStyle w:val="a7"/>
          <w:rFonts w:ascii="Times New Roman" w:hAnsi="Times New Roman"/>
          <w:spacing w:val="-2"/>
        </w:rPr>
        <w:footnoteReference w:id="397"/>
      </w:r>
      <w:r w:rsidRPr="002E4904">
        <w:rPr>
          <w:rFonts w:ascii="Times New Roman" w:hAnsi="Times New Roman"/>
          <w:spacing w:val="-2"/>
        </w:rPr>
        <w:t>. Предметом сетевого права может стать комплекс общественных отношений, связанных в</w:t>
      </w:r>
      <w:r w:rsidR="0075405E">
        <w:rPr>
          <w:rFonts w:ascii="Times New Roman" w:hAnsi="Times New Roman"/>
          <w:spacing w:val="-2"/>
        </w:rPr>
        <w:t> </w:t>
      </w:r>
      <w:r w:rsidRPr="002E4904">
        <w:rPr>
          <w:rFonts w:ascii="Times New Roman" w:hAnsi="Times New Roman"/>
          <w:spacing w:val="-2"/>
        </w:rPr>
        <w:t>электронны</w:t>
      </w:r>
      <w:r w:rsidR="00865FAE" w:rsidRPr="002E4904">
        <w:rPr>
          <w:rFonts w:ascii="Times New Roman" w:hAnsi="Times New Roman"/>
          <w:spacing w:val="-2"/>
        </w:rPr>
        <w:t>ми</w:t>
      </w:r>
      <w:r w:rsidRPr="002E4904">
        <w:rPr>
          <w:rFonts w:ascii="Times New Roman" w:hAnsi="Times New Roman"/>
          <w:spacing w:val="-2"/>
        </w:rPr>
        <w:t xml:space="preserve"> компьютерны</w:t>
      </w:r>
      <w:r w:rsidR="00865FAE" w:rsidRPr="002E4904">
        <w:rPr>
          <w:rFonts w:ascii="Times New Roman" w:hAnsi="Times New Roman"/>
          <w:spacing w:val="-2"/>
        </w:rPr>
        <w:t>ми</w:t>
      </w:r>
      <w:r w:rsidRPr="002E4904">
        <w:rPr>
          <w:rFonts w:ascii="Times New Roman" w:hAnsi="Times New Roman"/>
          <w:spacing w:val="-2"/>
        </w:rPr>
        <w:t xml:space="preserve"> сет</w:t>
      </w:r>
      <w:r w:rsidR="00865FAE" w:rsidRPr="002E4904">
        <w:rPr>
          <w:rFonts w:ascii="Times New Roman" w:hAnsi="Times New Roman"/>
          <w:spacing w:val="-2"/>
        </w:rPr>
        <w:t>ями</w:t>
      </w:r>
      <w:r w:rsidRPr="002E4904">
        <w:rPr>
          <w:rFonts w:ascii="Times New Roman" w:hAnsi="Times New Roman"/>
          <w:spacing w:val="-2"/>
        </w:rPr>
        <w:t xml:space="preserve"> и киберпространств</w:t>
      </w:r>
      <w:r w:rsidR="00865FAE" w:rsidRPr="002E4904">
        <w:rPr>
          <w:rFonts w:ascii="Times New Roman" w:hAnsi="Times New Roman"/>
          <w:spacing w:val="-2"/>
        </w:rPr>
        <w:t>ом</w:t>
      </w:r>
      <w:r w:rsidRPr="002E4904">
        <w:rPr>
          <w:rFonts w:ascii="Times New Roman" w:hAnsi="Times New Roman"/>
          <w:spacing w:val="-2"/>
        </w:rPr>
        <w:t>. Сетевое право несет в себе как положительные факторы, так и</w:t>
      </w:r>
      <w:r w:rsidR="0075405E">
        <w:rPr>
          <w:rFonts w:ascii="Times New Roman" w:hAnsi="Times New Roman"/>
          <w:spacing w:val="-2"/>
        </w:rPr>
        <w:t> </w:t>
      </w:r>
      <w:r w:rsidRPr="002E4904">
        <w:rPr>
          <w:rFonts w:ascii="Times New Roman" w:hAnsi="Times New Roman"/>
          <w:spacing w:val="-2"/>
        </w:rPr>
        <w:t>отрицательные. Положительными факторами являются:</w:t>
      </w:r>
    </w:p>
    <w:p w:rsidR="00C22955" w:rsidRPr="002E4904" w:rsidRDefault="007C2283" w:rsidP="00E72FCA">
      <w:pPr>
        <w:spacing w:after="0" w:line="240" w:lineRule="auto"/>
        <w:ind w:firstLine="454"/>
        <w:jc w:val="both"/>
        <w:rPr>
          <w:rFonts w:ascii="Times New Roman" w:hAnsi="Times New Roman"/>
          <w:spacing w:val="-2"/>
        </w:rPr>
      </w:pPr>
      <w:r w:rsidRPr="002E4904">
        <w:rPr>
          <w:rFonts w:ascii="Times New Roman" w:hAnsi="Times New Roman"/>
          <w:spacing w:val="-2"/>
        </w:rPr>
        <w:t>– </w:t>
      </w:r>
      <w:r w:rsidR="00C22955" w:rsidRPr="002E4904">
        <w:rPr>
          <w:rFonts w:ascii="Times New Roman" w:hAnsi="Times New Roman"/>
          <w:spacing w:val="-2"/>
        </w:rPr>
        <w:t>развитие информационной составляющей (появление новых электронных ресурсов, услуг);</w:t>
      </w:r>
    </w:p>
    <w:p w:rsidR="00C22955" w:rsidRPr="002E4904" w:rsidRDefault="007C2283" w:rsidP="00E72FCA">
      <w:pPr>
        <w:spacing w:after="0" w:line="240" w:lineRule="auto"/>
        <w:ind w:firstLine="454"/>
        <w:jc w:val="both"/>
        <w:rPr>
          <w:rFonts w:ascii="Times New Roman" w:hAnsi="Times New Roman"/>
          <w:spacing w:val="-2"/>
        </w:rPr>
      </w:pPr>
      <w:r w:rsidRPr="002E4904">
        <w:rPr>
          <w:rFonts w:ascii="Times New Roman" w:hAnsi="Times New Roman"/>
          <w:spacing w:val="-2"/>
        </w:rPr>
        <w:t>– </w:t>
      </w:r>
      <w:r w:rsidR="00C22955" w:rsidRPr="002E4904">
        <w:rPr>
          <w:rFonts w:ascii="Times New Roman" w:hAnsi="Times New Roman"/>
          <w:spacing w:val="-2"/>
        </w:rPr>
        <w:t>снижение коррупционных схем (</w:t>
      </w:r>
      <w:r w:rsidR="004F1D8F" w:rsidRPr="002E4904">
        <w:rPr>
          <w:rFonts w:ascii="Times New Roman" w:hAnsi="Times New Roman"/>
          <w:spacing w:val="-2"/>
        </w:rPr>
        <w:t>из-за</w:t>
      </w:r>
      <w:r w:rsidR="00C22955" w:rsidRPr="002E4904">
        <w:rPr>
          <w:rFonts w:ascii="Times New Roman" w:hAnsi="Times New Roman"/>
          <w:spacing w:val="-2"/>
        </w:rPr>
        <w:t xml:space="preserve"> </w:t>
      </w:r>
      <w:r w:rsidR="004F1D8F" w:rsidRPr="002E4904">
        <w:rPr>
          <w:rFonts w:ascii="Times New Roman" w:hAnsi="Times New Roman"/>
          <w:spacing w:val="-2"/>
        </w:rPr>
        <w:t xml:space="preserve">гласности и </w:t>
      </w:r>
      <w:r w:rsidR="00C22955" w:rsidRPr="002E4904">
        <w:rPr>
          <w:rFonts w:ascii="Times New Roman" w:hAnsi="Times New Roman"/>
          <w:spacing w:val="-2"/>
        </w:rPr>
        <w:t>открытости государственных и муниципальных органов);</w:t>
      </w:r>
    </w:p>
    <w:p w:rsidR="00C22955" w:rsidRPr="002E4904" w:rsidRDefault="004F1D8F" w:rsidP="00E72FCA">
      <w:pPr>
        <w:spacing w:after="0" w:line="240" w:lineRule="auto"/>
        <w:ind w:firstLine="454"/>
        <w:jc w:val="both"/>
        <w:rPr>
          <w:rFonts w:ascii="Times New Roman" w:hAnsi="Times New Roman"/>
          <w:spacing w:val="-2"/>
        </w:rPr>
      </w:pPr>
      <w:r w:rsidRPr="002E4904">
        <w:rPr>
          <w:rFonts w:ascii="Times New Roman" w:hAnsi="Times New Roman"/>
          <w:spacing w:val="-2"/>
        </w:rPr>
        <w:t>– </w:t>
      </w:r>
      <w:r w:rsidR="00C22955" w:rsidRPr="002E4904">
        <w:rPr>
          <w:rFonts w:ascii="Times New Roman" w:hAnsi="Times New Roman"/>
          <w:spacing w:val="-2"/>
        </w:rPr>
        <w:t>снижение бюрократической составляющей (оптимизация государственного аппарата управления);</w:t>
      </w:r>
    </w:p>
    <w:p w:rsidR="00C22955" w:rsidRPr="002E4904" w:rsidRDefault="004F1D8F" w:rsidP="00E72FCA">
      <w:pPr>
        <w:spacing w:after="0" w:line="240" w:lineRule="auto"/>
        <w:ind w:firstLine="454"/>
        <w:jc w:val="both"/>
        <w:rPr>
          <w:rFonts w:ascii="Times New Roman" w:hAnsi="Times New Roman"/>
          <w:spacing w:val="-2"/>
        </w:rPr>
      </w:pPr>
      <w:r w:rsidRPr="002E4904">
        <w:rPr>
          <w:rFonts w:ascii="Times New Roman" w:hAnsi="Times New Roman"/>
          <w:spacing w:val="-2"/>
        </w:rPr>
        <w:t>– </w:t>
      </w:r>
      <w:r w:rsidR="00C22955" w:rsidRPr="002E4904">
        <w:rPr>
          <w:rFonts w:ascii="Times New Roman" w:hAnsi="Times New Roman"/>
          <w:spacing w:val="-2"/>
        </w:rPr>
        <w:t xml:space="preserve">сокращение административных процедур предоставления информации (строгое закрепление периода ответа </w:t>
      </w:r>
      <w:r w:rsidR="0074798B" w:rsidRPr="002E4904">
        <w:rPr>
          <w:rFonts w:ascii="Times New Roman" w:hAnsi="Times New Roman"/>
          <w:spacing w:val="-2"/>
        </w:rPr>
        <w:t>на запросы для субъектов права);</w:t>
      </w:r>
    </w:p>
    <w:p w:rsidR="0074798B" w:rsidRPr="002E4904" w:rsidRDefault="004F1D8F" w:rsidP="00E72FCA">
      <w:pPr>
        <w:spacing w:after="0" w:line="240" w:lineRule="auto"/>
        <w:ind w:firstLine="454"/>
        <w:jc w:val="both"/>
        <w:rPr>
          <w:rFonts w:ascii="Times New Roman" w:hAnsi="Times New Roman"/>
          <w:spacing w:val="-2"/>
        </w:rPr>
      </w:pPr>
      <w:r w:rsidRPr="002E4904">
        <w:rPr>
          <w:rFonts w:ascii="Times New Roman" w:hAnsi="Times New Roman"/>
          <w:spacing w:val="-2"/>
        </w:rPr>
        <w:t>– </w:t>
      </w:r>
      <w:r w:rsidR="0074798B" w:rsidRPr="002E4904">
        <w:rPr>
          <w:rFonts w:ascii="Times New Roman" w:hAnsi="Times New Roman"/>
          <w:spacing w:val="-2"/>
        </w:rPr>
        <w:t>создание и продвижение социальных групп</w:t>
      </w:r>
      <w:r w:rsidR="000717AA" w:rsidRPr="002E4904">
        <w:rPr>
          <w:rFonts w:ascii="Times New Roman" w:hAnsi="Times New Roman"/>
          <w:spacing w:val="-2"/>
        </w:rPr>
        <w:t>,</w:t>
      </w:r>
      <w:r w:rsidR="0074798B" w:rsidRPr="002E4904">
        <w:rPr>
          <w:rFonts w:ascii="Times New Roman" w:hAnsi="Times New Roman"/>
          <w:spacing w:val="-2"/>
        </w:rPr>
        <w:t xml:space="preserve"> отстаивающих свои права</w:t>
      </w:r>
      <w:r w:rsidR="00EA717A" w:rsidRPr="002E4904">
        <w:rPr>
          <w:rFonts w:ascii="Times New Roman" w:hAnsi="Times New Roman"/>
          <w:spacing w:val="-2"/>
        </w:rPr>
        <w:t>.</w:t>
      </w:r>
    </w:p>
    <w:p w:rsidR="00C22955" w:rsidRPr="002E4904" w:rsidRDefault="00C22955" w:rsidP="00E72FCA">
      <w:pPr>
        <w:spacing w:after="0" w:line="240" w:lineRule="auto"/>
        <w:ind w:firstLine="454"/>
        <w:jc w:val="both"/>
        <w:rPr>
          <w:rFonts w:ascii="Times New Roman" w:hAnsi="Times New Roman"/>
          <w:spacing w:val="-2"/>
        </w:rPr>
      </w:pPr>
      <w:r w:rsidRPr="002E4904">
        <w:rPr>
          <w:rFonts w:ascii="Times New Roman" w:hAnsi="Times New Roman"/>
          <w:spacing w:val="-2"/>
        </w:rPr>
        <w:t>Отрицательными факторами являются:</w:t>
      </w:r>
    </w:p>
    <w:p w:rsidR="00C22955" w:rsidRPr="002E4904" w:rsidRDefault="004F1D8F" w:rsidP="00E72FCA">
      <w:pPr>
        <w:spacing w:after="0" w:line="240" w:lineRule="auto"/>
        <w:ind w:firstLine="454"/>
        <w:jc w:val="both"/>
        <w:rPr>
          <w:rFonts w:ascii="Times New Roman" w:hAnsi="Times New Roman"/>
          <w:spacing w:val="-2"/>
        </w:rPr>
      </w:pPr>
      <w:r w:rsidRPr="002E4904">
        <w:rPr>
          <w:rFonts w:ascii="Times New Roman" w:hAnsi="Times New Roman"/>
          <w:spacing w:val="-2"/>
        </w:rPr>
        <w:t>– </w:t>
      </w:r>
      <w:r w:rsidR="00C22955" w:rsidRPr="002E4904">
        <w:rPr>
          <w:rFonts w:ascii="Times New Roman" w:hAnsi="Times New Roman"/>
          <w:spacing w:val="-2"/>
        </w:rPr>
        <w:t>трудность верификации недееспособных граждан и</w:t>
      </w:r>
      <w:r w:rsidR="00A70FD4" w:rsidRPr="002E4904">
        <w:rPr>
          <w:rFonts w:ascii="Times New Roman" w:hAnsi="Times New Roman"/>
          <w:spacing w:val="-2"/>
        </w:rPr>
        <w:t> </w:t>
      </w:r>
      <w:r w:rsidR="00C22955" w:rsidRPr="002E4904">
        <w:rPr>
          <w:rFonts w:ascii="Times New Roman" w:hAnsi="Times New Roman"/>
          <w:spacing w:val="-2"/>
        </w:rPr>
        <w:t>информационный негативизм</w:t>
      </w:r>
      <w:r w:rsidR="00FE0165" w:rsidRPr="002E4904">
        <w:rPr>
          <w:rFonts w:ascii="Times New Roman" w:hAnsi="Times New Roman"/>
          <w:spacing w:val="-2"/>
        </w:rPr>
        <w:t xml:space="preserve"> </w:t>
      </w:r>
      <w:r w:rsidR="00C22955" w:rsidRPr="002E4904">
        <w:rPr>
          <w:rFonts w:ascii="Times New Roman" w:hAnsi="Times New Roman"/>
          <w:spacing w:val="-2"/>
        </w:rPr>
        <w:t xml:space="preserve">(в случае реализации определенных правовых действий). Кандидаты юридических наук </w:t>
      </w:r>
      <w:r w:rsidR="00BB631B" w:rsidRPr="002E4904">
        <w:rPr>
          <w:rFonts w:ascii="Times New Roman" w:hAnsi="Times New Roman"/>
          <w:spacing w:val="-2"/>
        </w:rPr>
        <w:t xml:space="preserve">Ж.П. </w:t>
      </w:r>
      <w:r w:rsidR="00C22955" w:rsidRPr="002E4904">
        <w:rPr>
          <w:rFonts w:ascii="Times New Roman" w:hAnsi="Times New Roman"/>
          <w:spacing w:val="-2"/>
        </w:rPr>
        <w:t>Дорофеева и</w:t>
      </w:r>
      <w:r w:rsidR="0088387E" w:rsidRPr="002E4904">
        <w:rPr>
          <w:rFonts w:ascii="Times New Roman" w:hAnsi="Times New Roman"/>
          <w:spacing w:val="-2"/>
        </w:rPr>
        <w:t> </w:t>
      </w:r>
      <w:r w:rsidR="00BB631B" w:rsidRPr="002E4904">
        <w:rPr>
          <w:rFonts w:ascii="Times New Roman" w:hAnsi="Times New Roman"/>
          <w:spacing w:val="-2"/>
        </w:rPr>
        <w:t xml:space="preserve">И.Ю. </w:t>
      </w:r>
      <w:r w:rsidR="00C22955" w:rsidRPr="002E4904">
        <w:rPr>
          <w:rFonts w:ascii="Times New Roman" w:hAnsi="Times New Roman"/>
          <w:spacing w:val="-2"/>
        </w:rPr>
        <w:t>Капустина отмечают, что на данный момент трудно говорить о</w:t>
      </w:r>
      <w:r w:rsidR="0088387E" w:rsidRPr="002E4904">
        <w:rPr>
          <w:rFonts w:ascii="Times New Roman" w:hAnsi="Times New Roman"/>
          <w:spacing w:val="-2"/>
        </w:rPr>
        <w:t> </w:t>
      </w:r>
      <w:r w:rsidR="00C22955" w:rsidRPr="002E4904">
        <w:rPr>
          <w:rFonts w:ascii="Times New Roman" w:hAnsi="Times New Roman"/>
          <w:spacing w:val="-2"/>
        </w:rPr>
        <w:t>процедуре верификации малолетних граждан и тем более это связано не только с правовой частью</w:t>
      </w:r>
      <w:r w:rsidR="00FB2013" w:rsidRPr="002E4904">
        <w:rPr>
          <w:rFonts w:ascii="Times New Roman" w:hAnsi="Times New Roman"/>
          <w:spacing w:val="-2"/>
        </w:rPr>
        <w:t>, но</w:t>
      </w:r>
      <w:r w:rsidR="00C22955" w:rsidRPr="002E4904">
        <w:rPr>
          <w:rFonts w:ascii="Times New Roman" w:hAnsi="Times New Roman"/>
          <w:spacing w:val="-2"/>
        </w:rPr>
        <w:t xml:space="preserve"> и технической</w:t>
      </w:r>
      <w:r w:rsidR="00C22955" w:rsidRPr="002E4904">
        <w:rPr>
          <w:rStyle w:val="a7"/>
          <w:rFonts w:ascii="Times New Roman" w:hAnsi="Times New Roman"/>
          <w:spacing w:val="-2"/>
        </w:rPr>
        <w:footnoteReference w:id="398"/>
      </w:r>
      <w:r w:rsidR="00C22955" w:rsidRPr="002E4904">
        <w:rPr>
          <w:rFonts w:ascii="Times New Roman" w:hAnsi="Times New Roman"/>
          <w:spacing w:val="-2"/>
        </w:rPr>
        <w:t>. Предлагается вести фильтрацию информационных потоков, в том числе возложить дополнительную ответственность</w:t>
      </w:r>
      <w:r w:rsidR="00FE0165" w:rsidRPr="002E4904">
        <w:rPr>
          <w:rFonts w:ascii="Times New Roman" w:hAnsi="Times New Roman"/>
          <w:spacing w:val="-2"/>
        </w:rPr>
        <w:t xml:space="preserve"> </w:t>
      </w:r>
      <w:r w:rsidR="00C22955" w:rsidRPr="002E4904">
        <w:rPr>
          <w:rFonts w:ascii="Times New Roman" w:hAnsi="Times New Roman"/>
          <w:spacing w:val="-2"/>
        </w:rPr>
        <w:t xml:space="preserve">на </w:t>
      </w:r>
      <w:r w:rsidRPr="002E4904">
        <w:rPr>
          <w:rFonts w:ascii="Times New Roman" w:hAnsi="Times New Roman"/>
          <w:spacing w:val="-2"/>
        </w:rPr>
        <w:t>и</w:t>
      </w:r>
      <w:r w:rsidR="00C22955" w:rsidRPr="002E4904">
        <w:rPr>
          <w:rFonts w:ascii="Times New Roman" w:hAnsi="Times New Roman"/>
          <w:spacing w:val="-2"/>
        </w:rPr>
        <w:t>нтернет-провайдер</w:t>
      </w:r>
      <w:r w:rsidRPr="002E4904">
        <w:rPr>
          <w:rFonts w:ascii="Times New Roman" w:hAnsi="Times New Roman"/>
          <w:spacing w:val="-2"/>
        </w:rPr>
        <w:t>ов</w:t>
      </w:r>
      <w:r w:rsidR="00C22955" w:rsidRPr="002E4904">
        <w:rPr>
          <w:rFonts w:ascii="Times New Roman" w:hAnsi="Times New Roman"/>
          <w:spacing w:val="-2"/>
        </w:rPr>
        <w:t xml:space="preserve">, чтобы снизить </w:t>
      </w:r>
      <w:r w:rsidR="00DF5BC0" w:rsidRPr="002E4904">
        <w:rPr>
          <w:rFonts w:ascii="Times New Roman" w:hAnsi="Times New Roman"/>
          <w:spacing w:val="-2"/>
        </w:rPr>
        <w:t>негативную информацию для детей;</w:t>
      </w:r>
    </w:p>
    <w:p w:rsidR="00C22955" w:rsidRPr="002E4904" w:rsidRDefault="004F1D8F" w:rsidP="00E72FCA">
      <w:pPr>
        <w:spacing w:after="0" w:line="240" w:lineRule="auto"/>
        <w:ind w:firstLine="454"/>
        <w:jc w:val="both"/>
        <w:rPr>
          <w:rFonts w:ascii="Times New Roman" w:hAnsi="Times New Roman" w:cs="Times New Roman"/>
          <w:spacing w:val="-2"/>
        </w:rPr>
      </w:pPr>
      <w:r w:rsidRPr="002E4904">
        <w:rPr>
          <w:rFonts w:ascii="Times New Roman" w:hAnsi="Times New Roman"/>
          <w:spacing w:val="-2"/>
        </w:rPr>
        <w:t>– </w:t>
      </w:r>
      <w:r w:rsidR="00C22955" w:rsidRPr="002E4904">
        <w:rPr>
          <w:rFonts w:ascii="Times New Roman" w:hAnsi="Times New Roman"/>
          <w:spacing w:val="-2"/>
        </w:rPr>
        <w:t>открытость социально-опасных данных и их нерегулируемость (проблемой</w:t>
      </w:r>
      <w:r w:rsidR="009A5945" w:rsidRPr="002E4904">
        <w:rPr>
          <w:rFonts w:ascii="Times New Roman" w:hAnsi="Times New Roman"/>
          <w:spacing w:val="-2"/>
        </w:rPr>
        <w:t>, например,</w:t>
      </w:r>
      <w:r w:rsidR="00C22955" w:rsidRPr="002E4904">
        <w:rPr>
          <w:rFonts w:ascii="Times New Roman" w:hAnsi="Times New Roman"/>
          <w:spacing w:val="-2"/>
        </w:rPr>
        <w:t xml:space="preserve"> </w:t>
      </w:r>
      <w:r w:rsidR="009A5945" w:rsidRPr="002E4904">
        <w:rPr>
          <w:rFonts w:ascii="Times New Roman" w:hAnsi="Times New Roman"/>
          <w:spacing w:val="-2"/>
        </w:rPr>
        <w:t xml:space="preserve">является </w:t>
      </w:r>
      <w:r w:rsidR="00684DEE" w:rsidRPr="002E4904">
        <w:rPr>
          <w:rFonts w:ascii="Times New Roman" w:hAnsi="Times New Roman"/>
          <w:spacing w:val="-2"/>
        </w:rPr>
        <w:t>размещение в открытом доступе инструкций по</w:t>
      </w:r>
      <w:r w:rsidR="009A5945" w:rsidRPr="002E4904">
        <w:rPr>
          <w:rFonts w:ascii="Times New Roman" w:hAnsi="Times New Roman"/>
          <w:spacing w:val="-2"/>
        </w:rPr>
        <w:t xml:space="preserve"> </w:t>
      </w:r>
      <w:r w:rsidR="00C22955" w:rsidRPr="002E4904">
        <w:rPr>
          <w:rFonts w:ascii="Times New Roman" w:hAnsi="Times New Roman"/>
          <w:spacing w:val="-2"/>
        </w:rPr>
        <w:t>изготовлени</w:t>
      </w:r>
      <w:r w:rsidR="00684DEE" w:rsidRPr="002E4904">
        <w:rPr>
          <w:rFonts w:ascii="Times New Roman" w:hAnsi="Times New Roman"/>
          <w:spacing w:val="-2"/>
        </w:rPr>
        <w:t>ю</w:t>
      </w:r>
      <w:r w:rsidR="00C22955" w:rsidRPr="002E4904">
        <w:rPr>
          <w:rFonts w:ascii="Times New Roman" w:hAnsi="Times New Roman"/>
          <w:spacing w:val="-2"/>
        </w:rPr>
        <w:t xml:space="preserve"> </w:t>
      </w:r>
      <w:r w:rsidR="00684DEE" w:rsidRPr="002E4904">
        <w:rPr>
          <w:rFonts w:ascii="Times New Roman" w:hAnsi="Times New Roman"/>
          <w:spacing w:val="-2"/>
        </w:rPr>
        <w:t xml:space="preserve">огнестрельного </w:t>
      </w:r>
      <w:r w:rsidR="00C22955" w:rsidRPr="002E4904">
        <w:rPr>
          <w:rFonts w:ascii="Times New Roman" w:hAnsi="Times New Roman"/>
          <w:spacing w:val="-2"/>
        </w:rPr>
        <w:t>оружия, дымного пор</w:t>
      </w:r>
      <w:r w:rsidR="00C22955" w:rsidRPr="002E4904">
        <w:rPr>
          <w:rFonts w:ascii="Times New Roman" w:hAnsi="Times New Roman" w:cs="Times New Roman"/>
          <w:spacing w:val="-2"/>
        </w:rPr>
        <w:t>оха</w:t>
      </w:r>
      <w:r w:rsidR="00684DEE" w:rsidRPr="002E4904">
        <w:rPr>
          <w:rFonts w:ascii="Times New Roman" w:hAnsi="Times New Roman" w:cs="Times New Roman"/>
          <w:spacing w:val="-2"/>
        </w:rPr>
        <w:t>, взрывчатых веществ, наркотических средств</w:t>
      </w:r>
      <w:r w:rsidR="00C22955" w:rsidRPr="002E4904">
        <w:rPr>
          <w:rFonts w:ascii="Times New Roman" w:hAnsi="Times New Roman" w:cs="Times New Roman"/>
          <w:spacing w:val="-2"/>
        </w:rPr>
        <w:t xml:space="preserve"> и т.д.</w:t>
      </w:r>
      <w:r w:rsidR="00DF5BC0" w:rsidRPr="002E4904">
        <w:rPr>
          <w:rFonts w:ascii="Times New Roman" w:hAnsi="Times New Roman" w:cs="Times New Roman"/>
          <w:spacing w:val="-2"/>
        </w:rPr>
        <w:t>);</w:t>
      </w:r>
      <w:r w:rsidR="00FE0165" w:rsidRPr="002E4904">
        <w:rPr>
          <w:rFonts w:ascii="Times New Roman" w:hAnsi="Times New Roman" w:cs="Times New Roman"/>
          <w:spacing w:val="-2"/>
        </w:rPr>
        <w:t xml:space="preserve"> </w:t>
      </w:r>
    </w:p>
    <w:p w:rsidR="00C22955" w:rsidRPr="002E4904" w:rsidRDefault="009A5945" w:rsidP="00E72FCA">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DF5BC0" w:rsidRPr="002E4904">
        <w:rPr>
          <w:rFonts w:ascii="Times New Roman" w:hAnsi="Times New Roman" w:cs="Times New Roman"/>
          <w:spacing w:val="-2"/>
        </w:rPr>
        <w:t>информационный перегруз</w:t>
      </w:r>
      <w:r w:rsidR="00C22955" w:rsidRPr="002E4904">
        <w:rPr>
          <w:rFonts w:ascii="Times New Roman" w:hAnsi="Times New Roman" w:cs="Times New Roman"/>
          <w:spacing w:val="-2"/>
        </w:rPr>
        <w:t>, представленный большим потоком информационных данных, которые ведут</w:t>
      </w:r>
      <w:r w:rsidR="005D48AC" w:rsidRPr="002E4904">
        <w:rPr>
          <w:rFonts w:ascii="Times New Roman" w:hAnsi="Times New Roman" w:cs="Times New Roman"/>
          <w:spacing w:val="-2"/>
        </w:rPr>
        <w:t xml:space="preserve"> к</w:t>
      </w:r>
      <w:r w:rsidR="00C22955" w:rsidRPr="002E4904">
        <w:rPr>
          <w:rFonts w:ascii="Times New Roman" w:hAnsi="Times New Roman" w:cs="Times New Roman"/>
          <w:spacing w:val="-2"/>
        </w:rPr>
        <w:t xml:space="preserve"> недопониманию, искажению, фальсификации истины. Человек не может объективно вести их обработку, ан</w:t>
      </w:r>
      <w:r w:rsidR="00DF5BC0" w:rsidRPr="002E4904">
        <w:rPr>
          <w:rFonts w:ascii="Times New Roman" w:hAnsi="Times New Roman" w:cs="Times New Roman"/>
          <w:spacing w:val="-2"/>
        </w:rPr>
        <w:t>ализ и выявлять корень проблемы;</w:t>
      </w:r>
    </w:p>
    <w:p w:rsidR="00DF5BC0" w:rsidRPr="002E4904" w:rsidRDefault="00684DEE" w:rsidP="00E72FCA">
      <w:pPr>
        <w:spacing w:after="0" w:line="240" w:lineRule="auto"/>
        <w:ind w:firstLine="454"/>
        <w:jc w:val="both"/>
        <w:rPr>
          <w:rFonts w:ascii="Times New Roman" w:hAnsi="Times New Roman"/>
          <w:spacing w:val="-2"/>
        </w:rPr>
      </w:pPr>
      <w:r w:rsidRPr="002E4904">
        <w:rPr>
          <w:rFonts w:ascii="Times New Roman" w:hAnsi="Times New Roman" w:cs="Times New Roman"/>
          <w:spacing w:val="-2"/>
        </w:rPr>
        <w:t>– </w:t>
      </w:r>
      <w:r w:rsidR="00DF5BC0" w:rsidRPr="002E4904">
        <w:rPr>
          <w:rFonts w:ascii="Times New Roman" w:hAnsi="Times New Roman" w:cs="Times New Roman"/>
          <w:spacing w:val="-2"/>
        </w:rPr>
        <w:t>деление на постоянные группы и подгруппы, борющиеся за отдельные блага и имеющие нередко различные интересы, что приводит к конфликт</w:t>
      </w:r>
      <w:r w:rsidR="00D22344" w:rsidRPr="002E4904">
        <w:rPr>
          <w:rFonts w:ascii="Times New Roman" w:hAnsi="Times New Roman" w:cs="Times New Roman"/>
          <w:spacing w:val="-2"/>
        </w:rPr>
        <w:t>а</w:t>
      </w:r>
      <w:r w:rsidR="00DF5BC0" w:rsidRPr="002E4904">
        <w:rPr>
          <w:rFonts w:ascii="Times New Roman" w:hAnsi="Times New Roman" w:cs="Times New Roman"/>
          <w:spacing w:val="-2"/>
        </w:rPr>
        <w:t>м в единой сети.</w:t>
      </w:r>
    </w:p>
    <w:p w:rsidR="00C22955" w:rsidRPr="002E4904" w:rsidRDefault="00CF1ED8" w:rsidP="00E72FCA">
      <w:pPr>
        <w:spacing w:after="0" w:line="240" w:lineRule="auto"/>
        <w:ind w:firstLine="454"/>
        <w:jc w:val="both"/>
        <w:rPr>
          <w:rFonts w:ascii="Times New Roman" w:hAnsi="Times New Roman"/>
          <w:spacing w:val="-2"/>
        </w:rPr>
      </w:pPr>
      <w:r w:rsidRPr="002E4904">
        <w:rPr>
          <w:rFonts w:ascii="Times New Roman" w:hAnsi="Times New Roman"/>
          <w:spacing w:val="-2"/>
        </w:rPr>
        <w:t>В завершение</w:t>
      </w:r>
      <w:r w:rsidR="00C22955" w:rsidRPr="002E4904">
        <w:rPr>
          <w:rFonts w:ascii="Times New Roman" w:hAnsi="Times New Roman"/>
          <w:spacing w:val="-2"/>
        </w:rPr>
        <w:t xml:space="preserve"> </w:t>
      </w:r>
      <w:r w:rsidRPr="002E4904">
        <w:rPr>
          <w:rFonts w:ascii="Times New Roman" w:hAnsi="Times New Roman"/>
          <w:spacing w:val="-2"/>
        </w:rPr>
        <w:t>отметим</w:t>
      </w:r>
      <w:r w:rsidR="00C22955" w:rsidRPr="002E4904">
        <w:rPr>
          <w:rFonts w:ascii="Times New Roman" w:hAnsi="Times New Roman"/>
          <w:spacing w:val="-2"/>
        </w:rPr>
        <w:t>, что сетевое общество в первую очередь основывается на информационном обществе и является его прямым продолжением со всеми вытекающими</w:t>
      </w:r>
      <w:r w:rsidR="008D27EE" w:rsidRPr="002E4904">
        <w:rPr>
          <w:rFonts w:ascii="Times New Roman" w:hAnsi="Times New Roman"/>
          <w:spacing w:val="-2"/>
        </w:rPr>
        <w:t xml:space="preserve"> аспектами</w:t>
      </w:r>
      <w:r w:rsidR="00C22955" w:rsidRPr="002E4904">
        <w:rPr>
          <w:rFonts w:ascii="Times New Roman" w:hAnsi="Times New Roman"/>
          <w:spacing w:val="-2"/>
        </w:rPr>
        <w:t>. Естественное право при сетевом обществе и влиянии автономного права начинает так же преобразовываться. Если раньше естественное право исходило от природы как естественно-правовая концепция</w:t>
      </w:r>
      <w:r w:rsidRPr="002E4904">
        <w:rPr>
          <w:rFonts w:ascii="Times New Roman" w:hAnsi="Times New Roman"/>
          <w:spacing w:val="-2"/>
        </w:rPr>
        <w:t>,</w:t>
      </w:r>
      <w:r w:rsidR="00C22955" w:rsidRPr="002E4904">
        <w:rPr>
          <w:rFonts w:ascii="Times New Roman" w:hAnsi="Times New Roman"/>
          <w:spacing w:val="-2"/>
        </w:rPr>
        <w:t xml:space="preserve"> устанавливая равенство для всех вне зависимости от национальности и расы, то с</w:t>
      </w:r>
      <w:r w:rsidR="0075405E">
        <w:rPr>
          <w:rFonts w:ascii="Times New Roman" w:hAnsi="Times New Roman"/>
          <w:spacing w:val="-2"/>
        </w:rPr>
        <w:t> </w:t>
      </w:r>
      <w:r w:rsidR="00C22955" w:rsidRPr="002E4904">
        <w:rPr>
          <w:rFonts w:ascii="Times New Roman" w:hAnsi="Times New Roman"/>
          <w:spacing w:val="-2"/>
        </w:rPr>
        <w:t>приходом технологий появляется возможность усовершенствовать свой организм и</w:t>
      </w:r>
      <w:r w:rsidR="00985400" w:rsidRPr="00985400">
        <w:rPr>
          <w:rFonts w:ascii="Times New Roman" w:hAnsi="Times New Roman"/>
          <w:spacing w:val="-2"/>
        </w:rPr>
        <w:t xml:space="preserve"> </w:t>
      </w:r>
      <w:r w:rsidR="00C22955" w:rsidRPr="002E4904">
        <w:rPr>
          <w:rFonts w:ascii="Times New Roman" w:hAnsi="Times New Roman"/>
          <w:spacing w:val="-2"/>
        </w:rPr>
        <w:t>свои способности вне зависимости от исходных способностей.</w:t>
      </w:r>
      <w:r w:rsidR="00FE0165" w:rsidRPr="002E4904">
        <w:rPr>
          <w:rFonts w:ascii="Times New Roman" w:hAnsi="Times New Roman"/>
          <w:spacing w:val="-2"/>
        </w:rPr>
        <w:t xml:space="preserve"> </w:t>
      </w:r>
      <w:r w:rsidR="00C22955" w:rsidRPr="002E4904">
        <w:rPr>
          <w:rFonts w:ascii="Times New Roman" w:hAnsi="Times New Roman"/>
          <w:spacing w:val="-2"/>
        </w:rPr>
        <w:t>С</w:t>
      </w:r>
      <w:r w:rsidR="00A70FD4" w:rsidRPr="002E4904">
        <w:rPr>
          <w:rFonts w:ascii="Times New Roman" w:hAnsi="Times New Roman"/>
          <w:spacing w:val="-2"/>
        </w:rPr>
        <w:t> </w:t>
      </w:r>
      <w:r w:rsidR="00C22955" w:rsidRPr="002E4904">
        <w:rPr>
          <w:rFonts w:ascii="Times New Roman" w:hAnsi="Times New Roman"/>
          <w:spacing w:val="-2"/>
        </w:rPr>
        <w:t>появлением киберпространств</w:t>
      </w:r>
      <w:r w:rsidR="00244033" w:rsidRPr="002E4904">
        <w:rPr>
          <w:rFonts w:ascii="Times New Roman" w:hAnsi="Times New Roman"/>
          <w:spacing w:val="-2"/>
        </w:rPr>
        <w:t>а</w:t>
      </w:r>
      <w:r w:rsidR="00C22955" w:rsidRPr="002E4904">
        <w:rPr>
          <w:rFonts w:ascii="Times New Roman" w:hAnsi="Times New Roman"/>
          <w:spacing w:val="-2"/>
        </w:rPr>
        <w:t xml:space="preserve"> появляется и</w:t>
      </w:r>
      <w:r w:rsidR="00985400" w:rsidRPr="00985400">
        <w:rPr>
          <w:rFonts w:ascii="Times New Roman" w:hAnsi="Times New Roman"/>
          <w:spacing w:val="-2"/>
        </w:rPr>
        <w:t xml:space="preserve"> </w:t>
      </w:r>
      <w:r w:rsidR="00C22955" w:rsidRPr="002E4904">
        <w:rPr>
          <w:rFonts w:ascii="Times New Roman" w:hAnsi="Times New Roman"/>
          <w:spacing w:val="-2"/>
        </w:rPr>
        <w:t>киберправо</w:t>
      </w:r>
      <w:r w:rsidR="00D22985" w:rsidRPr="002E4904">
        <w:rPr>
          <w:rFonts w:ascii="Times New Roman" w:hAnsi="Times New Roman"/>
          <w:spacing w:val="-2"/>
        </w:rPr>
        <w:t>,</w:t>
      </w:r>
      <w:r w:rsidR="00C22955" w:rsidRPr="002E4904">
        <w:rPr>
          <w:rFonts w:ascii="Times New Roman" w:hAnsi="Times New Roman"/>
          <w:spacing w:val="-2"/>
        </w:rPr>
        <w:t xml:space="preserve"> основанное на информационном праве, со всей своей системой. Возможности сетевого общества безмерны и уж</w:t>
      </w:r>
      <w:r w:rsidR="00666547" w:rsidRPr="002E4904">
        <w:rPr>
          <w:rFonts w:ascii="Times New Roman" w:hAnsi="Times New Roman"/>
          <w:spacing w:val="-2"/>
        </w:rPr>
        <w:t>е</w:t>
      </w:r>
      <w:r w:rsidR="00C22955" w:rsidRPr="002E4904">
        <w:rPr>
          <w:rFonts w:ascii="Times New Roman" w:hAnsi="Times New Roman"/>
          <w:spacing w:val="-2"/>
        </w:rPr>
        <w:t xml:space="preserve"> произвели свое влияние на социум и</w:t>
      </w:r>
      <w:r w:rsidR="00A70FD4" w:rsidRPr="002E4904">
        <w:rPr>
          <w:rFonts w:ascii="Times New Roman" w:hAnsi="Times New Roman"/>
          <w:spacing w:val="-2"/>
        </w:rPr>
        <w:t> </w:t>
      </w:r>
      <w:r w:rsidR="00C22955" w:rsidRPr="002E4904">
        <w:rPr>
          <w:rFonts w:ascii="Times New Roman" w:hAnsi="Times New Roman"/>
          <w:spacing w:val="-2"/>
        </w:rPr>
        <w:t>государственные структуры. Право при данной схеме</w:t>
      </w:r>
      <w:r w:rsidRPr="002E4904">
        <w:rPr>
          <w:rFonts w:ascii="Times New Roman" w:hAnsi="Times New Roman"/>
          <w:spacing w:val="-2"/>
        </w:rPr>
        <w:t>,</w:t>
      </w:r>
      <w:r w:rsidR="00C22955" w:rsidRPr="002E4904">
        <w:rPr>
          <w:rFonts w:ascii="Times New Roman" w:hAnsi="Times New Roman"/>
          <w:spacing w:val="-2"/>
        </w:rPr>
        <w:t xml:space="preserve"> как естественное</w:t>
      </w:r>
      <w:r w:rsidRPr="002E4904">
        <w:rPr>
          <w:rFonts w:ascii="Times New Roman" w:hAnsi="Times New Roman"/>
          <w:spacing w:val="-2"/>
        </w:rPr>
        <w:t>,</w:t>
      </w:r>
      <w:r w:rsidR="00C22955" w:rsidRPr="002E4904">
        <w:rPr>
          <w:rFonts w:ascii="Times New Roman" w:hAnsi="Times New Roman"/>
          <w:spacing w:val="-2"/>
        </w:rPr>
        <w:t xml:space="preserve"> так и позитивное</w:t>
      </w:r>
      <w:r w:rsidRPr="002E4904">
        <w:rPr>
          <w:rFonts w:ascii="Times New Roman" w:hAnsi="Times New Roman"/>
          <w:spacing w:val="-2"/>
        </w:rPr>
        <w:t>,</w:t>
      </w:r>
      <w:r w:rsidR="00C22955" w:rsidRPr="002E4904">
        <w:rPr>
          <w:rFonts w:ascii="Times New Roman" w:hAnsi="Times New Roman"/>
          <w:spacing w:val="-2"/>
        </w:rPr>
        <w:t xml:space="preserve"> начинает </w:t>
      </w:r>
      <w:r w:rsidR="008D27EE" w:rsidRPr="002E4904">
        <w:rPr>
          <w:rFonts w:ascii="Times New Roman" w:hAnsi="Times New Roman"/>
          <w:spacing w:val="-2"/>
        </w:rPr>
        <w:t>«</w:t>
      </w:r>
      <w:r w:rsidR="00C22955" w:rsidRPr="002E4904">
        <w:rPr>
          <w:rFonts w:ascii="Times New Roman" w:hAnsi="Times New Roman"/>
          <w:spacing w:val="-2"/>
        </w:rPr>
        <w:t>технологизироваться</w:t>
      </w:r>
      <w:r w:rsidR="008D27EE" w:rsidRPr="002E4904">
        <w:rPr>
          <w:rFonts w:ascii="Times New Roman" w:hAnsi="Times New Roman"/>
          <w:spacing w:val="-2"/>
        </w:rPr>
        <w:t>»</w:t>
      </w:r>
      <w:r w:rsidR="00C22955" w:rsidRPr="002E4904">
        <w:rPr>
          <w:rFonts w:ascii="Times New Roman" w:hAnsi="Times New Roman"/>
          <w:spacing w:val="-2"/>
        </w:rPr>
        <w:t>, вбирая в себя элементы технологи</w:t>
      </w:r>
      <w:r w:rsidR="008D27EE" w:rsidRPr="002E4904">
        <w:rPr>
          <w:rFonts w:ascii="Times New Roman" w:hAnsi="Times New Roman"/>
          <w:spacing w:val="-2"/>
        </w:rPr>
        <w:t>й</w:t>
      </w:r>
      <w:r w:rsidR="00C22955" w:rsidRPr="002E4904">
        <w:rPr>
          <w:rFonts w:ascii="Times New Roman" w:hAnsi="Times New Roman"/>
          <w:spacing w:val="-2"/>
        </w:rPr>
        <w:t xml:space="preserve"> и их воздействия</w:t>
      </w:r>
      <w:r w:rsidR="00244033" w:rsidRPr="002E4904">
        <w:rPr>
          <w:rFonts w:ascii="Times New Roman" w:hAnsi="Times New Roman"/>
          <w:spacing w:val="-2"/>
        </w:rPr>
        <w:t xml:space="preserve"> на мир</w:t>
      </w:r>
      <w:r w:rsidR="00C22955" w:rsidRPr="002E4904">
        <w:rPr>
          <w:rFonts w:ascii="Times New Roman" w:hAnsi="Times New Roman"/>
          <w:spacing w:val="-2"/>
        </w:rPr>
        <w:t>.</w:t>
      </w:r>
    </w:p>
    <w:p w:rsidR="00C65B94" w:rsidRDefault="00C65B94" w:rsidP="00F16D2E">
      <w:pPr>
        <w:spacing w:after="0" w:line="240" w:lineRule="auto"/>
        <w:ind w:firstLine="454"/>
        <w:jc w:val="both"/>
        <w:rPr>
          <w:rFonts w:asciiTheme="majorHAnsi" w:hAnsiTheme="majorHAnsi"/>
          <w:b/>
          <w:spacing w:val="-2"/>
          <w:sz w:val="24"/>
          <w:szCs w:val="24"/>
        </w:rPr>
      </w:pPr>
    </w:p>
    <w:p w:rsidR="00F9496D" w:rsidRPr="002E4904" w:rsidRDefault="00B3572A" w:rsidP="00F16D2E">
      <w:pPr>
        <w:spacing w:after="0" w:line="240" w:lineRule="auto"/>
        <w:ind w:firstLine="454"/>
        <w:jc w:val="both"/>
        <w:rPr>
          <w:rFonts w:asciiTheme="majorHAnsi" w:hAnsiTheme="majorHAnsi"/>
          <w:b/>
          <w:spacing w:val="-2"/>
          <w:sz w:val="24"/>
          <w:szCs w:val="24"/>
        </w:rPr>
      </w:pPr>
      <w:r w:rsidRPr="002E4904">
        <w:rPr>
          <w:rFonts w:asciiTheme="majorHAnsi" w:hAnsiTheme="majorHAnsi"/>
          <w:b/>
          <w:spacing w:val="-2"/>
          <w:sz w:val="24"/>
          <w:szCs w:val="24"/>
        </w:rPr>
        <w:t>3</w:t>
      </w:r>
      <w:r w:rsidR="00480FEC" w:rsidRPr="002E4904">
        <w:rPr>
          <w:rFonts w:asciiTheme="majorHAnsi" w:hAnsiTheme="majorHAnsi"/>
          <w:b/>
          <w:spacing w:val="-2"/>
          <w:sz w:val="24"/>
          <w:szCs w:val="24"/>
        </w:rPr>
        <w:t>.3</w:t>
      </w:r>
      <w:r w:rsidR="00F16D2E" w:rsidRPr="002E4904">
        <w:rPr>
          <w:rFonts w:asciiTheme="majorHAnsi" w:hAnsiTheme="majorHAnsi"/>
          <w:b/>
          <w:spacing w:val="-2"/>
          <w:sz w:val="24"/>
          <w:szCs w:val="24"/>
        </w:rPr>
        <w:t xml:space="preserve"> </w:t>
      </w:r>
      <w:r w:rsidR="00480FEC" w:rsidRPr="002E4904">
        <w:rPr>
          <w:rFonts w:asciiTheme="majorHAnsi" w:hAnsiTheme="majorHAnsi"/>
          <w:b/>
          <w:spacing w:val="-2"/>
          <w:sz w:val="24"/>
          <w:szCs w:val="24"/>
        </w:rPr>
        <w:t>Современные формы естественного права</w:t>
      </w:r>
      <w:r w:rsidR="00B52443" w:rsidRPr="002E4904">
        <w:rPr>
          <w:rFonts w:asciiTheme="majorHAnsi" w:hAnsiTheme="majorHAnsi"/>
          <w:b/>
          <w:spacing w:val="-2"/>
          <w:sz w:val="24"/>
          <w:szCs w:val="24"/>
        </w:rPr>
        <w:t xml:space="preserve"> </w:t>
      </w:r>
    </w:p>
    <w:p w:rsidR="00480FEC" w:rsidRPr="002E4904" w:rsidRDefault="00480FEC" w:rsidP="00F16D2E">
      <w:pPr>
        <w:spacing w:after="0" w:line="240" w:lineRule="auto"/>
        <w:ind w:firstLine="454"/>
        <w:jc w:val="center"/>
        <w:rPr>
          <w:rFonts w:ascii="Times New Roman" w:hAnsi="Times New Roman"/>
          <w:spacing w:val="-2"/>
        </w:rPr>
      </w:pPr>
    </w:p>
    <w:p w:rsidR="009D77E8" w:rsidRPr="002E4904" w:rsidRDefault="00480FEC" w:rsidP="00F16D2E">
      <w:pPr>
        <w:spacing w:after="0" w:line="240" w:lineRule="auto"/>
        <w:ind w:firstLine="454"/>
        <w:jc w:val="both"/>
        <w:rPr>
          <w:rFonts w:ascii="Times New Roman" w:hAnsi="Times New Roman"/>
          <w:spacing w:val="-2"/>
        </w:rPr>
      </w:pPr>
      <w:r w:rsidRPr="002E4904">
        <w:rPr>
          <w:rFonts w:ascii="Times New Roman" w:hAnsi="Times New Roman"/>
          <w:spacing w:val="-2"/>
        </w:rPr>
        <w:t>Естественное право не стоит на месте, оно постоянно развивается в</w:t>
      </w:r>
      <w:r w:rsidR="00D856CF" w:rsidRPr="002E4904">
        <w:rPr>
          <w:rFonts w:ascii="Times New Roman" w:hAnsi="Times New Roman"/>
          <w:spacing w:val="-2"/>
        </w:rPr>
        <w:t> </w:t>
      </w:r>
      <w:r w:rsidRPr="002E4904">
        <w:rPr>
          <w:rFonts w:ascii="Times New Roman" w:hAnsi="Times New Roman"/>
          <w:spacing w:val="-2"/>
        </w:rPr>
        <w:t xml:space="preserve">зависимости от развития общества и цивилизации. Раньше, </w:t>
      </w:r>
      <w:r w:rsidR="0088387E" w:rsidRPr="002E4904">
        <w:rPr>
          <w:rFonts w:ascii="Times New Roman" w:hAnsi="Times New Roman"/>
          <w:spacing w:val="-2"/>
        </w:rPr>
        <w:t>в эпоху</w:t>
      </w:r>
      <w:r w:rsidR="0006167C" w:rsidRPr="002E4904">
        <w:rPr>
          <w:rFonts w:ascii="Times New Roman" w:hAnsi="Times New Roman"/>
          <w:spacing w:val="-2"/>
        </w:rPr>
        <w:t xml:space="preserve"> </w:t>
      </w:r>
      <w:r w:rsidRPr="002E4904">
        <w:rPr>
          <w:rFonts w:ascii="Times New Roman" w:hAnsi="Times New Roman"/>
          <w:spacing w:val="-2"/>
        </w:rPr>
        <w:t>традиционной цивилизации</w:t>
      </w:r>
      <w:r w:rsidR="0006167C" w:rsidRPr="002E4904">
        <w:rPr>
          <w:rFonts w:ascii="Times New Roman" w:hAnsi="Times New Roman"/>
          <w:spacing w:val="-2"/>
        </w:rPr>
        <w:t>,</w:t>
      </w:r>
      <w:r w:rsidRPr="002E4904">
        <w:rPr>
          <w:rFonts w:ascii="Times New Roman" w:hAnsi="Times New Roman"/>
          <w:spacing w:val="-2"/>
        </w:rPr>
        <w:t xml:space="preserve"> были </w:t>
      </w:r>
      <w:r w:rsidR="0006167C" w:rsidRPr="002E4904">
        <w:rPr>
          <w:rFonts w:ascii="Times New Roman" w:hAnsi="Times New Roman"/>
          <w:spacing w:val="-2"/>
        </w:rPr>
        <w:t xml:space="preserve">сформированы </w:t>
      </w:r>
      <w:r w:rsidRPr="002E4904">
        <w:rPr>
          <w:rFonts w:ascii="Times New Roman" w:hAnsi="Times New Roman"/>
          <w:spacing w:val="-2"/>
        </w:rPr>
        <w:t>постоянные институты, основанные на патернализме, постоянстве, семьи, подчинени</w:t>
      </w:r>
      <w:r w:rsidR="0006167C" w:rsidRPr="002E4904">
        <w:rPr>
          <w:rFonts w:ascii="Times New Roman" w:hAnsi="Times New Roman"/>
          <w:spacing w:val="-2"/>
        </w:rPr>
        <w:t>и</w:t>
      </w:r>
      <w:r w:rsidRPr="002E4904">
        <w:rPr>
          <w:rFonts w:ascii="Times New Roman" w:hAnsi="Times New Roman"/>
          <w:spacing w:val="-2"/>
        </w:rPr>
        <w:t xml:space="preserve"> правителю</w:t>
      </w:r>
      <w:r w:rsidR="008E51B2" w:rsidRPr="002E4904">
        <w:rPr>
          <w:rStyle w:val="a7"/>
          <w:rFonts w:ascii="Times New Roman" w:hAnsi="Times New Roman"/>
          <w:spacing w:val="-2"/>
        </w:rPr>
        <w:footnoteReference w:id="399"/>
      </w:r>
      <w:r w:rsidRPr="002E4904">
        <w:rPr>
          <w:rFonts w:ascii="Times New Roman" w:hAnsi="Times New Roman"/>
          <w:spacing w:val="-2"/>
        </w:rPr>
        <w:t>. Общество при традиционной цивилизации не менялось. Обычаи являлись регуляторами правовых отношений. Устои неизменны. Подчинение одной групп</w:t>
      </w:r>
      <w:r w:rsidR="001845C6" w:rsidRPr="002E4904">
        <w:rPr>
          <w:rFonts w:ascii="Times New Roman" w:hAnsi="Times New Roman"/>
          <w:spacing w:val="-2"/>
        </w:rPr>
        <w:t>е, семь</w:t>
      </w:r>
      <w:r w:rsidR="00A825CB" w:rsidRPr="002E4904">
        <w:rPr>
          <w:rFonts w:ascii="Times New Roman" w:hAnsi="Times New Roman"/>
          <w:spacing w:val="-2"/>
        </w:rPr>
        <w:t>е</w:t>
      </w:r>
      <w:r w:rsidR="001845C6" w:rsidRPr="002E4904">
        <w:rPr>
          <w:rFonts w:ascii="Times New Roman" w:hAnsi="Times New Roman"/>
          <w:spacing w:val="-2"/>
        </w:rPr>
        <w:t>, государству было обще</w:t>
      </w:r>
      <w:r w:rsidRPr="002E4904">
        <w:rPr>
          <w:rFonts w:ascii="Times New Roman" w:hAnsi="Times New Roman"/>
          <w:spacing w:val="-2"/>
        </w:rPr>
        <w:t>принятой нормой поведения, что в итоге было заложено в</w:t>
      </w:r>
      <w:r w:rsidR="0075405E">
        <w:rPr>
          <w:rFonts w:ascii="Times New Roman" w:hAnsi="Times New Roman"/>
          <w:spacing w:val="-2"/>
        </w:rPr>
        <w:t> </w:t>
      </w:r>
      <w:r w:rsidRPr="002E4904">
        <w:rPr>
          <w:rFonts w:ascii="Times New Roman" w:hAnsi="Times New Roman"/>
          <w:spacing w:val="-2"/>
        </w:rPr>
        <w:t xml:space="preserve">классических формах </w:t>
      </w:r>
      <w:r w:rsidR="009D77E8" w:rsidRPr="002E4904">
        <w:rPr>
          <w:rFonts w:ascii="Times New Roman" w:hAnsi="Times New Roman"/>
          <w:spacing w:val="-2"/>
        </w:rPr>
        <w:t>естественного</w:t>
      </w:r>
      <w:r w:rsidRPr="002E4904">
        <w:rPr>
          <w:rFonts w:ascii="Times New Roman" w:hAnsi="Times New Roman"/>
          <w:spacing w:val="-2"/>
        </w:rPr>
        <w:t xml:space="preserve"> права, таки</w:t>
      </w:r>
      <w:r w:rsidR="00A825CB" w:rsidRPr="002E4904">
        <w:rPr>
          <w:rFonts w:ascii="Times New Roman" w:hAnsi="Times New Roman"/>
          <w:spacing w:val="-2"/>
        </w:rPr>
        <w:t>х</w:t>
      </w:r>
      <w:r w:rsidRPr="002E4904">
        <w:rPr>
          <w:rFonts w:ascii="Times New Roman" w:hAnsi="Times New Roman"/>
          <w:spacing w:val="-2"/>
        </w:rPr>
        <w:t xml:space="preserve"> как право на жизнь, право на создание семьи, право на труд, право</w:t>
      </w:r>
      <w:r w:rsidR="00240B98" w:rsidRPr="002E4904">
        <w:rPr>
          <w:rFonts w:ascii="Times New Roman" w:hAnsi="Times New Roman"/>
          <w:spacing w:val="-2"/>
        </w:rPr>
        <w:t xml:space="preserve"> на</w:t>
      </w:r>
      <w:r w:rsidRPr="002E4904">
        <w:rPr>
          <w:rFonts w:ascii="Times New Roman" w:hAnsi="Times New Roman"/>
          <w:spacing w:val="-2"/>
        </w:rPr>
        <w:t xml:space="preserve"> справедливость, право</w:t>
      </w:r>
      <w:r w:rsidR="00240B98" w:rsidRPr="002E4904">
        <w:rPr>
          <w:rFonts w:ascii="Times New Roman" w:hAnsi="Times New Roman"/>
          <w:spacing w:val="-2"/>
        </w:rPr>
        <w:t xml:space="preserve"> на</w:t>
      </w:r>
      <w:r w:rsidRPr="002E4904">
        <w:rPr>
          <w:rFonts w:ascii="Times New Roman" w:hAnsi="Times New Roman"/>
          <w:spacing w:val="-2"/>
        </w:rPr>
        <w:t xml:space="preserve"> свободу, право на равенство, право на собственность. </w:t>
      </w:r>
      <w:r w:rsidR="009D77E8" w:rsidRPr="002E4904">
        <w:rPr>
          <w:rFonts w:ascii="Times New Roman" w:hAnsi="Times New Roman"/>
          <w:spacing w:val="-2"/>
        </w:rPr>
        <w:t>Индивид не менял корпорацию (</w:t>
      </w:r>
      <w:r w:rsidR="00462A6C" w:rsidRPr="002E4904">
        <w:rPr>
          <w:rFonts w:ascii="Times New Roman" w:hAnsi="Times New Roman"/>
          <w:spacing w:val="-2"/>
        </w:rPr>
        <w:t>ф</w:t>
      </w:r>
      <w:r w:rsidR="009D77E8" w:rsidRPr="002E4904">
        <w:rPr>
          <w:rFonts w:ascii="Times New Roman" w:hAnsi="Times New Roman"/>
          <w:spacing w:val="-2"/>
        </w:rPr>
        <w:t>орма объединения, что выражалось в принадлежности к общине, семье, государству)</w:t>
      </w:r>
      <w:r w:rsidR="0006167C" w:rsidRPr="002E4904">
        <w:rPr>
          <w:rFonts w:ascii="Times New Roman" w:hAnsi="Times New Roman"/>
          <w:spacing w:val="-2"/>
        </w:rPr>
        <w:t>,</w:t>
      </w:r>
      <w:r w:rsidR="009D77E8" w:rsidRPr="002E4904">
        <w:rPr>
          <w:rFonts w:ascii="Times New Roman" w:hAnsi="Times New Roman"/>
          <w:spacing w:val="-2"/>
        </w:rPr>
        <w:t xml:space="preserve"> к</w:t>
      </w:r>
      <w:r w:rsidR="0075405E">
        <w:rPr>
          <w:rFonts w:ascii="Times New Roman" w:hAnsi="Times New Roman"/>
          <w:spacing w:val="-2"/>
        </w:rPr>
        <w:t> </w:t>
      </w:r>
      <w:r w:rsidR="009D77E8" w:rsidRPr="002E4904">
        <w:rPr>
          <w:rFonts w:ascii="Times New Roman" w:hAnsi="Times New Roman"/>
          <w:spacing w:val="-2"/>
        </w:rPr>
        <w:t xml:space="preserve">которой он принадлежал. </w:t>
      </w:r>
    </w:p>
    <w:p w:rsidR="008A401A" w:rsidRPr="002E4904" w:rsidRDefault="0006167C" w:rsidP="00E72FCA">
      <w:pPr>
        <w:spacing w:after="0" w:line="240" w:lineRule="auto"/>
        <w:ind w:firstLine="454"/>
        <w:jc w:val="both"/>
        <w:rPr>
          <w:rFonts w:ascii="Times New Roman" w:hAnsi="Times New Roman"/>
          <w:spacing w:val="-2"/>
        </w:rPr>
      </w:pPr>
      <w:r w:rsidRPr="002E4904">
        <w:rPr>
          <w:rFonts w:ascii="Times New Roman" w:hAnsi="Times New Roman"/>
          <w:spacing w:val="-2"/>
        </w:rPr>
        <w:t>С</w:t>
      </w:r>
      <w:r w:rsidR="00480FEC" w:rsidRPr="002E4904">
        <w:rPr>
          <w:rFonts w:ascii="Times New Roman" w:hAnsi="Times New Roman"/>
          <w:spacing w:val="-2"/>
        </w:rPr>
        <w:t xml:space="preserve"> появлени</w:t>
      </w:r>
      <w:r w:rsidRPr="002E4904">
        <w:rPr>
          <w:rFonts w:ascii="Times New Roman" w:hAnsi="Times New Roman"/>
          <w:spacing w:val="-2"/>
        </w:rPr>
        <w:t>ем</w:t>
      </w:r>
      <w:r w:rsidR="00480FEC" w:rsidRPr="002E4904">
        <w:rPr>
          <w:rFonts w:ascii="Times New Roman" w:hAnsi="Times New Roman"/>
          <w:spacing w:val="-2"/>
        </w:rPr>
        <w:t xml:space="preserve"> техногенного общества</w:t>
      </w:r>
      <w:r w:rsidR="009D77E8" w:rsidRPr="002E4904">
        <w:rPr>
          <w:rFonts w:ascii="Times New Roman" w:hAnsi="Times New Roman"/>
          <w:spacing w:val="-2"/>
        </w:rPr>
        <w:t xml:space="preserve"> структура общества </w:t>
      </w:r>
      <w:r w:rsidRPr="002E4904">
        <w:rPr>
          <w:rFonts w:ascii="Times New Roman" w:hAnsi="Times New Roman"/>
          <w:spacing w:val="-2"/>
        </w:rPr>
        <w:t>стала</w:t>
      </w:r>
      <w:r w:rsidR="009D77E8" w:rsidRPr="002E4904">
        <w:rPr>
          <w:rFonts w:ascii="Times New Roman" w:hAnsi="Times New Roman"/>
          <w:spacing w:val="-2"/>
        </w:rPr>
        <w:t xml:space="preserve"> меняться</w:t>
      </w:r>
      <w:r w:rsidR="008E51B2" w:rsidRPr="002E4904">
        <w:rPr>
          <w:rStyle w:val="a7"/>
          <w:rFonts w:ascii="Times New Roman" w:hAnsi="Times New Roman"/>
          <w:spacing w:val="-2"/>
        </w:rPr>
        <w:footnoteReference w:id="400"/>
      </w:r>
      <w:r w:rsidR="009D77E8" w:rsidRPr="002E4904">
        <w:rPr>
          <w:rFonts w:ascii="Times New Roman" w:hAnsi="Times New Roman"/>
          <w:spacing w:val="-2"/>
        </w:rPr>
        <w:t>. Понятие добра и зла ушло в прошлое. Традиционные корпорации стали реорганизоваться и терять сакральный смысл. Вера в</w:t>
      </w:r>
      <w:r w:rsidR="00D856CF" w:rsidRPr="002E4904">
        <w:rPr>
          <w:rFonts w:ascii="Times New Roman" w:hAnsi="Times New Roman"/>
          <w:spacing w:val="-2"/>
        </w:rPr>
        <w:t> </w:t>
      </w:r>
      <w:r w:rsidR="009D77E8" w:rsidRPr="002E4904">
        <w:rPr>
          <w:rFonts w:ascii="Times New Roman" w:hAnsi="Times New Roman"/>
          <w:spacing w:val="-2"/>
        </w:rPr>
        <w:t xml:space="preserve">ценности, постоянство, стабильность ушла. </w:t>
      </w:r>
      <w:r w:rsidR="00DA09F8" w:rsidRPr="002E4904">
        <w:rPr>
          <w:rFonts w:ascii="Times New Roman" w:hAnsi="Times New Roman"/>
          <w:spacing w:val="-2"/>
        </w:rPr>
        <w:t>В</w:t>
      </w:r>
      <w:r w:rsidR="009D77E8" w:rsidRPr="002E4904">
        <w:rPr>
          <w:rFonts w:ascii="Times New Roman" w:hAnsi="Times New Roman"/>
          <w:spacing w:val="-2"/>
        </w:rPr>
        <w:t xml:space="preserve">место них </w:t>
      </w:r>
      <w:r w:rsidR="00DA09F8" w:rsidRPr="002E4904">
        <w:rPr>
          <w:rFonts w:ascii="Times New Roman" w:hAnsi="Times New Roman"/>
          <w:spacing w:val="-2"/>
        </w:rPr>
        <w:t>для всех субъектов права движущей силой стала технология</w:t>
      </w:r>
      <w:r w:rsidR="0072751C" w:rsidRPr="002E4904">
        <w:rPr>
          <w:rFonts w:ascii="Times New Roman" w:hAnsi="Times New Roman"/>
          <w:spacing w:val="-2"/>
        </w:rPr>
        <w:t>.</w:t>
      </w:r>
      <w:r w:rsidR="009D77E8" w:rsidRPr="002E4904">
        <w:rPr>
          <w:rFonts w:ascii="Times New Roman" w:hAnsi="Times New Roman"/>
          <w:spacing w:val="-2"/>
        </w:rPr>
        <w:t xml:space="preserve"> </w:t>
      </w:r>
      <w:r w:rsidR="0072751C" w:rsidRPr="002E4904">
        <w:rPr>
          <w:rFonts w:ascii="Times New Roman" w:hAnsi="Times New Roman"/>
          <w:spacing w:val="-2"/>
        </w:rPr>
        <w:t>Однако вместе с</w:t>
      </w:r>
      <w:r w:rsidR="00D856CF" w:rsidRPr="002E4904">
        <w:rPr>
          <w:rFonts w:ascii="Times New Roman" w:hAnsi="Times New Roman"/>
          <w:spacing w:val="-2"/>
        </w:rPr>
        <w:t> </w:t>
      </w:r>
      <w:r w:rsidR="0072751C" w:rsidRPr="002E4904">
        <w:rPr>
          <w:rFonts w:ascii="Times New Roman" w:hAnsi="Times New Roman"/>
          <w:spacing w:val="-2"/>
        </w:rPr>
        <w:t>прогрессивными изменениями, которые привнесли в общество новые технологии</w:t>
      </w:r>
      <w:r w:rsidR="00481C4B" w:rsidRPr="002E4904">
        <w:rPr>
          <w:rFonts w:ascii="Times New Roman" w:hAnsi="Times New Roman"/>
          <w:spacing w:val="-2"/>
        </w:rPr>
        <w:t>,</w:t>
      </w:r>
      <w:r w:rsidR="0072751C" w:rsidRPr="002E4904">
        <w:rPr>
          <w:rFonts w:ascii="Times New Roman" w:hAnsi="Times New Roman"/>
          <w:spacing w:val="-2"/>
        </w:rPr>
        <w:t xml:space="preserve"> в последние годы особенно зримо проявляются</w:t>
      </w:r>
      <w:r w:rsidR="009D77E8" w:rsidRPr="002E4904">
        <w:rPr>
          <w:rFonts w:ascii="Times New Roman" w:hAnsi="Times New Roman"/>
          <w:spacing w:val="-2"/>
        </w:rPr>
        <w:t xml:space="preserve"> отрицательные стороны прогресса – </w:t>
      </w:r>
      <w:r w:rsidR="00481C4B" w:rsidRPr="002E4904">
        <w:rPr>
          <w:rFonts w:ascii="Times New Roman" w:hAnsi="Times New Roman"/>
          <w:spacing w:val="-2"/>
        </w:rPr>
        <w:t>падение морали и</w:t>
      </w:r>
      <w:r w:rsidR="0075405E">
        <w:rPr>
          <w:rFonts w:ascii="Times New Roman" w:hAnsi="Times New Roman"/>
          <w:spacing w:val="-2"/>
        </w:rPr>
        <w:t> </w:t>
      </w:r>
      <w:r w:rsidR="00481C4B" w:rsidRPr="002E4904">
        <w:rPr>
          <w:rFonts w:ascii="Times New Roman" w:hAnsi="Times New Roman"/>
          <w:spacing w:val="-2"/>
        </w:rPr>
        <w:t xml:space="preserve">нравственности, заметное ослабление </w:t>
      </w:r>
      <w:r w:rsidR="009D77E8" w:rsidRPr="002E4904">
        <w:rPr>
          <w:rFonts w:ascii="Times New Roman" w:hAnsi="Times New Roman"/>
          <w:spacing w:val="-2"/>
        </w:rPr>
        <w:t>веры</w:t>
      </w:r>
      <w:r w:rsidR="00481C4B" w:rsidRPr="002E4904">
        <w:rPr>
          <w:rFonts w:ascii="Times New Roman" w:hAnsi="Times New Roman"/>
          <w:spacing w:val="-2"/>
        </w:rPr>
        <w:t xml:space="preserve"> в религию</w:t>
      </w:r>
      <w:r w:rsidR="009D77E8" w:rsidRPr="002E4904">
        <w:rPr>
          <w:rFonts w:ascii="Times New Roman" w:hAnsi="Times New Roman"/>
          <w:spacing w:val="-2"/>
        </w:rPr>
        <w:t xml:space="preserve">, </w:t>
      </w:r>
      <w:r w:rsidR="008A401A" w:rsidRPr="002E4904">
        <w:rPr>
          <w:rFonts w:ascii="Times New Roman" w:hAnsi="Times New Roman"/>
          <w:spacing w:val="-2"/>
        </w:rPr>
        <w:t>семейные ценности</w:t>
      </w:r>
      <w:r w:rsidR="009D77E8" w:rsidRPr="002E4904">
        <w:rPr>
          <w:rFonts w:ascii="Times New Roman" w:hAnsi="Times New Roman"/>
          <w:spacing w:val="-2"/>
        </w:rPr>
        <w:t>, государство. Человек становится более мобильны</w:t>
      </w:r>
      <w:r w:rsidR="00AE4408" w:rsidRPr="002E4904">
        <w:rPr>
          <w:rFonts w:ascii="Times New Roman" w:hAnsi="Times New Roman"/>
          <w:spacing w:val="-2"/>
        </w:rPr>
        <w:t>м</w:t>
      </w:r>
      <w:r w:rsidR="009D77E8" w:rsidRPr="002E4904">
        <w:rPr>
          <w:rFonts w:ascii="Times New Roman" w:hAnsi="Times New Roman"/>
          <w:spacing w:val="-2"/>
        </w:rPr>
        <w:t xml:space="preserve"> и может свободно перемещаться и</w:t>
      </w:r>
      <w:r w:rsidR="0075405E">
        <w:rPr>
          <w:rFonts w:ascii="Times New Roman" w:hAnsi="Times New Roman"/>
          <w:spacing w:val="-2"/>
        </w:rPr>
        <w:t xml:space="preserve"> </w:t>
      </w:r>
      <w:r w:rsidR="009D77E8" w:rsidRPr="002E4904">
        <w:rPr>
          <w:rFonts w:ascii="Times New Roman" w:hAnsi="Times New Roman"/>
          <w:spacing w:val="-2"/>
        </w:rPr>
        <w:t xml:space="preserve">работать там, где ему </w:t>
      </w:r>
      <w:r w:rsidR="00481C4B" w:rsidRPr="002E4904">
        <w:rPr>
          <w:rFonts w:ascii="Times New Roman" w:hAnsi="Times New Roman"/>
          <w:spacing w:val="-2"/>
        </w:rPr>
        <w:t>более</w:t>
      </w:r>
      <w:r w:rsidR="009D77E8" w:rsidRPr="002E4904">
        <w:rPr>
          <w:rFonts w:ascii="Times New Roman" w:hAnsi="Times New Roman"/>
          <w:spacing w:val="-2"/>
        </w:rPr>
        <w:t xml:space="preserve"> комфортно. </w:t>
      </w:r>
      <w:r w:rsidR="008A401A" w:rsidRPr="002E4904">
        <w:rPr>
          <w:rFonts w:ascii="Times New Roman" w:hAnsi="Times New Roman"/>
          <w:spacing w:val="-2"/>
        </w:rPr>
        <w:t>В</w:t>
      </w:r>
      <w:r w:rsidR="0075405E">
        <w:rPr>
          <w:rFonts w:ascii="Times New Roman" w:hAnsi="Times New Roman"/>
          <w:spacing w:val="-2"/>
        </w:rPr>
        <w:t> </w:t>
      </w:r>
      <w:r w:rsidR="009D77E8" w:rsidRPr="002E4904">
        <w:rPr>
          <w:rFonts w:ascii="Times New Roman" w:hAnsi="Times New Roman"/>
          <w:spacing w:val="-2"/>
        </w:rPr>
        <w:t>традиционной цивилизации такого не было</w:t>
      </w:r>
      <w:r w:rsidR="00F90813" w:rsidRPr="002E4904">
        <w:rPr>
          <w:rFonts w:ascii="Times New Roman" w:hAnsi="Times New Roman"/>
          <w:spacing w:val="-2"/>
        </w:rPr>
        <w:t>:</w:t>
      </w:r>
      <w:r w:rsidR="009D77E8" w:rsidRPr="002E4904">
        <w:rPr>
          <w:rFonts w:ascii="Times New Roman" w:hAnsi="Times New Roman"/>
          <w:spacing w:val="-2"/>
        </w:rPr>
        <w:t xml:space="preserve"> </w:t>
      </w:r>
      <w:r w:rsidR="00F90813" w:rsidRPr="002E4904">
        <w:rPr>
          <w:rFonts w:ascii="Times New Roman" w:hAnsi="Times New Roman"/>
          <w:spacing w:val="-2"/>
        </w:rPr>
        <w:t>ч</w:t>
      </w:r>
      <w:r w:rsidR="009D77E8" w:rsidRPr="002E4904">
        <w:rPr>
          <w:rFonts w:ascii="Times New Roman" w:hAnsi="Times New Roman"/>
          <w:spacing w:val="-2"/>
        </w:rPr>
        <w:t xml:space="preserve">еловек обычно проживал свою жизнь на одной и той же территории, </w:t>
      </w:r>
      <w:r w:rsidR="008A401A" w:rsidRPr="002E4904">
        <w:rPr>
          <w:rFonts w:ascii="Times New Roman" w:hAnsi="Times New Roman"/>
          <w:spacing w:val="-2"/>
        </w:rPr>
        <w:t>придерживаясь тех же</w:t>
      </w:r>
      <w:r w:rsidR="009D77E8" w:rsidRPr="002E4904">
        <w:rPr>
          <w:rFonts w:ascii="Times New Roman" w:hAnsi="Times New Roman"/>
          <w:spacing w:val="-2"/>
        </w:rPr>
        <w:t xml:space="preserve"> норм и правил поведения,</w:t>
      </w:r>
      <w:r w:rsidR="008A401A" w:rsidRPr="002E4904">
        <w:rPr>
          <w:rFonts w:ascii="Times New Roman" w:hAnsi="Times New Roman"/>
          <w:spacing w:val="-2"/>
        </w:rPr>
        <w:t xml:space="preserve"> которые были установлены его предками</w:t>
      </w:r>
      <w:r w:rsidR="009D77E8" w:rsidRPr="002E4904">
        <w:rPr>
          <w:rFonts w:ascii="Times New Roman" w:hAnsi="Times New Roman"/>
          <w:spacing w:val="-2"/>
        </w:rPr>
        <w:t>.</w:t>
      </w:r>
      <w:r w:rsidR="00D04F07" w:rsidRPr="002E4904">
        <w:rPr>
          <w:rFonts w:ascii="Times New Roman" w:hAnsi="Times New Roman"/>
          <w:spacing w:val="-2"/>
        </w:rPr>
        <w:t xml:space="preserve"> Теперь </w:t>
      </w:r>
      <w:r w:rsidR="008A401A" w:rsidRPr="002E4904">
        <w:rPr>
          <w:rFonts w:ascii="Times New Roman" w:hAnsi="Times New Roman"/>
          <w:spacing w:val="-2"/>
        </w:rPr>
        <w:t>все изменилось</w:t>
      </w:r>
      <w:r w:rsidR="00D04F07" w:rsidRPr="002E4904">
        <w:rPr>
          <w:rFonts w:ascii="Times New Roman" w:hAnsi="Times New Roman"/>
          <w:spacing w:val="-2"/>
        </w:rPr>
        <w:t xml:space="preserve">. </w:t>
      </w:r>
    </w:p>
    <w:p w:rsidR="00480FEC" w:rsidRPr="002E4904" w:rsidRDefault="00D04F07" w:rsidP="00E72FCA">
      <w:pPr>
        <w:spacing w:after="0" w:line="240" w:lineRule="auto"/>
        <w:ind w:firstLine="454"/>
        <w:jc w:val="both"/>
        <w:rPr>
          <w:rFonts w:ascii="Times New Roman" w:hAnsi="Times New Roman"/>
          <w:spacing w:val="-2"/>
        </w:rPr>
      </w:pPr>
      <w:r w:rsidRPr="002E4904">
        <w:rPr>
          <w:rFonts w:ascii="Times New Roman" w:hAnsi="Times New Roman"/>
          <w:spacing w:val="-2"/>
        </w:rPr>
        <w:t xml:space="preserve">Техногенная цивилизация базируется на информационном обществе, </w:t>
      </w:r>
      <w:r w:rsidR="00F90813" w:rsidRPr="002E4904">
        <w:rPr>
          <w:rFonts w:ascii="Times New Roman" w:hAnsi="Times New Roman"/>
          <w:spacing w:val="-2"/>
        </w:rPr>
        <w:t>основу которого составляет</w:t>
      </w:r>
      <w:r w:rsidRPr="002E4904">
        <w:rPr>
          <w:rFonts w:ascii="Times New Roman" w:hAnsi="Times New Roman"/>
          <w:spacing w:val="-2"/>
        </w:rPr>
        <w:t xml:space="preserve"> </w:t>
      </w:r>
      <w:r w:rsidR="0041417C" w:rsidRPr="002E4904">
        <w:rPr>
          <w:rFonts w:ascii="Times New Roman" w:hAnsi="Times New Roman"/>
          <w:spacing w:val="-2"/>
        </w:rPr>
        <w:t>информаци</w:t>
      </w:r>
      <w:r w:rsidR="00F90813" w:rsidRPr="002E4904">
        <w:rPr>
          <w:rFonts w:ascii="Times New Roman" w:hAnsi="Times New Roman"/>
          <w:spacing w:val="-2"/>
        </w:rPr>
        <w:t>я</w:t>
      </w:r>
      <w:r w:rsidR="0041417C" w:rsidRPr="002E4904">
        <w:rPr>
          <w:rFonts w:ascii="Times New Roman" w:hAnsi="Times New Roman"/>
          <w:spacing w:val="-2"/>
        </w:rPr>
        <w:t xml:space="preserve"> и формы работы с</w:t>
      </w:r>
      <w:r w:rsidR="0075405E">
        <w:rPr>
          <w:rFonts w:ascii="Times New Roman" w:hAnsi="Times New Roman"/>
          <w:spacing w:val="-2"/>
        </w:rPr>
        <w:t> </w:t>
      </w:r>
      <w:r w:rsidR="0041417C" w:rsidRPr="002E4904">
        <w:rPr>
          <w:rFonts w:ascii="Times New Roman" w:hAnsi="Times New Roman"/>
          <w:spacing w:val="-2"/>
        </w:rPr>
        <w:t>ней (хранение, передача, защита, получение), а также техническо</w:t>
      </w:r>
      <w:r w:rsidR="00F97950" w:rsidRPr="002E4904">
        <w:rPr>
          <w:rFonts w:ascii="Times New Roman" w:hAnsi="Times New Roman"/>
          <w:spacing w:val="-2"/>
        </w:rPr>
        <w:t>е</w:t>
      </w:r>
      <w:r w:rsidR="0041417C" w:rsidRPr="002E4904">
        <w:rPr>
          <w:rFonts w:ascii="Times New Roman" w:hAnsi="Times New Roman"/>
          <w:spacing w:val="-2"/>
        </w:rPr>
        <w:t xml:space="preserve"> оборудовани</w:t>
      </w:r>
      <w:r w:rsidR="00F97950" w:rsidRPr="002E4904">
        <w:rPr>
          <w:rFonts w:ascii="Times New Roman" w:hAnsi="Times New Roman"/>
          <w:spacing w:val="-2"/>
        </w:rPr>
        <w:t>е</w:t>
      </w:r>
      <w:r w:rsidR="0041417C" w:rsidRPr="002E4904">
        <w:rPr>
          <w:rFonts w:ascii="Times New Roman" w:hAnsi="Times New Roman"/>
          <w:spacing w:val="-2"/>
        </w:rPr>
        <w:t xml:space="preserve"> (</w:t>
      </w:r>
      <w:r w:rsidR="004D5EE2" w:rsidRPr="002E4904">
        <w:rPr>
          <w:rFonts w:ascii="Times New Roman" w:hAnsi="Times New Roman"/>
          <w:spacing w:val="-2"/>
        </w:rPr>
        <w:t>компьютеры</w:t>
      </w:r>
      <w:r w:rsidR="0041417C" w:rsidRPr="002E4904">
        <w:rPr>
          <w:rFonts w:ascii="Times New Roman" w:hAnsi="Times New Roman"/>
          <w:spacing w:val="-2"/>
        </w:rPr>
        <w:t>, локальные сети, хабы, коммутаторы, конверторы и остальное оборудование, что в итоге складывается в</w:t>
      </w:r>
      <w:r w:rsidR="00D856CF" w:rsidRPr="002E4904">
        <w:rPr>
          <w:rFonts w:ascii="Times New Roman" w:hAnsi="Times New Roman"/>
          <w:spacing w:val="-2"/>
        </w:rPr>
        <w:t> </w:t>
      </w:r>
      <w:r w:rsidR="0041417C" w:rsidRPr="002E4904">
        <w:rPr>
          <w:rFonts w:ascii="Times New Roman" w:hAnsi="Times New Roman"/>
          <w:spacing w:val="-2"/>
        </w:rPr>
        <w:t>технико-информационную инфраструктуру).</w:t>
      </w:r>
      <w:r w:rsidR="00FE0165" w:rsidRPr="002E4904">
        <w:rPr>
          <w:rFonts w:ascii="Times New Roman" w:hAnsi="Times New Roman"/>
          <w:spacing w:val="-2"/>
        </w:rPr>
        <w:t xml:space="preserve"> </w:t>
      </w:r>
      <w:r w:rsidR="0041417C" w:rsidRPr="002E4904">
        <w:rPr>
          <w:rFonts w:ascii="Times New Roman" w:hAnsi="Times New Roman"/>
          <w:spacing w:val="-2"/>
        </w:rPr>
        <w:t>Информационное общество подкрепляется экономическими показателями, такими как сама информация (</w:t>
      </w:r>
      <w:r w:rsidR="004B6B97" w:rsidRPr="002E4904">
        <w:rPr>
          <w:rFonts w:ascii="Times New Roman" w:hAnsi="Times New Roman"/>
          <w:spacing w:val="-2"/>
        </w:rPr>
        <w:t>размещение данных на электронных площадках и деление их по</w:t>
      </w:r>
      <w:r w:rsidR="00E476AE" w:rsidRPr="002E4904">
        <w:rPr>
          <w:rFonts w:ascii="Times New Roman" w:hAnsi="Times New Roman"/>
          <w:spacing w:val="-2"/>
        </w:rPr>
        <w:t xml:space="preserve"> </w:t>
      </w:r>
      <w:r w:rsidR="004B6B97" w:rsidRPr="002E4904">
        <w:rPr>
          <w:rFonts w:ascii="Times New Roman" w:hAnsi="Times New Roman"/>
          <w:spacing w:val="-2"/>
        </w:rPr>
        <w:t>группам</w:t>
      </w:r>
      <w:r w:rsidR="00F97950" w:rsidRPr="002E4904">
        <w:rPr>
          <w:rFonts w:ascii="Times New Roman" w:hAnsi="Times New Roman"/>
          <w:spacing w:val="-2"/>
        </w:rPr>
        <w:t>)</w:t>
      </w:r>
      <w:r w:rsidR="007B54D1" w:rsidRPr="002E4904">
        <w:rPr>
          <w:rFonts w:ascii="Times New Roman" w:hAnsi="Times New Roman"/>
          <w:spacing w:val="-2"/>
        </w:rPr>
        <w:t xml:space="preserve">; </w:t>
      </w:r>
      <w:r w:rsidR="004B6B97" w:rsidRPr="002E4904">
        <w:rPr>
          <w:rFonts w:ascii="Times New Roman" w:hAnsi="Times New Roman"/>
          <w:spacing w:val="-2"/>
        </w:rPr>
        <w:t xml:space="preserve">реализация драгоценных ресурсов </w:t>
      </w:r>
      <w:r w:rsidR="007B54D1" w:rsidRPr="002E4904">
        <w:rPr>
          <w:rFonts w:ascii="Times New Roman" w:hAnsi="Times New Roman"/>
          <w:spacing w:val="-2"/>
        </w:rPr>
        <w:t>(</w:t>
      </w:r>
      <w:r w:rsidR="004B6B97" w:rsidRPr="002E4904">
        <w:rPr>
          <w:rFonts w:ascii="Times New Roman" w:hAnsi="Times New Roman"/>
          <w:spacing w:val="-2"/>
        </w:rPr>
        <w:t>золота, серебра</w:t>
      </w:r>
      <w:r w:rsidR="007B54D1" w:rsidRPr="002E4904">
        <w:rPr>
          <w:rFonts w:ascii="Times New Roman" w:hAnsi="Times New Roman"/>
          <w:spacing w:val="-2"/>
        </w:rPr>
        <w:t>),</w:t>
      </w:r>
      <w:r w:rsidR="004B6B97" w:rsidRPr="002E4904">
        <w:rPr>
          <w:rFonts w:ascii="Times New Roman" w:hAnsi="Times New Roman"/>
          <w:spacing w:val="-2"/>
        </w:rPr>
        <w:t xml:space="preserve"> валют</w:t>
      </w:r>
      <w:r w:rsidR="007B54D1" w:rsidRPr="002E4904">
        <w:rPr>
          <w:rFonts w:ascii="Times New Roman" w:hAnsi="Times New Roman"/>
          <w:spacing w:val="-2"/>
        </w:rPr>
        <w:t>ы</w:t>
      </w:r>
      <w:r w:rsidR="004B6B97" w:rsidRPr="002E4904">
        <w:rPr>
          <w:rFonts w:ascii="Times New Roman" w:hAnsi="Times New Roman"/>
          <w:spacing w:val="-2"/>
        </w:rPr>
        <w:t xml:space="preserve"> </w:t>
      </w:r>
      <w:r w:rsidR="007B54D1" w:rsidRPr="002E4904">
        <w:rPr>
          <w:rFonts w:ascii="Times New Roman" w:hAnsi="Times New Roman"/>
          <w:spacing w:val="-2"/>
        </w:rPr>
        <w:t>(</w:t>
      </w:r>
      <w:r w:rsidR="004B6B97" w:rsidRPr="002E4904">
        <w:rPr>
          <w:rFonts w:ascii="Times New Roman" w:hAnsi="Times New Roman"/>
          <w:spacing w:val="-2"/>
        </w:rPr>
        <w:t>доллар США, рубли РФ</w:t>
      </w:r>
      <w:r w:rsidR="007B54D1" w:rsidRPr="002E4904">
        <w:rPr>
          <w:rFonts w:ascii="Times New Roman" w:hAnsi="Times New Roman"/>
          <w:spacing w:val="-2"/>
        </w:rPr>
        <w:t>),</w:t>
      </w:r>
      <w:r w:rsidR="004B6B97" w:rsidRPr="002E4904">
        <w:rPr>
          <w:rFonts w:ascii="Times New Roman" w:hAnsi="Times New Roman"/>
          <w:spacing w:val="-2"/>
        </w:rPr>
        <w:t xml:space="preserve"> ценных бумаг </w:t>
      </w:r>
      <w:r w:rsidR="007B54D1" w:rsidRPr="002E4904">
        <w:rPr>
          <w:rFonts w:ascii="Times New Roman" w:hAnsi="Times New Roman"/>
          <w:spacing w:val="-2"/>
        </w:rPr>
        <w:t>(</w:t>
      </w:r>
      <w:r w:rsidR="004B6B97" w:rsidRPr="002E4904">
        <w:rPr>
          <w:rFonts w:ascii="Times New Roman" w:hAnsi="Times New Roman"/>
          <w:spacing w:val="-2"/>
        </w:rPr>
        <w:t xml:space="preserve">акции </w:t>
      </w:r>
      <w:r w:rsidR="004B6B97" w:rsidRPr="002E4904">
        <w:rPr>
          <w:rFonts w:ascii="Times New Roman" w:hAnsi="Times New Roman"/>
          <w:spacing w:val="-2"/>
          <w:lang w:val="en-US"/>
        </w:rPr>
        <w:t>Microsoft</w:t>
      </w:r>
      <w:r w:rsidR="004B6B97" w:rsidRPr="002E4904">
        <w:rPr>
          <w:rFonts w:ascii="Times New Roman" w:hAnsi="Times New Roman"/>
          <w:spacing w:val="-2"/>
        </w:rPr>
        <w:t xml:space="preserve"> и т.д.</w:t>
      </w:r>
      <w:r w:rsidR="0041417C" w:rsidRPr="002E4904">
        <w:rPr>
          <w:rFonts w:ascii="Times New Roman" w:hAnsi="Times New Roman"/>
          <w:spacing w:val="-2"/>
        </w:rPr>
        <w:t>)</w:t>
      </w:r>
      <w:r w:rsidR="007B54D1" w:rsidRPr="002E4904">
        <w:rPr>
          <w:rFonts w:ascii="Times New Roman" w:hAnsi="Times New Roman"/>
          <w:spacing w:val="-2"/>
        </w:rPr>
        <w:t>;</w:t>
      </w:r>
      <w:r w:rsidR="0041417C" w:rsidRPr="002E4904">
        <w:rPr>
          <w:rFonts w:ascii="Times New Roman" w:hAnsi="Times New Roman"/>
          <w:spacing w:val="-2"/>
        </w:rPr>
        <w:t xml:space="preserve"> материальный базис</w:t>
      </w:r>
      <w:r w:rsidR="004B6B97" w:rsidRPr="002E4904">
        <w:rPr>
          <w:rFonts w:ascii="Times New Roman" w:hAnsi="Times New Roman"/>
          <w:spacing w:val="-2"/>
        </w:rPr>
        <w:t xml:space="preserve"> (</w:t>
      </w:r>
      <w:r w:rsidR="008F72C8" w:rsidRPr="002E4904">
        <w:rPr>
          <w:rFonts w:ascii="Times New Roman" w:hAnsi="Times New Roman"/>
          <w:spacing w:val="-2"/>
        </w:rPr>
        <w:t>наличие инфраструктуры</w:t>
      </w:r>
      <w:r w:rsidR="004B6B97" w:rsidRPr="002E4904">
        <w:rPr>
          <w:rFonts w:ascii="Times New Roman" w:hAnsi="Times New Roman"/>
          <w:spacing w:val="-2"/>
        </w:rPr>
        <w:t>)</w:t>
      </w:r>
      <w:r w:rsidR="008F72C8" w:rsidRPr="002E4904">
        <w:rPr>
          <w:rFonts w:ascii="Times New Roman" w:hAnsi="Times New Roman"/>
          <w:spacing w:val="-2"/>
        </w:rPr>
        <w:t>,</w:t>
      </w:r>
      <w:r w:rsidR="007B54D1" w:rsidRPr="002E4904">
        <w:rPr>
          <w:rFonts w:ascii="Times New Roman" w:hAnsi="Times New Roman"/>
          <w:spacing w:val="-2"/>
        </w:rPr>
        <w:t xml:space="preserve"> </w:t>
      </w:r>
      <w:r w:rsidR="008F72C8" w:rsidRPr="002E4904">
        <w:rPr>
          <w:rFonts w:ascii="Times New Roman" w:hAnsi="Times New Roman"/>
          <w:spacing w:val="-2"/>
        </w:rPr>
        <w:t>наличие экономического интереса (</w:t>
      </w:r>
      <w:r w:rsidR="00A80304" w:rsidRPr="002E4904">
        <w:rPr>
          <w:rFonts w:ascii="Times New Roman" w:hAnsi="Times New Roman"/>
          <w:spacing w:val="-2"/>
        </w:rPr>
        <w:t>за основу берутся факторы вовлечения в работ</w:t>
      </w:r>
      <w:r w:rsidR="009D731A" w:rsidRPr="002E4904">
        <w:rPr>
          <w:rFonts w:ascii="Times New Roman" w:hAnsi="Times New Roman"/>
          <w:spacing w:val="-2"/>
        </w:rPr>
        <w:t>у</w:t>
      </w:r>
      <w:r w:rsidR="00A80304" w:rsidRPr="002E4904">
        <w:rPr>
          <w:rFonts w:ascii="Times New Roman" w:hAnsi="Times New Roman"/>
          <w:spacing w:val="-2"/>
        </w:rPr>
        <w:t xml:space="preserve"> с информаци</w:t>
      </w:r>
      <w:r w:rsidR="00F40EA2" w:rsidRPr="002E4904">
        <w:rPr>
          <w:rFonts w:ascii="Times New Roman" w:hAnsi="Times New Roman"/>
          <w:spacing w:val="-2"/>
        </w:rPr>
        <w:t>ей</w:t>
      </w:r>
      <w:r w:rsidR="00A80304" w:rsidRPr="002E4904">
        <w:rPr>
          <w:rFonts w:ascii="Times New Roman" w:hAnsi="Times New Roman"/>
          <w:spacing w:val="-2"/>
        </w:rPr>
        <w:t xml:space="preserve">. Если более 50% общества задействовано в </w:t>
      </w:r>
      <w:r w:rsidR="009D731A" w:rsidRPr="002E4904">
        <w:rPr>
          <w:rFonts w:ascii="Times New Roman" w:hAnsi="Times New Roman"/>
          <w:spacing w:val="-2"/>
        </w:rPr>
        <w:t>данном сегменте</w:t>
      </w:r>
      <w:r w:rsidR="00A80304" w:rsidRPr="002E4904">
        <w:rPr>
          <w:rFonts w:ascii="Times New Roman" w:hAnsi="Times New Roman"/>
          <w:spacing w:val="-2"/>
        </w:rPr>
        <w:t xml:space="preserve"> оказани</w:t>
      </w:r>
      <w:r w:rsidR="009D731A" w:rsidRPr="002E4904">
        <w:rPr>
          <w:rFonts w:ascii="Times New Roman" w:hAnsi="Times New Roman"/>
          <w:spacing w:val="-2"/>
        </w:rPr>
        <w:t>я</w:t>
      </w:r>
      <w:r w:rsidR="00A80304" w:rsidRPr="002E4904">
        <w:rPr>
          <w:rFonts w:ascii="Times New Roman" w:hAnsi="Times New Roman"/>
          <w:spacing w:val="-2"/>
        </w:rPr>
        <w:t xml:space="preserve"> услуг, то такое общество является информационным</w:t>
      </w:r>
      <w:r w:rsidR="00A80304" w:rsidRPr="002E4904">
        <w:rPr>
          <w:rStyle w:val="a7"/>
          <w:rFonts w:ascii="Times New Roman" w:hAnsi="Times New Roman"/>
          <w:spacing w:val="-2"/>
        </w:rPr>
        <w:footnoteReference w:id="401"/>
      </w:r>
      <w:r w:rsidR="008F72C8" w:rsidRPr="002E4904">
        <w:rPr>
          <w:rFonts w:ascii="Times New Roman" w:hAnsi="Times New Roman"/>
          <w:spacing w:val="-2"/>
        </w:rPr>
        <w:t>)</w:t>
      </w:r>
      <w:r w:rsidR="009D731A" w:rsidRPr="002E4904">
        <w:rPr>
          <w:rFonts w:ascii="Times New Roman" w:hAnsi="Times New Roman"/>
          <w:spacing w:val="-2"/>
        </w:rPr>
        <w:t>;</w:t>
      </w:r>
      <w:r w:rsidR="00FE0165" w:rsidRPr="002E4904">
        <w:rPr>
          <w:rFonts w:ascii="Times New Roman" w:hAnsi="Times New Roman"/>
          <w:spacing w:val="-2"/>
        </w:rPr>
        <w:t xml:space="preserve"> </w:t>
      </w:r>
      <w:r w:rsidR="00E476AE" w:rsidRPr="002E4904">
        <w:rPr>
          <w:rFonts w:ascii="Times New Roman" w:hAnsi="Times New Roman"/>
          <w:spacing w:val="-2"/>
        </w:rPr>
        <w:t>доступность (интернета, коммуникаций)</w:t>
      </w:r>
      <w:r w:rsidR="009D731A" w:rsidRPr="002E4904">
        <w:rPr>
          <w:rFonts w:ascii="Times New Roman" w:hAnsi="Times New Roman"/>
          <w:spacing w:val="-2"/>
        </w:rPr>
        <w:t>;</w:t>
      </w:r>
      <w:r w:rsidR="00E476AE" w:rsidRPr="002E4904">
        <w:rPr>
          <w:rFonts w:ascii="Times New Roman" w:hAnsi="Times New Roman"/>
          <w:spacing w:val="-2"/>
        </w:rPr>
        <w:t xml:space="preserve"> кибертерроризм</w:t>
      </w:r>
      <w:r w:rsidR="00653633" w:rsidRPr="002E4904">
        <w:rPr>
          <w:rFonts w:ascii="Times New Roman" w:hAnsi="Times New Roman"/>
          <w:spacing w:val="-2"/>
        </w:rPr>
        <w:t xml:space="preserve"> (реализуется как негативный фактор, выраженный появлением новых групп</w:t>
      </w:r>
      <w:r w:rsidR="009D731A" w:rsidRPr="002E4904">
        <w:rPr>
          <w:rFonts w:ascii="Times New Roman" w:hAnsi="Times New Roman"/>
          <w:spacing w:val="-2"/>
        </w:rPr>
        <w:t xml:space="preserve"> (хакеров)</w:t>
      </w:r>
      <w:r w:rsidR="00653633" w:rsidRPr="002E4904">
        <w:rPr>
          <w:rFonts w:ascii="Times New Roman" w:hAnsi="Times New Roman"/>
          <w:spacing w:val="-2"/>
        </w:rPr>
        <w:t>, направленных на взлом и обход систем безопасности)</w:t>
      </w:r>
      <w:r w:rsidR="00E476AE" w:rsidRPr="002E4904">
        <w:rPr>
          <w:rStyle w:val="a7"/>
          <w:rFonts w:ascii="Times New Roman" w:hAnsi="Times New Roman"/>
          <w:spacing w:val="-2"/>
        </w:rPr>
        <w:footnoteReference w:id="402"/>
      </w:r>
      <w:r w:rsidR="00E476AE" w:rsidRPr="002E4904">
        <w:rPr>
          <w:rFonts w:ascii="Times New Roman" w:hAnsi="Times New Roman"/>
          <w:spacing w:val="-2"/>
        </w:rPr>
        <w:t>.</w:t>
      </w:r>
      <w:r w:rsidR="00FE0165" w:rsidRPr="002E4904">
        <w:rPr>
          <w:rFonts w:ascii="Times New Roman" w:hAnsi="Times New Roman"/>
          <w:spacing w:val="-2"/>
        </w:rPr>
        <w:t xml:space="preserve"> </w:t>
      </w:r>
      <w:r w:rsidR="004D5EE2" w:rsidRPr="002E4904">
        <w:rPr>
          <w:rFonts w:ascii="Times New Roman" w:hAnsi="Times New Roman"/>
          <w:spacing w:val="-2"/>
        </w:rPr>
        <w:t>Экономические показатели информационного общества переходят в</w:t>
      </w:r>
      <w:r w:rsidR="0075405E">
        <w:rPr>
          <w:rFonts w:ascii="Times New Roman" w:hAnsi="Times New Roman"/>
          <w:spacing w:val="-2"/>
        </w:rPr>
        <w:t> </w:t>
      </w:r>
      <w:r w:rsidR="004D5EE2" w:rsidRPr="002E4904">
        <w:rPr>
          <w:rFonts w:ascii="Times New Roman" w:hAnsi="Times New Roman"/>
          <w:spacing w:val="-2"/>
        </w:rPr>
        <w:t>обязательные признаки, такие как:</w:t>
      </w:r>
    </w:p>
    <w:p w:rsidR="004D5EE2" w:rsidRPr="002E4904" w:rsidRDefault="009D731A" w:rsidP="00E72FCA">
      <w:pPr>
        <w:spacing w:after="0" w:line="240" w:lineRule="auto"/>
        <w:ind w:firstLine="454"/>
        <w:jc w:val="both"/>
        <w:rPr>
          <w:rFonts w:ascii="Times New Roman" w:hAnsi="Times New Roman"/>
          <w:spacing w:val="-2"/>
        </w:rPr>
      </w:pPr>
      <w:r w:rsidRPr="002E4904">
        <w:rPr>
          <w:rFonts w:ascii="Times New Roman" w:hAnsi="Times New Roman"/>
          <w:spacing w:val="-2"/>
        </w:rPr>
        <w:t>– </w:t>
      </w:r>
      <w:r w:rsidR="004D5EE2" w:rsidRPr="002E4904">
        <w:rPr>
          <w:rFonts w:ascii="Times New Roman" w:hAnsi="Times New Roman"/>
          <w:spacing w:val="-2"/>
        </w:rPr>
        <w:t>приоритетность информации</w:t>
      </w:r>
      <w:r w:rsidR="0037296A" w:rsidRPr="002E4904">
        <w:rPr>
          <w:rFonts w:ascii="Times New Roman" w:hAnsi="Times New Roman"/>
          <w:spacing w:val="-2"/>
        </w:rPr>
        <w:t xml:space="preserve"> и</w:t>
      </w:r>
      <w:r w:rsidR="004D5EE2" w:rsidRPr="002E4904">
        <w:rPr>
          <w:rFonts w:ascii="Times New Roman" w:hAnsi="Times New Roman"/>
          <w:spacing w:val="-2"/>
        </w:rPr>
        <w:t xml:space="preserve"> способов </w:t>
      </w:r>
      <w:r w:rsidR="0037296A" w:rsidRPr="002E4904">
        <w:rPr>
          <w:rFonts w:ascii="Times New Roman" w:hAnsi="Times New Roman"/>
          <w:spacing w:val="-2"/>
        </w:rPr>
        <w:t xml:space="preserve">с ее </w:t>
      </w:r>
      <w:r w:rsidR="004D5EE2" w:rsidRPr="002E4904">
        <w:rPr>
          <w:rFonts w:ascii="Times New Roman" w:hAnsi="Times New Roman"/>
          <w:spacing w:val="-2"/>
        </w:rPr>
        <w:t>взаимодействием (создание, купля-продажа, аренда и т.д.);</w:t>
      </w:r>
    </w:p>
    <w:p w:rsidR="004D5EE2" w:rsidRPr="002E4904" w:rsidRDefault="009D731A" w:rsidP="00E72FCA">
      <w:pPr>
        <w:spacing w:after="0" w:line="240" w:lineRule="auto"/>
        <w:ind w:firstLine="454"/>
        <w:jc w:val="both"/>
        <w:rPr>
          <w:rFonts w:ascii="Times New Roman" w:hAnsi="Times New Roman"/>
          <w:spacing w:val="-2"/>
        </w:rPr>
      </w:pPr>
      <w:r w:rsidRPr="002E4904">
        <w:rPr>
          <w:rFonts w:ascii="Times New Roman" w:hAnsi="Times New Roman"/>
          <w:spacing w:val="-2"/>
        </w:rPr>
        <w:t>– </w:t>
      </w:r>
      <w:r w:rsidR="008C06B9" w:rsidRPr="002E4904">
        <w:rPr>
          <w:rFonts w:ascii="Times New Roman" w:hAnsi="Times New Roman"/>
          <w:spacing w:val="-2"/>
        </w:rPr>
        <w:t>общий доступ к информации (все классы и слои населения могут получить ее в необходимом объеме);</w:t>
      </w:r>
    </w:p>
    <w:p w:rsidR="008C06B9" w:rsidRPr="002E4904" w:rsidRDefault="009D731A" w:rsidP="00E72FCA">
      <w:pPr>
        <w:spacing w:after="0" w:line="240" w:lineRule="auto"/>
        <w:ind w:firstLine="454"/>
        <w:jc w:val="both"/>
        <w:rPr>
          <w:rFonts w:ascii="Times New Roman" w:hAnsi="Times New Roman"/>
          <w:spacing w:val="-2"/>
        </w:rPr>
      </w:pPr>
      <w:r w:rsidRPr="002E4904">
        <w:rPr>
          <w:rFonts w:ascii="Times New Roman" w:hAnsi="Times New Roman"/>
          <w:spacing w:val="-2"/>
        </w:rPr>
        <w:t>– </w:t>
      </w:r>
      <w:r w:rsidR="008C06B9" w:rsidRPr="002E4904">
        <w:rPr>
          <w:rFonts w:ascii="Times New Roman" w:hAnsi="Times New Roman"/>
          <w:spacing w:val="-2"/>
        </w:rPr>
        <w:t>постоянное взаимодействие государства и общества (наличие обратной связи);</w:t>
      </w:r>
    </w:p>
    <w:p w:rsidR="008C06B9" w:rsidRPr="002E4904" w:rsidRDefault="009D731A" w:rsidP="00E72FCA">
      <w:pPr>
        <w:spacing w:after="0" w:line="240" w:lineRule="auto"/>
        <w:ind w:firstLine="454"/>
        <w:jc w:val="both"/>
        <w:rPr>
          <w:rFonts w:ascii="Times New Roman" w:hAnsi="Times New Roman"/>
          <w:spacing w:val="-2"/>
        </w:rPr>
      </w:pPr>
      <w:r w:rsidRPr="002E4904">
        <w:rPr>
          <w:rFonts w:ascii="Times New Roman" w:hAnsi="Times New Roman"/>
          <w:spacing w:val="-2"/>
        </w:rPr>
        <w:t>– </w:t>
      </w:r>
      <w:r w:rsidR="008C06B9" w:rsidRPr="002E4904">
        <w:rPr>
          <w:rFonts w:ascii="Times New Roman" w:hAnsi="Times New Roman"/>
          <w:spacing w:val="-2"/>
        </w:rPr>
        <w:t>обеспечение безопасности (как на техническом, так и на правовом уровне. Например</w:t>
      </w:r>
      <w:r w:rsidR="0037296A" w:rsidRPr="002E4904">
        <w:rPr>
          <w:rFonts w:ascii="Times New Roman" w:hAnsi="Times New Roman"/>
          <w:spacing w:val="-2"/>
        </w:rPr>
        <w:t>,</w:t>
      </w:r>
      <w:r w:rsidR="008C06B9" w:rsidRPr="002E4904">
        <w:rPr>
          <w:rFonts w:ascii="Times New Roman" w:hAnsi="Times New Roman"/>
          <w:spacing w:val="-2"/>
        </w:rPr>
        <w:t xml:space="preserve"> право интеллектуальной собственности, информационное право);</w:t>
      </w:r>
    </w:p>
    <w:p w:rsidR="008C06B9" w:rsidRPr="002E4904" w:rsidRDefault="009D731A" w:rsidP="00E72FCA">
      <w:pPr>
        <w:spacing w:after="0" w:line="240" w:lineRule="auto"/>
        <w:ind w:firstLine="454"/>
        <w:jc w:val="both"/>
        <w:rPr>
          <w:rFonts w:ascii="Times New Roman" w:hAnsi="Times New Roman"/>
          <w:spacing w:val="-2"/>
        </w:rPr>
      </w:pPr>
      <w:r w:rsidRPr="002E4904">
        <w:rPr>
          <w:rFonts w:ascii="Times New Roman" w:hAnsi="Times New Roman"/>
          <w:spacing w:val="-2"/>
        </w:rPr>
        <w:t>– </w:t>
      </w:r>
      <w:r w:rsidR="008C06B9" w:rsidRPr="002E4904">
        <w:rPr>
          <w:rFonts w:ascii="Times New Roman" w:hAnsi="Times New Roman"/>
          <w:spacing w:val="-2"/>
        </w:rPr>
        <w:t>менеджмент информационных потоков (управление, администрирование информационными данными).</w:t>
      </w:r>
    </w:p>
    <w:p w:rsidR="008E3262" w:rsidRPr="002E4904" w:rsidRDefault="008E3262" w:rsidP="00E72FCA">
      <w:pPr>
        <w:spacing w:after="0" w:line="240" w:lineRule="auto"/>
        <w:ind w:firstLine="454"/>
        <w:jc w:val="both"/>
        <w:rPr>
          <w:rFonts w:ascii="Times New Roman" w:hAnsi="Times New Roman"/>
          <w:spacing w:val="-2"/>
        </w:rPr>
      </w:pPr>
      <w:r w:rsidRPr="002E4904">
        <w:rPr>
          <w:rFonts w:ascii="Times New Roman" w:hAnsi="Times New Roman"/>
          <w:spacing w:val="-2"/>
        </w:rPr>
        <w:t>Следовательно</w:t>
      </w:r>
      <w:r w:rsidR="00782C8A" w:rsidRPr="002E4904">
        <w:rPr>
          <w:rFonts w:ascii="Times New Roman" w:hAnsi="Times New Roman"/>
          <w:spacing w:val="-2"/>
        </w:rPr>
        <w:t>,</w:t>
      </w:r>
      <w:r w:rsidRPr="002E4904">
        <w:rPr>
          <w:rFonts w:ascii="Times New Roman" w:hAnsi="Times New Roman"/>
          <w:spacing w:val="-2"/>
        </w:rPr>
        <w:t xml:space="preserve"> информационное общество, а затем следующая его ступень </w:t>
      </w:r>
      <w:r w:rsidR="0037296A" w:rsidRPr="002E4904">
        <w:rPr>
          <w:rFonts w:ascii="Times New Roman" w:hAnsi="Times New Roman"/>
          <w:spacing w:val="-2"/>
        </w:rPr>
        <w:t xml:space="preserve">– </w:t>
      </w:r>
      <w:r w:rsidRPr="002E4904">
        <w:rPr>
          <w:rFonts w:ascii="Times New Roman" w:hAnsi="Times New Roman"/>
          <w:spacing w:val="-2"/>
        </w:rPr>
        <w:t xml:space="preserve">сетевое общество вывело новые формы естественного права, которые только возможны при данных обществах и при техногенной цивилизации. </w:t>
      </w:r>
      <w:r w:rsidR="006D3DBB" w:rsidRPr="002E4904">
        <w:rPr>
          <w:rFonts w:ascii="Times New Roman" w:hAnsi="Times New Roman"/>
          <w:spacing w:val="-2"/>
        </w:rPr>
        <w:t xml:space="preserve">Автор предлагает следующую </w:t>
      </w:r>
      <w:r w:rsidR="006D3DBB" w:rsidRPr="002E4904">
        <w:rPr>
          <w:rFonts w:ascii="Times New Roman" w:hAnsi="Times New Roman"/>
          <w:b/>
          <w:spacing w:val="-2"/>
        </w:rPr>
        <w:t>классификацию форм современного естественного права</w:t>
      </w:r>
      <w:r w:rsidRPr="002E4904">
        <w:rPr>
          <w:rFonts w:ascii="Times New Roman" w:hAnsi="Times New Roman"/>
          <w:spacing w:val="-2"/>
        </w:rPr>
        <w:t>:</w:t>
      </w:r>
    </w:p>
    <w:p w:rsidR="008E3262" w:rsidRPr="002E4904" w:rsidRDefault="008E3262" w:rsidP="00E72FCA">
      <w:pPr>
        <w:spacing w:after="0" w:line="240" w:lineRule="auto"/>
        <w:ind w:firstLine="454"/>
        <w:jc w:val="both"/>
        <w:rPr>
          <w:rFonts w:ascii="Times New Roman" w:hAnsi="Times New Roman"/>
          <w:spacing w:val="-2"/>
        </w:rPr>
      </w:pPr>
      <w:r w:rsidRPr="002E4904">
        <w:rPr>
          <w:rFonts w:ascii="Times New Roman" w:hAnsi="Times New Roman"/>
          <w:spacing w:val="-2"/>
        </w:rPr>
        <w:t>1</w:t>
      </w:r>
      <w:r w:rsidR="0037296A" w:rsidRPr="002E4904">
        <w:rPr>
          <w:rFonts w:ascii="Times New Roman" w:hAnsi="Times New Roman"/>
          <w:spacing w:val="-2"/>
        </w:rPr>
        <w:t>. </w:t>
      </w:r>
      <w:r w:rsidRPr="002E4904">
        <w:rPr>
          <w:rFonts w:ascii="Times New Roman" w:hAnsi="Times New Roman"/>
          <w:b/>
          <w:spacing w:val="-2"/>
        </w:rPr>
        <w:t>Право на информацию</w:t>
      </w:r>
      <w:r w:rsidR="002B6704" w:rsidRPr="002E4904">
        <w:rPr>
          <w:rFonts w:ascii="Times New Roman" w:hAnsi="Times New Roman"/>
          <w:spacing w:val="-2"/>
        </w:rPr>
        <w:t>. Информация и ее производные становятся обязательными доминантами общества и государства в</w:t>
      </w:r>
      <w:r w:rsidR="0075405E">
        <w:rPr>
          <w:rFonts w:ascii="Times New Roman" w:hAnsi="Times New Roman"/>
          <w:spacing w:val="-2"/>
        </w:rPr>
        <w:t> </w:t>
      </w:r>
      <w:r w:rsidR="002B6704" w:rsidRPr="002E4904">
        <w:rPr>
          <w:rFonts w:ascii="Times New Roman" w:hAnsi="Times New Roman"/>
          <w:spacing w:val="-2"/>
        </w:rPr>
        <w:t>сферах их проявления (экономика, образование, право, медицина и</w:t>
      </w:r>
      <w:r w:rsidR="0075405E">
        <w:rPr>
          <w:rFonts w:ascii="Times New Roman" w:hAnsi="Times New Roman"/>
          <w:spacing w:val="-2"/>
        </w:rPr>
        <w:t> </w:t>
      </w:r>
      <w:r w:rsidR="002B6704" w:rsidRPr="002E4904">
        <w:rPr>
          <w:rFonts w:ascii="Times New Roman" w:hAnsi="Times New Roman"/>
          <w:spacing w:val="-2"/>
        </w:rPr>
        <w:t>т.д.)</w:t>
      </w:r>
      <w:r w:rsidR="00B1339C" w:rsidRPr="002E4904">
        <w:rPr>
          <w:rFonts w:ascii="Times New Roman" w:hAnsi="Times New Roman"/>
          <w:spacing w:val="-2"/>
        </w:rPr>
        <w:t>.</w:t>
      </w:r>
      <w:r w:rsidR="003714F9" w:rsidRPr="002E4904">
        <w:rPr>
          <w:rFonts w:ascii="Times New Roman" w:hAnsi="Times New Roman"/>
          <w:spacing w:val="-2"/>
        </w:rPr>
        <w:t xml:space="preserve"> Исторически право на информацию стало фундаментальным правом информационного, а затем и сетевого общества и всех последующих прав, производных от него. Первым</w:t>
      </w:r>
      <w:r w:rsidR="00DB0251" w:rsidRPr="002E4904">
        <w:rPr>
          <w:rFonts w:ascii="Times New Roman" w:hAnsi="Times New Roman"/>
          <w:spacing w:val="-2"/>
        </w:rPr>
        <w:t>,</w:t>
      </w:r>
      <w:r w:rsidR="003714F9" w:rsidRPr="002E4904">
        <w:rPr>
          <w:rFonts w:ascii="Times New Roman" w:hAnsi="Times New Roman"/>
          <w:spacing w:val="-2"/>
        </w:rPr>
        <w:t xml:space="preserve"> международным НПА стала Всеобщая декларация прав человека, которая в ст</w:t>
      </w:r>
      <w:r w:rsidR="0075405E">
        <w:rPr>
          <w:rFonts w:ascii="Times New Roman" w:hAnsi="Times New Roman"/>
          <w:spacing w:val="-2"/>
        </w:rPr>
        <w:t>. </w:t>
      </w:r>
      <w:r w:rsidR="003714F9" w:rsidRPr="002E4904">
        <w:rPr>
          <w:rFonts w:ascii="Times New Roman" w:hAnsi="Times New Roman"/>
          <w:spacing w:val="-2"/>
        </w:rPr>
        <w:t>19 установила право на информацию, выраженную в виде свободы убеждений и спосо</w:t>
      </w:r>
      <w:r w:rsidR="00D25365" w:rsidRPr="002E4904">
        <w:rPr>
          <w:rFonts w:ascii="Times New Roman" w:hAnsi="Times New Roman"/>
          <w:spacing w:val="-2"/>
        </w:rPr>
        <w:t>бов выражений, причем вне юри</w:t>
      </w:r>
      <w:r w:rsidR="003714F9" w:rsidRPr="002E4904">
        <w:rPr>
          <w:rFonts w:ascii="Times New Roman" w:hAnsi="Times New Roman"/>
          <w:spacing w:val="-2"/>
        </w:rPr>
        <w:t>с</w:t>
      </w:r>
      <w:r w:rsidR="00D25365" w:rsidRPr="002E4904">
        <w:rPr>
          <w:rFonts w:ascii="Times New Roman" w:hAnsi="Times New Roman"/>
          <w:spacing w:val="-2"/>
        </w:rPr>
        <w:t>ди</w:t>
      </w:r>
      <w:r w:rsidR="003714F9" w:rsidRPr="002E4904">
        <w:rPr>
          <w:rFonts w:ascii="Times New Roman" w:hAnsi="Times New Roman"/>
          <w:spacing w:val="-2"/>
        </w:rPr>
        <w:t>кции государств</w:t>
      </w:r>
      <w:r w:rsidR="003714F9" w:rsidRPr="002E4904">
        <w:rPr>
          <w:rStyle w:val="a7"/>
          <w:rFonts w:ascii="Times New Roman" w:hAnsi="Times New Roman"/>
          <w:spacing w:val="-2"/>
        </w:rPr>
        <w:footnoteReference w:id="403"/>
      </w:r>
      <w:r w:rsidR="003714F9" w:rsidRPr="002E4904">
        <w:rPr>
          <w:rFonts w:ascii="Times New Roman" w:hAnsi="Times New Roman"/>
          <w:spacing w:val="-2"/>
        </w:rPr>
        <w:t xml:space="preserve">. </w:t>
      </w:r>
      <w:r w:rsidR="008D27EE" w:rsidRPr="002E4904">
        <w:rPr>
          <w:rFonts w:ascii="Times New Roman" w:hAnsi="Times New Roman"/>
          <w:spacing w:val="-2"/>
        </w:rPr>
        <w:t>П</w:t>
      </w:r>
      <w:r w:rsidR="00177B3C" w:rsidRPr="002E4904">
        <w:rPr>
          <w:rFonts w:ascii="Times New Roman" w:hAnsi="Times New Roman"/>
          <w:spacing w:val="-2"/>
        </w:rPr>
        <w:t>роизошла трансформация этого права с</w:t>
      </w:r>
      <w:r w:rsidR="0075405E">
        <w:rPr>
          <w:rFonts w:ascii="Times New Roman" w:hAnsi="Times New Roman"/>
          <w:spacing w:val="-2"/>
        </w:rPr>
        <w:t> </w:t>
      </w:r>
      <w:r w:rsidR="00177B3C" w:rsidRPr="002E4904">
        <w:rPr>
          <w:rFonts w:ascii="Times New Roman" w:hAnsi="Times New Roman"/>
          <w:spacing w:val="-2"/>
        </w:rPr>
        <w:t>международного на национальное, что в</w:t>
      </w:r>
      <w:r w:rsidR="00960BF9" w:rsidRPr="002E4904">
        <w:rPr>
          <w:rFonts w:ascii="Times New Roman" w:hAnsi="Times New Roman"/>
          <w:spacing w:val="-2"/>
        </w:rPr>
        <w:t> </w:t>
      </w:r>
      <w:r w:rsidR="00177B3C" w:rsidRPr="002E4904">
        <w:rPr>
          <w:rFonts w:ascii="Times New Roman" w:hAnsi="Times New Roman"/>
          <w:spacing w:val="-2"/>
        </w:rPr>
        <w:t>итоге привело к</w:t>
      </w:r>
      <w:r w:rsidR="0075405E">
        <w:rPr>
          <w:rFonts w:ascii="Times New Roman" w:hAnsi="Times New Roman"/>
          <w:spacing w:val="-2"/>
        </w:rPr>
        <w:t> </w:t>
      </w:r>
      <w:r w:rsidR="00177B3C" w:rsidRPr="002E4904">
        <w:rPr>
          <w:rFonts w:ascii="Times New Roman" w:hAnsi="Times New Roman"/>
          <w:spacing w:val="-2"/>
        </w:rPr>
        <w:t>конституционному закреплению данной нормы. Например</w:t>
      </w:r>
      <w:r w:rsidR="0037296A" w:rsidRPr="002E4904">
        <w:rPr>
          <w:rFonts w:ascii="Times New Roman" w:hAnsi="Times New Roman"/>
          <w:spacing w:val="-2"/>
        </w:rPr>
        <w:t xml:space="preserve">, </w:t>
      </w:r>
      <w:r w:rsidR="00855643" w:rsidRPr="002E4904">
        <w:rPr>
          <w:rFonts w:ascii="Times New Roman" w:hAnsi="Times New Roman"/>
          <w:spacing w:val="-2"/>
        </w:rPr>
        <w:t>ч. (г) ст. 20</w:t>
      </w:r>
      <w:r w:rsidR="00B1339C" w:rsidRPr="002E4904">
        <w:rPr>
          <w:rFonts w:ascii="Times New Roman" w:hAnsi="Times New Roman"/>
          <w:spacing w:val="-2"/>
        </w:rPr>
        <w:t xml:space="preserve"> Конституции </w:t>
      </w:r>
      <w:r w:rsidR="00665EBC" w:rsidRPr="002E4904">
        <w:rPr>
          <w:rFonts w:ascii="Times New Roman" w:hAnsi="Times New Roman"/>
          <w:spacing w:val="-2"/>
        </w:rPr>
        <w:t xml:space="preserve">Королевства </w:t>
      </w:r>
      <w:r w:rsidR="00B1339C" w:rsidRPr="002E4904">
        <w:rPr>
          <w:rFonts w:ascii="Times New Roman" w:hAnsi="Times New Roman"/>
          <w:spacing w:val="-2"/>
        </w:rPr>
        <w:t xml:space="preserve">Испании подтверждает свободное распространение информации и гарантирует каждому индивиду </w:t>
      </w:r>
      <w:r w:rsidR="00665EBC" w:rsidRPr="002E4904">
        <w:rPr>
          <w:rFonts w:ascii="Times New Roman" w:hAnsi="Times New Roman"/>
          <w:spacing w:val="-2"/>
        </w:rPr>
        <w:t>доступ к этой информации, но в то</w:t>
      </w:r>
      <w:r w:rsidR="00855643" w:rsidRPr="002E4904">
        <w:rPr>
          <w:rFonts w:ascii="Times New Roman" w:hAnsi="Times New Roman"/>
          <w:spacing w:val="-2"/>
        </w:rPr>
        <w:t xml:space="preserve"> </w:t>
      </w:r>
      <w:r w:rsidR="00665EBC" w:rsidRPr="002E4904">
        <w:rPr>
          <w:rFonts w:ascii="Times New Roman" w:hAnsi="Times New Roman"/>
          <w:spacing w:val="-2"/>
        </w:rPr>
        <w:t xml:space="preserve">же время в </w:t>
      </w:r>
      <w:r w:rsidR="0075405E">
        <w:rPr>
          <w:rFonts w:ascii="Times New Roman" w:hAnsi="Times New Roman"/>
          <w:spacing w:val="-2"/>
        </w:rPr>
        <w:t>ч. </w:t>
      </w:r>
      <w:r w:rsidR="00855643" w:rsidRPr="002E4904">
        <w:rPr>
          <w:rFonts w:ascii="Times New Roman" w:hAnsi="Times New Roman"/>
          <w:spacing w:val="-2"/>
        </w:rPr>
        <w:t>2 ст.</w:t>
      </w:r>
      <w:r w:rsidR="0075405E">
        <w:rPr>
          <w:rFonts w:ascii="Times New Roman" w:hAnsi="Times New Roman"/>
          <w:spacing w:val="-2"/>
        </w:rPr>
        <w:t> </w:t>
      </w:r>
      <w:r w:rsidR="00665EBC" w:rsidRPr="002E4904">
        <w:rPr>
          <w:rFonts w:ascii="Times New Roman" w:hAnsi="Times New Roman"/>
          <w:spacing w:val="-2"/>
        </w:rPr>
        <w:t>51 устанавливается, что государственные органы распространяют информацию в общем доступе, направленной на просвещение субъектов права</w:t>
      </w:r>
      <w:r w:rsidR="00855643" w:rsidRPr="002E4904">
        <w:rPr>
          <w:rFonts w:ascii="Times New Roman" w:hAnsi="Times New Roman"/>
          <w:spacing w:val="-2"/>
        </w:rPr>
        <w:t>,</w:t>
      </w:r>
      <w:r w:rsidR="00665EBC" w:rsidRPr="002E4904">
        <w:rPr>
          <w:rFonts w:ascii="Times New Roman" w:hAnsi="Times New Roman"/>
          <w:spacing w:val="-2"/>
        </w:rPr>
        <w:t xml:space="preserve"> и поддерживают инициативы общества в работе с</w:t>
      </w:r>
      <w:r w:rsidR="0075405E">
        <w:rPr>
          <w:rFonts w:ascii="Times New Roman" w:hAnsi="Times New Roman"/>
          <w:spacing w:val="-2"/>
        </w:rPr>
        <w:t> </w:t>
      </w:r>
      <w:r w:rsidR="00665EBC" w:rsidRPr="002E4904">
        <w:rPr>
          <w:rFonts w:ascii="Times New Roman" w:hAnsi="Times New Roman"/>
          <w:spacing w:val="-2"/>
        </w:rPr>
        <w:t>государством</w:t>
      </w:r>
      <w:r w:rsidR="00665EBC" w:rsidRPr="002E4904">
        <w:rPr>
          <w:rStyle w:val="a7"/>
          <w:rFonts w:ascii="Times New Roman" w:hAnsi="Times New Roman"/>
          <w:spacing w:val="-2"/>
        </w:rPr>
        <w:footnoteReference w:id="404"/>
      </w:r>
      <w:r w:rsidR="00665EBC" w:rsidRPr="002E4904">
        <w:rPr>
          <w:rFonts w:ascii="Times New Roman" w:hAnsi="Times New Roman"/>
          <w:spacing w:val="-2"/>
        </w:rPr>
        <w:t>.</w:t>
      </w:r>
    </w:p>
    <w:p w:rsidR="005539CF" w:rsidRPr="002E4904" w:rsidRDefault="008E3262" w:rsidP="00E72FCA">
      <w:pPr>
        <w:spacing w:after="0" w:line="240" w:lineRule="auto"/>
        <w:ind w:firstLine="454"/>
        <w:jc w:val="both"/>
        <w:rPr>
          <w:rFonts w:ascii="Times New Roman" w:hAnsi="Times New Roman"/>
          <w:spacing w:val="-2"/>
        </w:rPr>
      </w:pPr>
      <w:r w:rsidRPr="002E4904">
        <w:rPr>
          <w:rFonts w:ascii="Times New Roman" w:hAnsi="Times New Roman"/>
          <w:spacing w:val="-2"/>
        </w:rPr>
        <w:t>2</w:t>
      </w:r>
      <w:r w:rsidR="00A25722" w:rsidRPr="002E4904">
        <w:rPr>
          <w:rFonts w:ascii="Times New Roman" w:hAnsi="Times New Roman"/>
          <w:spacing w:val="-2"/>
        </w:rPr>
        <w:t xml:space="preserve">. </w:t>
      </w:r>
      <w:r w:rsidRPr="002E4904">
        <w:rPr>
          <w:rFonts w:ascii="Times New Roman" w:hAnsi="Times New Roman"/>
          <w:b/>
          <w:spacing w:val="-2"/>
        </w:rPr>
        <w:t>Право на технологию</w:t>
      </w:r>
      <w:r w:rsidRPr="002E4904">
        <w:rPr>
          <w:rFonts w:ascii="Times New Roman" w:hAnsi="Times New Roman"/>
          <w:spacing w:val="-2"/>
        </w:rPr>
        <w:t>. Данная форма подразумевает</w:t>
      </w:r>
      <w:r w:rsidR="00855643" w:rsidRPr="002E4904">
        <w:rPr>
          <w:rFonts w:ascii="Times New Roman" w:hAnsi="Times New Roman"/>
          <w:spacing w:val="-2"/>
        </w:rPr>
        <w:t>,</w:t>
      </w:r>
      <w:r w:rsidRPr="002E4904">
        <w:rPr>
          <w:rFonts w:ascii="Times New Roman" w:hAnsi="Times New Roman"/>
          <w:spacing w:val="-2"/>
        </w:rPr>
        <w:t xml:space="preserve"> что каждый субъект права в </w:t>
      </w:r>
      <w:r w:rsidRPr="002E4904">
        <w:rPr>
          <w:rFonts w:ascii="Times New Roman" w:hAnsi="Times New Roman"/>
          <w:spacing w:val="-2"/>
          <w:lang w:val="en-US"/>
        </w:rPr>
        <w:t>XXI</w:t>
      </w:r>
      <w:r w:rsidRPr="002E4904">
        <w:rPr>
          <w:rFonts w:ascii="Times New Roman" w:hAnsi="Times New Roman"/>
          <w:spacing w:val="-2"/>
        </w:rPr>
        <w:t xml:space="preserve"> в</w:t>
      </w:r>
      <w:r w:rsidR="00855643" w:rsidRPr="002E4904">
        <w:rPr>
          <w:rFonts w:ascii="Times New Roman" w:hAnsi="Times New Roman"/>
          <w:spacing w:val="-2"/>
        </w:rPr>
        <w:t>еке</w:t>
      </w:r>
      <w:r w:rsidRPr="002E4904">
        <w:rPr>
          <w:rFonts w:ascii="Times New Roman" w:hAnsi="Times New Roman"/>
          <w:spacing w:val="-2"/>
        </w:rPr>
        <w:t xml:space="preserve"> должен обладать технологией, обеспечивающ</w:t>
      </w:r>
      <w:r w:rsidR="005539CF" w:rsidRPr="002E4904">
        <w:rPr>
          <w:rFonts w:ascii="Times New Roman" w:hAnsi="Times New Roman"/>
          <w:spacing w:val="-2"/>
        </w:rPr>
        <w:t>е</w:t>
      </w:r>
      <w:r w:rsidRPr="002E4904">
        <w:rPr>
          <w:rFonts w:ascii="Times New Roman" w:hAnsi="Times New Roman"/>
          <w:spacing w:val="-2"/>
        </w:rPr>
        <w:t>й его потребности, что выражается в виде</w:t>
      </w:r>
      <w:r w:rsidR="00FE0165" w:rsidRPr="002E4904">
        <w:rPr>
          <w:rFonts w:ascii="Times New Roman" w:hAnsi="Times New Roman"/>
          <w:spacing w:val="-2"/>
        </w:rPr>
        <w:t xml:space="preserve"> </w:t>
      </w:r>
      <w:r w:rsidR="005B782A" w:rsidRPr="002E4904">
        <w:rPr>
          <w:rFonts w:ascii="Times New Roman" w:hAnsi="Times New Roman"/>
          <w:spacing w:val="-2"/>
        </w:rPr>
        <w:t xml:space="preserve">доступности и открытости материальных и нематериальных знаний и методов создания каких-либо </w:t>
      </w:r>
      <w:r w:rsidR="000A0CC2" w:rsidRPr="002E4904">
        <w:rPr>
          <w:rFonts w:ascii="Times New Roman" w:hAnsi="Times New Roman"/>
          <w:spacing w:val="-2"/>
        </w:rPr>
        <w:t xml:space="preserve">результатов. </w:t>
      </w:r>
      <w:r w:rsidR="00DE4DFB" w:rsidRPr="002E4904">
        <w:rPr>
          <w:rFonts w:ascii="Times New Roman" w:hAnsi="Times New Roman"/>
          <w:spacing w:val="-2"/>
        </w:rPr>
        <w:t xml:space="preserve">Доктор юридических наук, профессор </w:t>
      </w:r>
      <w:r w:rsidR="00971748" w:rsidRPr="002E4904">
        <w:rPr>
          <w:rFonts w:ascii="Times New Roman" w:hAnsi="Times New Roman"/>
          <w:spacing w:val="-2"/>
        </w:rPr>
        <w:t>О.Ю.</w:t>
      </w:r>
      <w:r w:rsidR="005539CF" w:rsidRPr="002E4904">
        <w:rPr>
          <w:rFonts w:ascii="Times New Roman" w:hAnsi="Times New Roman"/>
          <w:spacing w:val="-2"/>
        </w:rPr>
        <w:t> </w:t>
      </w:r>
      <w:r w:rsidR="00DE4DFB" w:rsidRPr="002E4904">
        <w:rPr>
          <w:rFonts w:ascii="Times New Roman" w:hAnsi="Times New Roman"/>
          <w:spacing w:val="-2"/>
        </w:rPr>
        <w:t xml:space="preserve">Рыбаков </w:t>
      </w:r>
      <w:r w:rsidR="004178E8" w:rsidRPr="002E4904">
        <w:rPr>
          <w:rFonts w:ascii="Times New Roman" w:hAnsi="Times New Roman"/>
          <w:spacing w:val="-2"/>
        </w:rPr>
        <w:t xml:space="preserve">и доктор философских наук, профессор </w:t>
      </w:r>
      <w:r w:rsidR="00971748" w:rsidRPr="002E4904">
        <w:rPr>
          <w:rFonts w:ascii="Times New Roman" w:hAnsi="Times New Roman"/>
          <w:spacing w:val="-2"/>
        </w:rPr>
        <w:t>С.В.</w:t>
      </w:r>
      <w:r w:rsidR="0075405E">
        <w:rPr>
          <w:rFonts w:ascii="Times New Roman" w:hAnsi="Times New Roman"/>
          <w:spacing w:val="-2"/>
        </w:rPr>
        <w:t> </w:t>
      </w:r>
      <w:r w:rsidR="004178E8" w:rsidRPr="002E4904">
        <w:rPr>
          <w:rFonts w:ascii="Times New Roman" w:hAnsi="Times New Roman"/>
          <w:spacing w:val="-2"/>
        </w:rPr>
        <w:t xml:space="preserve">Тихонова </w:t>
      </w:r>
      <w:r w:rsidR="005539CF" w:rsidRPr="002E4904">
        <w:rPr>
          <w:rFonts w:ascii="Times New Roman" w:hAnsi="Times New Roman"/>
          <w:spacing w:val="-2"/>
        </w:rPr>
        <w:t>формулируют</w:t>
      </w:r>
      <w:r w:rsidR="004178E8" w:rsidRPr="002E4904">
        <w:rPr>
          <w:rFonts w:ascii="Times New Roman" w:hAnsi="Times New Roman"/>
          <w:spacing w:val="-2"/>
        </w:rPr>
        <w:t xml:space="preserve"> понятие </w:t>
      </w:r>
      <w:r w:rsidR="005539CF" w:rsidRPr="002E4904">
        <w:rPr>
          <w:rFonts w:ascii="Times New Roman" w:hAnsi="Times New Roman"/>
          <w:spacing w:val="-2"/>
        </w:rPr>
        <w:t>«</w:t>
      </w:r>
      <w:r w:rsidR="004178E8" w:rsidRPr="002E4904">
        <w:rPr>
          <w:rFonts w:ascii="Times New Roman" w:hAnsi="Times New Roman"/>
          <w:spacing w:val="-2"/>
        </w:rPr>
        <w:t>конвергенция технологий</w:t>
      </w:r>
      <w:r w:rsidR="005539CF" w:rsidRPr="002E4904">
        <w:rPr>
          <w:rFonts w:ascii="Times New Roman" w:hAnsi="Times New Roman"/>
          <w:spacing w:val="-2"/>
        </w:rPr>
        <w:t>»</w:t>
      </w:r>
      <w:r w:rsidR="009E1194" w:rsidRPr="002E4904">
        <w:rPr>
          <w:rFonts w:ascii="Times New Roman" w:hAnsi="Times New Roman"/>
          <w:spacing w:val="-2"/>
        </w:rPr>
        <w:t xml:space="preserve"> и</w:t>
      </w:r>
      <w:r w:rsidR="0075405E">
        <w:rPr>
          <w:rFonts w:ascii="Times New Roman" w:hAnsi="Times New Roman"/>
          <w:spacing w:val="-2"/>
        </w:rPr>
        <w:t> </w:t>
      </w:r>
      <w:r w:rsidR="005539CF" w:rsidRPr="002E4904">
        <w:rPr>
          <w:rFonts w:ascii="Times New Roman" w:hAnsi="Times New Roman"/>
          <w:spacing w:val="-2"/>
        </w:rPr>
        <w:t xml:space="preserve">определяют </w:t>
      </w:r>
      <w:r w:rsidR="009E1194" w:rsidRPr="002E4904">
        <w:rPr>
          <w:rFonts w:ascii="Times New Roman" w:hAnsi="Times New Roman"/>
          <w:spacing w:val="-2"/>
        </w:rPr>
        <w:t>ее связь с</w:t>
      </w:r>
      <w:r w:rsidR="00960BF9" w:rsidRPr="002E4904">
        <w:rPr>
          <w:rFonts w:ascii="Times New Roman" w:hAnsi="Times New Roman"/>
          <w:spacing w:val="-2"/>
        </w:rPr>
        <w:t> </w:t>
      </w:r>
      <w:r w:rsidR="009E1194" w:rsidRPr="002E4904">
        <w:rPr>
          <w:rFonts w:ascii="Times New Roman" w:hAnsi="Times New Roman"/>
          <w:spacing w:val="-2"/>
        </w:rPr>
        <w:t>естественным правом</w:t>
      </w:r>
      <w:r w:rsidR="002F584A" w:rsidRPr="002E4904">
        <w:rPr>
          <w:rStyle w:val="a7"/>
          <w:rFonts w:ascii="Times New Roman" w:hAnsi="Times New Roman"/>
          <w:spacing w:val="-2"/>
        </w:rPr>
        <w:footnoteReference w:id="405"/>
      </w:r>
      <w:r w:rsidR="004178E8" w:rsidRPr="002E4904">
        <w:rPr>
          <w:rFonts w:ascii="Times New Roman" w:hAnsi="Times New Roman"/>
          <w:spacing w:val="-2"/>
        </w:rPr>
        <w:t>. Конвергенция технологий – это синтез научных методов, направленных на развити</w:t>
      </w:r>
      <w:r w:rsidR="00985023" w:rsidRPr="002E4904">
        <w:rPr>
          <w:rFonts w:ascii="Times New Roman" w:hAnsi="Times New Roman"/>
          <w:spacing w:val="-2"/>
        </w:rPr>
        <w:t>е</w:t>
      </w:r>
      <w:r w:rsidR="004178E8" w:rsidRPr="002E4904">
        <w:rPr>
          <w:rFonts w:ascii="Times New Roman" w:hAnsi="Times New Roman"/>
          <w:spacing w:val="-2"/>
        </w:rPr>
        <w:t xml:space="preserve"> человека. Нередко это было связано с биомедициной</w:t>
      </w:r>
      <w:r w:rsidR="005539CF" w:rsidRPr="002E4904">
        <w:rPr>
          <w:rFonts w:ascii="Times New Roman" w:hAnsi="Times New Roman"/>
          <w:spacing w:val="-2"/>
        </w:rPr>
        <w:t>,</w:t>
      </w:r>
      <w:r w:rsidR="004178E8" w:rsidRPr="002E4904">
        <w:rPr>
          <w:rFonts w:ascii="Times New Roman" w:hAnsi="Times New Roman"/>
          <w:spacing w:val="-2"/>
        </w:rPr>
        <w:t xml:space="preserve"> способной </w:t>
      </w:r>
      <w:r w:rsidR="00CB538C" w:rsidRPr="002E4904">
        <w:rPr>
          <w:rFonts w:ascii="Times New Roman" w:hAnsi="Times New Roman"/>
          <w:spacing w:val="-2"/>
        </w:rPr>
        <w:t xml:space="preserve">улучшить человеческую природу. </w:t>
      </w:r>
      <w:r w:rsidR="00F820D6" w:rsidRPr="002E4904">
        <w:rPr>
          <w:rFonts w:ascii="Times New Roman" w:hAnsi="Times New Roman"/>
          <w:spacing w:val="-2"/>
        </w:rPr>
        <w:t>В</w:t>
      </w:r>
      <w:r w:rsidR="00960BF9" w:rsidRPr="002E4904">
        <w:rPr>
          <w:rFonts w:ascii="Times New Roman" w:hAnsi="Times New Roman"/>
          <w:spacing w:val="-2"/>
        </w:rPr>
        <w:t> </w:t>
      </w:r>
      <w:r w:rsidR="00F820D6" w:rsidRPr="002E4904">
        <w:rPr>
          <w:rFonts w:ascii="Times New Roman" w:hAnsi="Times New Roman"/>
          <w:spacing w:val="-2"/>
        </w:rPr>
        <w:t>настоящее время технологии в</w:t>
      </w:r>
      <w:r w:rsidR="0075405E">
        <w:rPr>
          <w:rFonts w:ascii="Times New Roman" w:hAnsi="Times New Roman"/>
          <w:spacing w:val="-2"/>
        </w:rPr>
        <w:t> </w:t>
      </w:r>
      <w:r w:rsidR="00F820D6" w:rsidRPr="002E4904">
        <w:rPr>
          <w:rFonts w:ascii="Times New Roman" w:hAnsi="Times New Roman"/>
          <w:spacing w:val="-2"/>
        </w:rPr>
        <w:t xml:space="preserve">первую </w:t>
      </w:r>
      <w:r w:rsidR="00C16F7E" w:rsidRPr="002E4904">
        <w:rPr>
          <w:rFonts w:ascii="Times New Roman" w:hAnsi="Times New Roman"/>
          <w:spacing w:val="-2"/>
        </w:rPr>
        <w:t>очередь</w:t>
      </w:r>
      <w:r w:rsidR="00F820D6" w:rsidRPr="002E4904">
        <w:rPr>
          <w:rFonts w:ascii="Times New Roman" w:hAnsi="Times New Roman"/>
          <w:spacing w:val="-2"/>
        </w:rPr>
        <w:t xml:space="preserve"> доступны богатым классам, способным реализовывать свои потребности посредством модернизации человеческого организма. Отсюда право на жизнь может интерпретироваться </w:t>
      </w:r>
      <w:r w:rsidR="00C16F7E" w:rsidRPr="002E4904">
        <w:rPr>
          <w:rFonts w:ascii="Times New Roman" w:hAnsi="Times New Roman"/>
          <w:spacing w:val="-2"/>
        </w:rPr>
        <w:t>как изменение собственного тела, начиная от пластических вмешательств (пластической хирургии), заканчивая биомеханическими протезами</w:t>
      </w:r>
      <w:r w:rsidR="004C0BB1" w:rsidRPr="002E4904">
        <w:rPr>
          <w:rFonts w:ascii="Times New Roman" w:hAnsi="Times New Roman"/>
          <w:spacing w:val="-2"/>
        </w:rPr>
        <w:t xml:space="preserve"> (глаза, руки и т.д.)</w:t>
      </w:r>
      <w:r w:rsidR="00C16F7E" w:rsidRPr="002E4904">
        <w:rPr>
          <w:rFonts w:ascii="Times New Roman" w:hAnsi="Times New Roman"/>
          <w:spacing w:val="-2"/>
        </w:rPr>
        <w:t>. Медицинские техно</w:t>
      </w:r>
      <w:r w:rsidR="004C0BB1" w:rsidRPr="002E4904">
        <w:rPr>
          <w:rFonts w:ascii="Times New Roman" w:hAnsi="Times New Roman"/>
          <w:spacing w:val="-2"/>
        </w:rPr>
        <w:t>логии дали возможность изменить и корректировать</w:t>
      </w:r>
      <w:r w:rsidR="00C16F7E" w:rsidRPr="002E4904">
        <w:rPr>
          <w:rFonts w:ascii="Times New Roman" w:hAnsi="Times New Roman"/>
          <w:spacing w:val="-2"/>
        </w:rPr>
        <w:t xml:space="preserve"> еще не родившихся детей, что ведет к продвижению генной инженерии. </w:t>
      </w:r>
    </w:p>
    <w:p w:rsidR="005A4594" w:rsidRPr="002E4904" w:rsidRDefault="0029233B" w:rsidP="00E72FCA">
      <w:pPr>
        <w:spacing w:after="0" w:line="240" w:lineRule="auto"/>
        <w:ind w:firstLine="454"/>
        <w:jc w:val="both"/>
        <w:rPr>
          <w:rFonts w:ascii="Times New Roman" w:hAnsi="Times New Roman"/>
          <w:spacing w:val="-2"/>
        </w:rPr>
      </w:pPr>
      <w:r w:rsidRPr="002E4904">
        <w:rPr>
          <w:rFonts w:ascii="Times New Roman" w:hAnsi="Times New Roman"/>
          <w:spacing w:val="-2"/>
        </w:rPr>
        <w:t>Технология начинает менять естественную связь родителей и</w:t>
      </w:r>
      <w:r w:rsidR="0075405E">
        <w:rPr>
          <w:rFonts w:ascii="Times New Roman" w:hAnsi="Times New Roman"/>
          <w:spacing w:val="-2"/>
        </w:rPr>
        <w:t> </w:t>
      </w:r>
      <w:r w:rsidRPr="002E4904">
        <w:rPr>
          <w:rFonts w:ascii="Times New Roman" w:hAnsi="Times New Roman"/>
          <w:spacing w:val="-2"/>
        </w:rPr>
        <w:t xml:space="preserve">детей, </w:t>
      </w:r>
      <w:r w:rsidR="00FE184F" w:rsidRPr="002E4904">
        <w:rPr>
          <w:rFonts w:ascii="Times New Roman" w:hAnsi="Times New Roman"/>
          <w:spacing w:val="-2"/>
        </w:rPr>
        <w:t>заменяя ее на искусственную</w:t>
      </w:r>
      <w:r w:rsidRPr="002E4904">
        <w:rPr>
          <w:rFonts w:ascii="Times New Roman" w:hAnsi="Times New Roman"/>
          <w:spacing w:val="-2"/>
        </w:rPr>
        <w:t>, где природа уходит на второй план.</w:t>
      </w:r>
      <w:r w:rsidR="004C0BB1" w:rsidRPr="002E4904">
        <w:rPr>
          <w:rFonts w:ascii="Times New Roman" w:hAnsi="Times New Roman"/>
          <w:spacing w:val="-2"/>
        </w:rPr>
        <w:t xml:space="preserve"> Что касается репродукции человека, то произошла возможность изменения пола. В классическом понимании такие нормы недопустимы, особенно в</w:t>
      </w:r>
      <w:r w:rsidR="00960BF9" w:rsidRPr="002E4904">
        <w:rPr>
          <w:rFonts w:ascii="Times New Roman" w:hAnsi="Times New Roman"/>
          <w:spacing w:val="-2"/>
        </w:rPr>
        <w:t> </w:t>
      </w:r>
      <w:r w:rsidR="004C0BB1" w:rsidRPr="002E4904">
        <w:rPr>
          <w:rFonts w:ascii="Times New Roman" w:hAnsi="Times New Roman"/>
          <w:spacing w:val="-2"/>
        </w:rPr>
        <w:t>традиционн</w:t>
      </w:r>
      <w:r w:rsidR="00971748" w:rsidRPr="002E4904">
        <w:rPr>
          <w:rFonts w:ascii="Times New Roman" w:hAnsi="Times New Roman"/>
          <w:spacing w:val="-2"/>
        </w:rPr>
        <w:t>о</w:t>
      </w:r>
      <w:r w:rsidR="004C0BB1" w:rsidRPr="002E4904">
        <w:rPr>
          <w:rFonts w:ascii="Times New Roman" w:hAnsi="Times New Roman"/>
          <w:spacing w:val="-2"/>
        </w:rPr>
        <w:t>м естественном праве, которое борется за естественные</w:t>
      </w:r>
      <w:r w:rsidR="00FE184F" w:rsidRPr="002E4904">
        <w:rPr>
          <w:rFonts w:ascii="Times New Roman" w:hAnsi="Times New Roman"/>
          <w:spacing w:val="-2"/>
        </w:rPr>
        <w:t xml:space="preserve"> семейные</w:t>
      </w:r>
      <w:r w:rsidR="004C0BB1" w:rsidRPr="002E4904">
        <w:rPr>
          <w:rFonts w:ascii="Times New Roman" w:hAnsi="Times New Roman"/>
          <w:spacing w:val="-2"/>
        </w:rPr>
        <w:t xml:space="preserve"> ценности, выраженные </w:t>
      </w:r>
      <w:r w:rsidR="00111D1C" w:rsidRPr="002E4904">
        <w:rPr>
          <w:rFonts w:ascii="Times New Roman" w:hAnsi="Times New Roman"/>
          <w:spacing w:val="-2"/>
        </w:rPr>
        <w:t xml:space="preserve">в браке мужчины и женщины, </w:t>
      </w:r>
      <w:r w:rsidR="00FE184F" w:rsidRPr="002E4904">
        <w:rPr>
          <w:rFonts w:ascii="Times New Roman" w:hAnsi="Times New Roman"/>
          <w:spacing w:val="-2"/>
        </w:rPr>
        <w:t>в</w:t>
      </w:r>
      <w:r w:rsidR="00960BF9" w:rsidRPr="002E4904">
        <w:rPr>
          <w:rFonts w:ascii="Times New Roman" w:hAnsi="Times New Roman"/>
          <w:spacing w:val="-2"/>
        </w:rPr>
        <w:t> </w:t>
      </w:r>
      <w:r w:rsidR="004C0BB1" w:rsidRPr="002E4904">
        <w:rPr>
          <w:rFonts w:ascii="Times New Roman" w:hAnsi="Times New Roman"/>
          <w:spacing w:val="-2"/>
        </w:rPr>
        <w:t>способност</w:t>
      </w:r>
      <w:r w:rsidR="00FE184F" w:rsidRPr="002E4904">
        <w:rPr>
          <w:rFonts w:ascii="Times New Roman" w:hAnsi="Times New Roman"/>
          <w:spacing w:val="-2"/>
        </w:rPr>
        <w:t>и</w:t>
      </w:r>
      <w:r w:rsidR="004C0BB1" w:rsidRPr="002E4904">
        <w:rPr>
          <w:rFonts w:ascii="Times New Roman" w:hAnsi="Times New Roman"/>
          <w:spacing w:val="-2"/>
        </w:rPr>
        <w:t xml:space="preserve"> иметь </w:t>
      </w:r>
      <w:r w:rsidR="00111D1C" w:rsidRPr="002E4904">
        <w:rPr>
          <w:rFonts w:ascii="Times New Roman" w:hAnsi="Times New Roman"/>
          <w:spacing w:val="-2"/>
        </w:rPr>
        <w:t xml:space="preserve">и воспитывать </w:t>
      </w:r>
      <w:r w:rsidR="004C0BB1" w:rsidRPr="002E4904">
        <w:rPr>
          <w:rFonts w:ascii="Times New Roman" w:hAnsi="Times New Roman"/>
          <w:spacing w:val="-2"/>
        </w:rPr>
        <w:t xml:space="preserve">детей и т.д. Сейчас времена </w:t>
      </w:r>
      <w:r w:rsidR="00111D1C" w:rsidRPr="002E4904">
        <w:rPr>
          <w:rFonts w:ascii="Times New Roman" w:hAnsi="Times New Roman"/>
          <w:spacing w:val="-2"/>
        </w:rPr>
        <w:t>меняются</w:t>
      </w:r>
      <w:r w:rsidR="004C0BB1" w:rsidRPr="002E4904">
        <w:rPr>
          <w:rFonts w:ascii="Times New Roman" w:hAnsi="Times New Roman"/>
          <w:spacing w:val="-2"/>
        </w:rPr>
        <w:t>. Технология разрушает старые устои.</w:t>
      </w:r>
      <w:r w:rsidR="00605B47" w:rsidRPr="002E4904">
        <w:rPr>
          <w:rFonts w:ascii="Times New Roman" w:hAnsi="Times New Roman"/>
          <w:spacing w:val="-2"/>
        </w:rPr>
        <w:t xml:space="preserve"> Способность вынашивания ребенка может быть передана </w:t>
      </w:r>
      <w:r w:rsidR="005A4594" w:rsidRPr="002E4904">
        <w:rPr>
          <w:rFonts w:ascii="Times New Roman" w:hAnsi="Times New Roman"/>
          <w:spacing w:val="-2"/>
        </w:rPr>
        <w:t>суррогатному материнству</w:t>
      </w:r>
      <w:r w:rsidR="00605B47" w:rsidRPr="002E4904">
        <w:rPr>
          <w:rFonts w:ascii="Times New Roman" w:hAnsi="Times New Roman"/>
          <w:spacing w:val="-2"/>
        </w:rPr>
        <w:t xml:space="preserve">, которое </w:t>
      </w:r>
      <w:r w:rsidR="005A4594" w:rsidRPr="002E4904">
        <w:rPr>
          <w:rFonts w:ascii="Times New Roman" w:hAnsi="Times New Roman"/>
          <w:spacing w:val="-2"/>
        </w:rPr>
        <w:t xml:space="preserve">уже </w:t>
      </w:r>
      <w:r w:rsidR="00605B47" w:rsidRPr="002E4904">
        <w:rPr>
          <w:rFonts w:ascii="Times New Roman" w:hAnsi="Times New Roman"/>
          <w:spacing w:val="-2"/>
        </w:rPr>
        <w:t xml:space="preserve">закреплено на позитивном уровне. </w:t>
      </w:r>
    </w:p>
    <w:p w:rsidR="00EF3600" w:rsidRPr="002E4904" w:rsidRDefault="0001439B" w:rsidP="00E72FCA">
      <w:pPr>
        <w:spacing w:after="0" w:line="240" w:lineRule="auto"/>
        <w:ind w:firstLine="454"/>
        <w:jc w:val="both"/>
        <w:rPr>
          <w:rFonts w:ascii="Times New Roman" w:hAnsi="Times New Roman"/>
          <w:spacing w:val="-2"/>
        </w:rPr>
      </w:pPr>
      <w:r w:rsidRPr="002E4904">
        <w:rPr>
          <w:rFonts w:ascii="Times New Roman" w:hAnsi="Times New Roman"/>
          <w:spacing w:val="-2"/>
        </w:rPr>
        <w:t xml:space="preserve">В Кыргызстане суррогатное материнство </w:t>
      </w:r>
      <w:r w:rsidR="00141199" w:rsidRPr="002E4904">
        <w:rPr>
          <w:rFonts w:ascii="Times New Roman" w:hAnsi="Times New Roman"/>
          <w:spacing w:val="-2"/>
        </w:rPr>
        <w:t>закреплено</w:t>
      </w:r>
      <w:r w:rsidRPr="002E4904">
        <w:rPr>
          <w:rFonts w:ascii="Times New Roman" w:hAnsi="Times New Roman"/>
          <w:spacing w:val="-2"/>
        </w:rPr>
        <w:t xml:space="preserve"> </w:t>
      </w:r>
      <w:r w:rsidR="00141199" w:rsidRPr="002E4904">
        <w:rPr>
          <w:rFonts w:ascii="Times New Roman" w:hAnsi="Times New Roman"/>
          <w:spacing w:val="-2"/>
        </w:rPr>
        <w:t xml:space="preserve">в </w:t>
      </w:r>
      <w:r w:rsidRPr="002E4904">
        <w:rPr>
          <w:rFonts w:ascii="Times New Roman" w:hAnsi="Times New Roman"/>
          <w:spacing w:val="-2"/>
        </w:rPr>
        <w:t>ст</w:t>
      </w:r>
      <w:r w:rsidR="00141199" w:rsidRPr="002E4904">
        <w:rPr>
          <w:rFonts w:ascii="Times New Roman" w:hAnsi="Times New Roman"/>
          <w:spacing w:val="-2"/>
        </w:rPr>
        <w:t>. </w:t>
      </w:r>
      <w:r w:rsidRPr="002E4904">
        <w:rPr>
          <w:rFonts w:ascii="Times New Roman" w:hAnsi="Times New Roman"/>
          <w:spacing w:val="-2"/>
        </w:rPr>
        <w:t xml:space="preserve">2 Семейного </w:t>
      </w:r>
      <w:r w:rsidR="00141199" w:rsidRPr="002E4904">
        <w:rPr>
          <w:rFonts w:ascii="Times New Roman" w:hAnsi="Times New Roman"/>
          <w:spacing w:val="-2"/>
        </w:rPr>
        <w:t>к</w:t>
      </w:r>
      <w:r w:rsidRPr="002E4904">
        <w:rPr>
          <w:rFonts w:ascii="Times New Roman" w:hAnsi="Times New Roman"/>
          <w:spacing w:val="-2"/>
        </w:rPr>
        <w:t>одекса</w:t>
      </w:r>
      <w:r w:rsidR="00141199" w:rsidRPr="002E4904">
        <w:rPr>
          <w:rFonts w:ascii="Times New Roman" w:hAnsi="Times New Roman"/>
          <w:spacing w:val="-2"/>
        </w:rPr>
        <w:t xml:space="preserve"> КР, где прописано, что оно </w:t>
      </w:r>
      <w:r w:rsidRPr="002E4904">
        <w:rPr>
          <w:rFonts w:ascii="Times New Roman" w:hAnsi="Times New Roman"/>
          <w:spacing w:val="-2"/>
        </w:rPr>
        <w:t>заключается</w:t>
      </w:r>
      <w:r w:rsidR="00141199" w:rsidRPr="002E4904">
        <w:rPr>
          <w:rFonts w:ascii="Times New Roman" w:hAnsi="Times New Roman"/>
          <w:spacing w:val="-2"/>
        </w:rPr>
        <w:t xml:space="preserve"> на договорной основе</w:t>
      </w:r>
      <w:r w:rsidRPr="002E4904">
        <w:rPr>
          <w:rFonts w:ascii="Times New Roman" w:hAnsi="Times New Roman"/>
          <w:spacing w:val="-2"/>
        </w:rPr>
        <w:t>, в</w:t>
      </w:r>
      <w:r w:rsidR="00783924" w:rsidRPr="002E4904">
        <w:rPr>
          <w:rFonts w:ascii="Times New Roman" w:hAnsi="Times New Roman"/>
          <w:spacing w:val="-2"/>
        </w:rPr>
        <w:t xml:space="preserve"> котором описывается применен</w:t>
      </w:r>
      <w:r w:rsidRPr="002E4904">
        <w:rPr>
          <w:rFonts w:ascii="Times New Roman" w:hAnsi="Times New Roman"/>
          <w:spacing w:val="-2"/>
        </w:rPr>
        <w:t xml:space="preserve">ие способа искусственного </w:t>
      </w:r>
      <w:r w:rsidR="00783924" w:rsidRPr="002E4904">
        <w:rPr>
          <w:rFonts w:ascii="Times New Roman" w:hAnsi="Times New Roman"/>
          <w:spacing w:val="-2"/>
        </w:rPr>
        <w:t>оплодотворения</w:t>
      </w:r>
      <w:r w:rsidRPr="002E4904">
        <w:rPr>
          <w:rFonts w:ascii="Times New Roman" w:hAnsi="Times New Roman"/>
          <w:spacing w:val="-2"/>
        </w:rPr>
        <w:t xml:space="preserve"> или имплантации эмбриона</w:t>
      </w:r>
      <w:r w:rsidR="00783924" w:rsidRPr="002E4904">
        <w:rPr>
          <w:rStyle w:val="a7"/>
          <w:rFonts w:ascii="Times New Roman" w:hAnsi="Times New Roman"/>
          <w:spacing w:val="-2"/>
        </w:rPr>
        <w:footnoteReference w:id="406"/>
      </w:r>
      <w:r w:rsidR="00A43412" w:rsidRPr="002E4904">
        <w:rPr>
          <w:rFonts w:ascii="Times New Roman" w:hAnsi="Times New Roman"/>
          <w:spacing w:val="-2"/>
        </w:rPr>
        <w:t xml:space="preserve">. </w:t>
      </w:r>
      <w:r w:rsidR="00141199" w:rsidRPr="002E4904">
        <w:rPr>
          <w:rFonts w:ascii="Times New Roman" w:hAnsi="Times New Roman"/>
          <w:spacing w:val="-2"/>
        </w:rPr>
        <w:t>Одновременно</w:t>
      </w:r>
      <w:r w:rsidR="00A43412" w:rsidRPr="002E4904">
        <w:rPr>
          <w:rFonts w:ascii="Times New Roman" w:hAnsi="Times New Roman"/>
          <w:spacing w:val="-2"/>
        </w:rPr>
        <w:t xml:space="preserve"> </w:t>
      </w:r>
      <w:r w:rsidR="00141199" w:rsidRPr="002E4904">
        <w:rPr>
          <w:rFonts w:ascii="Times New Roman" w:hAnsi="Times New Roman"/>
          <w:spacing w:val="-2"/>
        </w:rPr>
        <w:t>ч. 2 ст.  </w:t>
      </w:r>
      <w:r w:rsidR="00A43412" w:rsidRPr="002E4904">
        <w:rPr>
          <w:rFonts w:ascii="Times New Roman" w:hAnsi="Times New Roman"/>
          <w:spacing w:val="-2"/>
        </w:rPr>
        <w:t xml:space="preserve">52 и </w:t>
      </w:r>
      <w:r w:rsidR="00930DF7" w:rsidRPr="002E4904">
        <w:rPr>
          <w:rFonts w:ascii="Times New Roman" w:hAnsi="Times New Roman"/>
          <w:spacing w:val="-2"/>
        </w:rPr>
        <w:t>ч. 3 ст. </w:t>
      </w:r>
      <w:r w:rsidR="00A43412" w:rsidRPr="002E4904">
        <w:rPr>
          <w:rFonts w:ascii="Times New Roman" w:hAnsi="Times New Roman"/>
          <w:spacing w:val="-2"/>
        </w:rPr>
        <w:t xml:space="preserve"> 55 данного кодекса</w:t>
      </w:r>
      <w:r w:rsidR="004C0BB1" w:rsidRPr="002E4904">
        <w:rPr>
          <w:rFonts w:ascii="Times New Roman" w:hAnsi="Times New Roman"/>
          <w:spacing w:val="-2"/>
        </w:rPr>
        <w:t xml:space="preserve"> </w:t>
      </w:r>
      <w:r w:rsidR="00A43412" w:rsidRPr="002E4904">
        <w:rPr>
          <w:rFonts w:ascii="Times New Roman" w:hAnsi="Times New Roman"/>
          <w:spacing w:val="-2"/>
        </w:rPr>
        <w:t>устанавливают, что суррогатная мать не имеет прав</w:t>
      </w:r>
      <w:r w:rsidR="00930DF7" w:rsidRPr="002E4904">
        <w:rPr>
          <w:rFonts w:ascii="Times New Roman" w:hAnsi="Times New Roman"/>
          <w:spacing w:val="-2"/>
        </w:rPr>
        <w:t>а</w:t>
      </w:r>
      <w:r w:rsidR="00A43412" w:rsidRPr="002E4904">
        <w:rPr>
          <w:rFonts w:ascii="Times New Roman" w:hAnsi="Times New Roman"/>
          <w:spacing w:val="-2"/>
        </w:rPr>
        <w:t xml:space="preserve"> обращаться в суд по вопросу установления отцовства либо оспаривать материнство.</w:t>
      </w:r>
      <w:r w:rsidR="00FE0165" w:rsidRPr="002E4904">
        <w:rPr>
          <w:rFonts w:ascii="Times New Roman" w:hAnsi="Times New Roman"/>
          <w:spacing w:val="-2"/>
        </w:rPr>
        <w:t xml:space="preserve"> </w:t>
      </w:r>
      <w:r w:rsidR="00A43412" w:rsidRPr="002E4904">
        <w:rPr>
          <w:rFonts w:ascii="Times New Roman" w:hAnsi="Times New Roman"/>
          <w:spacing w:val="-2"/>
        </w:rPr>
        <w:t>Таким образом</w:t>
      </w:r>
      <w:r w:rsidR="005F4B39" w:rsidRPr="002E4904">
        <w:rPr>
          <w:rFonts w:ascii="Times New Roman" w:hAnsi="Times New Roman"/>
          <w:spacing w:val="-2"/>
        </w:rPr>
        <w:t>,</w:t>
      </w:r>
      <w:r w:rsidR="00A43412" w:rsidRPr="002E4904">
        <w:rPr>
          <w:rFonts w:ascii="Times New Roman" w:hAnsi="Times New Roman"/>
          <w:spacing w:val="-2"/>
        </w:rPr>
        <w:t xml:space="preserve"> </w:t>
      </w:r>
      <w:r w:rsidR="00930DF7" w:rsidRPr="002E4904">
        <w:rPr>
          <w:rFonts w:ascii="Times New Roman" w:hAnsi="Times New Roman"/>
          <w:spacing w:val="-2"/>
        </w:rPr>
        <w:t xml:space="preserve">суррогатное </w:t>
      </w:r>
      <w:r w:rsidR="00A43412" w:rsidRPr="002E4904">
        <w:rPr>
          <w:rFonts w:ascii="Times New Roman" w:hAnsi="Times New Roman"/>
          <w:spacing w:val="-2"/>
        </w:rPr>
        <w:t xml:space="preserve">материнство тоже стало технологией, доказавшей, что традиционная цивилизация ушла в прошлое. Техногенная цивилизация установила новые правила репродуктивного здоровья, в частности </w:t>
      </w:r>
      <w:r w:rsidR="001B5865" w:rsidRPr="002E4904">
        <w:rPr>
          <w:rFonts w:ascii="Times New Roman" w:hAnsi="Times New Roman"/>
          <w:spacing w:val="-2"/>
        </w:rPr>
        <w:t>Тегеранская декларация 1968 г</w:t>
      </w:r>
      <w:r w:rsidR="00930DF7" w:rsidRPr="002E4904">
        <w:rPr>
          <w:rFonts w:ascii="Times New Roman" w:hAnsi="Times New Roman"/>
          <w:spacing w:val="-2"/>
        </w:rPr>
        <w:t>ода</w:t>
      </w:r>
      <w:r w:rsidR="001B5865" w:rsidRPr="002E4904">
        <w:rPr>
          <w:rFonts w:ascii="Times New Roman" w:hAnsi="Times New Roman"/>
          <w:spacing w:val="-2"/>
        </w:rPr>
        <w:t xml:space="preserve"> ввела новую вводную, а именно родители имеют право определять и регулировать число детей</w:t>
      </w:r>
      <w:r w:rsidR="006F25DF" w:rsidRPr="002E4904">
        <w:rPr>
          <w:rFonts w:ascii="Times New Roman" w:hAnsi="Times New Roman"/>
          <w:spacing w:val="-2"/>
        </w:rPr>
        <w:t xml:space="preserve"> (ч. 16 Декларации)</w:t>
      </w:r>
      <w:r w:rsidR="00C357C3" w:rsidRPr="002E4904">
        <w:rPr>
          <w:rStyle w:val="a7"/>
          <w:rFonts w:ascii="Times New Roman" w:hAnsi="Times New Roman"/>
          <w:spacing w:val="-2"/>
        </w:rPr>
        <w:footnoteReference w:id="407"/>
      </w:r>
      <w:r w:rsidR="005D761E" w:rsidRPr="002E4904">
        <w:rPr>
          <w:rFonts w:ascii="Times New Roman" w:hAnsi="Times New Roman"/>
          <w:spacing w:val="-2"/>
        </w:rPr>
        <w:t>. К чему это ведет</w:t>
      </w:r>
      <w:r w:rsidR="001B5865" w:rsidRPr="002E4904">
        <w:rPr>
          <w:rFonts w:ascii="Times New Roman" w:hAnsi="Times New Roman"/>
          <w:spacing w:val="-2"/>
        </w:rPr>
        <w:t>? А к тому</w:t>
      </w:r>
      <w:r w:rsidR="00674567" w:rsidRPr="002E4904">
        <w:rPr>
          <w:rFonts w:ascii="Times New Roman" w:hAnsi="Times New Roman"/>
          <w:spacing w:val="-2"/>
        </w:rPr>
        <w:t>,</w:t>
      </w:r>
      <w:r w:rsidR="001B5865" w:rsidRPr="002E4904">
        <w:rPr>
          <w:rFonts w:ascii="Times New Roman" w:hAnsi="Times New Roman"/>
          <w:spacing w:val="-2"/>
        </w:rPr>
        <w:t xml:space="preserve"> что природная рождаемость начинает </w:t>
      </w:r>
      <w:r w:rsidR="006F25DF" w:rsidRPr="002E4904">
        <w:rPr>
          <w:rFonts w:ascii="Times New Roman" w:hAnsi="Times New Roman"/>
          <w:spacing w:val="-2"/>
        </w:rPr>
        <w:t>контролироваться</w:t>
      </w:r>
      <w:r w:rsidR="001B5865" w:rsidRPr="002E4904">
        <w:rPr>
          <w:rFonts w:ascii="Times New Roman" w:hAnsi="Times New Roman"/>
          <w:spacing w:val="-2"/>
        </w:rPr>
        <w:t>. Правовая норма</w:t>
      </w:r>
      <w:r w:rsidR="00674567" w:rsidRPr="002E4904">
        <w:rPr>
          <w:rFonts w:ascii="Times New Roman" w:hAnsi="Times New Roman"/>
          <w:spacing w:val="-2"/>
        </w:rPr>
        <w:t>,</w:t>
      </w:r>
      <w:r w:rsidR="001B5865" w:rsidRPr="002E4904">
        <w:rPr>
          <w:rFonts w:ascii="Times New Roman" w:hAnsi="Times New Roman"/>
          <w:spacing w:val="-2"/>
        </w:rPr>
        <w:t xml:space="preserve"> регулирующая рождаемость</w:t>
      </w:r>
      <w:r w:rsidR="006F25DF" w:rsidRPr="002E4904">
        <w:rPr>
          <w:rFonts w:ascii="Times New Roman" w:hAnsi="Times New Roman"/>
          <w:spacing w:val="-2"/>
        </w:rPr>
        <w:t>,</w:t>
      </w:r>
      <w:r w:rsidR="001B5865" w:rsidRPr="002E4904">
        <w:rPr>
          <w:rFonts w:ascii="Times New Roman" w:hAnsi="Times New Roman"/>
          <w:spacing w:val="-2"/>
        </w:rPr>
        <w:t xml:space="preserve"> влечет за собой технологию (контрацепция, ультразвуковое исследование плода, </w:t>
      </w:r>
      <w:r w:rsidR="006F25DF" w:rsidRPr="002E4904">
        <w:rPr>
          <w:rFonts w:ascii="Times New Roman" w:hAnsi="Times New Roman"/>
          <w:spacing w:val="-2"/>
        </w:rPr>
        <w:t>а</w:t>
      </w:r>
      <w:r w:rsidR="001B5865" w:rsidRPr="002E4904">
        <w:rPr>
          <w:rFonts w:ascii="Times New Roman" w:hAnsi="Times New Roman"/>
          <w:spacing w:val="-2"/>
        </w:rPr>
        <w:t>борт)</w:t>
      </w:r>
      <w:r w:rsidR="00E058BB" w:rsidRPr="002E4904">
        <w:rPr>
          <w:rFonts w:ascii="Times New Roman" w:hAnsi="Times New Roman"/>
          <w:spacing w:val="-2"/>
        </w:rPr>
        <w:t>,</w:t>
      </w:r>
      <w:r w:rsidR="0029233B" w:rsidRPr="002E4904">
        <w:rPr>
          <w:rFonts w:ascii="Times New Roman" w:hAnsi="Times New Roman"/>
          <w:spacing w:val="-2"/>
        </w:rPr>
        <w:t xml:space="preserve"> </w:t>
      </w:r>
      <w:r w:rsidR="005F4B39" w:rsidRPr="002E4904">
        <w:rPr>
          <w:rFonts w:ascii="Times New Roman" w:hAnsi="Times New Roman"/>
          <w:spacing w:val="-2"/>
        </w:rPr>
        <w:t>ставшей массовой. П</w:t>
      </w:r>
      <w:r w:rsidR="00E058BB" w:rsidRPr="002E4904">
        <w:rPr>
          <w:rFonts w:ascii="Times New Roman" w:hAnsi="Times New Roman"/>
          <w:spacing w:val="-2"/>
        </w:rPr>
        <w:t>ункт</w:t>
      </w:r>
      <w:r w:rsidR="005F4B39" w:rsidRPr="002E4904">
        <w:rPr>
          <w:rFonts w:ascii="Times New Roman" w:hAnsi="Times New Roman"/>
          <w:spacing w:val="-2"/>
        </w:rPr>
        <w:t xml:space="preserve">17 </w:t>
      </w:r>
      <w:r w:rsidR="00E058BB" w:rsidRPr="002E4904">
        <w:rPr>
          <w:rFonts w:ascii="Times New Roman" w:hAnsi="Times New Roman"/>
          <w:spacing w:val="-2"/>
        </w:rPr>
        <w:t>Тегеранской</w:t>
      </w:r>
      <w:r w:rsidR="005F4B39" w:rsidRPr="002E4904">
        <w:rPr>
          <w:rFonts w:ascii="Times New Roman" w:hAnsi="Times New Roman"/>
          <w:spacing w:val="-2"/>
        </w:rPr>
        <w:t xml:space="preserve"> декларации выделяет молодежь и их стремления к лучшему будущему</w:t>
      </w:r>
      <w:r w:rsidR="00AF16A9" w:rsidRPr="002E4904">
        <w:rPr>
          <w:rFonts w:ascii="Times New Roman" w:hAnsi="Times New Roman"/>
          <w:spacing w:val="-2"/>
        </w:rPr>
        <w:t xml:space="preserve"> как основу общества, где человечество станет важным объектом цивилизации. </w:t>
      </w:r>
      <w:r w:rsidR="00435105" w:rsidRPr="002E4904">
        <w:rPr>
          <w:rFonts w:ascii="Times New Roman" w:hAnsi="Times New Roman"/>
          <w:spacing w:val="-2"/>
        </w:rPr>
        <w:t xml:space="preserve">О.Ю. </w:t>
      </w:r>
      <w:r w:rsidR="009F67E8" w:rsidRPr="002E4904">
        <w:rPr>
          <w:rFonts w:ascii="Times New Roman" w:hAnsi="Times New Roman"/>
          <w:spacing w:val="-2"/>
        </w:rPr>
        <w:t xml:space="preserve">Рыбаков и </w:t>
      </w:r>
      <w:r w:rsidR="00435105" w:rsidRPr="002E4904">
        <w:rPr>
          <w:rFonts w:ascii="Times New Roman" w:hAnsi="Times New Roman"/>
          <w:spacing w:val="-2"/>
        </w:rPr>
        <w:t xml:space="preserve">С.В. </w:t>
      </w:r>
      <w:r w:rsidR="009F67E8" w:rsidRPr="002E4904">
        <w:rPr>
          <w:rFonts w:ascii="Times New Roman" w:hAnsi="Times New Roman"/>
          <w:spacing w:val="-2"/>
        </w:rPr>
        <w:t>Тих</w:t>
      </w:r>
      <w:r w:rsidR="00B76524" w:rsidRPr="002E4904">
        <w:rPr>
          <w:rFonts w:ascii="Times New Roman" w:hAnsi="Times New Roman"/>
          <w:spacing w:val="-2"/>
        </w:rPr>
        <w:t>о</w:t>
      </w:r>
      <w:r w:rsidR="009F67E8" w:rsidRPr="002E4904">
        <w:rPr>
          <w:rFonts w:ascii="Times New Roman" w:hAnsi="Times New Roman"/>
          <w:spacing w:val="-2"/>
        </w:rPr>
        <w:t>нова подтверждают, что в</w:t>
      </w:r>
      <w:r w:rsidR="003D490B">
        <w:rPr>
          <w:rFonts w:ascii="Times New Roman" w:hAnsi="Times New Roman"/>
          <w:spacing w:val="-2"/>
        </w:rPr>
        <w:t> </w:t>
      </w:r>
      <w:r w:rsidR="009F67E8" w:rsidRPr="002E4904">
        <w:rPr>
          <w:rFonts w:ascii="Times New Roman" w:hAnsi="Times New Roman"/>
          <w:spacing w:val="-2"/>
        </w:rPr>
        <w:t xml:space="preserve">скором времени может появиться право на репродукцию как форму естественного права, неся в себя ценности и развитие юридической науки, что </w:t>
      </w:r>
      <w:r w:rsidR="00B76524" w:rsidRPr="002E4904">
        <w:rPr>
          <w:rFonts w:ascii="Times New Roman" w:hAnsi="Times New Roman"/>
          <w:spacing w:val="-2"/>
        </w:rPr>
        <w:t>в дальнейшем может быть отражено</w:t>
      </w:r>
      <w:r w:rsidR="009F67E8" w:rsidRPr="002E4904">
        <w:rPr>
          <w:rFonts w:ascii="Times New Roman" w:hAnsi="Times New Roman"/>
          <w:spacing w:val="-2"/>
        </w:rPr>
        <w:t xml:space="preserve"> на конституционном уровне</w:t>
      </w:r>
      <w:r w:rsidR="00B76524" w:rsidRPr="002E4904">
        <w:rPr>
          <w:rFonts w:ascii="Times New Roman" w:hAnsi="Times New Roman"/>
          <w:spacing w:val="-2"/>
        </w:rPr>
        <w:t xml:space="preserve"> (внесение изменений в конституцию)</w:t>
      </w:r>
      <w:r w:rsidR="009F67E8" w:rsidRPr="002E4904">
        <w:rPr>
          <w:rStyle w:val="a7"/>
          <w:rFonts w:ascii="Times New Roman" w:hAnsi="Times New Roman"/>
          <w:spacing w:val="-2"/>
        </w:rPr>
        <w:footnoteReference w:id="408"/>
      </w:r>
      <w:r w:rsidR="00B76524" w:rsidRPr="002E4904">
        <w:rPr>
          <w:rFonts w:ascii="Times New Roman" w:hAnsi="Times New Roman"/>
          <w:spacing w:val="-2"/>
        </w:rPr>
        <w:t>.</w:t>
      </w:r>
      <w:r w:rsidR="00FE0165" w:rsidRPr="002E4904">
        <w:rPr>
          <w:rFonts w:ascii="Times New Roman" w:hAnsi="Times New Roman"/>
          <w:spacing w:val="-2"/>
        </w:rPr>
        <w:t xml:space="preserve"> </w:t>
      </w:r>
      <w:r w:rsidR="00F820D6" w:rsidRPr="002E4904">
        <w:rPr>
          <w:rFonts w:ascii="Times New Roman" w:hAnsi="Times New Roman"/>
          <w:spacing w:val="-2"/>
        </w:rPr>
        <w:t xml:space="preserve"> </w:t>
      </w:r>
    </w:p>
    <w:p w:rsidR="00A02BBD" w:rsidRPr="002E4904" w:rsidRDefault="004F0DC4" w:rsidP="00E72FCA">
      <w:pPr>
        <w:spacing w:after="0" w:line="240" w:lineRule="auto"/>
        <w:ind w:firstLine="454"/>
        <w:jc w:val="both"/>
        <w:rPr>
          <w:rFonts w:ascii="Times New Roman" w:hAnsi="Times New Roman"/>
          <w:spacing w:val="-2"/>
        </w:rPr>
      </w:pPr>
      <w:r w:rsidRPr="002E4904">
        <w:rPr>
          <w:rFonts w:ascii="Times New Roman" w:hAnsi="Times New Roman"/>
          <w:spacing w:val="-2"/>
        </w:rPr>
        <w:t>3</w:t>
      </w:r>
      <w:r w:rsidR="003D5304" w:rsidRPr="002E4904">
        <w:rPr>
          <w:rFonts w:ascii="Times New Roman" w:hAnsi="Times New Roman"/>
          <w:spacing w:val="-2"/>
        </w:rPr>
        <w:t xml:space="preserve">. </w:t>
      </w:r>
      <w:r w:rsidRPr="002E4904">
        <w:rPr>
          <w:rFonts w:ascii="Times New Roman" w:hAnsi="Times New Roman"/>
          <w:b/>
          <w:spacing w:val="-2"/>
        </w:rPr>
        <w:t>Право на коммуникации</w:t>
      </w:r>
      <w:r w:rsidRPr="002E4904">
        <w:rPr>
          <w:rFonts w:ascii="Times New Roman" w:hAnsi="Times New Roman"/>
          <w:spacing w:val="-2"/>
        </w:rPr>
        <w:t xml:space="preserve">. </w:t>
      </w:r>
      <w:r w:rsidR="00CD73A6" w:rsidRPr="002E4904">
        <w:rPr>
          <w:rFonts w:ascii="Times New Roman" w:hAnsi="Times New Roman"/>
          <w:spacing w:val="-2"/>
        </w:rPr>
        <w:t xml:space="preserve">Данное право подразумевает способы взаимодействия субъектов права друг с другом. </w:t>
      </w:r>
      <w:r w:rsidR="00051FF4" w:rsidRPr="002E4904">
        <w:rPr>
          <w:rFonts w:ascii="Times New Roman" w:hAnsi="Times New Roman"/>
          <w:spacing w:val="-2"/>
        </w:rPr>
        <w:t>Оно может выражаться в</w:t>
      </w:r>
      <w:r w:rsidR="00960BF9" w:rsidRPr="002E4904">
        <w:rPr>
          <w:rFonts w:ascii="Times New Roman" w:hAnsi="Times New Roman"/>
          <w:spacing w:val="-2"/>
        </w:rPr>
        <w:t> </w:t>
      </w:r>
      <w:r w:rsidR="00051FF4" w:rsidRPr="002E4904">
        <w:rPr>
          <w:rFonts w:ascii="Times New Roman" w:hAnsi="Times New Roman"/>
          <w:spacing w:val="-2"/>
        </w:rPr>
        <w:t>виде культурных</w:t>
      </w:r>
      <w:r w:rsidR="002F65D3" w:rsidRPr="002E4904">
        <w:rPr>
          <w:rFonts w:ascii="Times New Roman" w:hAnsi="Times New Roman"/>
          <w:spacing w:val="-2"/>
        </w:rPr>
        <w:t>, языков</w:t>
      </w:r>
      <w:r w:rsidR="00985023" w:rsidRPr="002E4904">
        <w:rPr>
          <w:rFonts w:ascii="Times New Roman" w:hAnsi="Times New Roman"/>
          <w:spacing w:val="-2"/>
        </w:rPr>
        <w:t>ых</w:t>
      </w:r>
      <w:r w:rsidR="00051FF4" w:rsidRPr="002E4904">
        <w:rPr>
          <w:rFonts w:ascii="Times New Roman" w:hAnsi="Times New Roman"/>
          <w:spacing w:val="-2"/>
        </w:rPr>
        <w:t xml:space="preserve"> особенностей,</w:t>
      </w:r>
      <w:r w:rsidR="002F65D3" w:rsidRPr="002E4904">
        <w:rPr>
          <w:rFonts w:ascii="Times New Roman" w:hAnsi="Times New Roman"/>
          <w:spacing w:val="-2"/>
        </w:rPr>
        <w:t xml:space="preserve"> что ведет к</w:t>
      </w:r>
      <w:r w:rsidR="003D490B">
        <w:rPr>
          <w:rFonts w:ascii="Times New Roman" w:hAnsi="Times New Roman"/>
          <w:spacing w:val="-2"/>
        </w:rPr>
        <w:t> </w:t>
      </w:r>
      <w:r w:rsidR="002F65D3" w:rsidRPr="002E4904">
        <w:rPr>
          <w:rFonts w:ascii="Times New Roman" w:hAnsi="Times New Roman"/>
          <w:spacing w:val="-2"/>
        </w:rPr>
        <w:t xml:space="preserve">формированию общего пространства между различными социальными группами. Доктор юридических наук, профессор </w:t>
      </w:r>
      <w:r w:rsidR="005D761E" w:rsidRPr="002E4904">
        <w:rPr>
          <w:rFonts w:ascii="Times New Roman" w:hAnsi="Times New Roman"/>
          <w:spacing w:val="-2"/>
        </w:rPr>
        <w:t>С.Э.</w:t>
      </w:r>
      <w:r w:rsidR="003D490B">
        <w:rPr>
          <w:rFonts w:ascii="Times New Roman" w:hAnsi="Times New Roman"/>
          <w:spacing w:val="-2"/>
        </w:rPr>
        <w:t> </w:t>
      </w:r>
      <w:r w:rsidR="002F65D3" w:rsidRPr="002E4904">
        <w:rPr>
          <w:rFonts w:ascii="Times New Roman" w:hAnsi="Times New Roman"/>
          <w:spacing w:val="-2"/>
        </w:rPr>
        <w:t xml:space="preserve">Либанова утверждает, что культурное пространство служит опорой для индивида, где индивид </w:t>
      </w:r>
      <w:r w:rsidR="00E058BB" w:rsidRPr="002E4904">
        <w:rPr>
          <w:rFonts w:ascii="Times New Roman" w:hAnsi="Times New Roman"/>
          <w:spacing w:val="-2"/>
        </w:rPr>
        <w:t xml:space="preserve">черпает </w:t>
      </w:r>
      <w:r w:rsidR="002F65D3" w:rsidRPr="002E4904">
        <w:rPr>
          <w:rFonts w:ascii="Times New Roman" w:hAnsi="Times New Roman"/>
          <w:spacing w:val="-2"/>
        </w:rPr>
        <w:t>для себя те или иные способы развития и познания самого общества, что влияет на его социальн</w:t>
      </w:r>
      <w:r w:rsidR="00E058BB" w:rsidRPr="002E4904">
        <w:rPr>
          <w:rFonts w:ascii="Times New Roman" w:hAnsi="Times New Roman"/>
          <w:spacing w:val="-2"/>
        </w:rPr>
        <w:t>ое становление и развитие</w:t>
      </w:r>
      <w:r w:rsidR="002F65D3" w:rsidRPr="002E4904">
        <w:rPr>
          <w:rStyle w:val="a7"/>
          <w:rFonts w:ascii="Times New Roman" w:hAnsi="Times New Roman"/>
          <w:spacing w:val="-2"/>
        </w:rPr>
        <w:footnoteReference w:id="409"/>
      </w:r>
      <w:r w:rsidR="002F65D3" w:rsidRPr="002E4904">
        <w:rPr>
          <w:rFonts w:ascii="Times New Roman" w:hAnsi="Times New Roman"/>
          <w:spacing w:val="-2"/>
        </w:rPr>
        <w:t>.</w:t>
      </w:r>
      <w:r w:rsidR="00051FF4" w:rsidRPr="002E4904">
        <w:rPr>
          <w:rFonts w:ascii="Times New Roman" w:hAnsi="Times New Roman"/>
          <w:spacing w:val="-2"/>
        </w:rPr>
        <w:t xml:space="preserve"> </w:t>
      </w:r>
      <w:r w:rsidR="004E1F79" w:rsidRPr="002E4904">
        <w:rPr>
          <w:rFonts w:ascii="Times New Roman" w:hAnsi="Times New Roman"/>
          <w:spacing w:val="-2"/>
        </w:rPr>
        <w:t xml:space="preserve">Соответственно каждый индивид использует способы коммуникации в виде языка, речи, письма. </w:t>
      </w:r>
      <w:r w:rsidR="00A55A6B" w:rsidRPr="002E4904">
        <w:rPr>
          <w:rFonts w:ascii="Times New Roman" w:hAnsi="Times New Roman"/>
          <w:spacing w:val="-2"/>
        </w:rPr>
        <w:t>В</w:t>
      </w:r>
      <w:r w:rsidR="00B60602" w:rsidRPr="002E4904">
        <w:rPr>
          <w:rFonts w:ascii="Times New Roman" w:hAnsi="Times New Roman"/>
          <w:spacing w:val="-2"/>
        </w:rPr>
        <w:t xml:space="preserve"> информационном обществе коммуникации перешли на новый уровень, где появились </w:t>
      </w:r>
      <w:r w:rsidR="00407594" w:rsidRPr="002E4904">
        <w:rPr>
          <w:rFonts w:ascii="Times New Roman" w:hAnsi="Times New Roman"/>
          <w:spacing w:val="-2"/>
        </w:rPr>
        <w:t>электронные ресурсы, служащие формой взаимодействи</w:t>
      </w:r>
      <w:r w:rsidR="00126DB5" w:rsidRPr="002E4904">
        <w:rPr>
          <w:rFonts w:ascii="Times New Roman" w:hAnsi="Times New Roman"/>
          <w:spacing w:val="-2"/>
        </w:rPr>
        <w:t>я</w:t>
      </w:r>
      <w:r w:rsidR="00407594" w:rsidRPr="002E4904">
        <w:rPr>
          <w:rFonts w:ascii="Times New Roman" w:hAnsi="Times New Roman"/>
          <w:spacing w:val="-2"/>
        </w:rPr>
        <w:t xml:space="preserve"> индивидов. Современными </w:t>
      </w:r>
      <w:r w:rsidR="00A55A6B" w:rsidRPr="002E4904">
        <w:rPr>
          <w:rFonts w:ascii="Times New Roman" w:hAnsi="Times New Roman"/>
          <w:spacing w:val="-2"/>
        </w:rPr>
        <w:t>формами</w:t>
      </w:r>
      <w:r w:rsidR="00407594" w:rsidRPr="002E4904">
        <w:rPr>
          <w:rFonts w:ascii="Times New Roman" w:hAnsi="Times New Roman"/>
          <w:spacing w:val="-2"/>
        </w:rPr>
        <w:t xml:space="preserve"> такого взаи</w:t>
      </w:r>
      <w:r w:rsidR="00A53395" w:rsidRPr="002E4904">
        <w:rPr>
          <w:rFonts w:ascii="Times New Roman" w:hAnsi="Times New Roman"/>
          <w:spacing w:val="-2"/>
        </w:rPr>
        <w:t>м</w:t>
      </w:r>
      <w:r w:rsidR="00407594" w:rsidRPr="002E4904">
        <w:rPr>
          <w:rFonts w:ascii="Times New Roman" w:hAnsi="Times New Roman"/>
          <w:spacing w:val="-2"/>
        </w:rPr>
        <w:t xml:space="preserve">одействия </w:t>
      </w:r>
      <w:r w:rsidR="00A55A6B" w:rsidRPr="002E4904">
        <w:rPr>
          <w:rFonts w:ascii="Times New Roman" w:hAnsi="Times New Roman"/>
          <w:spacing w:val="-2"/>
        </w:rPr>
        <w:t>являются:</w:t>
      </w:r>
      <w:r w:rsidR="00407594" w:rsidRPr="002E4904">
        <w:rPr>
          <w:rFonts w:ascii="Times New Roman" w:hAnsi="Times New Roman"/>
          <w:spacing w:val="-2"/>
        </w:rPr>
        <w:t xml:space="preserve"> интернет (облад</w:t>
      </w:r>
      <w:r w:rsidR="0015455B" w:rsidRPr="002E4904">
        <w:rPr>
          <w:rFonts w:ascii="Times New Roman" w:hAnsi="Times New Roman"/>
          <w:spacing w:val="-2"/>
        </w:rPr>
        <w:t>ающий множеством способо</w:t>
      </w:r>
      <w:r w:rsidR="00EC705F" w:rsidRPr="002E4904">
        <w:rPr>
          <w:rFonts w:ascii="Times New Roman" w:hAnsi="Times New Roman"/>
          <w:spacing w:val="-2"/>
        </w:rPr>
        <w:t>в</w:t>
      </w:r>
      <w:r w:rsidR="0015455B" w:rsidRPr="002E4904">
        <w:rPr>
          <w:rFonts w:ascii="Times New Roman" w:hAnsi="Times New Roman"/>
          <w:spacing w:val="-2"/>
        </w:rPr>
        <w:t xml:space="preserve"> обмена информаци</w:t>
      </w:r>
      <w:r w:rsidR="00EC705F" w:rsidRPr="002E4904">
        <w:rPr>
          <w:rFonts w:ascii="Times New Roman" w:hAnsi="Times New Roman"/>
          <w:spacing w:val="-2"/>
        </w:rPr>
        <w:t>ей</w:t>
      </w:r>
      <w:r w:rsidR="00407594" w:rsidRPr="002E4904">
        <w:rPr>
          <w:rFonts w:ascii="Times New Roman" w:hAnsi="Times New Roman"/>
          <w:spacing w:val="-2"/>
        </w:rPr>
        <w:t>)</w:t>
      </w:r>
      <w:r w:rsidR="0015455B" w:rsidRPr="002E4904">
        <w:rPr>
          <w:rFonts w:ascii="Times New Roman" w:hAnsi="Times New Roman"/>
          <w:spacing w:val="-2"/>
        </w:rPr>
        <w:t xml:space="preserve">, телекоммуникации (телевидение), аудиокоммуникации (радио), сотовые телефоны/смартфоны (аудио/видео, мессенджеры). </w:t>
      </w:r>
      <w:r w:rsidR="00764267" w:rsidRPr="002E4904">
        <w:rPr>
          <w:rFonts w:ascii="Times New Roman" w:hAnsi="Times New Roman"/>
          <w:spacing w:val="-2"/>
        </w:rPr>
        <w:t>На конституционном уровне</w:t>
      </w:r>
      <w:r w:rsidR="00A02BBD" w:rsidRPr="002E4904">
        <w:rPr>
          <w:rFonts w:ascii="Times New Roman" w:hAnsi="Times New Roman"/>
          <w:spacing w:val="-2"/>
        </w:rPr>
        <w:t>, например,</w:t>
      </w:r>
      <w:r w:rsidR="00764267" w:rsidRPr="002E4904">
        <w:rPr>
          <w:rFonts w:ascii="Times New Roman" w:hAnsi="Times New Roman"/>
          <w:spacing w:val="-2"/>
        </w:rPr>
        <w:t xml:space="preserve"> в Российской Федерации в ч.</w:t>
      </w:r>
      <w:r w:rsidR="00A02BBD" w:rsidRPr="002E4904">
        <w:rPr>
          <w:rFonts w:ascii="Times New Roman" w:hAnsi="Times New Roman"/>
          <w:spacing w:val="-2"/>
        </w:rPr>
        <w:t> </w:t>
      </w:r>
      <w:r w:rsidR="00764267" w:rsidRPr="002E4904">
        <w:rPr>
          <w:rFonts w:ascii="Times New Roman" w:hAnsi="Times New Roman"/>
          <w:spacing w:val="-2"/>
        </w:rPr>
        <w:t xml:space="preserve">2 </w:t>
      </w:r>
      <w:r w:rsidR="00A02BBD" w:rsidRPr="002E4904">
        <w:rPr>
          <w:rFonts w:ascii="Times New Roman" w:hAnsi="Times New Roman"/>
          <w:spacing w:val="-2"/>
        </w:rPr>
        <w:t xml:space="preserve">ст. 26 </w:t>
      </w:r>
      <w:r w:rsidR="00764267" w:rsidRPr="002E4904">
        <w:rPr>
          <w:rFonts w:ascii="Times New Roman" w:hAnsi="Times New Roman"/>
          <w:spacing w:val="-2"/>
        </w:rPr>
        <w:t xml:space="preserve">признается право на использование родного языка, а также </w:t>
      </w:r>
      <w:r w:rsidR="00A02BBD" w:rsidRPr="002E4904">
        <w:rPr>
          <w:rFonts w:ascii="Times New Roman" w:hAnsi="Times New Roman"/>
          <w:spacing w:val="-2"/>
        </w:rPr>
        <w:t xml:space="preserve">на </w:t>
      </w:r>
      <w:r w:rsidR="00764267" w:rsidRPr="002E4904">
        <w:rPr>
          <w:rFonts w:ascii="Times New Roman" w:hAnsi="Times New Roman"/>
          <w:spacing w:val="-2"/>
        </w:rPr>
        <w:t>свободу общения, творчества и воспитания</w:t>
      </w:r>
      <w:r w:rsidR="00C90229" w:rsidRPr="002E4904">
        <w:rPr>
          <w:rStyle w:val="a7"/>
          <w:rFonts w:ascii="Times New Roman" w:hAnsi="Times New Roman"/>
          <w:spacing w:val="-2"/>
        </w:rPr>
        <w:footnoteReference w:id="410"/>
      </w:r>
      <w:r w:rsidR="00764267" w:rsidRPr="002E4904">
        <w:rPr>
          <w:rFonts w:ascii="Times New Roman" w:hAnsi="Times New Roman"/>
          <w:spacing w:val="-2"/>
        </w:rPr>
        <w:t xml:space="preserve">. </w:t>
      </w:r>
      <w:r w:rsidR="008228A3" w:rsidRPr="002E4904">
        <w:rPr>
          <w:rFonts w:ascii="Times New Roman" w:hAnsi="Times New Roman"/>
          <w:spacing w:val="-2"/>
        </w:rPr>
        <w:t>Каждый индивид обладает данным правом и пользуется им.</w:t>
      </w:r>
      <w:r w:rsidR="00A02BBD" w:rsidRPr="002E4904">
        <w:rPr>
          <w:rFonts w:ascii="Times New Roman" w:hAnsi="Times New Roman"/>
          <w:spacing w:val="-2"/>
        </w:rPr>
        <w:t xml:space="preserve"> Коммуникация,</w:t>
      </w:r>
      <w:r w:rsidR="008A2B51" w:rsidRPr="002E4904">
        <w:rPr>
          <w:rFonts w:ascii="Times New Roman" w:hAnsi="Times New Roman"/>
          <w:spacing w:val="-2"/>
        </w:rPr>
        <w:t xml:space="preserve"> таким образом</w:t>
      </w:r>
      <w:r w:rsidR="00E26683" w:rsidRPr="002E4904">
        <w:rPr>
          <w:rFonts w:ascii="Times New Roman" w:hAnsi="Times New Roman"/>
          <w:spacing w:val="-2"/>
        </w:rPr>
        <w:t>,</w:t>
      </w:r>
      <w:r w:rsidR="008A2B51" w:rsidRPr="002E4904">
        <w:rPr>
          <w:rFonts w:ascii="Times New Roman" w:hAnsi="Times New Roman"/>
          <w:spacing w:val="-2"/>
        </w:rPr>
        <w:t xml:space="preserve"> становится системой восприятия, состоящ</w:t>
      </w:r>
      <w:r w:rsidR="00334197" w:rsidRPr="002E4904">
        <w:rPr>
          <w:rFonts w:ascii="Times New Roman" w:hAnsi="Times New Roman"/>
          <w:spacing w:val="-2"/>
        </w:rPr>
        <w:t>ая</w:t>
      </w:r>
      <w:r w:rsidR="008A2B51" w:rsidRPr="002E4904">
        <w:rPr>
          <w:rFonts w:ascii="Times New Roman" w:hAnsi="Times New Roman"/>
          <w:spacing w:val="-2"/>
        </w:rPr>
        <w:t xml:space="preserve"> из норм (правил поведения), объектов и субъектов, где передача данных является ключевой.</w:t>
      </w:r>
      <w:r w:rsidR="008228A3" w:rsidRPr="002E4904">
        <w:rPr>
          <w:rFonts w:ascii="Times New Roman" w:hAnsi="Times New Roman"/>
          <w:spacing w:val="-2"/>
        </w:rPr>
        <w:t xml:space="preserve"> </w:t>
      </w:r>
    </w:p>
    <w:p w:rsidR="004C1338" w:rsidRPr="002E4904" w:rsidRDefault="00184B7E" w:rsidP="00E72FCA">
      <w:pPr>
        <w:spacing w:after="0" w:line="240" w:lineRule="auto"/>
        <w:ind w:firstLine="454"/>
        <w:jc w:val="both"/>
        <w:rPr>
          <w:rFonts w:ascii="Times New Roman" w:hAnsi="Times New Roman"/>
          <w:spacing w:val="-2"/>
        </w:rPr>
      </w:pPr>
      <w:r w:rsidRPr="002E4904">
        <w:rPr>
          <w:rFonts w:ascii="Times New Roman" w:hAnsi="Times New Roman"/>
          <w:spacing w:val="-2"/>
        </w:rPr>
        <w:t xml:space="preserve">Доктор философских наук, профессор </w:t>
      </w:r>
      <w:r w:rsidR="009825CF" w:rsidRPr="002E4904">
        <w:rPr>
          <w:rFonts w:ascii="Times New Roman" w:hAnsi="Times New Roman"/>
          <w:spacing w:val="-2"/>
        </w:rPr>
        <w:t>Н.Ф.</w:t>
      </w:r>
      <w:r w:rsidR="00A02BBD" w:rsidRPr="002E4904">
        <w:rPr>
          <w:rFonts w:ascii="Times New Roman" w:hAnsi="Times New Roman"/>
          <w:spacing w:val="-2"/>
        </w:rPr>
        <w:t> </w:t>
      </w:r>
      <w:r w:rsidRPr="002E4904">
        <w:rPr>
          <w:rFonts w:ascii="Times New Roman" w:hAnsi="Times New Roman"/>
          <w:spacing w:val="-2"/>
        </w:rPr>
        <w:t xml:space="preserve">Бучило и доктор юридических наук, профессор </w:t>
      </w:r>
      <w:r w:rsidR="009825CF" w:rsidRPr="002E4904">
        <w:rPr>
          <w:rFonts w:ascii="Times New Roman" w:hAnsi="Times New Roman"/>
          <w:spacing w:val="-2"/>
        </w:rPr>
        <w:t xml:space="preserve">И.А. </w:t>
      </w:r>
      <w:r w:rsidRPr="002E4904">
        <w:rPr>
          <w:rFonts w:ascii="Times New Roman" w:hAnsi="Times New Roman"/>
          <w:spacing w:val="-2"/>
        </w:rPr>
        <w:t xml:space="preserve">Исаев </w:t>
      </w:r>
      <w:r w:rsidR="002653DC" w:rsidRPr="002E4904">
        <w:rPr>
          <w:rFonts w:ascii="Times New Roman" w:hAnsi="Times New Roman"/>
          <w:spacing w:val="-2"/>
        </w:rPr>
        <w:t>представляют коммуникацию как акт взаимодействия, несущей в себе смысловую и</w:t>
      </w:r>
      <w:r w:rsidR="003D490B">
        <w:rPr>
          <w:rFonts w:ascii="Times New Roman" w:hAnsi="Times New Roman"/>
          <w:spacing w:val="-2"/>
        </w:rPr>
        <w:t> </w:t>
      </w:r>
      <w:r w:rsidR="002653DC" w:rsidRPr="002E4904">
        <w:rPr>
          <w:rFonts w:ascii="Times New Roman" w:hAnsi="Times New Roman"/>
          <w:spacing w:val="-2"/>
        </w:rPr>
        <w:t>содержательную нагрузку, которая передается от одного индивида к другому</w:t>
      </w:r>
      <w:r w:rsidR="002653DC" w:rsidRPr="002E4904">
        <w:rPr>
          <w:rStyle w:val="a7"/>
          <w:rFonts w:ascii="Times New Roman" w:hAnsi="Times New Roman"/>
          <w:spacing w:val="-2"/>
        </w:rPr>
        <w:footnoteReference w:id="411"/>
      </w:r>
      <w:r w:rsidR="00E26683" w:rsidRPr="002E4904">
        <w:rPr>
          <w:rFonts w:ascii="Times New Roman" w:hAnsi="Times New Roman"/>
          <w:spacing w:val="-2"/>
        </w:rPr>
        <w:t>.Сама</w:t>
      </w:r>
      <w:r w:rsidR="008A2B51" w:rsidRPr="002E4904">
        <w:rPr>
          <w:rFonts w:ascii="Times New Roman" w:hAnsi="Times New Roman"/>
          <w:spacing w:val="-2"/>
        </w:rPr>
        <w:t xml:space="preserve"> коммуникация может </w:t>
      </w:r>
      <w:r w:rsidR="00A02BBD" w:rsidRPr="002E4904">
        <w:rPr>
          <w:rFonts w:ascii="Times New Roman" w:hAnsi="Times New Roman"/>
          <w:spacing w:val="-2"/>
        </w:rPr>
        <w:t xml:space="preserve">состоять из таких </w:t>
      </w:r>
      <w:r w:rsidR="008A2B51" w:rsidRPr="002E4904">
        <w:rPr>
          <w:rFonts w:ascii="Times New Roman" w:hAnsi="Times New Roman"/>
          <w:spacing w:val="-2"/>
        </w:rPr>
        <w:t>признаков, как</w:t>
      </w:r>
      <w:r w:rsidR="00A02BBD" w:rsidRPr="002E4904">
        <w:rPr>
          <w:rFonts w:ascii="Times New Roman" w:hAnsi="Times New Roman"/>
          <w:spacing w:val="-2"/>
        </w:rPr>
        <w:t>:</w:t>
      </w:r>
      <w:r w:rsidR="008A2B51" w:rsidRPr="002E4904">
        <w:rPr>
          <w:rFonts w:ascii="Times New Roman" w:hAnsi="Times New Roman"/>
          <w:spacing w:val="-2"/>
        </w:rPr>
        <w:t xml:space="preserve"> открытость/закрытость информации, актуальност</w:t>
      </w:r>
      <w:r w:rsidR="00A02BBD" w:rsidRPr="002E4904">
        <w:rPr>
          <w:rFonts w:ascii="Times New Roman" w:hAnsi="Times New Roman"/>
          <w:spacing w:val="-2"/>
        </w:rPr>
        <w:t>ь</w:t>
      </w:r>
      <w:r w:rsidR="008A2B51" w:rsidRPr="002E4904">
        <w:rPr>
          <w:rFonts w:ascii="Times New Roman" w:hAnsi="Times New Roman"/>
          <w:spacing w:val="-2"/>
        </w:rPr>
        <w:t>, новизн</w:t>
      </w:r>
      <w:r w:rsidR="00A02BBD" w:rsidRPr="002E4904">
        <w:rPr>
          <w:rFonts w:ascii="Times New Roman" w:hAnsi="Times New Roman"/>
          <w:spacing w:val="-2"/>
        </w:rPr>
        <w:t>а</w:t>
      </w:r>
      <w:r w:rsidR="008A2B51" w:rsidRPr="002E4904">
        <w:rPr>
          <w:rFonts w:ascii="Times New Roman" w:hAnsi="Times New Roman"/>
          <w:spacing w:val="-2"/>
        </w:rPr>
        <w:t>, понятност</w:t>
      </w:r>
      <w:r w:rsidR="00A02BBD" w:rsidRPr="002E4904">
        <w:rPr>
          <w:rFonts w:ascii="Times New Roman" w:hAnsi="Times New Roman"/>
          <w:spacing w:val="-2"/>
        </w:rPr>
        <w:t>ь</w:t>
      </w:r>
      <w:r w:rsidR="008A2B51" w:rsidRPr="002E4904">
        <w:rPr>
          <w:rFonts w:ascii="Times New Roman" w:hAnsi="Times New Roman"/>
          <w:spacing w:val="-2"/>
        </w:rPr>
        <w:t xml:space="preserve">. Последний признак </w:t>
      </w:r>
      <w:r w:rsidR="00C33B9A" w:rsidRPr="002E4904">
        <w:rPr>
          <w:rFonts w:ascii="Times New Roman" w:hAnsi="Times New Roman"/>
          <w:spacing w:val="-2"/>
        </w:rPr>
        <w:t>«</w:t>
      </w:r>
      <w:r w:rsidR="008A2B51" w:rsidRPr="002E4904">
        <w:rPr>
          <w:rFonts w:ascii="Times New Roman" w:hAnsi="Times New Roman"/>
          <w:spacing w:val="-2"/>
        </w:rPr>
        <w:t>понятность</w:t>
      </w:r>
      <w:r w:rsidR="00C33B9A" w:rsidRPr="002E4904">
        <w:rPr>
          <w:rFonts w:ascii="Times New Roman" w:hAnsi="Times New Roman"/>
          <w:spacing w:val="-2"/>
        </w:rPr>
        <w:t>»</w:t>
      </w:r>
      <w:r w:rsidR="008A2B51" w:rsidRPr="002E4904">
        <w:rPr>
          <w:rFonts w:ascii="Times New Roman" w:hAnsi="Times New Roman"/>
          <w:spacing w:val="-2"/>
        </w:rPr>
        <w:t xml:space="preserve"> является ключевым, так как если </w:t>
      </w:r>
      <w:r w:rsidR="004408F4" w:rsidRPr="002E4904">
        <w:rPr>
          <w:rFonts w:ascii="Times New Roman" w:hAnsi="Times New Roman"/>
          <w:spacing w:val="-2"/>
        </w:rPr>
        <w:t xml:space="preserve">информация будет передана не в правильном коде/ключе, то </w:t>
      </w:r>
      <w:r w:rsidR="00C33B9A" w:rsidRPr="002E4904">
        <w:rPr>
          <w:rFonts w:ascii="Times New Roman" w:hAnsi="Times New Roman"/>
          <w:spacing w:val="-2"/>
        </w:rPr>
        <w:t xml:space="preserve">ее </w:t>
      </w:r>
      <w:r w:rsidR="004408F4" w:rsidRPr="002E4904">
        <w:rPr>
          <w:rFonts w:ascii="Times New Roman" w:hAnsi="Times New Roman"/>
          <w:spacing w:val="-2"/>
        </w:rPr>
        <w:t xml:space="preserve">ценность для получающей стороны теряется. </w:t>
      </w:r>
      <w:r w:rsidR="00954E1D" w:rsidRPr="002E4904">
        <w:rPr>
          <w:rFonts w:ascii="Times New Roman" w:hAnsi="Times New Roman"/>
          <w:spacing w:val="-2"/>
        </w:rPr>
        <w:t xml:space="preserve">Любая коммуникация может быть структурирована </w:t>
      </w:r>
      <w:r w:rsidR="00C33B9A" w:rsidRPr="002E4904">
        <w:rPr>
          <w:rFonts w:ascii="Times New Roman" w:hAnsi="Times New Roman"/>
          <w:spacing w:val="-2"/>
        </w:rPr>
        <w:t>по</w:t>
      </w:r>
      <w:r w:rsidR="00954E1D" w:rsidRPr="002E4904">
        <w:rPr>
          <w:rFonts w:ascii="Times New Roman" w:hAnsi="Times New Roman"/>
          <w:spacing w:val="-2"/>
        </w:rPr>
        <w:t xml:space="preserve"> групп</w:t>
      </w:r>
      <w:r w:rsidR="00C33B9A" w:rsidRPr="002E4904">
        <w:rPr>
          <w:rFonts w:ascii="Times New Roman" w:hAnsi="Times New Roman"/>
          <w:spacing w:val="-2"/>
        </w:rPr>
        <w:t>ам</w:t>
      </w:r>
      <w:r w:rsidR="00954E1D" w:rsidRPr="002E4904">
        <w:rPr>
          <w:rFonts w:ascii="Times New Roman" w:hAnsi="Times New Roman"/>
          <w:spacing w:val="-2"/>
        </w:rPr>
        <w:t xml:space="preserve"> и</w:t>
      </w:r>
      <w:r w:rsidR="003D490B">
        <w:rPr>
          <w:rFonts w:ascii="Times New Roman" w:hAnsi="Times New Roman"/>
          <w:spacing w:val="-2"/>
        </w:rPr>
        <w:t> </w:t>
      </w:r>
      <w:r w:rsidR="00954E1D" w:rsidRPr="002E4904">
        <w:rPr>
          <w:rFonts w:ascii="Times New Roman" w:hAnsi="Times New Roman"/>
          <w:spacing w:val="-2"/>
        </w:rPr>
        <w:t>функционировать как единая система. Например</w:t>
      </w:r>
      <w:r w:rsidR="00C33B9A" w:rsidRPr="002E4904">
        <w:rPr>
          <w:rFonts w:ascii="Times New Roman" w:hAnsi="Times New Roman"/>
          <w:spacing w:val="-2"/>
        </w:rPr>
        <w:t>,</w:t>
      </w:r>
      <w:r w:rsidR="00954E1D" w:rsidRPr="002E4904">
        <w:rPr>
          <w:rFonts w:ascii="Times New Roman" w:hAnsi="Times New Roman"/>
          <w:spacing w:val="-2"/>
        </w:rPr>
        <w:t xml:space="preserve"> межгрупповая, межкультурная, межрелигиозная. Причем кажда</w:t>
      </w:r>
      <w:r w:rsidR="00E26683" w:rsidRPr="002E4904">
        <w:rPr>
          <w:rFonts w:ascii="Times New Roman" w:hAnsi="Times New Roman"/>
          <w:spacing w:val="-2"/>
        </w:rPr>
        <w:t>я из этих групп может иметь свою</w:t>
      </w:r>
      <w:r w:rsidR="00954E1D" w:rsidRPr="002E4904">
        <w:rPr>
          <w:rFonts w:ascii="Times New Roman" w:hAnsi="Times New Roman"/>
          <w:spacing w:val="-2"/>
        </w:rPr>
        <w:t xml:space="preserve"> классификацию, состоящую из подгрупп и своих категорий, выраженных в виде обыденных (локальное сообщество) и</w:t>
      </w:r>
      <w:r w:rsidR="003D490B">
        <w:rPr>
          <w:rFonts w:ascii="Times New Roman" w:hAnsi="Times New Roman"/>
          <w:spacing w:val="-2"/>
        </w:rPr>
        <w:t> </w:t>
      </w:r>
      <w:r w:rsidR="00954E1D" w:rsidRPr="002E4904">
        <w:rPr>
          <w:rFonts w:ascii="Times New Roman" w:hAnsi="Times New Roman"/>
          <w:spacing w:val="-2"/>
        </w:rPr>
        <w:t xml:space="preserve">профессиональных интересов (ассоциация юристов, врачей и т.д.). Право на коммуникацию имеет каждый индивид вне зависимости от пола, национальности, расы, </w:t>
      </w:r>
      <w:r w:rsidR="00C33B9A" w:rsidRPr="002E4904">
        <w:rPr>
          <w:rFonts w:ascii="Times New Roman" w:hAnsi="Times New Roman"/>
          <w:spacing w:val="-2"/>
        </w:rPr>
        <w:t xml:space="preserve">культурного или религиозного </w:t>
      </w:r>
      <w:r w:rsidR="00BD7261" w:rsidRPr="002E4904">
        <w:rPr>
          <w:rFonts w:ascii="Times New Roman" w:hAnsi="Times New Roman"/>
          <w:spacing w:val="-2"/>
        </w:rPr>
        <w:t>в</w:t>
      </w:r>
      <w:r w:rsidR="00C33B9A" w:rsidRPr="002E4904">
        <w:rPr>
          <w:rFonts w:ascii="Times New Roman" w:hAnsi="Times New Roman"/>
          <w:spacing w:val="-2"/>
        </w:rPr>
        <w:t>оззрения</w:t>
      </w:r>
      <w:r w:rsidR="00954E1D" w:rsidRPr="002E4904">
        <w:rPr>
          <w:rFonts w:ascii="Times New Roman" w:hAnsi="Times New Roman"/>
          <w:spacing w:val="-2"/>
        </w:rPr>
        <w:t xml:space="preserve">, где сам индивид в силу своих потребностей выбирает способы реализации коммуникации </w:t>
      </w:r>
      <w:r w:rsidR="00EE1C81" w:rsidRPr="002E4904">
        <w:rPr>
          <w:rFonts w:ascii="Times New Roman" w:hAnsi="Times New Roman"/>
          <w:spacing w:val="-2"/>
        </w:rPr>
        <w:t>и формы ее выражения.</w:t>
      </w:r>
      <w:r w:rsidR="00954E1D" w:rsidRPr="002E4904">
        <w:rPr>
          <w:rFonts w:ascii="Times New Roman" w:hAnsi="Times New Roman"/>
          <w:spacing w:val="-2"/>
        </w:rPr>
        <w:t xml:space="preserve"> </w:t>
      </w:r>
    </w:p>
    <w:p w:rsidR="00B457F7" w:rsidRPr="002E4904" w:rsidRDefault="004C1338" w:rsidP="00E72FCA">
      <w:pPr>
        <w:spacing w:after="0" w:line="240" w:lineRule="auto"/>
        <w:ind w:firstLine="454"/>
        <w:jc w:val="both"/>
        <w:rPr>
          <w:rFonts w:ascii="Times New Roman" w:hAnsi="Times New Roman"/>
          <w:spacing w:val="-2"/>
        </w:rPr>
      </w:pPr>
      <w:r w:rsidRPr="002E4904">
        <w:rPr>
          <w:rFonts w:ascii="Times New Roman" w:hAnsi="Times New Roman"/>
          <w:spacing w:val="-2"/>
        </w:rPr>
        <w:t>4</w:t>
      </w:r>
      <w:r w:rsidR="003D5304" w:rsidRPr="002E4904">
        <w:rPr>
          <w:rFonts w:ascii="Times New Roman" w:hAnsi="Times New Roman"/>
          <w:spacing w:val="-2"/>
        </w:rPr>
        <w:t xml:space="preserve">. </w:t>
      </w:r>
      <w:r w:rsidRPr="002E4904">
        <w:rPr>
          <w:rFonts w:ascii="Times New Roman" w:hAnsi="Times New Roman"/>
          <w:b/>
          <w:spacing w:val="-2"/>
        </w:rPr>
        <w:t>Право на интернет</w:t>
      </w:r>
      <w:r w:rsidR="002E4B54" w:rsidRPr="002E4904">
        <w:rPr>
          <w:rFonts w:ascii="Times New Roman" w:hAnsi="Times New Roman"/>
          <w:spacing w:val="-2"/>
        </w:rPr>
        <w:t xml:space="preserve">. </w:t>
      </w:r>
      <w:r w:rsidR="00B75F30" w:rsidRPr="002E4904">
        <w:rPr>
          <w:rFonts w:ascii="Times New Roman" w:hAnsi="Times New Roman"/>
          <w:spacing w:val="-2"/>
        </w:rPr>
        <w:t>Интернет стал обязательным элементом человеческой жизни, где общество стало коммуницировать и</w:t>
      </w:r>
      <w:r w:rsidR="00960BF9" w:rsidRPr="002E4904">
        <w:rPr>
          <w:rFonts w:ascii="Times New Roman" w:hAnsi="Times New Roman"/>
          <w:spacing w:val="-2"/>
        </w:rPr>
        <w:t> </w:t>
      </w:r>
      <w:r w:rsidR="00B75F30" w:rsidRPr="002E4904">
        <w:rPr>
          <w:rFonts w:ascii="Times New Roman" w:hAnsi="Times New Roman"/>
          <w:spacing w:val="-2"/>
        </w:rPr>
        <w:t>существовать в этом виртуальном пространстве. Интернет стал инструментом реализации прав человека. В 2012 г</w:t>
      </w:r>
      <w:r w:rsidR="00142586" w:rsidRPr="002E4904">
        <w:rPr>
          <w:rFonts w:ascii="Times New Roman" w:hAnsi="Times New Roman"/>
          <w:spacing w:val="-2"/>
        </w:rPr>
        <w:t>оду</w:t>
      </w:r>
      <w:r w:rsidR="00B75F30" w:rsidRPr="002E4904">
        <w:rPr>
          <w:rFonts w:ascii="Times New Roman" w:hAnsi="Times New Roman"/>
          <w:spacing w:val="-2"/>
        </w:rPr>
        <w:t xml:space="preserve"> </w:t>
      </w:r>
      <w:r w:rsidR="009814E6" w:rsidRPr="002E4904">
        <w:rPr>
          <w:rFonts w:ascii="Times New Roman" w:hAnsi="Times New Roman"/>
          <w:spacing w:val="-2"/>
        </w:rPr>
        <w:t>Совет по правам человека ООН принимает резолюци</w:t>
      </w:r>
      <w:r w:rsidR="000006CC" w:rsidRPr="002E4904">
        <w:rPr>
          <w:rFonts w:ascii="Times New Roman" w:hAnsi="Times New Roman"/>
          <w:spacing w:val="-2"/>
        </w:rPr>
        <w:t>ю</w:t>
      </w:r>
      <w:r w:rsidR="009814E6" w:rsidRPr="002E4904">
        <w:rPr>
          <w:rFonts w:ascii="Times New Roman" w:hAnsi="Times New Roman"/>
          <w:spacing w:val="-2"/>
        </w:rPr>
        <w:t xml:space="preserve"> «Поощрение, защита и</w:t>
      </w:r>
      <w:r w:rsidR="00960BF9" w:rsidRPr="002E4904">
        <w:rPr>
          <w:rFonts w:ascii="Times New Roman" w:hAnsi="Times New Roman"/>
          <w:spacing w:val="-2"/>
        </w:rPr>
        <w:t> </w:t>
      </w:r>
      <w:r w:rsidR="009814E6" w:rsidRPr="002E4904">
        <w:rPr>
          <w:rFonts w:ascii="Times New Roman" w:hAnsi="Times New Roman"/>
          <w:spacing w:val="-2"/>
        </w:rPr>
        <w:t xml:space="preserve">осуществление прав человека в Интернете», </w:t>
      </w:r>
      <w:r w:rsidR="000006CC" w:rsidRPr="002E4904">
        <w:rPr>
          <w:rFonts w:ascii="Times New Roman" w:hAnsi="Times New Roman"/>
          <w:spacing w:val="-2"/>
        </w:rPr>
        <w:t>в которой</w:t>
      </w:r>
      <w:r w:rsidR="009814E6" w:rsidRPr="002E4904">
        <w:rPr>
          <w:rFonts w:ascii="Times New Roman" w:hAnsi="Times New Roman"/>
          <w:spacing w:val="-2"/>
        </w:rPr>
        <w:t xml:space="preserve"> подтверждаются одинаковые права человека в </w:t>
      </w:r>
      <w:r w:rsidR="009814E6" w:rsidRPr="002E4904">
        <w:rPr>
          <w:rFonts w:ascii="Times New Roman" w:hAnsi="Times New Roman"/>
          <w:spacing w:val="-2"/>
          <w:lang w:val="en-US"/>
        </w:rPr>
        <w:t>offline</w:t>
      </w:r>
      <w:r w:rsidR="009814E6" w:rsidRPr="002E4904">
        <w:rPr>
          <w:rFonts w:ascii="Times New Roman" w:hAnsi="Times New Roman"/>
          <w:spacing w:val="-2"/>
        </w:rPr>
        <w:t xml:space="preserve"> (</w:t>
      </w:r>
      <w:r w:rsidR="00B70683" w:rsidRPr="002E4904">
        <w:rPr>
          <w:rFonts w:ascii="Times New Roman" w:hAnsi="Times New Roman"/>
          <w:spacing w:val="-2"/>
        </w:rPr>
        <w:t>вне сети Интернета</w:t>
      </w:r>
      <w:r w:rsidR="000006CC" w:rsidRPr="002E4904">
        <w:rPr>
          <w:rFonts w:ascii="Times New Roman" w:hAnsi="Times New Roman"/>
          <w:spacing w:val="-2"/>
        </w:rPr>
        <w:t xml:space="preserve">) и в </w:t>
      </w:r>
      <w:r w:rsidR="009814E6" w:rsidRPr="002E4904">
        <w:rPr>
          <w:rFonts w:ascii="Times New Roman" w:hAnsi="Times New Roman"/>
          <w:spacing w:val="-2"/>
          <w:lang w:val="en-US"/>
        </w:rPr>
        <w:t>online</w:t>
      </w:r>
      <w:r w:rsidR="00B70683" w:rsidRPr="002E4904">
        <w:rPr>
          <w:rFonts w:ascii="Times New Roman" w:hAnsi="Times New Roman"/>
          <w:spacing w:val="-2"/>
        </w:rPr>
        <w:t xml:space="preserve"> (в сети Интернет)</w:t>
      </w:r>
      <w:r w:rsidR="00B70683" w:rsidRPr="002E4904">
        <w:rPr>
          <w:rStyle w:val="a7"/>
          <w:rFonts w:ascii="Times New Roman" w:hAnsi="Times New Roman"/>
          <w:spacing w:val="-2"/>
        </w:rPr>
        <w:footnoteReference w:id="412"/>
      </w:r>
      <w:r w:rsidR="00B70683" w:rsidRPr="002E4904">
        <w:rPr>
          <w:rFonts w:ascii="Times New Roman" w:hAnsi="Times New Roman"/>
          <w:spacing w:val="-2"/>
        </w:rPr>
        <w:t xml:space="preserve">. </w:t>
      </w:r>
      <w:r w:rsidR="00580E2A" w:rsidRPr="002E4904">
        <w:rPr>
          <w:rFonts w:ascii="Times New Roman" w:hAnsi="Times New Roman"/>
          <w:spacing w:val="-2"/>
        </w:rPr>
        <w:t>Таким образом,</w:t>
      </w:r>
      <w:r w:rsidR="00CF5EB5" w:rsidRPr="002E4904">
        <w:rPr>
          <w:rFonts w:ascii="Times New Roman" w:hAnsi="Times New Roman"/>
          <w:spacing w:val="-2"/>
        </w:rPr>
        <w:t xml:space="preserve"> </w:t>
      </w:r>
      <w:r w:rsidR="000006CC" w:rsidRPr="002E4904">
        <w:rPr>
          <w:rFonts w:ascii="Times New Roman" w:hAnsi="Times New Roman"/>
          <w:spacing w:val="-2"/>
        </w:rPr>
        <w:t>произошло</w:t>
      </w:r>
      <w:r w:rsidR="00CF5EB5" w:rsidRPr="002E4904">
        <w:rPr>
          <w:rFonts w:ascii="Times New Roman" w:hAnsi="Times New Roman"/>
          <w:spacing w:val="-2"/>
        </w:rPr>
        <w:t xml:space="preserve"> прирав</w:t>
      </w:r>
      <w:r w:rsidR="00580E2A" w:rsidRPr="002E4904">
        <w:rPr>
          <w:rFonts w:ascii="Times New Roman" w:hAnsi="Times New Roman"/>
          <w:spacing w:val="-2"/>
        </w:rPr>
        <w:t>ни</w:t>
      </w:r>
      <w:r w:rsidR="00CF5EB5" w:rsidRPr="002E4904">
        <w:rPr>
          <w:rFonts w:ascii="Times New Roman" w:hAnsi="Times New Roman"/>
          <w:spacing w:val="-2"/>
        </w:rPr>
        <w:t>вани</w:t>
      </w:r>
      <w:r w:rsidR="00580E2A" w:rsidRPr="002E4904">
        <w:rPr>
          <w:rFonts w:ascii="Times New Roman" w:hAnsi="Times New Roman"/>
          <w:spacing w:val="-2"/>
        </w:rPr>
        <w:t>е правовых отношений в двух пространствах одновременно</w:t>
      </w:r>
      <w:r w:rsidR="00B457F7" w:rsidRPr="002E4904">
        <w:rPr>
          <w:rFonts w:ascii="Times New Roman" w:hAnsi="Times New Roman"/>
          <w:spacing w:val="-2"/>
        </w:rPr>
        <w:t xml:space="preserve"> и</w:t>
      </w:r>
      <w:r w:rsidR="00580E2A" w:rsidRPr="002E4904">
        <w:rPr>
          <w:rFonts w:ascii="Times New Roman" w:hAnsi="Times New Roman"/>
          <w:spacing w:val="-2"/>
        </w:rPr>
        <w:t xml:space="preserve"> к признани</w:t>
      </w:r>
      <w:r w:rsidR="00B457F7" w:rsidRPr="002E4904">
        <w:rPr>
          <w:rFonts w:ascii="Times New Roman" w:hAnsi="Times New Roman"/>
          <w:spacing w:val="-2"/>
        </w:rPr>
        <w:t>е</w:t>
      </w:r>
      <w:r w:rsidR="00580E2A" w:rsidRPr="002E4904">
        <w:rPr>
          <w:rFonts w:ascii="Times New Roman" w:hAnsi="Times New Roman"/>
          <w:spacing w:val="-2"/>
        </w:rPr>
        <w:t xml:space="preserve"> прав</w:t>
      </w:r>
      <w:r w:rsidR="00EC705F" w:rsidRPr="002E4904">
        <w:rPr>
          <w:rFonts w:ascii="Times New Roman" w:hAnsi="Times New Roman"/>
          <w:spacing w:val="-2"/>
        </w:rPr>
        <w:t>а</w:t>
      </w:r>
      <w:r w:rsidR="00580E2A" w:rsidRPr="002E4904">
        <w:rPr>
          <w:rFonts w:ascii="Times New Roman" w:hAnsi="Times New Roman"/>
          <w:spacing w:val="-2"/>
        </w:rPr>
        <w:t xml:space="preserve"> на интернет неотъемлемым правом человека, которым он обладает в</w:t>
      </w:r>
      <w:r w:rsidR="00960BF9" w:rsidRPr="002E4904">
        <w:rPr>
          <w:rFonts w:ascii="Times New Roman" w:hAnsi="Times New Roman"/>
          <w:spacing w:val="-2"/>
        </w:rPr>
        <w:t> </w:t>
      </w:r>
      <w:r w:rsidR="00580E2A" w:rsidRPr="002E4904">
        <w:rPr>
          <w:rFonts w:ascii="Times New Roman" w:hAnsi="Times New Roman"/>
          <w:spacing w:val="-2"/>
        </w:rPr>
        <w:t xml:space="preserve">современном мире. Кроме того, </w:t>
      </w:r>
      <w:r w:rsidR="004D235F" w:rsidRPr="002E4904">
        <w:rPr>
          <w:rFonts w:ascii="Times New Roman" w:hAnsi="Times New Roman"/>
          <w:spacing w:val="-2"/>
        </w:rPr>
        <w:t>Конституция Гр</w:t>
      </w:r>
      <w:r w:rsidR="00571C4F" w:rsidRPr="002E4904">
        <w:rPr>
          <w:rFonts w:ascii="Times New Roman" w:hAnsi="Times New Roman"/>
          <w:spacing w:val="-2"/>
        </w:rPr>
        <w:t>еческой Республики в</w:t>
      </w:r>
      <w:r w:rsidR="00960BF9" w:rsidRPr="002E4904">
        <w:rPr>
          <w:rFonts w:ascii="Times New Roman" w:hAnsi="Times New Roman"/>
          <w:spacing w:val="-2"/>
        </w:rPr>
        <w:t> </w:t>
      </w:r>
      <w:r w:rsidR="00571C4F" w:rsidRPr="002E4904">
        <w:rPr>
          <w:rFonts w:ascii="Times New Roman" w:hAnsi="Times New Roman"/>
          <w:spacing w:val="-2"/>
        </w:rPr>
        <w:t>ст</w:t>
      </w:r>
      <w:r w:rsidR="00B457F7" w:rsidRPr="002E4904">
        <w:rPr>
          <w:rFonts w:ascii="Times New Roman" w:hAnsi="Times New Roman"/>
          <w:spacing w:val="-2"/>
        </w:rPr>
        <w:t>. 5</w:t>
      </w:r>
      <w:r w:rsidR="00571C4F" w:rsidRPr="002E4904">
        <w:rPr>
          <w:rFonts w:ascii="Times New Roman" w:hAnsi="Times New Roman"/>
          <w:spacing w:val="-2"/>
        </w:rPr>
        <w:t>А</w:t>
      </w:r>
      <w:r w:rsidR="004D235F" w:rsidRPr="002E4904">
        <w:rPr>
          <w:rFonts w:ascii="Times New Roman" w:hAnsi="Times New Roman"/>
          <w:spacing w:val="-2"/>
        </w:rPr>
        <w:t xml:space="preserve"> устанавливает, что любой индивид имеет право на информацию, а</w:t>
      </w:r>
      <w:r w:rsidR="00960BF9" w:rsidRPr="002E4904">
        <w:rPr>
          <w:rFonts w:ascii="Times New Roman" w:hAnsi="Times New Roman"/>
          <w:spacing w:val="-2"/>
        </w:rPr>
        <w:t> </w:t>
      </w:r>
      <w:r w:rsidR="004D235F" w:rsidRPr="002E4904">
        <w:rPr>
          <w:rFonts w:ascii="Times New Roman" w:hAnsi="Times New Roman"/>
          <w:spacing w:val="-2"/>
        </w:rPr>
        <w:t>государство должно это право обеспечить</w:t>
      </w:r>
      <w:r w:rsidR="004D235F" w:rsidRPr="002E4904">
        <w:rPr>
          <w:rStyle w:val="a7"/>
          <w:rFonts w:ascii="Times New Roman" w:hAnsi="Times New Roman"/>
          <w:spacing w:val="-2"/>
        </w:rPr>
        <w:footnoteReference w:id="413"/>
      </w:r>
      <w:r w:rsidR="004D235F" w:rsidRPr="002E4904">
        <w:rPr>
          <w:rFonts w:ascii="Times New Roman" w:hAnsi="Times New Roman"/>
          <w:spacing w:val="-2"/>
        </w:rPr>
        <w:t xml:space="preserve">. В данной статье также информационное общество </w:t>
      </w:r>
      <w:r w:rsidR="00B457F7" w:rsidRPr="002E4904">
        <w:rPr>
          <w:rFonts w:ascii="Times New Roman" w:hAnsi="Times New Roman"/>
          <w:spacing w:val="-2"/>
        </w:rPr>
        <w:t xml:space="preserve">признается </w:t>
      </w:r>
      <w:r w:rsidR="004D235F" w:rsidRPr="002E4904">
        <w:rPr>
          <w:rFonts w:ascii="Times New Roman" w:hAnsi="Times New Roman"/>
          <w:spacing w:val="-2"/>
        </w:rPr>
        <w:t>как реальность, где любой субъект права может участвовать в его формировании и развити</w:t>
      </w:r>
      <w:r w:rsidR="00795D4A" w:rsidRPr="002E4904">
        <w:rPr>
          <w:rFonts w:ascii="Times New Roman" w:hAnsi="Times New Roman"/>
          <w:spacing w:val="-2"/>
        </w:rPr>
        <w:t>и</w:t>
      </w:r>
      <w:r w:rsidR="004D235F" w:rsidRPr="002E4904">
        <w:rPr>
          <w:rFonts w:ascii="Times New Roman" w:hAnsi="Times New Roman"/>
          <w:spacing w:val="-2"/>
        </w:rPr>
        <w:t>, но с учетом производства, хранения и обмен</w:t>
      </w:r>
      <w:r w:rsidR="00EC705F" w:rsidRPr="002E4904">
        <w:rPr>
          <w:rFonts w:ascii="Times New Roman" w:hAnsi="Times New Roman"/>
          <w:spacing w:val="-2"/>
        </w:rPr>
        <w:t>а</w:t>
      </w:r>
      <w:r w:rsidR="004D235F" w:rsidRPr="002E4904">
        <w:rPr>
          <w:rFonts w:ascii="Times New Roman" w:hAnsi="Times New Roman"/>
          <w:spacing w:val="-2"/>
        </w:rPr>
        <w:t xml:space="preserve"> информации. </w:t>
      </w:r>
      <w:r w:rsidR="00903CA4" w:rsidRPr="002E4904">
        <w:rPr>
          <w:rFonts w:ascii="Times New Roman" w:hAnsi="Times New Roman"/>
          <w:spacing w:val="-2"/>
        </w:rPr>
        <w:t xml:space="preserve">Другими словами, </w:t>
      </w:r>
      <w:r w:rsidR="00B457F7" w:rsidRPr="002E4904">
        <w:rPr>
          <w:rFonts w:ascii="Times New Roman" w:hAnsi="Times New Roman"/>
          <w:spacing w:val="-2"/>
        </w:rPr>
        <w:t>Интернет сегодня становится той площадкой</w:t>
      </w:r>
      <w:r w:rsidR="00903CA4" w:rsidRPr="002E4904">
        <w:rPr>
          <w:rFonts w:ascii="Times New Roman" w:hAnsi="Times New Roman"/>
          <w:spacing w:val="-2"/>
        </w:rPr>
        <w:t>, на которой реализуются основные постулаты информационного общества.</w:t>
      </w:r>
      <w:r w:rsidR="00C4219F" w:rsidRPr="002E4904">
        <w:rPr>
          <w:rFonts w:ascii="Times New Roman" w:hAnsi="Times New Roman"/>
          <w:spacing w:val="-2"/>
        </w:rPr>
        <w:t xml:space="preserve"> </w:t>
      </w:r>
    </w:p>
    <w:p w:rsidR="002C0AD5" w:rsidRPr="002E4904" w:rsidRDefault="00121B17" w:rsidP="00E72FCA">
      <w:pPr>
        <w:spacing w:after="0" w:line="240" w:lineRule="auto"/>
        <w:ind w:firstLine="454"/>
        <w:jc w:val="both"/>
        <w:rPr>
          <w:rFonts w:ascii="Times New Roman" w:hAnsi="Times New Roman" w:cs="Times New Roman"/>
          <w:bCs/>
          <w:spacing w:val="-2"/>
        </w:rPr>
      </w:pPr>
      <w:r w:rsidRPr="002E4904">
        <w:rPr>
          <w:rFonts w:ascii="Times New Roman" w:hAnsi="Times New Roman"/>
          <w:spacing w:val="-2"/>
        </w:rPr>
        <w:t>В свое время в Эстонской Республик</w:t>
      </w:r>
      <w:r w:rsidR="00EC705F" w:rsidRPr="002E4904">
        <w:rPr>
          <w:rFonts w:ascii="Times New Roman" w:hAnsi="Times New Roman"/>
          <w:spacing w:val="-2"/>
        </w:rPr>
        <w:t>е</w:t>
      </w:r>
      <w:r w:rsidR="00502FA0" w:rsidRPr="002E4904">
        <w:rPr>
          <w:rFonts w:ascii="Times New Roman" w:hAnsi="Times New Roman"/>
          <w:spacing w:val="-2"/>
        </w:rPr>
        <w:t xml:space="preserve"> в 200</w:t>
      </w:r>
      <w:r w:rsidR="00E618D8" w:rsidRPr="002E4904">
        <w:rPr>
          <w:rFonts w:ascii="Times New Roman" w:hAnsi="Times New Roman"/>
          <w:spacing w:val="-2"/>
        </w:rPr>
        <w:t>0</w:t>
      </w:r>
      <w:r w:rsidR="00502FA0" w:rsidRPr="002E4904">
        <w:rPr>
          <w:rFonts w:ascii="Times New Roman" w:hAnsi="Times New Roman"/>
          <w:spacing w:val="-2"/>
        </w:rPr>
        <w:t xml:space="preserve"> г</w:t>
      </w:r>
      <w:r w:rsidR="00B457F7" w:rsidRPr="002E4904">
        <w:rPr>
          <w:rFonts w:ascii="Times New Roman" w:hAnsi="Times New Roman"/>
          <w:spacing w:val="-2"/>
        </w:rPr>
        <w:t>оду</w:t>
      </w:r>
      <w:r w:rsidR="00502FA0" w:rsidRPr="002E4904">
        <w:rPr>
          <w:rFonts w:ascii="Times New Roman" w:hAnsi="Times New Roman"/>
          <w:spacing w:val="-2"/>
        </w:rPr>
        <w:t xml:space="preserve"> был введен Закон «Об общественной информации», где в параграфе 31 вводится обязанность государственных и муниципальных органов поддерживать свои сайты, производить открытость информации (с</w:t>
      </w:r>
      <w:r w:rsidR="003D490B">
        <w:rPr>
          <w:rFonts w:ascii="Times New Roman" w:hAnsi="Times New Roman"/>
          <w:spacing w:val="-2"/>
        </w:rPr>
        <w:t> </w:t>
      </w:r>
      <w:r w:rsidR="00502FA0" w:rsidRPr="002E4904">
        <w:rPr>
          <w:rFonts w:ascii="Times New Roman" w:hAnsi="Times New Roman"/>
          <w:spacing w:val="-2"/>
        </w:rPr>
        <w:t>возможностью ее скачать в различных форматах) в интернете, а</w:t>
      </w:r>
      <w:r w:rsidR="003D490B">
        <w:rPr>
          <w:rFonts w:ascii="Times New Roman" w:hAnsi="Times New Roman"/>
          <w:spacing w:val="-2"/>
        </w:rPr>
        <w:t> </w:t>
      </w:r>
      <w:r w:rsidR="00502FA0" w:rsidRPr="002E4904">
        <w:rPr>
          <w:rFonts w:ascii="Times New Roman" w:hAnsi="Times New Roman"/>
          <w:spacing w:val="-2"/>
        </w:rPr>
        <w:t>интернет</w:t>
      </w:r>
      <w:r w:rsidR="00903CA4" w:rsidRPr="002E4904">
        <w:rPr>
          <w:rFonts w:ascii="Times New Roman" w:hAnsi="Times New Roman"/>
          <w:spacing w:val="-2"/>
        </w:rPr>
        <w:t>-</w:t>
      </w:r>
      <w:r w:rsidR="00502FA0" w:rsidRPr="002E4904">
        <w:rPr>
          <w:rFonts w:ascii="Times New Roman" w:hAnsi="Times New Roman"/>
          <w:spacing w:val="-2"/>
        </w:rPr>
        <w:t>пространство признается естественным правом для человека</w:t>
      </w:r>
      <w:r w:rsidRPr="002E4904">
        <w:rPr>
          <w:rStyle w:val="a7"/>
          <w:rFonts w:ascii="Times New Roman" w:hAnsi="Times New Roman"/>
          <w:spacing w:val="-2"/>
        </w:rPr>
        <w:footnoteReference w:id="414"/>
      </w:r>
      <w:r w:rsidR="00502FA0" w:rsidRPr="002E4904">
        <w:rPr>
          <w:rFonts w:ascii="Times New Roman" w:hAnsi="Times New Roman"/>
          <w:spacing w:val="-2"/>
        </w:rPr>
        <w:t xml:space="preserve">. Параграф 33 данного закона устанавливает открытый доступ для всей публичной информации в сети интернет, </w:t>
      </w:r>
      <w:r w:rsidR="00356513" w:rsidRPr="002E4904">
        <w:rPr>
          <w:rFonts w:ascii="Times New Roman" w:hAnsi="Times New Roman"/>
          <w:spacing w:val="-2"/>
        </w:rPr>
        <w:t>включая оцифрованные варианты книг</w:t>
      </w:r>
      <w:r w:rsidR="00DA7348" w:rsidRPr="002E4904">
        <w:rPr>
          <w:rFonts w:ascii="Times New Roman" w:hAnsi="Times New Roman"/>
          <w:spacing w:val="-2"/>
        </w:rPr>
        <w:t xml:space="preserve"> и</w:t>
      </w:r>
      <w:r w:rsidR="00356513" w:rsidRPr="002E4904">
        <w:rPr>
          <w:rFonts w:ascii="Times New Roman" w:hAnsi="Times New Roman"/>
          <w:spacing w:val="-2"/>
        </w:rPr>
        <w:t xml:space="preserve"> периодики из </w:t>
      </w:r>
      <w:r w:rsidR="00DA7348" w:rsidRPr="002E4904">
        <w:rPr>
          <w:rFonts w:ascii="Times New Roman" w:hAnsi="Times New Roman"/>
          <w:spacing w:val="-2"/>
        </w:rPr>
        <w:t xml:space="preserve">коллекции </w:t>
      </w:r>
      <w:r w:rsidR="00356513" w:rsidRPr="002E4904">
        <w:rPr>
          <w:rFonts w:ascii="Times New Roman" w:hAnsi="Times New Roman"/>
          <w:spacing w:val="-2"/>
        </w:rPr>
        <w:t>публичных библиотек</w:t>
      </w:r>
      <w:r w:rsidR="00502FA0" w:rsidRPr="002E4904">
        <w:rPr>
          <w:rFonts w:ascii="Times New Roman" w:hAnsi="Times New Roman"/>
          <w:spacing w:val="-2"/>
        </w:rPr>
        <w:t>, что является важной нормой</w:t>
      </w:r>
      <w:r w:rsidR="00903CA4" w:rsidRPr="002E4904">
        <w:rPr>
          <w:rFonts w:ascii="Times New Roman" w:hAnsi="Times New Roman"/>
          <w:spacing w:val="-2"/>
        </w:rPr>
        <w:t>,</w:t>
      </w:r>
      <w:r w:rsidR="00502FA0" w:rsidRPr="002E4904">
        <w:rPr>
          <w:rFonts w:ascii="Times New Roman" w:hAnsi="Times New Roman"/>
          <w:spacing w:val="-2"/>
        </w:rPr>
        <w:t xml:space="preserve"> позволяющей пользоваться публичными ресурсами на законодательном уровне.</w:t>
      </w:r>
      <w:r w:rsidR="00FE0165" w:rsidRPr="002E4904">
        <w:rPr>
          <w:rFonts w:ascii="Times New Roman" w:hAnsi="Times New Roman"/>
          <w:spacing w:val="-2"/>
        </w:rPr>
        <w:t xml:space="preserve"> </w:t>
      </w:r>
      <w:r w:rsidR="0090085B" w:rsidRPr="002E4904">
        <w:rPr>
          <w:rFonts w:ascii="Times New Roman" w:hAnsi="Times New Roman"/>
          <w:spacing w:val="-2"/>
        </w:rPr>
        <w:t xml:space="preserve">В </w:t>
      </w:r>
      <w:r w:rsidR="00112C74" w:rsidRPr="002E4904">
        <w:rPr>
          <w:rFonts w:ascii="Times New Roman" w:hAnsi="Times New Roman"/>
          <w:spacing w:val="-2"/>
        </w:rPr>
        <w:t>К</w:t>
      </w:r>
      <w:r w:rsidR="0090085B" w:rsidRPr="002E4904">
        <w:rPr>
          <w:rFonts w:ascii="Times New Roman" w:hAnsi="Times New Roman"/>
          <w:spacing w:val="-2"/>
        </w:rPr>
        <w:t xml:space="preserve">онституции Грузии статья 17 устанавливает право на свободу </w:t>
      </w:r>
      <w:r w:rsidR="0090085B" w:rsidRPr="002E4904">
        <w:rPr>
          <w:rFonts w:ascii="Times New Roman" w:hAnsi="Times New Roman" w:cs="Times New Roman"/>
          <w:bCs/>
          <w:spacing w:val="-2"/>
        </w:rPr>
        <w:t>информации и</w:t>
      </w:r>
      <w:r w:rsidR="003D490B">
        <w:rPr>
          <w:rFonts w:ascii="Times New Roman" w:hAnsi="Times New Roman" w:cs="Times New Roman"/>
          <w:bCs/>
          <w:spacing w:val="-2"/>
        </w:rPr>
        <w:t> </w:t>
      </w:r>
      <w:r w:rsidR="00112C74" w:rsidRPr="002E4904">
        <w:rPr>
          <w:rFonts w:ascii="Times New Roman" w:hAnsi="Times New Roman" w:cs="Times New Roman"/>
          <w:bCs/>
          <w:spacing w:val="-2"/>
        </w:rPr>
        <w:t>и</w:t>
      </w:r>
      <w:r w:rsidR="0090085B" w:rsidRPr="002E4904">
        <w:rPr>
          <w:rFonts w:ascii="Times New Roman" w:hAnsi="Times New Roman" w:cs="Times New Roman"/>
          <w:bCs/>
          <w:spacing w:val="-2"/>
        </w:rPr>
        <w:t>нтернета</w:t>
      </w:r>
      <w:r w:rsidR="0090085B" w:rsidRPr="002E4904">
        <w:rPr>
          <w:rStyle w:val="a7"/>
          <w:rFonts w:ascii="Times New Roman" w:hAnsi="Times New Roman" w:cs="Times New Roman"/>
          <w:bCs/>
          <w:spacing w:val="-2"/>
        </w:rPr>
        <w:footnoteReference w:id="415"/>
      </w:r>
      <w:r w:rsidR="0090085B" w:rsidRPr="002E4904">
        <w:rPr>
          <w:rFonts w:ascii="Times New Roman" w:hAnsi="Times New Roman" w:cs="Times New Roman"/>
          <w:bCs/>
          <w:spacing w:val="-2"/>
        </w:rPr>
        <w:t xml:space="preserve">. </w:t>
      </w:r>
    </w:p>
    <w:p w:rsidR="004C1338" w:rsidRPr="002E4904" w:rsidRDefault="0090085B" w:rsidP="00E72FCA">
      <w:pPr>
        <w:spacing w:after="0" w:line="240" w:lineRule="auto"/>
        <w:ind w:firstLine="454"/>
        <w:jc w:val="both"/>
        <w:rPr>
          <w:rFonts w:ascii="Times New Roman" w:hAnsi="Times New Roman"/>
          <w:spacing w:val="-2"/>
        </w:rPr>
      </w:pPr>
      <w:r w:rsidRPr="002E4904">
        <w:rPr>
          <w:rFonts w:ascii="Times New Roman" w:hAnsi="Times New Roman" w:cs="Times New Roman"/>
          <w:bCs/>
          <w:spacing w:val="-2"/>
        </w:rPr>
        <w:t>Таким образом</w:t>
      </w:r>
      <w:r w:rsidR="00F727BC" w:rsidRPr="002E4904">
        <w:rPr>
          <w:rFonts w:ascii="Times New Roman" w:hAnsi="Times New Roman" w:cs="Times New Roman"/>
          <w:bCs/>
          <w:spacing w:val="-2"/>
        </w:rPr>
        <w:t>,</w:t>
      </w:r>
      <w:r w:rsidRPr="002E4904">
        <w:rPr>
          <w:rFonts w:ascii="Times New Roman" w:hAnsi="Times New Roman" w:cs="Times New Roman"/>
          <w:bCs/>
          <w:spacing w:val="-2"/>
        </w:rPr>
        <w:t xml:space="preserve"> интернет закрепляется на конституционном уровне, а государств</w:t>
      </w:r>
      <w:r w:rsidR="00F727BC" w:rsidRPr="002E4904">
        <w:rPr>
          <w:rFonts w:ascii="Times New Roman" w:hAnsi="Times New Roman" w:cs="Times New Roman"/>
          <w:bCs/>
          <w:spacing w:val="-2"/>
        </w:rPr>
        <w:t>о</w:t>
      </w:r>
      <w:r w:rsidRPr="002E4904">
        <w:rPr>
          <w:rFonts w:ascii="Times New Roman" w:hAnsi="Times New Roman" w:cs="Times New Roman"/>
          <w:bCs/>
          <w:spacing w:val="-2"/>
        </w:rPr>
        <w:t xml:space="preserve"> в </w:t>
      </w:r>
      <w:r w:rsidR="00DA7348" w:rsidRPr="002E4904">
        <w:rPr>
          <w:rFonts w:ascii="Times New Roman" w:hAnsi="Times New Roman" w:cs="Times New Roman"/>
          <w:bCs/>
          <w:spacing w:val="-2"/>
        </w:rPr>
        <w:t xml:space="preserve">ч. 4 </w:t>
      </w:r>
      <w:r w:rsidRPr="002E4904">
        <w:rPr>
          <w:rFonts w:ascii="Times New Roman" w:hAnsi="Times New Roman" w:cs="Times New Roman"/>
          <w:bCs/>
          <w:spacing w:val="-2"/>
        </w:rPr>
        <w:t>ст</w:t>
      </w:r>
      <w:r w:rsidR="00DA7348" w:rsidRPr="002E4904">
        <w:rPr>
          <w:rFonts w:ascii="Times New Roman" w:hAnsi="Times New Roman" w:cs="Times New Roman"/>
          <w:bCs/>
          <w:spacing w:val="-2"/>
        </w:rPr>
        <w:t>. </w:t>
      </w:r>
      <w:r w:rsidRPr="002E4904">
        <w:rPr>
          <w:rFonts w:ascii="Times New Roman" w:hAnsi="Times New Roman" w:cs="Times New Roman"/>
          <w:bCs/>
          <w:spacing w:val="-2"/>
        </w:rPr>
        <w:t>17 гарантирует каждому свободный доступ к</w:t>
      </w:r>
      <w:r w:rsidR="00960BF9" w:rsidRPr="002E4904">
        <w:rPr>
          <w:rFonts w:ascii="Times New Roman" w:hAnsi="Times New Roman" w:cs="Times New Roman"/>
          <w:bCs/>
          <w:spacing w:val="-2"/>
        </w:rPr>
        <w:t> </w:t>
      </w:r>
      <w:r w:rsidRPr="002E4904">
        <w:rPr>
          <w:rFonts w:ascii="Times New Roman" w:hAnsi="Times New Roman" w:cs="Times New Roman"/>
          <w:bCs/>
          <w:spacing w:val="-2"/>
        </w:rPr>
        <w:t>интернету и возможность взаимодействия в нем.</w:t>
      </w:r>
    </w:p>
    <w:p w:rsidR="00304CF2" w:rsidRPr="002E4904" w:rsidRDefault="004D7FE3" w:rsidP="00E72FCA">
      <w:pPr>
        <w:spacing w:after="0" w:line="240" w:lineRule="auto"/>
        <w:ind w:firstLine="454"/>
        <w:jc w:val="both"/>
        <w:rPr>
          <w:rFonts w:ascii="Times New Roman" w:hAnsi="Times New Roman"/>
          <w:spacing w:val="-2"/>
        </w:rPr>
      </w:pPr>
      <w:r w:rsidRPr="002E4904">
        <w:rPr>
          <w:rFonts w:ascii="Times New Roman" w:hAnsi="Times New Roman"/>
          <w:spacing w:val="-2"/>
        </w:rPr>
        <w:t>5</w:t>
      </w:r>
      <w:r w:rsidR="002C0AD5" w:rsidRPr="002E4904">
        <w:rPr>
          <w:rFonts w:ascii="Times New Roman" w:hAnsi="Times New Roman"/>
          <w:spacing w:val="-2"/>
        </w:rPr>
        <w:t xml:space="preserve">. </w:t>
      </w:r>
      <w:r w:rsidRPr="002E4904">
        <w:rPr>
          <w:rFonts w:ascii="Times New Roman" w:hAnsi="Times New Roman"/>
          <w:b/>
          <w:spacing w:val="-2"/>
        </w:rPr>
        <w:t>Право на развитие</w:t>
      </w:r>
      <w:r w:rsidRPr="002E4904">
        <w:rPr>
          <w:rFonts w:ascii="Times New Roman" w:hAnsi="Times New Roman"/>
          <w:spacing w:val="-2"/>
        </w:rPr>
        <w:t xml:space="preserve"> </w:t>
      </w:r>
      <w:r w:rsidR="00112C74" w:rsidRPr="002E4904">
        <w:rPr>
          <w:rFonts w:ascii="Times New Roman" w:hAnsi="Times New Roman"/>
          <w:spacing w:val="-2"/>
        </w:rPr>
        <w:t>п</w:t>
      </w:r>
      <w:r w:rsidRPr="002E4904">
        <w:rPr>
          <w:rFonts w:ascii="Times New Roman" w:hAnsi="Times New Roman"/>
          <w:spacing w:val="-2"/>
        </w:rPr>
        <w:t>одразумевает получение необходимых навыков и знаний для реализации своего потенциала индивида. Выражается оно в виде совокупности культурных, экономических, образовательных, социальных, политических и иных функций, направленных на образование общественных благ. В контексте международного права</w:t>
      </w:r>
      <w:r w:rsidR="00304CF2" w:rsidRPr="002E4904">
        <w:rPr>
          <w:rFonts w:ascii="Times New Roman" w:hAnsi="Times New Roman"/>
          <w:spacing w:val="-2"/>
        </w:rPr>
        <w:t xml:space="preserve"> </w:t>
      </w:r>
      <w:r w:rsidRPr="002E4904">
        <w:rPr>
          <w:rFonts w:ascii="Times New Roman" w:hAnsi="Times New Roman"/>
          <w:spacing w:val="-2"/>
        </w:rPr>
        <w:t xml:space="preserve">право на развитие </w:t>
      </w:r>
      <w:r w:rsidR="00112C74" w:rsidRPr="002E4904">
        <w:rPr>
          <w:rFonts w:ascii="Times New Roman" w:hAnsi="Times New Roman"/>
          <w:spacing w:val="-2"/>
        </w:rPr>
        <w:t>установлено</w:t>
      </w:r>
      <w:r w:rsidRPr="002E4904">
        <w:rPr>
          <w:rFonts w:ascii="Times New Roman" w:hAnsi="Times New Roman"/>
          <w:spacing w:val="-2"/>
        </w:rPr>
        <w:t xml:space="preserve"> в следующих НПА</w:t>
      </w:r>
      <w:r w:rsidR="00112C74" w:rsidRPr="002E4904">
        <w:rPr>
          <w:rFonts w:ascii="Times New Roman" w:hAnsi="Times New Roman"/>
          <w:spacing w:val="-2"/>
        </w:rPr>
        <w:t>:</w:t>
      </w:r>
      <w:r w:rsidRPr="002E4904">
        <w:rPr>
          <w:rFonts w:ascii="Times New Roman" w:hAnsi="Times New Roman"/>
          <w:spacing w:val="-2"/>
        </w:rPr>
        <w:t xml:space="preserve"> </w:t>
      </w:r>
      <w:r w:rsidR="00563ED9" w:rsidRPr="002E4904">
        <w:rPr>
          <w:rFonts w:ascii="Times New Roman" w:hAnsi="Times New Roman"/>
          <w:spacing w:val="-2"/>
        </w:rPr>
        <w:t>в</w:t>
      </w:r>
      <w:r w:rsidR="00112C74" w:rsidRPr="002E4904">
        <w:rPr>
          <w:rFonts w:ascii="Times New Roman" w:hAnsi="Times New Roman"/>
          <w:spacing w:val="-2"/>
        </w:rPr>
        <w:t xml:space="preserve"> </w:t>
      </w:r>
      <w:r w:rsidRPr="002E4904">
        <w:rPr>
          <w:rFonts w:ascii="Times New Roman" w:hAnsi="Times New Roman"/>
          <w:spacing w:val="-2"/>
        </w:rPr>
        <w:t>Деклараци</w:t>
      </w:r>
      <w:r w:rsidR="00563ED9" w:rsidRPr="002E4904">
        <w:rPr>
          <w:rFonts w:ascii="Times New Roman" w:hAnsi="Times New Roman"/>
          <w:spacing w:val="-2"/>
        </w:rPr>
        <w:t>и</w:t>
      </w:r>
      <w:r w:rsidRPr="002E4904">
        <w:rPr>
          <w:rFonts w:ascii="Times New Roman" w:hAnsi="Times New Roman"/>
          <w:spacing w:val="-2"/>
        </w:rPr>
        <w:t xml:space="preserve"> о праве на развитие, где </w:t>
      </w:r>
      <w:r w:rsidR="00563ED9" w:rsidRPr="002E4904">
        <w:rPr>
          <w:rFonts w:ascii="Times New Roman" w:hAnsi="Times New Roman"/>
          <w:spacing w:val="-2"/>
        </w:rPr>
        <w:t>в ст. </w:t>
      </w:r>
      <w:r w:rsidRPr="002E4904">
        <w:rPr>
          <w:rFonts w:ascii="Times New Roman" w:hAnsi="Times New Roman"/>
          <w:spacing w:val="-2"/>
        </w:rPr>
        <w:t>1 признает</w:t>
      </w:r>
      <w:r w:rsidR="00563ED9" w:rsidRPr="002E4904">
        <w:rPr>
          <w:rFonts w:ascii="Times New Roman" w:hAnsi="Times New Roman"/>
          <w:spacing w:val="-2"/>
        </w:rPr>
        <w:t>ся</w:t>
      </w:r>
      <w:r w:rsidRPr="002E4904">
        <w:rPr>
          <w:rFonts w:ascii="Times New Roman" w:hAnsi="Times New Roman"/>
          <w:spacing w:val="-2"/>
        </w:rPr>
        <w:t xml:space="preserve"> возможность участи</w:t>
      </w:r>
      <w:r w:rsidR="00563ED9" w:rsidRPr="002E4904">
        <w:rPr>
          <w:rFonts w:ascii="Times New Roman" w:hAnsi="Times New Roman"/>
          <w:spacing w:val="-2"/>
        </w:rPr>
        <w:t>я</w:t>
      </w:r>
      <w:r w:rsidRPr="002E4904">
        <w:rPr>
          <w:rFonts w:ascii="Times New Roman" w:hAnsi="Times New Roman"/>
          <w:spacing w:val="-2"/>
        </w:rPr>
        <w:t xml:space="preserve"> индивида в любо</w:t>
      </w:r>
      <w:r w:rsidR="008B4055" w:rsidRPr="002E4904">
        <w:rPr>
          <w:rFonts w:ascii="Times New Roman" w:hAnsi="Times New Roman"/>
          <w:spacing w:val="-2"/>
        </w:rPr>
        <w:t>й</w:t>
      </w:r>
      <w:r w:rsidRPr="002E4904">
        <w:rPr>
          <w:rFonts w:ascii="Times New Roman" w:hAnsi="Times New Roman"/>
          <w:spacing w:val="-2"/>
        </w:rPr>
        <w:t xml:space="preserve"> форме развития, в том </w:t>
      </w:r>
      <w:r w:rsidR="00EB1231" w:rsidRPr="002E4904">
        <w:rPr>
          <w:rFonts w:ascii="Times New Roman" w:hAnsi="Times New Roman"/>
          <w:spacing w:val="-2"/>
        </w:rPr>
        <w:t>числе закрепляется право на самоо</w:t>
      </w:r>
      <w:r w:rsidRPr="002E4904">
        <w:rPr>
          <w:rFonts w:ascii="Times New Roman" w:hAnsi="Times New Roman"/>
          <w:spacing w:val="-2"/>
        </w:rPr>
        <w:t>пределение</w:t>
      </w:r>
      <w:r w:rsidRPr="002E4904">
        <w:rPr>
          <w:rStyle w:val="a7"/>
          <w:rFonts w:ascii="Times New Roman" w:hAnsi="Times New Roman"/>
          <w:spacing w:val="-2"/>
        </w:rPr>
        <w:footnoteReference w:id="416"/>
      </w:r>
      <w:r w:rsidR="007A1FE3" w:rsidRPr="002E4904">
        <w:rPr>
          <w:rFonts w:ascii="Times New Roman" w:hAnsi="Times New Roman"/>
          <w:spacing w:val="-2"/>
        </w:rPr>
        <w:t>; Венск</w:t>
      </w:r>
      <w:r w:rsidR="00563ED9" w:rsidRPr="002E4904">
        <w:rPr>
          <w:rFonts w:ascii="Times New Roman" w:hAnsi="Times New Roman"/>
          <w:spacing w:val="-2"/>
        </w:rPr>
        <w:t>ой</w:t>
      </w:r>
      <w:r w:rsidR="007A1FE3" w:rsidRPr="002E4904">
        <w:rPr>
          <w:rFonts w:ascii="Times New Roman" w:hAnsi="Times New Roman"/>
          <w:spacing w:val="-2"/>
        </w:rPr>
        <w:t xml:space="preserve"> деклараци</w:t>
      </w:r>
      <w:r w:rsidR="00563ED9" w:rsidRPr="002E4904">
        <w:rPr>
          <w:rFonts w:ascii="Times New Roman" w:hAnsi="Times New Roman"/>
          <w:spacing w:val="-2"/>
        </w:rPr>
        <w:t>и</w:t>
      </w:r>
      <w:r w:rsidR="00403FC1" w:rsidRPr="002E4904">
        <w:rPr>
          <w:rFonts w:ascii="Times New Roman" w:hAnsi="Times New Roman"/>
          <w:spacing w:val="-2"/>
        </w:rPr>
        <w:t>, которая устанавливает право на развитие как естественно-правовую основу, исходящую из ценностей и достоинств человека</w:t>
      </w:r>
      <w:r w:rsidR="007A1FE3" w:rsidRPr="002E4904">
        <w:rPr>
          <w:rStyle w:val="a7"/>
          <w:rFonts w:ascii="Times New Roman" w:hAnsi="Times New Roman"/>
          <w:spacing w:val="-2"/>
        </w:rPr>
        <w:footnoteReference w:id="417"/>
      </w:r>
      <w:r w:rsidR="001169E8" w:rsidRPr="002E4904">
        <w:rPr>
          <w:rFonts w:ascii="Times New Roman" w:hAnsi="Times New Roman"/>
          <w:spacing w:val="-2"/>
        </w:rPr>
        <w:t>. В ч.</w:t>
      </w:r>
      <w:r w:rsidR="00563ED9" w:rsidRPr="002E4904">
        <w:rPr>
          <w:rFonts w:ascii="Times New Roman" w:hAnsi="Times New Roman"/>
          <w:spacing w:val="-2"/>
        </w:rPr>
        <w:t> </w:t>
      </w:r>
      <w:r w:rsidR="001169E8" w:rsidRPr="002E4904">
        <w:rPr>
          <w:rFonts w:ascii="Times New Roman" w:hAnsi="Times New Roman"/>
          <w:spacing w:val="-2"/>
        </w:rPr>
        <w:t xml:space="preserve">5 </w:t>
      </w:r>
      <w:r w:rsidR="00563ED9" w:rsidRPr="002E4904">
        <w:rPr>
          <w:rFonts w:ascii="Times New Roman" w:hAnsi="Times New Roman"/>
          <w:spacing w:val="-2"/>
        </w:rPr>
        <w:t>Д</w:t>
      </w:r>
      <w:r w:rsidR="001169E8" w:rsidRPr="002E4904">
        <w:rPr>
          <w:rFonts w:ascii="Times New Roman" w:hAnsi="Times New Roman"/>
          <w:spacing w:val="-2"/>
        </w:rPr>
        <w:t>екларации заявляется, что естественные права человека универсальны, неделимы, взаимозависимы и взаимосвязаны для всех индивидуумов вне зависимости от уровня развития государства, общества, экономических и политических факторов развития</w:t>
      </w:r>
      <w:r w:rsidR="006C5D2E" w:rsidRPr="002E4904">
        <w:rPr>
          <w:rFonts w:ascii="Times New Roman" w:hAnsi="Times New Roman"/>
          <w:spacing w:val="-2"/>
        </w:rPr>
        <w:t>.</w:t>
      </w:r>
      <w:r w:rsidR="00304CF2" w:rsidRPr="002E4904">
        <w:rPr>
          <w:rFonts w:ascii="Times New Roman" w:hAnsi="Times New Roman"/>
          <w:spacing w:val="-2"/>
        </w:rPr>
        <w:t xml:space="preserve"> Осознается и аргументируется всеобщее равенство, которое имеет следующую классификацию: равенство для национальных, религиозных, расовых, этнических и</w:t>
      </w:r>
      <w:r w:rsidR="00960BF9" w:rsidRPr="002E4904">
        <w:rPr>
          <w:rFonts w:ascii="Times New Roman" w:hAnsi="Times New Roman"/>
          <w:spacing w:val="-2"/>
        </w:rPr>
        <w:t> </w:t>
      </w:r>
      <w:r w:rsidR="00304CF2" w:rsidRPr="002E4904">
        <w:rPr>
          <w:rFonts w:ascii="Times New Roman" w:hAnsi="Times New Roman"/>
          <w:spacing w:val="-2"/>
        </w:rPr>
        <w:t>языковых меньшинств, поддержка коренных народов</w:t>
      </w:r>
      <w:r w:rsidR="00681129" w:rsidRPr="002E4904">
        <w:rPr>
          <w:rFonts w:ascii="Times New Roman" w:hAnsi="Times New Roman"/>
          <w:spacing w:val="-2"/>
        </w:rPr>
        <w:t xml:space="preserve"> (право на автономию, с сохранением всех</w:t>
      </w:r>
      <w:r w:rsidR="00EC705F" w:rsidRPr="002E4904">
        <w:rPr>
          <w:rFonts w:ascii="Times New Roman" w:hAnsi="Times New Roman"/>
          <w:spacing w:val="-2"/>
        </w:rPr>
        <w:t xml:space="preserve"> традиционных верований и обычаев</w:t>
      </w:r>
      <w:r w:rsidR="00681129" w:rsidRPr="002E4904">
        <w:rPr>
          <w:rFonts w:ascii="Times New Roman" w:hAnsi="Times New Roman"/>
          <w:spacing w:val="-2"/>
        </w:rPr>
        <w:t>, но с</w:t>
      </w:r>
      <w:r w:rsidR="00960BF9" w:rsidRPr="002E4904">
        <w:rPr>
          <w:rFonts w:ascii="Times New Roman" w:hAnsi="Times New Roman"/>
          <w:spacing w:val="-2"/>
        </w:rPr>
        <w:t> </w:t>
      </w:r>
      <w:r w:rsidR="00681129" w:rsidRPr="002E4904">
        <w:rPr>
          <w:rFonts w:ascii="Times New Roman" w:hAnsi="Times New Roman"/>
          <w:spacing w:val="-2"/>
        </w:rPr>
        <w:t>наличием гражданства и прав исходящих из него)</w:t>
      </w:r>
      <w:r w:rsidR="00304CF2" w:rsidRPr="002E4904">
        <w:rPr>
          <w:rFonts w:ascii="Times New Roman" w:hAnsi="Times New Roman"/>
          <w:spacing w:val="-2"/>
        </w:rPr>
        <w:t>, трудовых мигрантов</w:t>
      </w:r>
      <w:r w:rsidR="00681129" w:rsidRPr="002E4904">
        <w:rPr>
          <w:rFonts w:ascii="Times New Roman" w:hAnsi="Times New Roman"/>
          <w:spacing w:val="-2"/>
        </w:rPr>
        <w:t xml:space="preserve"> (</w:t>
      </w:r>
      <w:r w:rsidR="0067000F" w:rsidRPr="002E4904">
        <w:rPr>
          <w:rFonts w:ascii="Times New Roman" w:hAnsi="Times New Roman"/>
          <w:spacing w:val="-2"/>
        </w:rPr>
        <w:t>обязательный правовой статус, закрепленный на государственном и</w:t>
      </w:r>
      <w:r w:rsidR="00960BF9" w:rsidRPr="002E4904">
        <w:rPr>
          <w:rFonts w:ascii="Times New Roman" w:hAnsi="Times New Roman"/>
          <w:spacing w:val="-2"/>
        </w:rPr>
        <w:t> </w:t>
      </w:r>
      <w:r w:rsidR="0067000F" w:rsidRPr="002E4904">
        <w:rPr>
          <w:rFonts w:ascii="Times New Roman" w:hAnsi="Times New Roman"/>
          <w:spacing w:val="-2"/>
        </w:rPr>
        <w:t>национальном уровнях</w:t>
      </w:r>
      <w:r w:rsidR="00681129" w:rsidRPr="002E4904">
        <w:rPr>
          <w:rFonts w:ascii="Times New Roman" w:hAnsi="Times New Roman"/>
          <w:spacing w:val="-2"/>
        </w:rPr>
        <w:t>)</w:t>
      </w:r>
      <w:r w:rsidR="00304CF2" w:rsidRPr="002E4904">
        <w:rPr>
          <w:rFonts w:ascii="Times New Roman" w:hAnsi="Times New Roman"/>
          <w:spacing w:val="-2"/>
        </w:rPr>
        <w:t>, равное положение женщин и детей</w:t>
      </w:r>
      <w:r w:rsidR="0067000F" w:rsidRPr="002E4904">
        <w:rPr>
          <w:rFonts w:ascii="Times New Roman" w:hAnsi="Times New Roman"/>
          <w:spacing w:val="-2"/>
        </w:rPr>
        <w:t xml:space="preserve"> (свободный доступ женщин к </w:t>
      </w:r>
      <w:r w:rsidR="006524EF" w:rsidRPr="002E4904">
        <w:rPr>
          <w:rFonts w:ascii="Times New Roman" w:hAnsi="Times New Roman"/>
          <w:spacing w:val="-2"/>
        </w:rPr>
        <w:t>труду</w:t>
      </w:r>
      <w:r w:rsidR="0067000F" w:rsidRPr="002E4904">
        <w:rPr>
          <w:rFonts w:ascii="Times New Roman" w:hAnsi="Times New Roman"/>
          <w:spacing w:val="-2"/>
        </w:rPr>
        <w:t xml:space="preserve"> в государственных и муниципальных органах власти</w:t>
      </w:r>
      <w:r w:rsidR="00967824" w:rsidRPr="002E4904">
        <w:rPr>
          <w:rFonts w:ascii="Times New Roman" w:hAnsi="Times New Roman"/>
          <w:spacing w:val="-2"/>
        </w:rPr>
        <w:t>, в том числе введение обязательных квот</w:t>
      </w:r>
      <w:r w:rsidR="00377201" w:rsidRPr="002E4904">
        <w:rPr>
          <w:rFonts w:ascii="Times New Roman" w:hAnsi="Times New Roman"/>
          <w:spacing w:val="-2"/>
        </w:rPr>
        <w:t>; запрет на дискриминацию и</w:t>
      </w:r>
      <w:r w:rsidR="003D490B">
        <w:rPr>
          <w:rFonts w:ascii="Times New Roman" w:hAnsi="Times New Roman"/>
          <w:spacing w:val="-2"/>
        </w:rPr>
        <w:t> </w:t>
      </w:r>
      <w:r w:rsidR="00377201" w:rsidRPr="002E4904">
        <w:rPr>
          <w:rFonts w:ascii="Times New Roman" w:hAnsi="Times New Roman"/>
          <w:spacing w:val="-2"/>
        </w:rPr>
        <w:t>всех форм посягательств</w:t>
      </w:r>
      <w:r w:rsidR="0067000F" w:rsidRPr="002E4904">
        <w:rPr>
          <w:rFonts w:ascii="Times New Roman" w:hAnsi="Times New Roman"/>
          <w:spacing w:val="-2"/>
        </w:rPr>
        <w:t>)</w:t>
      </w:r>
      <w:r w:rsidR="00304CF2" w:rsidRPr="002E4904">
        <w:rPr>
          <w:rFonts w:ascii="Times New Roman" w:hAnsi="Times New Roman"/>
          <w:spacing w:val="-2"/>
        </w:rPr>
        <w:t>, свобода от пыток и насилия, поддержка прав лиц с ограниченными возможностями</w:t>
      </w:r>
      <w:r w:rsidR="00D37D70" w:rsidRPr="002E4904">
        <w:rPr>
          <w:rFonts w:ascii="Times New Roman" w:hAnsi="Times New Roman"/>
          <w:spacing w:val="-2"/>
        </w:rPr>
        <w:t xml:space="preserve"> (ликвидация всех барьеров и создание социальных возможностей для функционирования лиц с</w:t>
      </w:r>
      <w:r w:rsidR="003D490B">
        <w:rPr>
          <w:rFonts w:ascii="Times New Roman" w:hAnsi="Times New Roman"/>
          <w:spacing w:val="-2"/>
        </w:rPr>
        <w:t> </w:t>
      </w:r>
      <w:r w:rsidR="00D37D70" w:rsidRPr="002E4904">
        <w:rPr>
          <w:rFonts w:ascii="Times New Roman" w:hAnsi="Times New Roman"/>
          <w:spacing w:val="-2"/>
        </w:rPr>
        <w:t>ограниченными возможностями в обществе)</w:t>
      </w:r>
      <w:r w:rsidR="00304CF2" w:rsidRPr="002E4904">
        <w:rPr>
          <w:rFonts w:ascii="Times New Roman" w:hAnsi="Times New Roman"/>
          <w:spacing w:val="-2"/>
        </w:rPr>
        <w:t>.</w:t>
      </w:r>
      <w:r w:rsidR="00FE0165" w:rsidRPr="002E4904">
        <w:rPr>
          <w:rFonts w:ascii="Times New Roman" w:hAnsi="Times New Roman"/>
          <w:spacing w:val="-2"/>
        </w:rPr>
        <w:t xml:space="preserve"> </w:t>
      </w:r>
    </w:p>
    <w:p w:rsidR="00813C92" w:rsidRPr="002E4904" w:rsidRDefault="006C5D2E" w:rsidP="00E72FCA">
      <w:pPr>
        <w:spacing w:after="0" w:line="240" w:lineRule="auto"/>
        <w:ind w:firstLine="454"/>
        <w:jc w:val="both"/>
        <w:rPr>
          <w:rFonts w:ascii="Times New Roman" w:hAnsi="Times New Roman"/>
          <w:spacing w:val="-2"/>
        </w:rPr>
      </w:pPr>
      <w:r w:rsidRPr="002E4904">
        <w:rPr>
          <w:rFonts w:ascii="Times New Roman" w:hAnsi="Times New Roman"/>
          <w:spacing w:val="-2"/>
        </w:rPr>
        <w:t>Предлагается выработка научных методов, способных вести наблюдение за исполнение</w:t>
      </w:r>
      <w:r w:rsidR="006524EF" w:rsidRPr="002E4904">
        <w:rPr>
          <w:rFonts w:ascii="Times New Roman" w:hAnsi="Times New Roman"/>
          <w:spacing w:val="-2"/>
        </w:rPr>
        <w:t>м</w:t>
      </w:r>
      <w:r w:rsidRPr="002E4904">
        <w:rPr>
          <w:rFonts w:ascii="Times New Roman" w:hAnsi="Times New Roman"/>
          <w:spacing w:val="-2"/>
        </w:rPr>
        <w:t xml:space="preserve"> всех основных прав человека, не только на международном, но и на национальном уровнях</w:t>
      </w:r>
      <w:r w:rsidR="00774CDA" w:rsidRPr="002E4904">
        <w:rPr>
          <w:rFonts w:ascii="Times New Roman" w:hAnsi="Times New Roman"/>
          <w:spacing w:val="-2"/>
        </w:rPr>
        <w:t>, что несет в себе реальность исполнения Венской декларации с ее планом действий</w:t>
      </w:r>
      <w:r w:rsidR="00813C92" w:rsidRPr="002E4904">
        <w:rPr>
          <w:rFonts w:ascii="Times New Roman" w:hAnsi="Times New Roman"/>
          <w:spacing w:val="-2"/>
        </w:rPr>
        <w:t xml:space="preserve">. </w:t>
      </w:r>
    </w:p>
    <w:p w:rsidR="004D7FE3" w:rsidRPr="002E4904" w:rsidRDefault="00813C92" w:rsidP="00E72FCA">
      <w:pPr>
        <w:spacing w:after="0" w:line="240" w:lineRule="auto"/>
        <w:ind w:firstLine="454"/>
        <w:jc w:val="both"/>
        <w:rPr>
          <w:rFonts w:ascii="Times New Roman" w:hAnsi="Times New Roman"/>
          <w:spacing w:val="-2"/>
        </w:rPr>
      </w:pPr>
      <w:r w:rsidRPr="002E4904">
        <w:rPr>
          <w:rFonts w:ascii="Times New Roman" w:hAnsi="Times New Roman"/>
          <w:spacing w:val="-2"/>
        </w:rPr>
        <w:t xml:space="preserve">В технологическом сегменте </w:t>
      </w:r>
      <w:r w:rsidR="007004F9" w:rsidRPr="002E4904">
        <w:rPr>
          <w:rFonts w:ascii="Times New Roman" w:hAnsi="Times New Roman"/>
          <w:spacing w:val="-2"/>
        </w:rPr>
        <w:t>естественного права</w:t>
      </w:r>
      <w:r w:rsidR="004F439E" w:rsidRPr="002E4904">
        <w:rPr>
          <w:rFonts w:ascii="Times New Roman" w:hAnsi="Times New Roman"/>
          <w:spacing w:val="-2"/>
        </w:rPr>
        <w:t xml:space="preserve"> </w:t>
      </w:r>
      <w:r w:rsidR="000C1F9B" w:rsidRPr="002E4904">
        <w:rPr>
          <w:rFonts w:ascii="Times New Roman" w:hAnsi="Times New Roman"/>
          <w:spacing w:val="-2"/>
        </w:rPr>
        <w:t>–</w:t>
      </w:r>
      <w:r w:rsidR="007004F9" w:rsidRPr="002E4904">
        <w:rPr>
          <w:rFonts w:ascii="Times New Roman" w:hAnsi="Times New Roman"/>
          <w:spacing w:val="-2"/>
        </w:rPr>
        <w:t xml:space="preserve"> право на развитие </w:t>
      </w:r>
      <w:r w:rsidR="004F439E" w:rsidRPr="002E4904">
        <w:rPr>
          <w:rFonts w:ascii="Times New Roman" w:hAnsi="Times New Roman"/>
          <w:spacing w:val="-2"/>
        </w:rPr>
        <w:t>основано</w:t>
      </w:r>
      <w:r w:rsidR="007004F9" w:rsidRPr="002E4904">
        <w:rPr>
          <w:rFonts w:ascii="Times New Roman" w:hAnsi="Times New Roman"/>
          <w:spacing w:val="-2"/>
        </w:rPr>
        <w:t xml:space="preserve"> на идеях построения информационного общества, где информация, знания</w:t>
      </w:r>
      <w:r w:rsidR="000C1F9B" w:rsidRPr="002E4904">
        <w:rPr>
          <w:rFonts w:ascii="Times New Roman" w:hAnsi="Times New Roman"/>
          <w:spacing w:val="-2"/>
        </w:rPr>
        <w:t xml:space="preserve"> и</w:t>
      </w:r>
      <w:r w:rsidR="007004F9" w:rsidRPr="002E4904">
        <w:rPr>
          <w:rFonts w:ascii="Times New Roman" w:hAnsi="Times New Roman"/>
          <w:spacing w:val="-2"/>
        </w:rPr>
        <w:t xml:space="preserve"> доступ к ним явля</w:t>
      </w:r>
      <w:r w:rsidR="000C1F9B" w:rsidRPr="002E4904">
        <w:rPr>
          <w:rFonts w:ascii="Times New Roman" w:hAnsi="Times New Roman"/>
          <w:spacing w:val="-2"/>
        </w:rPr>
        <w:t>ю</w:t>
      </w:r>
      <w:r w:rsidR="007004F9" w:rsidRPr="002E4904">
        <w:rPr>
          <w:rFonts w:ascii="Times New Roman" w:hAnsi="Times New Roman"/>
          <w:spacing w:val="-2"/>
        </w:rPr>
        <w:t>тся ключевым</w:t>
      </w:r>
      <w:r w:rsidR="004F52D9" w:rsidRPr="002E4904">
        <w:rPr>
          <w:rFonts w:ascii="Times New Roman" w:hAnsi="Times New Roman"/>
          <w:spacing w:val="-2"/>
        </w:rPr>
        <w:t>и</w:t>
      </w:r>
      <w:r w:rsidR="007004F9" w:rsidRPr="002E4904">
        <w:rPr>
          <w:rFonts w:ascii="Times New Roman" w:hAnsi="Times New Roman"/>
          <w:spacing w:val="-2"/>
        </w:rPr>
        <w:t xml:space="preserve"> фактор</w:t>
      </w:r>
      <w:r w:rsidR="004F52D9" w:rsidRPr="002E4904">
        <w:rPr>
          <w:rFonts w:ascii="Times New Roman" w:hAnsi="Times New Roman"/>
          <w:spacing w:val="-2"/>
        </w:rPr>
        <w:t>а</w:t>
      </w:r>
      <w:r w:rsidR="007004F9" w:rsidRPr="002E4904">
        <w:rPr>
          <w:rFonts w:ascii="Times New Roman" w:hAnsi="Times New Roman"/>
          <w:spacing w:val="-2"/>
        </w:rPr>
        <w:t>м</w:t>
      </w:r>
      <w:r w:rsidR="004F52D9" w:rsidRPr="002E4904">
        <w:rPr>
          <w:rFonts w:ascii="Times New Roman" w:hAnsi="Times New Roman"/>
          <w:spacing w:val="-2"/>
        </w:rPr>
        <w:t>и</w:t>
      </w:r>
      <w:r w:rsidR="00CD743C" w:rsidRPr="002E4904">
        <w:rPr>
          <w:rFonts w:ascii="Times New Roman" w:hAnsi="Times New Roman"/>
          <w:spacing w:val="-2"/>
        </w:rPr>
        <w:t>, способным</w:t>
      </w:r>
      <w:r w:rsidR="004F52D9" w:rsidRPr="002E4904">
        <w:rPr>
          <w:rFonts w:ascii="Times New Roman" w:hAnsi="Times New Roman"/>
          <w:spacing w:val="-2"/>
        </w:rPr>
        <w:t>и</w:t>
      </w:r>
      <w:r w:rsidR="00CD743C" w:rsidRPr="002E4904">
        <w:rPr>
          <w:rFonts w:ascii="Times New Roman" w:hAnsi="Times New Roman"/>
          <w:spacing w:val="-2"/>
        </w:rPr>
        <w:t xml:space="preserve"> реализовать потенциал общества в целом. Женевская декларация в ч.</w:t>
      </w:r>
      <w:r w:rsidR="000C1F9B" w:rsidRPr="002E4904">
        <w:rPr>
          <w:rFonts w:ascii="Times New Roman" w:hAnsi="Times New Roman"/>
          <w:spacing w:val="-2"/>
        </w:rPr>
        <w:t> </w:t>
      </w:r>
      <w:r w:rsidR="004F52D9" w:rsidRPr="002E4904">
        <w:rPr>
          <w:rFonts w:ascii="Times New Roman" w:hAnsi="Times New Roman"/>
          <w:spacing w:val="-2"/>
        </w:rPr>
        <w:t>3 признает такое право</w:t>
      </w:r>
      <w:r w:rsidR="00CD743C" w:rsidRPr="002E4904">
        <w:rPr>
          <w:rFonts w:ascii="Times New Roman" w:hAnsi="Times New Roman"/>
          <w:spacing w:val="-2"/>
        </w:rPr>
        <w:t xml:space="preserve"> именно в области технологий и</w:t>
      </w:r>
      <w:r w:rsidR="00960BF9" w:rsidRPr="002E4904">
        <w:rPr>
          <w:rFonts w:ascii="Times New Roman" w:hAnsi="Times New Roman"/>
          <w:spacing w:val="-2"/>
        </w:rPr>
        <w:t> </w:t>
      </w:r>
      <w:r w:rsidR="00CD743C" w:rsidRPr="002E4904">
        <w:rPr>
          <w:rFonts w:ascii="Times New Roman" w:hAnsi="Times New Roman"/>
          <w:spacing w:val="-2"/>
        </w:rPr>
        <w:t>технологизации права, в то</w:t>
      </w:r>
      <w:r w:rsidR="004F52D9" w:rsidRPr="002E4904">
        <w:rPr>
          <w:rFonts w:ascii="Times New Roman" w:hAnsi="Times New Roman"/>
          <w:spacing w:val="-2"/>
        </w:rPr>
        <w:t xml:space="preserve"> </w:t>
      </w:r>
      <w:r w:rsidR="00CD743C" w:rsidRPr="002E4904">
        <w:rPr>
          <w:rFonts w:ascii="Times New Roman" w:hAnsi="Times New Roman"/>
          <w:spacing w:val="-2"/>
        </w:rPr>
        <w:t xml:space="preserve">же время ч. 7 </w:t>
      </w:r>
      <w:r w:rsidR="004F52D9" w:rsidRPr="002E4904">
        <w:rPr>
          <w:rFonts w:ascii="Times New Roman" w:hAnsi="Times New Roman"/>
          <w:spacing w:val="-2"/>
        </w:rPr>
        <w:t>признает</w:t>
      </w:r>
      <w:r w:rsidR="00CD743C" w:rsidRPr="002E4904">
        <w:rPr>
          <w:rFonts w:ascii="Times New Roman" w:hAnsi="Times New Roman"/>
          <w:spacing w:val="-2"/>
        </w:rPr>
        <w:t xml:space="preserve"> наук</w:t>
      </w:r>
      <w:r w:rsidR="004F52D9" w:rsidRPr="002E4904">
        <w:rPr>
          <w:rFonts w:ascii="Times New Roman" w:hAnsi="Times New Roman"/>
          <w:spacing w:val="-2"/>
        </w:rPr>
        <w:t>у</w:t>
      </w:r>
      <w:r w:rsidR="00CD743C" w:rsidRPr="002E4904">
        <w:rPr>
          <w:rFonts w:ascii="Times New Roman" w:hAnsi="Times New Roman"/>
          <w:spacing w:val="-2"/>
        </w:rPr>
        <w:t xml:space="preserve"> и научно</w:t>
      </w:r>
      <w:r w:rsidR="004F52D9" w:rsidRPr="002E4904">
        <w:rPr>
          <w:rFonts w:ascii="Times New Roman" w:hAnsi="Times New Roman"/>
          <w:spacing w:val="-2"/>
        </w:rPr>
        <w:t>е</w:t>
      </w:r>
      <w:r w:rsidR="00CD743C" w:rsidRPr="002E4904">
        <w:rPr>
          <w:rFonts w:ascii="Times New Roman" w:hAnsi="Times New Roman"/>
          <w:spacing w:val="-2"/>
        </w:rPr>
        <w:t xml:space="preserve"> познани</w:t>
      </w:r>
      <w:r w:rsidR="004F52D9" w:rsidRPr="002E4904">
        <w:rPr>
          <w:rFonts w:ascii="Times New Roman" w:hAnsi="Times New Roman"/>
          <w:spacing w:val="-2"/>
        </w:rPr>
        <w:t>е</w:t>
      </w:r>
      <w:r w:rsidR="00CD743C" w:rsidRPr="002E4904">
        <w:rPr>
          <w:rFonts w:ascii="Times New Roman" w:hAnsi="Times New Roman"/>
          <w:spacing w:val="-2"/>
        </w:rPr>
        <w:t xml:space="preserve"> движущей силой информационного общества, что ведет к</w:t>
      </w:r>
      <w:r w:rsidR="00960BF9" w:rsidRPr="002E4904">
        <w:rPr>
          <w:rFonts w:ascii="Times New Roman" w:hAnsi="Times New Roman"/>
          <w:spacing w:val="-2"/>
        </w:rPr>
        <w:t> </w:t>
      </w:r>
      <w:r w:rsidR="00CD743C" w:rsidRPr="002E4904">
        <w:rPr>
          <w:rFonts w:ascii="Times New Roman" w:hAnsi="Times New Roman"/>
          <w:spacing w:val="-2"/>
        </w:rPr>
        <w:t>усилению научно-технических достижений</w:t>
      </w:r>
      <w:r w:rsidR="006F025A" w:rsidRPr="002E4904">
        <w:rPr>
          <w:rStyle w:val="a7"/>
          <w:rFonts w:ascii="Times New Roman" w:hAnsi="Times New Roman"/>
          <w:spacing w:val="-2"/>
        </w:rPr>
        <w:footnoteReference w:id="418"/>
      </w:r>
      <w:r w:rsidR="00CD743C" w:rsidRPr="002E4904">
        <w:rPr>
          <w:rFonts w:ascii="Times New Roman" w:hAnsi="Times New Roman"/>
          <w:spacing w:val="-2"/>
        </w:rPr>
        <w:t>. Доступ к</w:t>
      </w:r>
      <w:r w:rsidR="003D490B">
        <w:rPr>
          <w:rFonts w:ascii="Times New Roman" w:hAnsi="Times New Roman"/>
          <w:spacing w:val="-2"/>
        </w:rPr>
        <w:t> </w:t>
      </w:r>
      <w:r w:rsidR="00CD743C" w:rsidRPr="002E4904">
        <w:rPr>
          <w:rFonts w:ascii="Times New Roman" w:hAnsi="Times New Roman"/>
          <w:spacing w:val="-2"/>
        </w:rPr>
        <w:t>знаниям в</w:t>
      </w:r>
      <w:r w:rsidR="00960BF9" w:rsidRPr="002E4904">
        <w:rPr>
          <w:rFonts w:ascii="Times New Roman" w:hAnsi="Times New Roman"/>
          <w:spacing w:val="-2"/>
        </w:rPr>
        <w:t> </w:t>
      </w:r>
      <w:r w:rsidR="00CD743C" w:rsidRPr="002E4904">
        <w:rPr>
          <w:rFonts w:ascii="Times New Roman" w:hAnsi="Times New Roman"/>
          <w:spacing w:val="-2"/>
        </w:rPr>
        <w:t>электронной форме</w:t>
      </w:r>
      <w:r w:rsidR="00683537" w:rsidRPr="002E4904">
        <w:rPr>
          <w:rFonts w:ascii="Times New Roman" w:hAnsi="Times New Roman"/>
          <w:spacing w:val="-2"/>
        </w:rPr>
        <w:t xml:space="preserve"> – это свободный доступ ко всем научным базам данных, электронным библиотекам, курсам, что должно привести к</w:t>
      </w:r>
      <w:r w:rsidR="00960BF9" w:rsidRPr="002E4904">
        <w:rPr>
          <w:rFonts w:ascii="Times New Roman" w:hAnsi="Times New Roman"/>
          <w:spacing w:val="-2"/>
        </w:rPr>
        <w:t> </w:t>
      </w:r>
      <w:r w:rsidR="00683537" w:rsidRPr="002E4904">
        <w:rPr>
          <w:rFonts w:ascii="Times New Roman" w:hAnsi="Times New Roman"/>
          <w:spacing w:val="-2"/>
        </w:rPr>
        <w:t>уровню повышения грамотности и образования на нашей планете.</w:t>
      </w:r>
      <w:r w:rsidR="001E4F86" w:rsidRPr="002E4904">
        <w:rPr>
          <w:rFonts w:ascii="Times New Roman" w:hAnsi="Times New Roman"/>
          <w:spacing w:val="-2"/>
        </w:rPr>
        <w:t xml:space="preserve"> Осведомл</w:t>
      </w:r>
      <w:r w:rsidR="00316F7C" w:rsidRPr="002E4904">
        <w:rPr>
          <w:rFonts w:ascii="Times New Roman" w:hAnsi="Times New Roman"/>
          <w:spacing w:val="-2"/>
        </w:rPr>
        <w:t>енность становится главным ключо</w:t>
      </w:r>
      <w:r w:rsidR="001E4F86" w:rsidRPr="002E4904">
        <w:rPr>
          <w:rFonts w:ascii="Times New Roman" w:hAnsi="Times New Roman"/>
          <w:spacing w:val="-2"/>
        </w:rPr>
        <w:t>м взаимодействия масс, путем генерации идей</w:t>
      </w:r>
      <w:r w:rsidR="00CD743C" w:rsidRPr="002E4904">
        <w:rPr>
          <w:rFonts w:ascii="Times New Roman" w:hAnsi="Times New Roman"/>
          <w:spacing w:val="-2"/>
        </w:rPr>
        <w:t xml:space="preserve"> </w:t>
      </w:r>
      <w:r w:rsidR="001E4F86" w:rsidRPr="002E4904">
        <w:rPr>
          <w:rFonts w:ascii="Times New Roman" w:hAnsi="Times New Roman"/>
          <w:spacing w:val="-2"/>
        </w:rPr>
        <w:t>и обмен</w:t>
      </w:r>
      <w:r w:rsidR="004F52D9" w:rsidRPr="002E4904">
        <w:rPr>
          <w:rFonts w:ascii="Times New Roman" w:hAnsi="Times New Roman"/>
          <w:spacing w:val="-2"/>
        </w:rPr>
        <w:t>а</w:t>
      </w:r>
      <w:r w:rsidR="001E4F86" w:rsidRPr="002E4904">
        <w:rPr>
          <w:rFonts w:ascii="Times New Roman" w:hAnsi="Times New Roman"/>
          <w:spacing w:val="-2"/>
        </w:rPr>
        <w:t xml:space="preserve"> мнени</w:t>
      </w:r>
      <w:r w:rsidR="004F52D9" w:rsidRPr="002E4904">
        <w:rPr>
          <w:rFonts w:ascii="Times New Roman" w:hAnsi="Times New Roman"/>
          <w:spacing w:val="-2"/>
        </w:rPr>
        <w:t>ями</w:t>
      </w:r>
      <w:r w:rsidR="001E4F86" w:rsidRPr="002E4904">
        <w:rPr>
          <w:rFonts w:ascii="Times New Roman" w:hAnsi="Times New Roman"/>
          <w:spacing w:val="-2"/>
        </w:rPr>
        <w:t xml:space="preserve">. </w:t>
      </w:r>
      <w:r w:rsidR="004E1A48" w:rsidRPr="002E4904">
        <w:rPr>
          <w:rFonts w:ascii="Times New Roman" w:hAnsi="Times New Roman"/>
          <w:spacing w:val="-2"/>
        </w:rPr>
        <w:t>Признается многоязычность, адаптивность технологий для лиц с</w:t>
      </w:r>
      <w:r w:rsidR="003D490B">
        <w:rPr>
          <w:rFonts w:ascii="Times New Roman" w:hAnsi="Times New Roman"/>
          <w:spacing w:val="-2"/>
        </w:rPr>
        <w:t> </w:t>
      </w:r>
      <w:r w:rsidR="004E1A48" w:rsidRPr="002E4904">
        <w:rPr>
          <w:rFonts w:ascii="Times New Roman" w:hAnsi="Times New Roman"/>
          <w:spacing w:val="-2"/>
        </w:rPr>
        <w:t>ограниченными возможностями посредством введения электронных модулей на интернет сайты, платформы, чаты и иные телекоммуникационные технологии.</w:t>
      </w:r>
      <w:r w:rsidR="005F1629" w:rsidRPr="002E4904">
        <w:rPr>
          <w:rFonts w:ascii="Times New Roman" w:hAnsi="Times New Roman"/>
          <w:spacing w:val="-2"/>
        </w:rPr>
        <w:t xml:space="preserve"> ИКТ раскрываю</w:t>
      </w:r>
      <w:r w:rsidR="00EC3067" w:rsidRPr="002E4904">
        <w:rPr>
          <w:rFonts w:ascii="Times New Roman" w:hAnsi="Times New Roman"/>
          <w:spacing w:val="-2"/>
        </w:rPr>
        <w:t>т</w:t>
      </w:r>
      <w:r w:rsidR="005F1629" w:rsidRPr="002E4904">
        <w:rPr>
          <w:rFonts w:ascii="Times New Roman" w:hAnsi="Times New Roman"/>
          <w:spacing w:val="-2"/>
        </w:rPr>
        <w:t xml:space="preserve"> новые возможности для личностного</w:t>
      </w:r>
      <w:r w:rsidR="00FE0165" w:rsidRPr="002E4904">
        <w:rPr>
          <w:rFonts w:ascii="Times New Roman" w:hAnsi="Times New Roman"/>
          <w:spacing w:val="-2"/>
        </w:rPr>
        <w:t xml:space="preserve"> </w:t>
      </w:r>
      <w:r w:rsidR="005F1629" w:rsidRPr="002E4904">
        <w:rPr>
          <w:rFonts w:ascii="Times New Roman" w:hAnsi="Times New Roman"/>
          <w:spacing w:val="-2"/>
        </w:rPr>
        <w:t xml:space="preserve">и профессионального развития индивида, </w:t>
      </w:r>
      <w:r w:rsidR="004F52D9" w:rsidRPr="002E4904">
        <w:rPr>
          <w:rFonts w:ascii="Times New Roman" w:hAnsi="Times New Roman"/>
          <w:spacing w:val="-2"/>
        </w:rPr>
        <w:t>открывая</w:t>
      </w:r>
      <w:r w:rsidR="005F1629" w:rsidRPr="002E4904">
        <w:rPr>
          <w:rFonts w:ascii="Times New Roman" w:hAnsi="Times New Roman"/>
          <w:spacing w:val="-2"/>
        </w:rPr>
        <w:t xml:space="preserve"> ему доступ к местным и международным рынка</w:t>
      </w:r>
      <w:r w:rsidR="00304CDF" w:rsidRPr="002E4904">
        <w:rPr>
          <w:rFonts w:ascii="Times New Roman" w:hAnsi="Times New Roman"/>
          <w:spacing w:val="-2"/>
        </w:rPr>
        <w:t>м</w:t>
      </w:r>
      <w:r w:rsidR="005F1629" w:rsidRPr="002E4904">
        <w:rPr>
          <w:rFonts w:ascii="Times New Roman" w:hAnsi="Times New Roman"/>
          <w:spacing w:val="-2"/>
        </w:rPr>
        <w:t xml:space="preserve"> трудоустройства, что уже переходит в отдельное направление под названием право на труд. Но следует не забывать и про этические </w:t>
      </w:r>
      <w:r w:rsidR="00BC67DD" w:rsidRPr="002E4904">
        <w:rPr>
          <w:rFonts w:ascii="Times New Roman" w:hAnsi="Times New Roman"/>
          <w:spacing w:val="-2"/>
        </w:rPr>
        <w:t>аспекты</w:t>
      </w:r>
      <w:r w:rsidR="005F1629" w:rsidRPr="002E4904">
        <w:rPr>
          <w:rFonts w:ascii="Times New Roman" w:hAnsi="Times New Roman"/>
          <w:spacing w:val="-2"/>
        </w:rPr>
        <w:t xml:space="preserve"> информационного общества, где должны быть установлены определенные принципы, выраженные в виде терпимости, свободы, солидарности, уважения чести и достоинства человека и гражданина. Главным принципом прав</w:t>
      </w:r>
      <w:r w:rsidR="00A77DFD" w:rsidRPr="002E4904">
        <w:rPr>
          <w:rFonts w:ascii="Times New Roman" w:hAnsi="Times New Roman"/>
          <w:spacing w:val="-2"/>
        </w:rPr>
        <w:t>а</w:t>
      </w:r>
      <w:r w:rsidR="005F1629" w:rsidRPr="002E4904">
        <w:rPr>
          <w:rFonts w:ascii="Times New Roman" w:hAnsi="Times New Roman"/>
          <w:spacing w:val="-2"/>
        </w:rPr>
        <w:t xml:space="preserve"> на развитие является уважение и</w:t>
      </w:r>
      <w:r w:rsidR="003D490B">
        <w:rPr>
          <w:rFonts w:ascii="Times New Roman" w:hAnsi="Times New Roman"/>
          <w:spacing w:val="-2"/>
        </w:rPr>
        <w:t> </w:t>
      </w:r>
      <w:r w:rsidR="005F1629" w:rsidRPr="002E4904">
        <w:rPr>
          <w:rFonts w:ascii="Times New Roman" w:hAnsi="Times New Roman"/>
          <w:spacing w:val="-2"/>
        </w:rPr>
        <w:t>соблюдение мира как базиса для всех последующих принципов и</w:t>
      </w:r>
      <w:r w:rsidR="003D490B">
        <w:rPr>
          <w:rFonts w:ascii="Times New Roman" w:hAnsi="Times New Roman"/>
          <w:spacing w:val="-2"/>
        </w:rPr>
        <w:t> </w:t>
      </w:r>
      <w:r w:rsidR="005F1629" w:rsidRPr="002E4904">
        <w:rPr>
          <w:rFonts w:ascii="Times New Roman" w:hAnsi="Times New Roman"/>
          <w:spacing w:val="-2"/>
        </w:rPr>
        <w:t>функций права.</w:t>
      </w:r>
      <w:r w:rsidR="00FE0165" w:rsidRPr="002E4904">
        <w:rPr>
          <w:rFonts w:ascii="Times New Roman" w:hAnsi="Times New Roman"/>
          <w:spacing w:val="-2"/>
        </w:rPr>
        <w:t xml:space="preserve">  </w:t>
      </w:r>
    </w:p>
    <w:p w:rsidR="00717CF2" w:rsidRPr="002E4904" w:rsidRDefault="004D7FE3" w:rsidP="00E72FCA">
      <w:pPr>
        <w:spacing w:after="0" w:line="240" w:lineRule="auto"/>
        <w:ind w:firstLine="454"/>
        <w:jc w:val="both"/>
        <w:rPr>
          <w:rFonts w:ascii="Times New Roman" w:hAnsi="Times New Roman"/>
          <w:spacing w:val="-2"/>
        </w:rPr>
      </w:pPr>
      <w:r w:rsidRPr="002E4904">
        <w:rPr>
          <w:rFonts w:ascii="Times New Roman" w:hAnsi="Times New Roman"/>
          <w:spacing w:val="-2"/>
        </w:rPr>
        <w:t>6</w:t>
      </w:r>
      <w:r w:rsidR="00717CF2" w:rsidRPr="002E4904">
        <w:rPr>
          <w:rFonts w:ascii="Times New Roman" w:hAnsi="Times New Roman"/>
          <w:spacing w:val="-2"/>
        </w:rPr>
        <w:t xml:space="preserve">. </w:t>
      </w:r>
      <w:r w:rsidR="0051449B" w:rsidRPr="002E4904">
        <w:rPr>
          <w:rFonts w:ascii="Times New Roman" w:hAnsi="Times New Roman"/>
          <w:b/>
          <w:spacing w:val="-2"/>
        </w:rPr>
        <w:t>Право на контент</w:t>
      </w:r>
      <w:r w:rsidR="0051449B" w:rsidRPr="002E4904">
        <w:rPr>
          <w:rFonts w:ascii="Times New Roman" w:hAnsi="Times New Roman"/>
          <w:spacing w:val="-2"/>
        </w:rPr>
        <w:t xml:space="preserve">. Данное право явилось </w:t>
      </w:r>
      <w:r w:rsidR="009349F8" w:rsidRPr="002E4904">
        <w:rPr>
          <w:rFonts w:ascii="Times New Roman" w:hAnsi="Times New Roman"/>
          <w:spacing w:val="-2"/>
        </w:rPr>
        <w:t>логическим продолжением прав</w:t>
      </w:r>
      <w:r w:rsidR="00A77DFD" w:rsidRPr="002E4904">
        <w:rPr>
          <w:rFonts w:ascii="Times New Roman" w:hAnsi="Times New Roman"/>
          <w:spacing w:val="-2"/>
        </w:rPr>
        <w:t>а</w:t>
      </w:r>
      <w:r w:rsidR="009349F8" w:rsidRPr="002E4904">
        <w:rPr>
          <w:rFonts w:ascii="Times New Roman" w:hAnsi="Times New Roman"/>
          <w:spacing w:val="-2"/>
        </w:rPr>
        <w:t xml:space="preserve"> на информацию, прав</w:t>
      </w:r>
      <w:r w:rsidR="00A77DFD" w:rsidRPr="002E4904">
        <w:rPr>
          <w:rFonts w:ascii="Times New Roman" w:hAnsi="Times New Roman"/>
          <w:spacing w:val="-2"/>
        </w:rPr>
        <w:t>а</w:t>
      </w:r>
      <w:r w:rsidR="009349F8" w:rsidRPr="002E4904">
        <w:rPr>
          <w:rFonts w:ascii="Times New Roman" w:hAnsi="Times New Roman"/>
          <w:spacing w:val="-2"/>
        </w:rPr>
        <w:t xml:space="preserve"> на технологию, прав</w:t>
      </w:r>
      <w:r w:rsidR="00A77DFD" w:rsidRPr="002E4904">
        <w:rPr>
          <w:rFonts w:ascii="Times New Roman" w:hAnsi="Times New Roman"/>
          <w:spacing w:val="-2"/>
        </w:rPr>
        <w:t>а</w:t>
      </w:r>
      <w:r w:rsidR="009349F8" w:rsidRPr="002E4904">
        <w:rPr>
          <w:rFonts w:ascii="Times New Roman" w:hAnsi="Times New Roman"/>
          <w:spacing w:val="-2"/>
        </w:rPr>
        <w:t xml:space="preserve"> на </w:t>
      </w:r>
      <w:r w:rsidR="000D6CAA" w:rsidRPr="002E4904">
        <w:rPr>
          <w:rFonts w:ascii="Times New Roman" w:hAnsi="Times New Roman"/>
          <w:spacing w:val="-2"/>
        </w:rPr>
        <w:t>к</w:t>
      </w:r>
      <w:r w:rsidR="00643794" w:rsidRPr="002E4904">
        <w:rPr>
          <w:rFonts w:ascii="Times New Roman" w:hAnsi="Times New Roman"/>
          <w:spacing w:val="-2"/>
        </w:rPr>
        <w:t>оммуникации, прав</w:t>
      </w:r>
      <w:r w:rsidR="00A77DFD" w:rsidRPr="002E4904">
        <w:rPr>
          <w:rFonts w:ascii="Times New Roman" w:hAnsi="Times New Roman"/>
          <w:spacing w:val="-2"/>
        </w:rPr>
        <w:t>а</w:t>
      </w:r>
      <w:r w:rsidR="00643794" w:rsidRPr="002E4904">
        <w:rPr>
          <w:rFonts w:ascii="Times New Roman" w:hAnsi="Times New Roman"/>
          <w:spacing w:val="-2"/>
        </w:rPr>
        <w:t xml:space="preserve"> на интернет</w:t>
      </w:r>
      <w:r w:rsidR="00AE27DB" w:rsidRPr="002E4904">
        <w:rPr>
          <w:rFonts w:ascii="Times New Roman" w:hAnsi="Times New Roman"/>
          <w:spacing w:val="-2"/>
        </w:rPr>
        <w:t>, прав</w:t>
      </w:r>
      <w:r w:rsidR="00A77DFD" w:rsidRPr="002E4904">
        <w:rPr>
          <w:rFonts w:ascii="Times New Roman" w:hAnsi="Times New Roman"/>
          <w:spacing w:val="-2"/>
        </w:rPr>
        <w:t>а</w:t>
      </w:r>
      <w:r w:rsidR="00AE27DB" w:rsidRPr="002E4904">
        <w:rPr>
          <w:rFonts w:ascii="Times New Roman" w:hAnsi="Times New Roman"/>
          <w:spacing w:val="-2"/>
        </w:rPr>
        <w:t xml:space="preserve"> на развитие</w:t>
      </w:r>
      <w:r w:rsidR="00643794" w:rsidRPr="002E4904">
        <w:rPr>
          <w:rFonts w:ascii="Times New Roman" w:hAnsi="Times New Roman"/>
          <w:spacing w:val="-2"/>
        </w:rPr>
        <w:t xml:space="preserve">. Право на контент представляет </w:t>
      </w:r>
      <w:r w:rsidR="000D6CAA" w:rsidRPr="002E4904">
        <w:rPr>
          <w:rFonts w:ascii="Times New Roman" w:hAnsi="Times New Roman"/>
          <w:spacing w:val="-2"/>
        </w:rPr>
        <w:t>возможность пользования, наполнения и</w:t>
      </w:r>
      <w:r w:rsidR="003D490B">
        <w:rPr>
          <w:rFonts w:ascii="Times New Roman" w:hAnsi="Times New Roman"/>
          <w:spacing w:val="-2"/>
        </w:rPr>
        <w:t> </w:t>
      </w:r>
      <w:r w:rsidR="000D6CAA" w:rsidRPr="002E4904">
        <w:rPr>
          <w:rFonts w:ascii="Times New Roman" w:hAnsi="Times New Roman"/>
          <w:spacing w:val="-2"/>
        </w:rPr>
        <w:t>корректировки материалов</w:t>
      </w:r>
      <w:r w:rsidR="00643794" w:rsidRPr="002E4904">
        <w:rPr>
          <w:rFonts w:ascii="Times New Roman" w:hAnsi="Times New Roman"/>
          <w:spacing w:val="-2"/>
        </w:rPr>
        <w:t>,</w:t>
      </w:r>
      <w:r w:rsidR="000D6CAA" w:rsidRPr="002E4904">
        <w:rPr>
          <w:rFonts w:ascii="Times New Roman" w:hAnsi="Times New Roman"/>
          <w:spacing w:val="-2"/>
        </w:rPr>
        <w:t xml:space="preserve"> установленных в интернет</w:t>
      </w:r>
      <w:r w:rsidR="0028130B" w:rsidRPr="002E4904">
        <w:rPr>
          <w:rFonts w:ascii="Times New Roman" w:hAnsi="Times New Roman"/>
          <w:spacing w:val="-2"/>
        </w:rPr>
        <w:t>-п</w:t>
      </w:r>
      <w:r w:rsidR="000D6CAA" w:rsidRPr="002E4904">
        <w:rPr>
          <w:rFonts w:ascii="Times New Roman" w:hAnsi="Times New Roman"/>
          <w:spacing w:val="-2"/>
        </w:rPr>
        <w:t>ространстве. В частности, с</w:t>
      </w:r>
      <w:r w:rsidR="00960BF9" w:rsidRPr="002E4904">
        <w:rPr>
          <w:rFonts w:ascii="Times New Roman" w:hAnsi="Times New Roman"/>
          <w:spacing w:val="-2"/>
        </w:rPr>
        <w:t> </w:t>
      </w:r>
      <w:r w:rsidR="0028130B" w:rsidRPr="002E4904">
        <w:rPr>
          <w:rFonts w:ascii="Times New Roman" w:hAnsi="Times New Roman"/>
          <w:spacing w:val="-2"/>
        </w:rPr>
        <w:t>развитием</w:t>
      </w:r>
      <w:r w:rsidR="000D6CAA" w:rsidRPr="002E4904">
        <w:rPr>
          <w:rFonts w:ascii="Times New Roman" w:hAnsi="Times New Roman"/>
          <w:spacing w:val="-2"/>
        </w:rPr>
        <w:t xml:space="preserve"> социальных сетей каждый индивид может создать свою собственную электронную страничку, вести свой блог (отсюда появление специальности интернет-блогер), загружать и </w:t>
      </w:r>
      <w:r w:rsidR="00B21F26" w:rsidRPr="002E4904">
        <w:rPr>
          <w:rFonts w:ascii="Times New Roman" w:hAnsi="Times New Roman"/>
          <w:spacing w:val="-2"/>
        </w:rPr>
        <w:t>корректировать</w:t>
      </w:r>
      <w:r w:rsidR="000D6CAA" w:rsidRPr="002E4904">
        <w:rPr>
          <w:rFonts w:ascii="Times New Roman" w:hAnsi="Times New Roman"/>
          <w:spacing w:val="-2"/>
        </w:rPr>
        <w:t xml:space="preserve"> видеоресурсы и т.д. Возможности работы в интернете огромные.</w:t>
      </w:r>
      <w:r w:rsidR="00FE0165" w:rsidRPr="002E4904">
        <w:rPr>
          <w:rFonts w:ascii="Times New Roman" w:hAnsi="Times New Roman"/>
          <w:spacing w:val="-2"/>
        </w:rPr>
        <w:t xml:space="preserve"> </w:t>
      </w:r>
      <w:r w:rsidR="0028130B" w:rsidRPr="002E4904">
        <w:rPr>
          <w:rFonts w:ascii="Times New Roman" w:hAnsi="Times New Roman"/>
          <w:spacing w:val="-2"/>
        </w:rPr>
        <w:t>В</w:t>
      </w:r>
      <w:r w:rsidR="00960BF9" w:rsidRPr="002E4904">
        <w:rPr>
          <w:rFonts w:ascii="Times New Roman" w:hAnsi="Times New Roman"/>
          <w:spacing w:val="-2"/>
        </w:rPr>
        <w:t> </w:t>
      </w:r>
      <w:r w:rsidR="0028130B" w:rsidRPr="002E4904">
        <w:rPr>
          <w:rFonts w:ascii="Times New Roman" w:hAnsi="Times New Roman"/>
          <w:spacing w:val="-2"/>
        </w:rPr>
        <w:t>2020</w:t>
      </w:r>
      <w:r w:rsidR="00960BF9" w:rsidRPr="002E4904">
        <w:rPr>
          <w:rFonts w:ascii="Times New Roman" w:hAnsi="Times New Roman"/>
          <w:spacing w:val="-2"/>
        </w:rPr>
        <w:t> </w:t>
      </w:r>
      <w:r w:rsidR="0028130B" w:rsidRPr="002E4904">
        <w:rPr>
          <w:rFonts w:ascii="Times New Roman" w:hAnsi="Times New Roman"/>
          <w:spacing w:val="-2"/>
        </w:rPr>
        <w:t>году</w:t>
      </w:r>
      <w:r w:rsidR="001C2200" w:rsidRPr="002E4904">
        <w:rPr>
          <w:rFonts w:ascii="Times New Roman" w:hAnsi="Times New Roman"/>
          <w:spacing w:val="-2"/>
        </w:rPr>
        <w:t xml:space="preserve"> планируется появление 1,4 триллиона фотографий в</w:t>
      </w:r>
      <w:r w:rsidR="00960BF9" w:rsidRPr="002E4904">
        <w:rPr>
          <w:rFonts w:ascii="Times New Roman" w:hAnsi="Times New Roman"/>
          <w:spacing w:val="-2"/>
        </w:rPr>
        <w:t> </w:t>
      </w:r>
      <w:r w:rsidR="001C2200" w:rsidRPr="002E4904">
        <w:rPr>
          <w:rFonts w:ascii="Times New Roman" w:hAnsi="Times New Roman"/>
          <w:spacing w:val="-2"/>
        </w:rPr>
        <w:t>социальных сетях, которы</w:t>
      </w:r>
      <w:r w:rsidR="00493D6F" w:rsidRPr="002E4904">
        <w:rPr>
          <w:rFonts w:ascii="Times New Roman" w:hAnsi="Times New Roman"/>
          <w:spacing w:val="-2"/>
        </w:rPr>
        <w:t>е</w:t>
      </w:r>
      <w:r w:rsidR="001C2200" w:rsidRPr="002E4904">
        <w:rPr>
          <w:rFonts w:ascii="Times New Roman" w:hAnsi="Times New Roman"/>
          <w:spacing w:val="-2"/>
        </w:rPr>
        <w:t xml:space="preserve"> обычно сделаны при помощи мобильного телефона</w:t>
      </w:r>
      <w:r w:rsidR="001C2200" w:rsidRPr="002E4904">
        <w:rPr>
          <w:rStyle w:val="a7"/>
          <w:rFonts w:ascii="Times New Roman" w:hAnsi="Times New Roman"/>
          <w:spacing w:val="-2"/>
        </w:rPr>
        <w:footnoteReference w:id="419"/>
      </w:r>
      <w:r w:rsidR="00717CF2" w:rsidRPr="002E4904">
        <w:rPr>
          <w:rFonts w:ascii="Times New Roman" w:hAnsi="Times New Roman"/>
          <w:spacing w:val="-2"/>
        </w:rPr>
        <w:t>.</w:t>
      </w:r>
    </w:p>
    <w:p w:rsidR="0051449B" w:rsidRPr="002E4904" w:rsidRDefault="00062E78" w:rsidP="00E72FCA">
      <w:pPr>
        <w:spacing w:after="0" w:line="240" w:lineRule="auto"/>
        <w:ind w:firstLine="454"/>
        <w:jc w:val="both"/>
        <w:rPr>
          <w:rFonts w:ascii="Times New Roman" w:hAnsi="Times New Roman"/>
          <w:spacing w:val="-2"/>
        </w:rPr>
      </w:pPr>
      <w:r w:rsidRPr="002E4904">
        <w:rPr>
          <w:rFonts w:ascii="Times New Roman" w:hAnsi="Times New Roman"/>
          <w:spacing w:val="-2"/>
        </w:rPr>
        <w:t xml:space="preserve">По данным глобального отчета </w:t>
      </w:r>
      <w:r w:rsidRPr="002E4904">
        <w:rPr>
          <w:rFonts w:ascii="Times New Roman" w:hAnsi="Times New Roman"/>
          <w:spacing w:val="-2"/>
          <w:lang w:val="en-US"/>
        </w:rPr>
        <w:t>Digital</w:t>
      </w:r>
      <w:r w:rsidRPr="002E4904">
        <w:rPr>
          <w:rFonts w:ascii="Times New Roman" w:hAnsi="Times New Roman"/>
          <w:spacing w:val="-2"/>
        </w:rPr>
        <w:t xml:space="preserve"> 2020 за январь данного года к</w:t>
      </w:r>
      <w:r w:rsidR="00493D6F" w:rsidRPr="002E4904">
        <w:rPr>
          <w:rFonts w:ascii="Times New Roman" w:hAnsi="Times New Roman"/>
          <w:spacing w:val="-2"/>
        </w:rPr>
        <w:t>оличество пользователей</w:t>
      </w:r>
      <w:r w:rsidRPr="002E4904">
        <w:rPr>
          <w:rFonts w:ascii="Times New Roman" w:hAnsi="Times New Roman"/>
          <w:spacing w:val="-2"/>
        </w:rPr>
        <w:t xml:space="preserve"> составило</w:t>
      </w:r>
      <w:r w:rsidR="00493D6F" w:rsidRPr="002E4904">
        <w:rPr>
          <w:rFonts w:ascii="Times New Roman" w:hAnsi="Times New Roman"/>
          <w:spacing w:val="-2"/>
        </w:rPr>
        <w:t xml:space="preserve"> 4,54 миллиарда, 3,8 миллиарда пользователей социальных сетей, 5,19 миллиарда пользователей используют мобильные телефоны</w:t>
      </w:r>
      <w:r w:rsidR="00493D6F" w:rsidRPr="002E4904">
        <w:rPr>
          <w:rStyle w:val="a7"/>
          <w:rFonts w:ascii="Times New Roman" w:hAnsi="Times New Roman"/>
          <w:spacing w:val="-2"/>
        </w:rPr>
        <w:footnoteReference w:id="420"/>
      </w:r>
      <w:r w:rsidR="00493D6F" w:rsidRPr="002E4904">
        <w:rPr>
          <w:rFonts w:ascii="Times New Roman" w:hAnsi="Times New Roman"/>
          <w:spacing w:val="-2"/>
        </w:rPr>
        <w:t>. Львиную долю интернет-трафика занимает мобильный интернет, что составило 50,1%, гд</w:t>
      </w:r>
      <w:r w:rsidR="0003712C" w:rsidRPr="002E4904">
        <w:rPr>
          <w:rFonts w:ascii="Times New Roman" w:hAnsi="Times New Roman"/>
          <w:spacing w:val="-2"/>
        </w:rPr>
        <w:t xml:space="preserve">е мобильные приложения составляют постоянное </w:t>
      </w:r>
      <w:r w:rsidR="00A33957" w:rsidRPr="002E4904">
        <w:rPr>
          <w:rFonts w:ascii="Times New Roman" w:hAnsi="Times New Roman"/>
          <w:spacing w:val="-2"/>
        </w:rPr>
        <w:t>применение при использовани</w:t>
      </w:r>
      <w:r w:rsidR="009E2CDB" w:rsidRPr="002E4904">
        <w:rPr>
          <w:rFonts w:ascii="Times New Roman" w:hAnsi="Times New Roman"/>
          <w:spacing w:val="-2"/>
        </w:rPr>
        <w:t>е</w:t>
      </w:r>
      <w:r w:rsidR="00A33957" w:rsidRPr="002E4904">
        <w:rPr>
          <w:rFonts w:ascii="Times New Roman" w:hAnsi="Times New Roman"/>
          <w:spacing w:val="-2"/>
        </w:rPr>
        <w:t xml:space="preserve"> </w:t>
      </w:r>
      <w:r w:rsidR="0003712C" w:rsidRPr="002E4904">
        <w:rPr>
          <w:rFonts w:ascii="Times New Roman" w:hAnsi="Times New Roman"/>
          <w:spacing w:val="-2"/>
        </w:rPr>
        <w:t>коммуникаци</w:t>
      </w:r>
      <w:r w:rsidR="00A33957" w:rsidRPr="002E4904">
        <w:rPr>
          <w:rFonts w:ascii="Times New Roman" w:hAnsi="Times New Roman"/>
          <w:spacing w:val="-2"/>
        </w:rPr>
        <w:t>й</w:t>
      </w:r>
      <w:r w:rsidR="0003712C" w:rsidRPr="002E4904">
        <w:rPr>
          <w:rFonts w:ascii="Times New Roman" w:hAnsi="Times New Roman"/>
          <w:spacing w:val="-2"/>
        </w:rPr>
        <w:t xml:space="preserve"> (</w:t>
      </w:r>
      <w:r w:rsidR="0003712C" w:rsidRPr="002E4904">
        <w:rPr>
          <w:rFonts w:ascii="Times New Roman" w:hAnsi="Times New Roman"/>
          <w:spacing w:val="-2"/>
          <w:lang w:val="en-US"/>
        </w:rPr>
        <w:t>mail</w:t>
      </w:r>
      <w:r w:rsidR="0003712C" w:rsidRPr="002E4904">
        <w:rPr>
          <w:rFonts w:ascii="Times New Roman" w:hAnsi="Times New Roman"/>
          <w:spacing w:val="-2"/>
        </w:rPr>
        <w:t>.</w:t>
      </w:r>
      <w:r w:rsidR="0003712C" w:rsidRPr="002E4904">
        <w:rPr>
          <w:rFonts w:ascii="Times New Roman" w:hAnsi="Times New Roman"/>
          <w:spacing w:val="-2"/>
          <w:lang w:val="en-US"/>
        </w:rPr>
        <w:t>ru</w:t>
      </w:r>
      <w:r w:rsidR="0003712C" w:rsidRPr="002E4904">
        <w:rPr>
          <w:rFonts w:ascii="Times New Roman" w:hAnsi="Times New Roman"/>
          <w:spacing w:val="-2"/>
        </w:rPr>
        <w:t>/</w:t>
      </w:r>
      <w:r w:rsidR="0003712C" w:rsidRPr="002E4904">
        <w:rPr>
          <w:rFonts w:ascii="Times New Roman" w:hAnsi="Times New Roman"/>
          <w:spacing w:val="-2"/>
          <w:lang w:val="en-US"/>
        </w:rPr>
        <w:t>gmail</w:t>
      </w:r>
      <w:r w:rsidR="0003712C" w:rsidRPr="002E4904">
        <w:rPr>
          <w:rFonts w:ascii="Times New Roman" w:hAnsi="Times New Roman"/>
          <w:spacing w:val="-2"/>
        </w:rPr>
        <w:t xml:space="preserve"> клиенты, </w:t>
      </w:r>
      <w:r w:rsidR="00647689" w:rsidRPr="002E4904">
        <w:rPr>
          <w:rFonts w:ascii="Times New Roman" w:hAnsi="Times New Roman"/>
          <w:spacing w:val="-2"/>
          <w:lang w:val="en-US"/>
        </w:rPr>
        <w:t>F</w:t>
      </w:r>
      <w:r w:rsidR="0003712C" w:rsidRPr="002E4904">
        <w:rPr>
          <w:rFonts w:ascii="Times New Roman" w:hAnsi="Times New Roman"/>
          <w:spacing w:val="-2"/>
          <w:lang w:val="en-US"/>
        </w:rPr>
        <w:t>acebook</w:t>
      </w:r>
      <w:r w:rsidR="0003712C" w:rsidRPr="002E4904">
        <w:rPr>
          <w:rFonts w:ascii="Times New Roman" w:hAnsi="Times New Roman"/>
          <w:spacing w:val="-2"/>
        </w:rPr>
        <w:t xml:space="preserve">, </w:t>
      </w:r>
      <w:r w:rsidR="00232F55">
        <w:rPr>
          <w:rFonts w:ascii="Times New Roman" w:hAnsi="Times New Roman"/>
          <w:spacing w:val="-2"/>
        </w:rPr>
        <w:t>«</w:t>
      </w:r>
      <w:r w:rsidR="00647689" w:rsidRPr="002E4904">
        <w:rPr>
          <w:rFonts w:ascii="Times New Roman" w:hAnsi="Times New Roman"/>
          <w:spacing w:val="-2"/>
        </w:rPr>
        <w:t>В</w:t>
      </w:r>
      <w:r w:rsidR="00232F55">
        <w:rPr>
          <w:rFonts w:ascii="Times New Roman" w:hAnsi="Times New Roman"/>
          <w:spacing w:val="-2"/>
        </w:rPr>
        <w:t xml:space="preserve"> </w:t>
      </w:r>
      <w:r w:rsidR="0003712C" w:rsidRPr="002E4904">
        <w:rPr>
          <w:rFonts w:ascii="Times New Roman" w:hAnsi="Times New Roman"/>
          <w:spacing w:val="-2"/>
        </w:rPr>
        <w:t>контакте</w:t>
      </w:r>
      <w:r w:rsidR="00232F55">
        <w:rPr>
          <w:rFonts w:ascii="Times New Roman" w:hAnsi="Times New Roman"/>
          <w:spacing w:val="-2"/>
        </w:rPr>
        <w:t>»</w:t>
      </w:r>
      <w:r w:rsidR="0003712C" w:rsidRPr="002E4904">
        <w:rPr>
          <w:rFonts w:ascii="Times New Roman" w:hAnsi="Times New Roman"/>
          <w:spacing w:val="-2"/>
        </w:rPr>
        <w:t>, мессенджеры)</w:t>
      </w:r>
      <w:r w:rsidR="00643794" w:rsidRPr="002E4904">
        <w:rPr>
          <w:rFonts w:ascii="Times New Roman" w:hAnsi="Times New Roman"/>
          <w:spacing w:val="-2"/>
        </w:rPr>
        <w:t>. Таким образом</w:t>
      </w:r>
      <w:r w:rsidR="00FD6463" w:rsidRPr="002E4904">
        <w:rPr>
          <w:rFonts w:ascii="Times New Roman" w:hAnsi="Times New Roman"/>
          <w:spacing w:val="-2"/>
        </w:rPr>
        <w:t>,</w:t>
      </w:r>
      <w:r w:rsidR="00643794" w:rsidRPr="002E4904">
        <w:rPr>
          <w:rFonts w:ascii="Times New Roman" w:hAnsi="Times New Roman"/>
          <w:spacing w:val="-2"/>
        </w:rPr>
        <w:t xml:space="preserve"> пользователи формиру</w:t>
      </w:r>
      <w:r w:rsidR="00E76EAC" w:rsidRPr="002E4904">
        <w:rPr>
          <w:rFonts w:ascii="Times New Roman" w:hAnsi="Times New Roman"/>
          <w:spacing w:val="-2"/>
        </w:rPr>
        <w:t>ю</w:t>
      </w:r>
      <w:r w:rsidR="00643794" w:rsidRPr="002E4904">
        <w:rPr>
          <w:rFonts w:ascii="Times New Roman" w:hAnsi="Times New Roman"/>
          <w:spacing w:val="-2"/>
        </w:rPr>
        <w:t>т право на контент</w:t>
      </w:r>
      <w:r w:rsidR="00FD6463" w:rsidRPr="002E4904">
        <w:rPr>
          <w:rFonts w:ascii="Times New Roman" w:hAnsi="Times New Roman"/>
          <w:spacing w:val="-2"/>
        </w:rPr>
        <w:t xml:space="preserve"> через свои запросы и</w:t>
      </w:r>
      <w:r w:rsidR="003D490B">
        <w:rPr>
          <w:rFonts w:ascii="Times New Roman" w:hAnsi="Times New Roman"/>
          <w:spacing w:val="-2"/>
        </w:rPr>
        <w:t> </w:t>
      </w:r>
      <w:r w:rsidR="00FD6463" w:rsidRPr="002E4904">
        <w:rPr>
          <w:rFonts w:ascii="Times New Roman" w:hAnsi="Times New Roman"/>
          <w:spacing w:val="-2"/>
        </w:rPr>
        <w:t>потребности</w:t>
      </w:r>
      <w:r w:rsidR="00F84681" w:rsidRPr="002E4904">
        <w:rPr>
          <w:rFonts w:ascii="Times New Roman" w:hAnsi="Times New Roman"/>
          <w:spacing w:val="-2"/>
        </w:rPr>
        <w:t>, но сам контент становится виртуальной сущностью самого индивида, подкрепляя его запросы похожим или схожим направлением, предоставляя право неограниченного выбора. Право выбора</w:t>
      </w:r>
      <w:r w:rsidR="00DD25E9" w:rsidRPr="002E4904">
        <w:rPr>
          <w:rFonts w:ascii="Times New Roman" w:hAnsi="Times New Roman"/>
          <w:spacing w:val="-2"/>
        </w:rPr>
        <w:t xml:space="preserve"> или свобода выбора</w:t>
      </w:r>
      <w:r w:rsidR="00F84681" w:rsidRPr="002E4904">
        <w:rPr>
          <w:rFonts w:ascii="Times New Roman" w:hAnsi="Times New Roman"/>
          <w:spacing w:val="-2"/>
        </w:rPr>
        <w:t xml:space="preserve"> – это одна </w:t>
      </w:r>
      <w:r w:rsidR="00DD25E9" w:rsidRPr="002E4904">
        <w:rPr>
          <w:rFonts w:ascii="Times New Roman" w:hAnsi="Times New Roman"/>
          <w:spacing w:val="-2"/>
        </w:rPr>
        <w:t>из категорий философии, которая базируется на человеческой вол</w:t>
      </w:r>
      <w:r w:rsidR="00213903" w:rsidRPr="002E4904">
        <w:rPr>
          <w:rFonts w:ascii="Times New Roman" w:hAnsi="Times New Roman"/>
          <w:spacing w:val="-2"/>
        </w:rPr>
        <w:t>е</w:t>
      </w:r>
      <w:r w:rsidR="00DD25E9" w:rsidRPr="002E4904">
        <w:rPr>
          <w:rFonts w:ascii="Times New Roman" w:hAnsi="Times New Roman"/>
          <w:spacing w:val="-2"/>
        </w:rPr>
        <w:t>, представленной как процесс индивида (сочетающий в себе морально-нравственные группы, опыт, предпочтения), связанный с определенным планом действий</w:t>
      </w:r>
      <w:r w:rsidR="00DD25E9" w:rsidRPr="002E4904">
        <w:rPr>
          <w:rStyle w:val="a7"/>
          <w:rFonts w:ascii="Times New Roman" w:hAnsi="Times New Roman"/>
          <w:spacing w:val="-2"/>
        </w:rPr>
        <w:footnoteReference w:id="421"/>
      </w:r>
      <w:r w:rsidR="00DD25E9" w:rsidRPr="002E4904">
        <w:rPr>
          <w:rFonts w:ascii="Times New Roman" w:hAnsi="Times New Roman"/>
          <w:spacing w:val="-2"/>
        </w:rPr>
        <w:t>.</w:t>
      </w:r>
      <w:r w:rsidR="00FE0165" w:rsidRPr="002E4904">
        <w:rPr>
          <w:rFonts w:ascii="Times New Roman" w:hAnsi="Times New Roman"/>
          <w:spacing w:val="-2"/>
        </w:rPr>
        <w:t xml:space="preserve"> </w:t>
      </w:r>
      <w:r w:rsidR="00DD25E9" w:rsidRPr="002E4904">
        <w:rPr>
          <w:rFonts w:ascii="Times New Roman" w:hAnsi="Times New Roman"/>
          <w:spacing w:val="-2"/>
        </w:rPr>
        <w:t xml:space="preserve">План действий </w:t>
      </w:r>
      <w:r w:rsidR="00775E52" w:rsidRPr="002E4904">
        <w:rPr>
          <w:rFonts w:ascii="Times New Roman" w:hAnsi="Times New Roman"/>
          <w:spacing w:val="-2"/>
        </w:rPr>
        <w:t xml:space="preserve">– </w:t>
      </w:r>
      <w:r w:rsidR="00DD25E9" w:rsidRPr="002E4904">
        <w:rPr>
          <w:rFonts w:ascii="Times New Roman" w:hAnsi="Times New Roman"/>
          <w:spacing w:val="-2"/>
        </w:rPr>
        <w:t>это некая осознанность своих возможностей, что может и</w:t>
      </w:r>
      <w:r w:rsidR="003D490B">
        <w:rPr>
          <w:rFonts w:ascii="Times New Roman" w:hAnsi="Times New Roman"/>
          <w:spacing w:val="-2"/>
        </w:rPr>
        <w:t> </w:t>
      </w:r>
      <w:r w:rsidR="00DD25E9" w:rsidRPr="002E4904">
        <w:rPr>
          <w:rFonts w:ascii="Times New Roman" w:hAnsi="Times New Roman"/>
          <w:spacing w:val="-2"/>
        </w:rPr>
        <w:t>не может сделать индивид, но сам план всегда сопряжен с моралью</w:t>
      </w:r>
      <w:r w:rsidR="00174AB7" w:rsidRPr="002E4904">
        <w:rPr>
          <w:rFonts w:ascii="Times New Roman" w:hAnsi="Times New Roman"/>
          <w:spacing w:val="-2"/>
        </w:rPr>
        <w:t>, совестью и главное ответственностью.</w:t>
      </w:r>
      <w:r w:rsidR="00690CFD" w:rsidRPr="002E4904">
        <w:rPr>
          <w:rFonts w:ascii="Times New Roman" w:hAnsi="Times New Roman"/>
          <w:spacing w:val="-2"/>
        </w:rPr>
        <w:t xml:space="preserve"> Свобода действий – это возможность, которая имеет все начала для создани</w:t>
      </w:r>
      <w:r w:rsidR="00E30780" w:rsidRPr="002E4904">
        <w:rPr>
          <w:rFonts w:ascii="Times New Roman" w:hAnsi="Times New Roman"/>
          <w:spacing w:val="-2"/>
        </w:rPr>
        <w:t>я</w:t>
      </w:r>
      <w:r w:rsidR="00690CFD" w:rsidRPr="002E4904">
        <w:rPr>
          <w:rFonts w:ascii="Times New Roman" w:hAnsi="Times New Roman"/>
          <w:spacing w:val="-2"/>
        </w:rPr>
        <w:t xml:space="preserve"> какого-либо продукта или услуги. </w:t>
      </w:r>
      <w:r w:rsidR="003651C2" w:rsidRPr="002E4904">
        <w:rPr>
          <w:rFonts w:ascii="Times New Roman" w:hAnsi="Times New Roman"/>
          <w:spacing w:val="-2"/>
        </w:rPr>
        <w:t>Существует также негативная форма контента, особенно в интернет-пространстве.</w:t>
      </w:r>
      <w:r w:rsidR="00FE0165" w:rsidRPr="002E4904">
        <w:rPr>
          <w:rFonts w:ascii="Times New Roman" w:hAnsi="Times New Roman"/>
          <w:spacing w:val="-2"/>
        </w:rPr>
        <w:t xml:space="preserve"> </w:t>
      </w:r>
      <w:r w:rsidR="003651C2" w:rsidRPr="002E4904">
        <w:rPr>
          <w:rFonts w:ascii="Times New Roman" w:hAnsi="Times New Roman"/>
          <w:spacing w:val="-2"/>
        </w:rPr>
        <w:t>Доктор юридических наук, профессор Яман Акдениз утверждает, что сам контент в интернете должен иметь правовое регулирование, так как он может быть представлен в виде оскорбительных или вредоносных данных, таких как детская порнография, материалы</w:t>
      </w:r>
      <w:r w:rsidR="00157205" w:rsidRPr="002E4904">
        <w:rPr>
          <w:rFonts w:ascii="Times New Roman" w:hAnsi="Times New Roman"/>
          <w:spacing w:val="-2"/>
        </w:rPr>
        <w:t>,</w:t>
      </w:r>
      <w:r w:rsidR="003651C2" w:rsidRPr="002E4904">
        <w:rPr>
          <w:rFonts w:ascii="Times New Roman" w:hAnsi="Times New Roman"/>
          <w:spacing w:val="-2"/>
        </w:rPr>
        <w:t xml:space="preserve"> имеющие насильственный или экстремистский характер</w:t>
      </w:r>
      <w:r w:rsidR="003651C2" w:rsidRPr="002E4904">
        <w:rPr>
          <w:rStyle w:val="a7"/>
          <w:rFonts w:ascii="Times New Roman" w:hAnsi="Times New Roman"/>
          <w:spacing w:val="-2"/>
        </w:rPr>
        <w:footnoteReference w:id="422"/>
      </w:r>
      <w:r w:rsidR="003651C2" w:rsidRPr="002E4904">
        <w:rPr>
          <w:rFonts w:ascii="Times New Roman" w:hAnsi="Times New Roman"/>
          <w:spacing w:val="-2"/>
        </w:rPr>
        <w:t>.</w:t>
      </w:r>
      <w:r w:rsidR="00FE0165" w:rsidRPr="002E4904">
        <w:rPr>
          <w:rFonts w:ascii="Times New Roman" w:hAnsi="Times New Roman"/>
          <w:spacing w:val="-2"/>
        </w:rPr>
        <w:t xml:space="preserve"> </w:t>
      </w:r>
      <w:r w:rsidR="002C54A8" w:rsidRPr="002E4904">
        <w:rPr>
          <w:rFonts w:ascii="Times New Roman" w:hAnsi="Times New Roman"/>
          <w:spacing w:val="-2"/>
        </w:rPr>
        <w:t>Здесь существуют следующие механизмы правового регулирования:</w:t>
      </w:r>
    </w:p>
    <w:p w:rsidR="002C54A8" w:rsidRPr="002E4904" w:rsidRDefault="002C54A8" w:rsidP="00E72FCA">
      <w:pPr>
        <w:spacing w:after="0" w:line="240" w:lineRule="auto"/>
        <w:ind w:firstLine="454"/>
        <w:jc w:val="both"/>
        <w:rPr>
          <w:rFonts w:ascii="Times New Roman" w:hAnsi="Times New Roman"/>
          <w:spacing w:val="-2"/>
        </w:rPr>
      </w:pPr>
      <w:r w:rsidRPr="002E4904">
        <w:rPr>
          <w:rFonts w:ascii="Times New Roman" w:hAnsi="Times New Roman"/>
          <w:spacing w:val="-2"/>
        </w:rPr>
        <w:t>1)</w:t>
      </w:r>
      <w:r w:rsidR="00CE030F" w:rsidRPr="002E4904">
        <w:rPr>
          <w:rFonts w:ascii="Times New Roman" w:hAnsi="Times New Roman"/>
          <w:spacing w:val="-2"/>
        </w:rPr>
        <w:t xml:space="preserve"> </w:t>
      </w:r>
      <w:r w:rsidRPr="002E4904">
        <w:rPr>
          <w:rFonts w:ascii="Times New Roman" w:hAnsi="Times New Roman"/>
          <w:b/>
          <w:spacing w:val="-2"/>
        </w:rPr>
        <w:t>введение кодексов поведения</w:t>
      </w:r>
      <w:r w:rsidRPr="002E4904">
        <w:rPr>
          <w:rFonts w:ascii="Times New Roman" w:hAnsi="Times New Roman"/>
          <w:spacing w:val="-2"/>
        </w:rPr>
        <w:t xml:space="preserve">. При регистрации и работе </w:t>
      </w:r>
      <w:r w:rsidR="00775E52" w:rsidRPr="002E4904">
        <w:rPr>
          <w:rFonts w:ascii="Times New Roman" w:hAnsi="Times New Roman"/>
          <w:spacing w:val="-2"/>
        </w:rPr>
        <w:t>на</w:t>
      </w:r>
      <w:r w:rsidRPr="002E4904">
        <w:rPr>
          <w:rFonts w:ascii="Times New Roman" w:hAnsi="Times New Roman"/>
          <w:spacing w:val="-2"/>
        </w:rPr>
        <w:t xml:space="preserve"> электронном портал</w:t>
      </w:r>
      <w:r w:rsidR="00C978C7" w:rsidRPr="002E4904">
        <w:rPr>
          <w:rFonts w:ascii="Times New Roman" w:hAnsi="Times New Roman"/>
          <w:spacing w:val="-2"/>
        </w:rPr>
        <w:t>е</w:t>
      </w:r>
      <w:r w:rsidRPr="002E4904">
        <w:rPr>
          <w:rFonts w:ascii="Times New Roman" w:hAnsi="Times New Roman"/>
          <w:spacing w:val="-2"/>
        </w:rPr>
        <w:t xml:space="preserve"> </w:t>
      </w:r>
      <w:r w:rsidRPr="002E4904">
        <w:rPr>
          <w:rFonts w:ascii="Times New Roman" w:hAnsi="Times New Roman"/>
          <w:spacing w:val="-2"/>
          <w:lang w:val="en-US"/>
        </w:rPr>
        <w:t>Wikipedia</w:t>
      </w:r>
      <w:r w:rsidR="00FE0165" w:rsidRPr="002E4904">
        <w:rPr>
          <w:rFonts w:ascii="Times New Roman" w:hAnsi="Times New Roman"/>
          <w:spacing w:val="-2"/>
        </w:rPr>
        <w:t xml:space="preserve"> </w:t>
      </w:r>
      <w:r w:rsidRPr="002E4904">
        <w:rPr>
          <w:rFonts w:ascii="Times New Roman" w:hAnsi="Times New Roman"/>
          <w:spacing w:val="-2"/>
        </w:rPr>
        <w:t>существу</w:t>
      </w:r>
      <w:r w:rsidR="00775E52" w:rsidRPr="002E4904">
        <w:rPr>
          <w:rFonts w:ascii="Times New Roman" w:hAnsi="Times New Roman"/>
          <w:spacing w:val="-2"/>
        </w:rPr>
        <w:t>ю</w:t>
      </w:r>
      <w:r w:rsidRPr="002E4904">
        <w:rPr>
          <w:rFonts w:ascii="Times New Roman" w:hAnsi="Times New Roman"/>
          <w:spacing w:val="-2"/>
        </w:rPr>
        <w:t xml:space="preserve">т правила поведения для пользователей, занимающихся наполнением контента интернет-страницы, в частности должны быть стандарты этичного поведения, запрет нецензурной лексики, </w:t>
      </w:r>
      <w:r w:rsidR="00306647" w:rsidRPr="002E4904">
        <w:rPr>
          <w:rFonts w:ascii="Times New Roman" w:hAnsi="Times New Roman"/>
          <w:spacing w:val="-2"/>
        </w:rPr>
        <w:t>насмешек</w:t>
      </w:r>
      <w:r w:rsidRPr="002E4904">
        <w:rPr>
          <w:rFonts w:ascii="Times New Roman" w:hAnsi="Times New Roman"/>
          <w:spacing w:val="-2"/>
        </w:rPr>
        <w:t>, троллинга и т.д.</w:t>
      </w:r>
      <w:r w:rsidRPr="002E4904">
        <w:rPr>
          <w:rStyle w:val="a7"/>
          <w:rFonts w:ascii="Times New Roman" w:hAnsi="Times New Roman"/>
          <w:spacing w:val="-2"/>
        </w:rPr>
        <w:footnoteReference w:id="423"/>
      </w:r>
      <w:r w:rsidRPr="002E4904">
        <w:rPr>
          <w:rFonts w:ascii="Times New Roman" w:hAnsi="Times New Roman"/>
          <w:spacing w:val="-2"/>
        </w:rPr>
        <w:t xml:space="preserve"> </w:t>
      </w:r>
      <w:r w:rsidR="00BD1E16" w:rsidRPr="002E4904">
        <w:rPr>
          <w:rFonts w:ascii="Times New Roman" w:hAnsi="Times New Roman"/>
          <w:spacing w:val="-2"/>
        </w:rPr>
        <w:t>В</w:t>
      </w:r>
      <w:r w:rsidR="003D490B">
        <w:rPr>
          <w:rFonts w:ascii="Times New Roman" w:hAnsi="Times New Roman"/>
          <w:spacing w:val="-2"/>
        </w:rPr>
        <w:t> </w:t>
      </w:r>
      <w:r w:rsidR="00BD1E16" w:rsidRPr="002E4904">
        <w:rPr>
          <w:rFonts w:ascii="Times New Roman" w:hAnsi="Times New Roman"/>
          <w:spacing w:val="-2"/>
        </w:rPr>
        <w:t xml:space="preserve">социальной сети </w:t>
      </w:r>
      <w:r w:rsidR="00BD1E16" w:rsidRPr="002E4904">
        <w:rPr>
          <w:rFonts w:ascii="Times New Roman" w:hAnsi="Times New Roman"/>
          <w:spacing w:val="-2"/>
          <w:lang w:val="en-US"/>
        </w:rPr>
        <w:t>Facebook</w:t>
      </w:r>
      <w:r w:rsidR="00BD1E16" w:rsidRPr="002E4904">
        <w:rPr>
          <w:rFonts w:ascii="Times New Roman" w:hAnsi="Times New Roman"/>
          <w:spacing w:val="-2"/>
        </w:rPr>
        <w:t xml:space="preserve"> </w:t>
      </w:r>
      <w:r w:rsidR="00775E52" w:rsidRPr="002E4904">
        <w:rPr>
          <w:rFonts w:ascii="Times New Roman" w:hAnsi="Times New Roman"/>
          <w:spacing w:val="-2"/>
        </w:rPr>
        <w:t>также установлены свои</w:t>
      </w:r>
      <w:r w:rsidR="00BD1E16" w:rsidRPr="002E4904">
        <w:rPr>
          <w:rFonts w:ascii="Times New Roman" w:hAnsi="Times New Roman"/>
          <w:spacing w:val="-2"/>
        </w:rPr>
        <w:t xml:space="preserve"> правила поведения при работе в</w:t>
      </w:r>
      <w:r w:rsidR="002905CD" w:rsidRPr="002E4904">
        <w:rPr>
          <w:rFonts w:ascii="Times New Roman" w:hAnsi="Times New Roman"/>
          <w:spacing w:val="-2"/>
        </w:rPr>
        <w:t> </w:t>
      </w:r>
      <w:r w:rsidR="00BD1E16" w:rsidRPr="002E4904">
        <w:rPr>
          <w:rFonts w:ascii="Times New Roman" w:hAnsi="Times New Roman"/>
          <w:spacing w:val="-2"/>
        </w:rPr>
        <w:t xml:space="preserve">сообществах, где </w:t>
      </w:r>
      <w:r w:rsidR="003E6BF9" w:rsidRPr="002E4904">
        <w:rPr>
          <w:rFonts w:ascii="Times New Roman" w:hAnsi="Times New Roman"/>
          <w:spacing w:val="-2"/>
        </w:rPr>
        <w:t>запрещено</w:t>
      </w:r>
      <w:r w:rsidR="00306647" w:rsidRPr="002E4904">
        <w:rPr>
          <w:rFonts w:ascii="Times New Roman" w:hAnsi="Times New Roman"/>
          <w:spacing w:val="-2"/>
        </w:rPr>
        <w:t xml:space="preserve"> </w:t>
      </w:r>
      <w:r w:rsidR="003E6BF9" w:rsidRPr="002E4904">
        <w:rPr>
          <w:rFonts w:ascii="Times New Roman" w:hAnsi="Times New Roman"/>
          <w:spacing w:val="-2"/>
        </w:rPr>
        <w:t>размещать информацию, разжигающую</w:t>
      </w:r>
      <w:r w:rsidR="00306647" w:rsidRPr="002E4904">
        <w:rPr>
          <w:rFonts w:ascii="Times New Roman" w:hAnsi="Times New Roman"/>
          <w:spacing w:val="-2"/>
        </w:rPr>
        <w:t xml:space="preserve"> ненави</w:t>
      </w:r>
      <w:r w:rsidR="00BD1E16" w:rsidRPr="002E4904">
        <w:rPr>
          <w:rFonts w:ascii="Times New Roman" w:hAnsi="Times New Roman"/>
          <w:spacing w:val="-2"/>
        </w:rPr>
        <w:t>ст</w:t>
      </w:r>
      <w:r w:rsidR="003E6BF9" w:rsidRPr="002E4904">
        <w:rPr>
          <w:rFonts w:ascii="Times New Roman" w:hAnsi="Times New Roman"/>
          <w:spacing w:val="-2"/>
        </w:rPr>
        <w:t>ь</w:t>
      </w:r>
      <w:r w:rsidR="00BD1E16" w:rsidRPr="002E4904">
        <w:rPr>
          <w:rFonts w:ascii="Times New Roman" w:hAnsi="Times New Roman"/>
          <w:spacing w:val="-2"/>
        </w:rPr>
        <w:t xml:space="preserve"> друг к другу в ра</w:t>
      </w:r>
      <w:r w:rsidR="00306647" w:rsidRPr="002E4904">
        <w:rPr>
          <w:rFonts w:ascii="Times New Roman" w:hAnsi="Times New Roman"/>
          <w:spacing w:val="-2"/>
        </w:rPr>
        <w:t>з</w:t>
      </w:r>
      <w:r w:rsidR="00BD1E16" w:rsidRPr="002E4904">
        <w:rPr>
          <w:rFonts w:ascii="Times New Roman" w:hAnsi="Times New Roman"/>
          <w:spacing w:val="-2"/>
        </w:rPr>
        <w:t xml:space="preserve">личных формах, что в итоге ведет к удалению </w:t>
      </w:r>
      <w:r w:rsidR="003E6BF9" w:rsidRPr="002E4904">
        <w:rPr>
          <w:rFonts w:ascii="Times New Roman" w:hAnsi="Times New Roman"/>
          <w:spacing w:val="-2"/>
        </w:rPr>
        <w:t xml:space="preserve">модератором группы </w:t>
      </w:r>
      <w:r w:rsidR="00BD1E16" w:rsidRPr="002E4904">
        <w:rPr>
          <w:rFonts w:ascii="Times New Roman" w:hAnsi="Times New Roman"/>
          <w:spacing w:val="-2"/>
        </w:rPr>
        <w:t>сообщени</w:t>
      </w:r>
      <w:r w:rsidR="00213903" w:rsidRPr="002E4904">
        <w:rPr>
          <w:rFonts w:ascii="Times New Roman" w:hAnsi="Times New Roman"/>
          <w:spacing w:val="-2"/>
        </w:rPr>
        <w:t>я</w:t>
      </w:r>
      <w:r w:rsidR="00BD1E16" w:rsidRPr="002E4904">
        <w:rPr>
          <w:rFonts w:ascii="Times New Roman" w:hAnsi="Times New Roman"/>
          <w:spacing w:val="-2"/>
        </w:rPr>
        <w:t xml:space="preserve"> и файлов</w:t>
      </w:r>
      <w:r w:rsidR="00BD1E16" w:rsidRPr="002E4904">
        <w:rPr>
          <w:rStyle w:val="a7"/>
          <w:rFonts w:ascii="Times New Roman" w:hAnsi="Times New Roman"/>
          <w:spacing w:val="-2"/>
        </w:rPr>
        <w:footnoteReference w:id="424"/>
      </w:r>
      <w:r w:rsidR="003E6BF9" w:rsidRPr="002E4904">
        <w:rPr>
          <w:rFonts w:ascii="Times New Roman" w:hAnsi="Times New Roman"/>
          <w:spacing w:val="-2"/>
        </w:rPr>
        <w:t>. Модератор также вправе блокировать страницы с</w:t>
      </w:r>
      <w:r w:rsidR="003D490B">
        <w:rPr>
          <w:rFonts w:ascii="Times New Roman" w:hAnsi="Times New Roman"/>
          <w:spacing w:val="-2"/>
        </w:rPr>
        <w:t> </w:t>
      </w:r>
      <w:r w:rsidR="003E6BF9" w:rsidRPr="002E4904">
        <w:rPr>
          <w:rFonts w:ascii="Times New Roman" w:hAnsi="Times New Roman"/>
          <w:spacing w:val="-2"/>
        </w:rPr>
        <w:t xml:space="preserve">негативной информацией </w:t>
      </w:r>
      <w:r w:rsidR="00C21A50" w:rsidRPr="002E4904">
        <w:rPr>
          <w:rFonts w:ascii="Times New Roman" w:hAnsi="Times New Roman"/>
          <w:spacing w:val="-2"/>
        </w:rPr>
        <w:t>(сцен</w:t>
      </w:r>
      <w:r w:rsidR="00944B64" w:rsidRPr="002E4904">
        <w:rPr>
          <w:rFonts w:ascii="Times New Roman" w:hAnsi="Times New Roman"/>
          <w:spacing w:val="-2"/>
        </w:rPr>
        <w:t>ы</w:t>
      </w:r>
      <w:r w:rsidR="00C21A50" w:rsidRPr="002E4904">
        <w:rPr>
          <w:rFonts w:ascii="Times New Roman" w:hAnsi="Times New Roman"/>
          <w:spacing w:val="-2"/>
        </w:rPr>
        <w:t xml:space="preserve"> насилия и</w:t>
      </w:r>
      <w:r w:rsidR="002905CD" w:rsidRPr="002E4904">
        <w:rPr>
          <w:rFonts w:ascii="Times New Roman" w:hAnsi="Times New Roman"/>
          <w:spacing w:val="-2"/>
        </w:rPr>
        <w:t> </w:t>
      </w:r>
      <w:r w:rsidR="00C21A50" w:rsidRPr="002E4904">
        <w:rPr>
          <w:rFonts w:ascii="Times New Roman" w:hAnsi="Times New Roman"/>
          <w:spacing w:val="-2"/>
        </w:rPr>
        <w:t>сексуального характера, жестокость, подлинность информации, защита интеллектуальной собственности)</w:t>
      </w:r>
      <w:r w:rsidR="00C21A50" w:rsidRPr="002E4904">
        <w:rPr>
          <w:rStyle w:val="a7"/>
          <w:rFonts w:ascii="Times New Roman" w:hAnsi="Times New Roman"/>
          <w:spacing w:val="-2"/>
        </w:rPr>
        <w:footnoteReference w:id="425"/>
      </w:r>
      <w:r w:rsidR="00EA71CC" w:rsidRPr="002E4904">
        <w:rPr>
          <w:rFonts w:ascii="Times New Roman" w:hAnsi="Times New Roman"/>
          <w:spacing w:val="-2"/>
        </w:rPr>
        <w:t xml:space="preserve">. Социальная сеть </w:t>
      </w:r>
      <w:r w:rsidR="00EA71CC" w:rsidRPr="002E4904">
        <w:rPr>
          <w:rFonts w:ascii="Times New Roman" w:hAnsi="Times New Roman"/>
          <w:spacing w:val="-2"/>
          <w:lang w:val="en-US"/>
        </w:rPr>
        <w:t>Twitter</w:t>
      </w:r>
      <w:r w:rsidR="00EA71CC" w:rsidRPr="002E4904">
        <w:rPr>
          <w:rFonts w:ascii="Times New Roman" w:hAnsi="Times New Roman"/>
          <w:spacing w:val="-2"/>
        </w:rPr>
        <w:t xml:space="preserve"> также </w:t>
      </w:r>
      <w:r w:rsidR="00F24F11" w:rsidRPr="002E4904">
        <w:rPr>
          <w:rFonts w:ascii="Times New Roman" w:hAnsi="Times New Roman"/>
          <w:spacing w:val="-2"/>
        </w:rPr>
        <w:t xml:space="preserve">имеет </w:t>
      </w:r>
      <w:r w:rsidR="00EA71CC" w:rsidRPr="002E4904">
        <w:rPr>
          <w:rFonts w:ascii="Times New Roman" w:hAnsi="Times New Roman"/>
          <w:spacing w:val="-2"/>
        </w:rPr>
        <w:t xml:space="preserve">кодекс поведения, регулирующий </w:t>
      </w:r>
      <w:r w:rsidR="00456C57" w:rsidRPr="002E4904">
        <w:rPr>
          <w:rFonts w:ascii="Times New Roman" w:hAnsi="Times New Roman"/>
          <w:spacing w:val="-2"/>
        </w:rPr>
        <w:t>взаимоотношения между пользователями и контентом</w:t>
      </w:r>
      <w:r w:rsidR="00944B64" w:rsidRPr="002E4904">
        <w:rPr>
          <w:rFonts w:ascii="Times New Roman" w:hAnsi="Times New Roman"/>
          <w:spacing w:val="-2"/>
        </w:rPr>
        <w:t>.</w:t>
      </w:r>
      <w:r w:rsidR="00456C57" w:rsidRPr="002E4904">
        <w:rPr>
          <w:rFonts w:ascii="Times New Roman" w:hAnsi="Times New Roman"/>
          <w:spacing w:val="-2"/>
        </w:rPr>
        <w:t xml:space="preserve"> </w:t>
      </w:r>
      <w:r w:rsidR="00944B64" w:rsidRPr="002E4904">
        <w:rPr>
          <w:rFonts w:ascii="Times New Roman" w:hAnsi="Times New Roman"/>
          <w:spacing w:val="-2"/>
        </w:rPr>
        <w:t>О</w:t>
      </w:r>
      <w:r w:rsidR="00456C57" w:rsidRPr="002E4904">
        <w:rPr>
          <w:rFonts w:ascii="Times New Roman" w:hAnsi="Times New Roman"/>
          <w:spacing w:val="-2"/>
        </w:rPr>
        <w:t>сознавая и принимая возможные угрозы общения, в</w:t>
      </w:r>
      <w:r w:rsidR="003D490B">
        <w:rPr>
          <w:rFonts w:ascii="Times New Roman" w:hAnsi="Times New Roman"/>
          <w:spacing w:val="-2"/>
        </w:rPr>
        <w:t> </w:t>
      </w:r>
      <w:r w:rsidR="00456C57" w:rsidRPr="002E4904">
        <w:rPr>
          <w:rFonts w:ascii="Times New Roman" w:hAnsi="Times New Roman"/>
          <w:spacing w:val="-2"/>
        </w:rPr>
        <w:t xml:space="preserve">частности угрозы самоубийства, причинение вреда, </w:t>
      </w:r>
      <w:r w:rsidR="00944B64" w:rsidRPr="002E4904">
        <w:rPr>
          <w:rFonts w:ascii="Times New Roman" w:hAnsi="Times New Roman"/>
          <w:spacing w:val="-2"/>
        </w:rPr>
        <w:t xml:space="preserve">в данный контент введено право пользователя отправлять </w:t>
      </w:r>
      <w:r w:rsidR="00456C57" w:rsidRPr="002E4904">
        <w:rPr>
          <w:rFonts w:ascii="Times New Roman" w:hAnsi="Times New Roman"/>
          <w:spacing w:val="-2"/>
        </w:rPr>
        <w:t xml:space="preserve">администратору или модератору группы </w:t>
      </w:r>
      <w:r w:rsidR="00944B64" w:rsidRPr="002E4904">
        <w:rPr>
          <w:rFonts w:ascii="Times New Roman" w:hAnsi="Times New Roman"/>
          <w:spacing w:val="-2"/>
        </w:rPr>
        <w:t xml:space="preserve">жалобы </w:t>
      </w:r>
      <w:r w:rsidR="00456C57" w:rsidRPr="002E4904">
        <w:rPr>
          <w:rFonts w:ascii="Times New Roman" w:hAnsi="Times New Roman"/>
          <w:spacing w:val="-2"/>
        </w:rPr>
        <w:t xml:space="preserve">с целью проверить </w:t>
      </w:r>
      <w:r w:rsidR="00944B64" w:rsidRPr="002E4904">
        <w:rPr>
          <w:rFonts w:ascii="Times New Roman" w:hAnsi="Times New Roman"/>
          <w:spacing w:val="-2"/>
        </w:rPr>
        <w:t xml:space="preserve">ту или иную страницу </w:t>
      </w:r>
      <w:r w:rsidR="00456C57" w:rsidRPr="002E4904">
        <w:rPr>
          <w:rFonts w:ascii="Times New Roman" w:hAnsi="Times New Roman"/>
          <w:spacing w:val="-2"/>
        </w:rPr>
        <w:t>на наличие социальной угрозы и безопасности</w:t>
      </w:r>
      <w:r w:rsidR="00456C57" w:rsidRPr="002E4904">
        <w:rPr>
          <w:rStyle w:val="a7"/>
          <w:rFonts w:ascii="Times New Roman" w:hAnsi="Times New Roman"/>
          <w:spacing w:val="-2"/>
        </w:rPr>
        <w:footnoteReference w:id="426"/>
      </w:r>
      <w:r w:rsidR="00456C57" w:rsidRPr="002E4904">
        <w:rPr>
          <w:rFonts w:ascii="Times New Roman" w:hAnsi="Times New Roman"/>
          <w:spacing w:val="-2"/>
        </w:rPr>
        <w:t>.</w:t>
      </w:r>
      <w:r w:rsidR="00FE0165" w:rsidRPr="002E4904">
        <w:rPr>
          <w:rFonts w:ascii="Times New Roman" w:hAnsi="Times New Roman"/>
          <w:spacing w:val="-2"/>
        </w:rPr>
        <w:t xml:space="preserve"> </w:t>
      </w:r>
      <w:r w:rsidR="00DA334E" w:rsidRPr="002E4904">
        <w:rPr>
          <w:rFonts w:ascii="Times New Roman" w:hAnsi="Times New Roman"/>
          <w:spacing w:val="-2"/>
        </w:rPr>
        <w:t xml:space="preserve">Подобные правила установлены в </w:t>
      </w:r>
      <w:r w:rsidR="00C60C3F" w:rsidRPr="002E4904">
        <w:rPr>
          <w:rFonts w:ascii="Times New Roman" w:hAnsi="Times New Roman"/>
          <w:spacing w:val="-2"/>
          <w:lang w:val="en-US"/>
        </w:rPr>
        <w:t>YouTube</w:t>
      </w:r>
      <w:r w:rsidR="00DA334E" w:rsidRPr="002E4904">
        <w:rPr>
          <w:rFonts w:ascii="Times New Roman" w:hAnsi="Times New Roman"/>
          <w:spacing w:val="-2"/>
        </w:rPr>
        <w:t>;</w:t>
      </w:r>
      <w:r w:rsidR="00FE0165" w:rsidRPr="002E4904">
        <w:rPr>
          <w:rFonts w:ascii="Times New Roman" w:hAnsi="Times New Roman"/>
          <w:spacing w:val="-2"/>
        </w:rPr>
        <w:t xml:space="preserve"> </w:t>
      </w:r>
    </w:p>
    <w:p w:rsidR="00680B13" w:rsidRPr="002E4904" w:rsidRDefault="00EA71CC" w:rsidP="00E72FCA">
      <w:pPr>
        <w:spacing w:after="0" w:line="240" w:lineRule="auto"/>
        <w:ind w:firstLine="454"/>
        <w:jc w:val="both"/>
        <w:rPr>
          <w:rFonts w:ascii="Times New Roman" w:hAnsi="Times New Roman"/>
          <w:spacing w:val="-2"/>
        </w:rPr>
      </w:pPr>
      <w:r w:rsidRPr="002E4904">
        <w:rPr>
          <w:rFonts w:ascii="Times New Roman" w:hAnsi="Times New Roman"/>
          <w:spacing w:val="-2"/>
        </w:rPr>
        <w:t>2)</w:t>
      </w:r>
      <w:r w:rsidR="00CE030F" w:rsidRPr="002E4904">
        <w:rPr>
          <w:rFonts w:ascii="Times New Roman" w:hAnsi="Times New Roman"/>
          <w:spacing w:val="-2"/>
        </w:rPr>
        <w:t xml:space="preserve"> </w:t>
      </w:r>
      <w:r w:rsidR="00785ED5" w:rsidRPr="002E4904">
        <w:rPr>
          <w:rFonts w:ascii="Times New Roman" w:hAnsi="Times New Roman"/>
          <w:b/>
          <w:spacing w:val="-2"/>
        </w:rPr>
        <w:t>введение НПА</w:t>
      </w:r>
      <w:r w:rsidR="00785ED5" w:rsidRPr="002E4904">
        <w:rPr>
          <w:rFonts w:ascii="Times New Roman" w:hAnsi="Times New Roman"/>
          <w:spacing w:val="-2"/>
        </w:rPr>
        <w:t xml:space="preserve">. </w:t>
      </w:r>
      <w:r w:rsidR="00680B13" w:rsidRPr="002E4904">
        <w:rPr>
          <w:rFonts w:ascii="Times New Roman" w:hAnsi="Times New Roman"/>
          <w:spacing w:val="-2"/>
        </w:rPr>
        <w:t>Начиная с постоянных встреч субъектов международного права на международном уровне, происходит анализ и</w:t>
      </w:r>
      <w:r w:rsidR="002905CD" w:rsidRPr="002E4904">
        <w:rPr>
          <w:rFonts w:ascii="Times New Roman" w:hAnsi="Times New Roman"/>
          <w:spacing w:val="-2"/>
        </w:rPr>
        <w:t> </w:t>
      </w:r>
      <w:r w:rsidR="00680B13" w:rsidRPr="002E4904">
        <w:rPr>
          <w:rFonts w:ascii="Times New Roman" w:hAnsi="Times New Roman"/>
          <w:spacing w:val="-2"/>
        </w:rPr>
        <w:t>дается оценка распространяющийся информации в интернет-пространстве, которая несет в себе негативный характер для своих пользователей, в частности происходит распространение радикальных идеологий, направленных на подрыв общества и</w:t>
      </w:r>
      <w:r w:rsidR="003D490B">
        <w:rPr>
          <w:rFonts w:ascii="Times New Roman" w:hAnsi="Times New Roman"/>
          <w:spacing w:val="-2"/>
        </w:rPr>
        <w:t> </w:t>
      </w:r>
      <w:r w:rsidR="00213903" w:rsidRPr="002E4904">
        <w:rPr>
          <w:rFonts w:ascii="Times New Roman" w:hAnsi="Times New Roman"/>
          <w:spacing w:val="-2"/>
        </w:rPr>
        <w:t>нивелирование</w:t>
      </w:r>
      <w:r w:rsidR="00680B13" w:rsidRPr="002E4904">
        <w:rPr>
          <w:rFonts w:ascii="Times New Roman" w:hAnsi="Times New Roman"/>
          <w:spacing w:val="-2"/>
        </w:rPr>
        <w:t xml:space="preserve"> общ</w:t>
      </w:r>
      <w:r w:rsidR="00213903" w:rsidRPr="002E4904">
        <w:rPr>
          <w:rFonts w:ascii="Times New Roman" w:hAnsi="Times New Roman"/>
          <w:spacing w:val="-2"/>
        </w:rPr>
        <w:t>е</w:t>
      </w:r>
      <w:r w:rsidR="00680B13" w:rsidRPr="002E4904">
        <w:rPr>
          <w:rFonts w:ascii="Times New Roman" w:hAnsi="Times New Roman"/>
          <w:spacing w:val="-2"/>
        </w:rPr>
        <w:t>принятых ценностей. Например</w:t>
      </w:r>
      <w:r w:rsidR="00DA334E" w:rsidRPr="002E4904">
        <w:rPr>
          <w:rFonts w:ascii="Times New Roman" w:hAnsi="Times New Roman"/>
          <w:spacing w:val="-2"/>
        </w:rPr>
        <w:t>,</w:t>
      </w:r>
      <w:r w:rsidR="00680B13" w:rsidRPr="002E4904">
        <w:rPr>
          <w:rFonts w:ascii="Times New Roman" w:hAnsi="Times New Roman"/>
          <w:spacing w:val="-2"/>
        </w:rPr>
        <w:t xml:space="preserve"> распространение национальных концепций</w:t>
      </w:r>
      <w:r w:rsidR="00DA334E" w:rsidRPr="002E4904">
        <w:rPr>
          <w:rFonts w:ascii="Times New Roman" w:hAnsi="Times New Roman"/>
          <w:spacing w:val="-2"/>
        </w:rPr>
        <w:t xml:space="preserve"> с элементами нацистской или фашистской идеологии</w:t>
      </w:r>
      <w:r w:rsidR="00680B13" w:rsidRPr="002E4904">
        <w:rPr>
          <w:rFonts w:ascii="Times New Roman" w:hAnsi="Times New Roman"/>
          <w:spacing w:val="-2"/>
        </w:rPr>
        <w:t xml:space="preserve">, что ведет к </w:t>
      </w:r>
      <w:r w:rsidR="007D3E5D" w:rsidRPr="002E4904">
        <w:rPr>
          <w:rFonts w:ascii="Times New Roman" w:hAnsi="Times New Roman"/>
          <w:spacing w:val="-2"/>
        </w:rPr>
        <w:t xml:space="preserve">деструктивной </w:t>
      </w:r>
      <w:r w:rsidR="00680B13" w:rsidRPr="002E4904">
        <w:rPr>
          <w:rFonts w:ascii="Times New Roman" w:hAnsi="Times New Roman"/>
          <w:spacing w:val="-2"/>
        </w:rPr>
        <w:t>манипуляции пользователями и их сознанием. В</w:t>
      </w:r>
      <w:r w:rsidR="002905CD" w:rsidRPr="002E4904">
        <w:rPr>
          <w:rFonts w:ascii="Times New Roman" w:hAnsi="Times New Roman"/>
          <w:spacing w:val="-2"/>
        </w:rPr>
        <w:t> </w:t>
      </w:r>
      <w:r w:rsidR="00680B13" w:rsidRPr="002E4904">
        <w:rPr>
          <w:rFonts w:ascii="Times New Roman" w:hAnsi="Times New Roman"/>
          <w:spacing w:val="-2"/>
        </w:rPr>
        <w:t>2011 г</w:t>
      </w:r>
      <w:r w:rsidR="007D3E5D" w:rsidRPr="002E4904">
        <w:rPr>
          <w:rFonts w:ascii="Times New Roman" w:hAnsi="Times New Roman"/>
          <w:spacing w:val="-2"/>
        </w:rPr>
        <w:t>оду</w:t>
      </w:r>
      <w:r w:rsidR="00680B13" w:rsidRPr="002E4904">
        <w:rPr>
          <w:rFonts w:ascii="Times New Roman" w:hAnsi="Times New Roman"/>
          <w:spacing w:val="-2"/>
        </w:rPr>
        <w:t xml:space="preserve"> на международном уровне были проведены четыре крупные региональные встречи в</w:t>
      </w:r>
      <w:r w:rsidR="003D490B">
        <w:rPr>
          <w:rFonts w:ascii="Times New Roman" w:hAnsi="Times New Roman"/>
          <w:spacing w:val="-2"/>
        </w:rPr>
        <w:t> </w:t>
      </w:r>
      <w:r w:rsidR="00680B13" w:rsidRPr="002E4904">
        <w:rPr>
          <w:rFonts w:ascii="Times New Roman" w:hAnsi="Times New Roman"/>
          <w:spacing w:val="-2"/>
        </w:rPr>
        <w:t>Европе, Африке, Азии и Тихоокеанском регионе, Америке, которые выявили проблемы растущий ксенофобии и</w:t>
      </w:r>
      <w:r w:rsidR="002905CD" w:rsidRPr="002E4904">
        <w:rPr>
          <w:rFonts w:ascii="Times New Roman" w:hAnsi="Times New Roman"/>
          <w:spacing w:val="-2"/>
        </w:rPr>
        <w:t> </w:t>
      </w:r>
      <w:r w:rsidR="00680B13" w:rsidRPr="002E4904">
        <w:rPr>
          <w:rFonts w:ascii="Times New Roman" w:hAnsi="Times New Roman"/>
          <w:spacing w:val="-2"/>
        </w:rPr>
        <w:t>нетерпимости</w:t>
      </w:r>
      <w:r w:rsidR="00255D5B" w:rsidRPr="002E4904">
        <w:rPr>
          <w:rFonts w:ascii="Times New Roman" w:hAnsi="Times New Roman"/>
          <w:spacing w:val="-2"/>
        </w:rPr>
        <w:t xml:space="preserve"> в</w:t>
      </w:r>
      <w:r w:rsidR="00680B13" w:rsidRPr="002E4904">
        <w:rPr>
          <w:rFonts w:ascii="Times New Roman" w:hAnsi="Times New Roman"/>
          <w:spacing w:val="-2"/>
        </w:rPr>
        <w:t xml:space="preserve"> интернет-пространстве, в том числе при помощи современных гаджетов. Было отмечено, что необходимо ввести запрет на разжигание ненависти в</w:t>
      </w:r>
      <w:r w:rsidR="003D490B">
        <w:rPr>
          <w:rFonts w:ascii="Times New Roman" w:hAnsi="Times New Roman"/>
          <w:spacing w:val="-2"/>
        </w:rPr>
        <w:t> </w:t>
      </w:r>
      <w:r w:rsidR="00680B13" w:rsidRPr="002E4904">
        <w:rPr>
          <w:rFonts w:ascii="Times New Roman" w:hAnsi="Times New Roman"/>
          <w:spacing w:val="-2"/>
        </w:rPr>
        <w:t xml:space="preserve">любой форме ее проявления и даны были рекомендации, которые представляют собой </w:t>
      </w:r>
      <w:r w:rsidR="008364D5" w:rsidRPr="002E4904">
        <w:rPr>
          <w:rFonts w:ascii="Times New Roman" w:hAnsi="Times New Roman"/>
          <w:spacing w:val="-2"/>
        </w:rPr>
        <w:t>по ч.</w:t>
      </w:r>
      <w:r w:rsidR="00E72AB2" w:rsidRPr="002E4904">
        <w:rPr>
          <w:rFonts w:ascii="Times New Roman" w:hAnsi="Times New Roman"/>
          <w:spacing w:val="-2"/>
        </w:rPr>
        <w:t> </w:t>
      </w:r>
      <w:r w:rsidR="008364D5" w:rsidRPr="002E4904">
        <w:rPr>
          <w:rFonts w:ascii="Times New Roman" w:hAnsi="Times New Roman"/>
          <w:spacing w:val="-2"/>
        </w:rPr>
        <w:t xml:space="preserve">14 Рабатского плана действий по запрету пропаганды национальной, расовой или религиозной ненависти, представляющей собой подстрекательство к </w:t>
      </w:r>
      <w:r w:rsidR="009D353F" w:rsidRPr="002E4904">
        <w:rPr>
          <w:rFonts w:ascii="Times New Roman" w:hAnsi="Times New Roman"/>
          <w:spacing w:val="-2"/>
        </w:rPr>
        <w:t>дискриминации</w:t>
      </w:r>
      <w:r w:rsidR="008364D5" w:rsidRPr="002E4904">
        <w:rPr>
          <w:rFonts w:ascii="Times New Roman" w:hAnsi="Times New Roman"/>
          <w:spacing w:val="-2"/>
        </w:rPr>
        <w:t>, вражде или насилию</w:t>
      </w:r>
      <w:r w:rsidR="00CF4958" w:rsidRPr="002E4904">
        <w:rPr>
          <w:rFonts w:ascii="Times New Roman" w:hAnsi="Times New Roman"/>
          <w:spacing w:val="-2"/>
        </w:rPr>
        <w:t>, в частности</w:t>
      </w:r>
      <w:r w:rsidR="008364D5" w:rsidRPr="002E4904">
        <w:rPr>
          <w:rFonts w:ascii="Times New Roman" w:hAnsi="Times New Roman"/>
          <w:spacing w:val="-2"/>
        </w:rPr>
        <w:t xml:space="preserve"> законодательный за</w:t>
      </w:r>
      <w:r w:rsidR="005852EC" w:rsidRPr="002E4904">
        <w:rPr>
          <w:rFonts w:ascii="Times New Roman" w:hAnsi="Times New Roman"/>
          <w:spacing w:val="-2"/>
        </w:rPr>
        <w:t>прет, особенно пропаганды войны</w:t>
      </w:r>
      <w:r w:rsidR="008364D5" w:rsidRPr="002E4904">
        <w:rPr>
          <w:rFonts w:ascii="Times New Roman" w:hAnsi="Times New Roman"/>
          <w:spacing w:val="-2"/>
        </w:rPr>
        <w:t xml:space="preserve"> </w:t>
      </w:r>
      <w:r w:rsidR="009D353F" w:rsidRPr="002E4904">
        <w:rPr>
          <w:rFonts w:ascii="Times New Roman" w:hAnsi="Times New Roman"/>
          <w:spacing w:val="-2"/>
        </w:rPr>
        <w:t>для всех участников возможного конфликта</w:t>
      </w:r>
      <w:r w:rsidR="009D353F" w:rsidRPr="002E4904">
        <w:rPr>
          <w:rStyle w:val="a7"/>
          <w:rFonts w:ascii="Times New Roman" w:hAnsi="Times New Roman"/>
          <w:spacing w:val="-2"/>
        </w:rPr>
        <w:footnoteReference w:id="427"/>
      </w:r>
      <w:r w:rsidR="009D353F" w:rsidRPr="002E4904">
        <w:rPr>
          <w:rFonts w:ascii="Times New Roman" w:hAnsi="Times New Roman"/>
          <w:spacing w:val="-2"/>
        </w:rPr>
        <w:t>.</w:t>
      </w:r>
      <w:r w:rsidR="00FE0165" w:rsidRPr="002E4904">
        <w:rPr>
          <w:rFonts w:ascii="Times New Roman" w:hAnsi="Times New Roman"/>
          <w:spacing w:val="-2"/>
        </w:rPr>
        <w:t xml:space="preserve"> </w:t>
      </w:r>
      <w:r w:rsidR="00CF4958" w:rsidRPr="002E4904">
        <w:rPr>
          <w:rFonts w:ascii="Times New Roman" w:hAnsi="Times New Roman"/>
          <w:spacing w:val="-2"/>
        </w:rPr>
        <w:t>В</w:t>
      </w:r>
      <w:r w:rsidR="003D490B">
        <w:rPr>
          <w:rFonts w:ascii="Times New Roman" w:hAnsi="Times New Roman"/>
          <w:spacing w:val="-2"/>
        </w:rPr>
        <w:t> </w:t>
      </w:r>
      <w:r w:rsidR="00CF4958" w:rsidRPr="002E4904">
        <w:rPr>
          <w:rFonts w:ascii="Times New Roman" w:hAnsi="Times New Roman"/>
          <w:spacing w:val="-2"/>
        </w:rPr>
        <w:t>ч.19 были даны следующие рекомендации:</w:t>
      </w:r>
    </w:p>
    <w:p w:rsidR="007D3E5D" w:rsidRPr="002E4904" w:rsidRDefault="007D3E5D" w:rsidP="00E72FCA">
      <w:pPr>
        <w:spacing w:after="0" w:line="240" w:lineRule="auto"/>
        <w:ind w:firstLine="454"/>
        <w:jc w:val="both"/>
        <w:rPr>
          <w:rFonts w:ascii="Times New Roman" w:hAnsi="Times New Roman"/>
          <w:spacing w:val="-2"/>
        </w:rPr>
      </w:pPr>
      <w:r w:rsidRPr="002E4904">
        <w:rPr>
          <w:rFonts w:ascii="Times New Roman" w:hAnsi="Times New Roman"/>
          <w:spacing w:val="-2"/>
        </w:rPr>
        <w:t>– </w:t>
      </w:r>
      <w:r w:rsidR="00CF4958" w:rsidRPr="002E4904">
        <w:rPr>
          <w:rFonts w:ascii="Times New Roman" w:hAnsi="Times New Roman"/>
          <w:spacing w:val="-2"/>
        </w:rPr>
        <w:t>необходима детализация высказываний по категориям</w:t>
      </w:r>
      <w:r w:rsidRPr="002E4904">
        <w:rPr>
          <w:rFonts w:ascii="Times New Roman" w:hAnsi="Times New Roman"/>
          <w:spacing w:val="-2"/>
        </w:rPr>
        <w:t xml:space="preserve">: </w:t>
      </w:r>
    </w:p>
    <w:p w:rsidR="007D3E5D" w:rsidRPr="002E4904" w:rsidRDefault="00CF4958" w:rsidP="00E72FCA">
      <w:pPr>
        <w:spacing w:after="0" w:line="240" w:lineRule="auto"/>
        <w:ind w:firstLine="454"/>
        <w:jc w:val="both"/>
        <w:rPr>
          <w:rFonts w:ascii="Times New Roman" w:hAnsi="Times New Roman"/>
          <w:spacing w:val="-2"/>
        </w:rPr>
      </w:pPr>
      <w:r w:rsidRPr="002E4904">
        <w:rPr>
          <w:rFonts w:ascii="Times New Roman" w:hAnsi="Times New Roman"/>
          <w:spacing w:val="-2"/>
        </w:rPr>
        <w:t>а)</w:t>
      </w:r>
      <w:r w:rsidR="00BA5440" w:rsidRPr="002E4904">
        <w:rPr>
          <w:rFonts w:ascii="Times New Roman" w:hAnsi="Times New Roman"/>
          <w:spacing w:val="-2"/>
        </w:rPr>
        <w:t xml:space="preserve"> </w:t>
      </w:r>
      <w:r w:rsidRPr="002E4904">
        <w:rPr>
          <w:rFonts w:ascii="Times New Roman" w:hAnsi="Times New Roman"/>
          <w:spacing w:val="-2"/>
        </w:rPr>
        <w:t>высказывание, котор</w:t>
      </w:r>
      <w:r w:rsidR="00246588" w:rsidRPr="002E4904">
        <w:rPr>
          <w:rFonts w:ascii="Times New Roman" w:hAnsi="Times New Roman"/>
          <w:spacing w:val="-2"/>
        </w:rPr>
        <w:t>о</w:t>
      </w:r>
      <w:r w:rsidRPr="002E4904">
        <w:rPr>
          <w:rFonts w:ascii="Times New Roman" w:hAnsi="Times New Roman"/>
          <w:spacing w:val="-2"/>
        </w:rPr>
        <w:t xml:space="preserve">е является уголовным преступлением; </w:t>
      </w:r>
    </w:p>
    <w:p w:rsidR="007D3E5D" w:rsidRPr="002E4904" w:rsidRDefault="00CF4958" w:rsidP="00E72FCA">
      <w:pPr>
        <w:spacing w:after="0" w:line="240" w:lineRule="auto"/>
        <w:ind w:firstLine="454"/>
        <w:jc w:val="both"/>
        <w:rPr>
          <w:rFonts w:ascii="Times New Roman" w:hAnsi="Times New Roman"/>
          <w:spacing w:val="-2"/>
        </w:rPr>
      </w:pPr>
      <w:r w:rsidRPr="002E4904">
        <w:rPr>
          <w:rFonts w:ascii="Times New Roman" w:hAnsi="Times New Roman"/>
          <w:spacing w:val="-2"/>
        </w:rPr>
        <w:t xml:space="preserve">б) высказывание, которое не является уголовно наказуемым, но может подлежать гражданскому иску или административным санкциям; </w:t>
      </w:r>
    </w:p>
    <w:p w:rsidR="00CF4958" w:rsidRPr="002E4904" w:rsidRDefault="00CF4958" w:rsidP="00E72FCA">
      <w:pPr>
        <w:spacing w:after="0" w:line="240" w:lineRule="auto"/>
        <w:ind w:firstLine="454"/>
        <w:jc w:val="both"/>
        <w:rPr>
          <w:rFonts w:ascii="Times New Roman" w:hAnsi="Times New Roman"/>
          <w:spacing w:val="-2"/>
        </w:rPr>
      </w:pPr>
      <w:r w:rsidRPr="002E4904">
        <w:rPr>
          <w:rFonts w:ascii="Times New Roman" w:hAnsi="Times New Roman"/>
          <w:spacing w:val="-2"/>
        </w:rPr>
        <w:t xml:space="preserve">в) высказывание, не подлежит ни уголовным, </w:t>
      </w:r>
      <w:r w:rsidR="0065512E" w:rsidRPr="002E4904">
        <w:rPr>
          <w:rFonts w:ascii="Times New Roman" w:hAnsi="Times New Roman"/>
          <w:spacing w:val="-2"/>
        </w:rPr>
        <w:t xml:space="preserve">ни </w:t>
      </w:r>
      <w:r w:rsidRPr="002E4904">
        <w:rPr>
          <w:rFonts w:ascii="Times New Roman" w:hAnsi="Times New Roman"/>
          <w:spacing w:val="-2"/>
        </w:rPr>
        <w:t>гражданским или административным санкциям, хотя оно вызывает озабоченность и</w:t>
      </w:r>
      <w:r w:rsidR="002905CD" w:rsidRPr="002E4904">
        <w:rPr>
          <w:rFonts w:ascii="Times New Roman" w:hAnsi="Times New Roman"/>
          <w:spacing w:val="-2"/>
        </w:rPr>
        <w:t> </w:t>
      </w:r>
      <w:r w:rsidRPr="002E4904">
        <w:rPr>
          <w:rFonts w:ascii="Times New Roman" w:hAnsi="Times New Roman"/>
          <w:spacing w:val="-2"/>
        </w:rPr>
        <w:t xml:space="preserve">внимание с позиции </w:t>
      </w:r>
      <w:r w:rsidR="00BF7DFD" w:rsidRPr="002E4904">
        <w:rPr>
          <w:rFonts w:ascii="Times New Roman" w:hAnsi="Times New Roman"/>
          <w:spacing w:val="-2"/>
        </w:rPr>
        <w:t>корректности</w:t>
      </w:r>
      <w:r w:rsidRPr="002E4904">
        <w:rPr>
          <w:rFonts w:ascii="Times New Roman" w:hAnsi="Times New Roman"/>
          <w:spacing w:val="-2"/>
        </w:rPr>
        <w:t xml:space="preserve"> и уважения прав других индивидов</w:t>
      </w:r>
      <w:r w:rsidR="00BA5440" w:rsidRPr="002E4904">
        <w:rPr>
          <w:rFonts w:ascii="Times New Roman" w:hAnsi="Times New Roman"/>
          <w:spacing w:val="-2"/>
        </w:rPr>
        <w:t>;</w:t>
      </w:r>
    </w:p>
    <w:p w:rsidR="00CF4958" w:rsidRPr="002E4904" w:rsidRDefault="00BA5440" w:rsidP="00E72FCA">
      <w:pPr>
        <w:spacing w:after="0" w:line="240" w:lineRule="auto"/>
        <w:ind w:firstLine="454"/>
        <w:jc w:val="both"/>
        <w:rPr>
          <w:rFonts w:ascii="Times New Roman" w:hAnsi="Times New Roman"/>
          <w:spacing w:val="-2"/>
        </w:rPr>
      </w:pPr>
      <w:r w:rsidRPr="002E4904">
        <w:rPr>
          <w:rFonts w:ascii="Times New Roman" w:hAnsi="Times New Roman"/>
          <w:spacing w:val="-2"/>
        </w:rPr>
        <w:t>– </w:t>
      </w:r>
      <w:r w:rsidR="00CF4958" w:rsidRPr="002E4904">
        <w:rPr>
          <w:rFonts w:ascii="Times New Roman" w:hAnsi="Times New Roman"/>
          <w:spacing w:val="-2"/>
        </w:rPr>
        <w:t>признание Кемденских принципов по свободе выражения мнения и равенства. Данные принципы представлены как набор инструментов для государств, которые имплементируют те или иные механизмы для решения проблемных задач в сфере свободы слова и</w:t>
      </w:r>
      <w:r w:rsidR="003D490B">
        <w:rPr>
          <w:rFonts w:ascii="Times New Roman" w:hAnsi="Times New Roman"/>
          <w:spacing w:val="-2"/>
        </w:rPr>
        <w:t> </w:t>
      </w:r>
      <w:r w:rsidR="00CF4958" w:rsidRPr="002E4904">
        <w:rPr>
          <w:rFonts w:ascii="Times New Roman" w:hAnsi="Times New Roman"/>
          <w:spacing w:val="-2"/>
        </w:rPr>
        <w:t>его выражения, в</w:t>
      </w:r>
      <w:r w:rsidR="003D490B">
        <w:rPr>
          <w:rFonts w:ascii="Times New Roman" w:hAnsi="Times New Roman"/>
          <w:spacing w:val="-2"/>
        </w:rPr>
        <w:t xml:space="preserve"> </w:t>
      </w:r>
      <w:r w:rsidR="00CF4958" w:rsidRPr="002E4904">
        <w:rPr>
          <w:rFonts w:ascii="Times New Roman" w:hAnsi="Times New Roman"/>
          <w:spacing w:val="-2"/>
        </w:rPr>
        <w:t>частности закрепление и обеспечение свободы выражения на конституционном уровне</w:t>
      </w:r>
      <w:r w:rsidR="00465495" w:rsidRPr="002E4904">
        <w:rPr>
          <w:rFonts w:ascii="Times New Roman" w:hAnsi="Times New Roman"/>
          <w:spacing w:val="-2"/>
        </w:rPr>
        <w:t xml:space="preserve"> (продвижение демократии, прав человека и</w:t>
      </w:r>
      <w:r w:rsidR="003D490B">
        <w:rPr>
          <w:rFonts w:ascii="Times New Roman" w:hAnsi="Times New Roman"/>
          <w:spacing w:val="-2"/>
        </w:rPr>
        <w:t xml:space="preserve"> </w:t>
      </w:r>
      <w:r w:rsidR="00465495" w:rsidRPr="002E4904">
        <w:rPr>
          <w:rFonts w:ascii="Times New Roman" w:hAnsi="Times New Roman"/>
          <w:spacing w:val="-2"/>
        </w:rPr>
        <w:t>гражданина)</w:t>
      </w:r>
      <w:r w:rsidR="00CF4958" w:rsidRPr="002E4904">
        <w:rPr>
          <w:rFonts w:ascii="Times New Roman" w:hAnsi="Times New Roman"/>
          <w:spacing w:val="-2"/>
        </w:rPr>
        <w:t>, обеспечение доступа к средствам защиты прав</w:t>
      </w:r>
      <w:r w:rsidR="00465495" w:rsidRPr="002E4904">
        <w:rPr>
          <w:rFonts w:ascii="Times New Roman" w:hAnsi="Times New Roman"/>
          <w:spacing w:val="-2"/>
        </w:rPr>
        <w:t xml:space="preserve"> (принципы юридического институционализма, выраженного в иде</w:t>
      </w:r>
      <w:r w:rsidRPr="002E4904">
        <w:rPr>
          <w:rFonts w:ascii="Times New Roman" w:hAnsi="Times New Roman"/>
          <w:spacing w:val="-2"/>
        </w:rPr>
        <w:t>е</w:t>
      </w:r>
      <w:r w:rsidR="00465495" w:rsidRPr="002E4904">
        <w:rPr>
          <w:rFonts w:ascii="Times New Roman" w:hAnsi="Times New Roman"/>
          <w:spacing w:val="-2"/>
        </w:rPr>
        <w:t xml:space="preserve"> равновесия общества и государства через право. Формирование и обеспечение правового порядка и справедливости)</w:t>
      </w:r>
      <w:r w:rsidR="00CF4958" w:rsidRPr="002E4904">
        <w:rPr>
          <w:rFonts w:ascii="Times New Roman" w:hAnsi="Times New Roman"/>
          <w:spacing w:val="-2"/>
        </w:rPr>
        <w:t>, проведение политики плюрализма (</w:t>
      </w:r>
      <w:r w:rsidR="001F679B" w:rsidRPr="002E4904">
        <w:rPr>
          <w:rFonts w:ascii="Times New Roman" w:hAnsi="Times New Roman"/>
          <w:spacing w:val="-2"/>
        </w:rPr>
        <w:t>открытость и недискриминация средств массовой информации, а также их объективизации возможных ситуаций и проблем в обществе</w:t>
      </w:r>
      <w:r w:rsidR="00CF4958" w:rsidRPr="002E4904">
        <w:rPr>
          <w:rFonts w:ascii="Times New Roman" w:hAnsi="Times New Roman"/>
          <w:spacing w:val="-2"/>
        </w:rPr>
        <w:t>)</w:t>
      </w:r>
      <w:r w:rsidR="00BF7DFD" w:rsidRPr="002E4904">
        <w:rPr>
          <w:rStyle w:val="a7"/>
          <w:rFonts w:ascii="Times New Roman" w:hAnsi="Times New Roman"/>
          <w:spacing w:val="-2"/>
        </w:rPr>
        <w:footnoteReference w:id="428"/>
      </w:r>
      <w:r w:rsidR="00694AAB" w:rsidRPr="002E4904">
        <w:rPr>
          <w:rFonts w:ascii="Times New Roman" w:hAnsi="Times New Roman"/>
          <w:spacing w:val="-2"/>
        </w:rPr>
        <w:t>. Немалова</w:t>
      </w:r>
      <w:r w:rsidR="00575653" w:rsidRPr="002E4904">
        <w:rPr>
          <w:rFonts w:ascii="Times New Roman" w:hAnsi="Times New Roman"/>
          <w:spacing w:val="-2"/>
        </w:rPr>
        <w:t>жным является принцип 7, который</w:t>
      </w:r>
      <w:r w:rsidR="00694AAB" w:rsidRPr="002E4904">
        <w:rPr>
          <w:rFonts w:ascii="Times New Roman" w:hAnsi="Times New Roman"/>
          <w:spacing w:val="-2"/>
        </w:rPr>
        <w:t xml:space="preserve"> устанавливает право на исп</w:t>
      </w:r>
      <w:r w:rsidR="005A2789" w:rsidRPr="002E4904">
        <w:rPr>
          <w:rFonts w:ascii="Times New Roman" w:hAnsi="Times New Roman"/>
          <w:spacing w:val="-2"/>
        </w:rPr>
        <w:t>равление информации и информационных</w:t>
      </w:r>
      <w:r w:rsidR="00694AAB" w:rsidRPr="002E4904">
        <w:rPr>
          <w:rFonts w:ascii="Times New Roman" w:hAnsi="Times New Roman"/>
          <w:spacing w:val="-2"/>
        </w:rPr>
        <w:t xml:space="preserve"> потоков</w:t>
      </w:r>
      <w:r w:rsidR="000B2B3A" w:rsidRPr="002E4904">
        <w:rPr>
          <w:rFonts w:ascii="Times New Roman" w:hAnsi="Times New Roman"/>
          <w:spacing w:val="-2"/>
        </w:rPr>
        <w:t>.</w:t>
      </w:r>
      <w:r w:rsidR="00694AAB" w:rsidRPr="002E4904">
        <w:rPr>
          <w:rFonts w:ascii="Times New Roman" w:hAnsi="Times New Roman"/>
          <w:spacing w:val="-2"/>
        </w:rPr>
        <w:t xml:space="preserve"> </w:t>
      </w:r>
      <w:r w:rsidR="000B2B3A" w:rsidRPr="002E4904">
        <w:rPr>
          <w:rFonts w:ascii="Times New Roman" w:hAnsi="Times New Roman"/>
          <w:spacing w:val="-2"/>
        </w:rPr>
        <w:t>Э</w:t>
      </w:r>
      <w:r w:rsidR="00694AAB" w:rsidRPr="002E4904">
        <w:rPr>
          <w:rFonts w:ascii="Times New Roman" w:hAnsi="Times New Roman"/>
          <w:spacing w:val="-2"/>
        </w:rPr>
        <w:t>то позволит вести редактирование негативной информации и вводит</w:t>
      </w:r>
      <w:r w:rsidRPr="002E4904">
        <w:rPr>
          <w:rFonts w:ascii="Times New Roman" w:hAnsi="Times New Roman"/>
          <w:spacing w:val="-2"/>
        </w:rPr>
        <w:t>ь</w:t>
      </w:r>
      <w:r w:rsidR="00694AAB" w:rsidRPr="002E4904">
        <w:rPr>
          <w:rFonts w:ascii="Times New Roman" w:hAnsi="Times New Roman"/>
          <w:spacing w:val="-2"/>
        </w:rPr>
        <w:t xml:space="preserve"> меры для средств массовой информации, которые должны будут</w:t>
      </w:r>
      <w:r w:rsidR="00FE0165" w:rsidRPr="002E4904">
        <w:rPr>
          <w:rFonts w:ascii="Times New Roman" w:hAnsi="Times New Roman"/>
          <w:spacing w:val="-2"/>
        </w:rPr>
        <w:t xml:space="preserve"> </w:t>
      </w:r>
      <w:r w:rsidR="002111E5" w:rsidRPr="002E4904">
        <w:rPr>
          <w:rFonts w:ascii="Times New Roman" w:hAnsi="Times New Roman"/>
          <w:spacing w:val="-2"/>
        </w:rPr>
        <w:t xml:space="preserve">проводить </w:t>
      </w:r>
      <w:r w:rsidR="00694AAB" w:rsidRPr="002E4904">
        <w:rPr>
          <w:rFonts w:ascii="Times New Roman" w:hAnsi="Times New Roman"/>
          <w:spacing w:val="-2"/>
        </w:rPr>
        <w:t>мониторинг публикации новостей и информационных сюжетов, при этом модератор становится ответственным лицом в современном информационном обществе. Он непосредственно ведет контроль и</w:t>
      </w:r>
      <w:r w:rsidR="002905CD" w:rsidRPr="002E4904">
        <w:rPr>
          <w:rFonts w:ascii="Times New Roman" w:hAnsi="Times New Roman"/>
          <w:spacing w:val="-2"/>
        </w:rPr>
        <w:t> </w:t>
      </w:r>
      <w:r w:rsidR="00694AAB" w:rsidRPr="002E4904">
        <w:rPr>
          <w:rFonts w:ascii="Times New Roman" w:hAnsi="Times New Roman"/>
          <w:spacing w:val="-2"/>
        </w:rPr>
        <w:t>обработку данных в интернет</w:t>
      </w:r>
      <w:r w:rsidR="000B2B3A" w:rsidRPr="002E4904">
        <w:rPr>
          <w:rFonts w:ascii="Times New Roman" w:hAnsi="Times New Roman"/>
          <w:spacing w:val="-2"/>
        </w:rPr>
        <w:t>-</w:t>
      </w:r>
      <w:r w:rsidR="00694AAB" w:rsidRPr="002E4904">
        <w:rPr>
          <w:rFonts w:ascii="Times New Roman" w:hAnsi="Times New Roman"/>
          <w:spacing w:val="-2"/>
        </w:rPr>
        <w:t>пространстве. Если право на исправление не смогло привести к снижению допущенной</w:t>
      </w:r>
      <w:r w:rsidR="00F37EBD" w:rsidRPr="002E4904">
        <w:rPr>
          <w:rFonts w:ascii="Times New Roman" w:hAnsi="Times New Roman"/>
          <w:spacing w:val="-2"/>
        </w:rPr>
        <w:t xml:space="preserve"> ошибки, то тогда применяется возмещение морал</w:t>
      </w:r>
      <w:r w:rsidR="0087488A" w:rsidRPr="002E4904">
        <w:rPr>
          <w:rFonts w:ascii="Times New Roman" w:hAnsi="Times New Roman"/>
          <w:spacing w:val="-2"/>
        </w:rPr>
        <w:t xml:space="preserve">ьного вреда. Статья 27 Закона </w:t>
      </w:r>
      <w:r w:rsidR="000B2B3A" w:rsidRPr="002E4904">
        <w:rPr>
          <w:rFonts w:ascii="Times New Roman" w:hAnsi="Times New Roman"/>
          <w:spacing w:val="-2"/>
        </w:rPr>
        <w:t>КР</w:t>
      </w:r>
      <w:r w:rsidR="00F37EBD" w:rsidRPr="002E4904">
        <w:rPr>
          <w:rFonts w:ascii="Times New Roman" w:hAnsi="Times New Roman"/>
          <w:spacing w:val="-2"/>
        </w:rPr>
        <w:t xml:space="preserve"> «О</w:t>
      </w:r>
      <w:r w:rsidR="002905CD" w:rsidRPr="002E4904">
        <w:rPr>
          <w:rFonts w:ascii="Times New Roman" w:hAnsi="Times New Roman"/>
          <w:spacing w:val="-2"/>
        </w:rPr>
        <w:t> </w:t>
      </w:r>
      <w:r w:rsidR="00F37EBD" w:rsidRPr="002E4904">
        <w:rPr>
          <w:rFonts w:ascii="Times New Roman" w:hAnsi="Times New Roman"/>
          <w:spacing w:val="-2"/>
        </w:rPr>
        <w:t>средствах массовой информации»</w:t>
      </w:r>
      <w:r w:rsidR="000B2B3A" w:rsidRPr="002E4904">
        <w:rPr>
          <w:rFonts w:ascii="Times New Roman" w:hAnsi="Times New Roman"/>
          <w:spacing w:val="-2"/>
        </w:rPr>
        <w:t xml:space="preserve"> от 2 июля 1992 года</w:t>
      </w:r>
      <w:r w:rsidR="00DF43DB" w:rsidRPr="002E4904">
        <w:rPr>
          <w:rFonts w:ascii="Times New Roman" w:hAnsi="Times New Roman"/>
          <w:spacing w:val="-2"/>
        </w:rPr>
        <w:t xml:space="preserve"> № 938-</w:t>
      </w:r>
      <w:r w:rsidR="00DF43DB" w:rsidRPr="002E4904">
        <w:rPr>
          <w:rFonts w:ascii="Times New Roman" w:hAnsi="Times New Roman"/>
          <w:spacing w:val="-2"/>
          <w:lang w:val="en-US"/>
        </w:rPr>
        <w:t>XII</w:t>
      </w:r>
      <w:r w:rsidR="00694AAB" w:rsidRPr="002E4904">
        <w:rPr>
          <w:rFonts w:ascii="Times New Roman" w:hAnsi="Times New Roman"/>
          <w:spacing w:val="-2"/>
        </w:rPr>
        <w:t xml:space="preserve"> </w:t>
      </w:r>
      <w:r w:rsidR="00F37EBD" w:rsidRPr="002E4904">
        <w:rPr>
          <w:rFonts w:ascii="Times New Roman" w:hAnsi="Times New Roman"/>
          <w:spacing w:val="-2"/>
        </w:rPr>
        <w:t xml:space="preserve">обозначает, что возмещение морального вреда </w:t>
      </w:r>
      <w:r w:rsidR="000B2B3A" w:rsidRPr="002E4904">
        <w:rPr>
          <w:rFonts w:ascii="Times New Roman" w:hAnsi="Times New Roman"/>
          <w:spacing w:val="-2"/>
        </w:rPr>
        <w:t>за</w:t>
      </w:r>
      <w:r w:rsidR="00F37EBD" w:rsidRPr="002E4904">
        <w:rPr>
          <w:rFonts w:ascii="Times New Roman" w:hAnsi="Times New Roman"/>
          <w:spacing w:val="-2"/>
        </w:rPr>
        <w:t xml:space="preserve"> распространени</w:t>
      </w:r>
      <w:r w:rsidR="000B2B3A" w:rsidRPr="002E4904">
        <w:rPr>
          <w:rFonts w:ascii="Times New Roman" w:hAnsi="Times New Roman"/>
          <w:spacing w:val="-2"/>
        </w:rPr>
        <w:t>е</w:t>
      </w:r>
      <w:r w:rsidR="00F37EBD" w:rsidRPr="002E4904">
        <w:rPr>
          <w:rFonts w:ascii="Times New Roman" w:hAnsi="Times New Roman"/>
          <w:spacing w:val="-2"/>
        </w:rPr>
        <w:t xml:space="preserve"> в </w:t>
      </w:r>
      <w:r w:rsidR="007E263C" w:rsidRPr="002E4904">
        <w:rPr>
          <w:rFonts w:ascii="Times New Roman" w:hAnsi="Times New Roman"/>
          <w:spacing w:val="-2"/>
        </w:rPr>
        <w:t>СМИ</w:t>
      </w:r>
      <w:r w:rsidR="00F37EBD" w:rsidRPr="002E4904">
        <w:rPr>
          <w:rFonts w:ascii="Times New Roman" w:hAnsi="Times New Roman"/>
          <w:spacing w:val="-2"/>
        </w:rPr>
        <w:t xml:space="preserve"> порочащей информации (унижающей и оскорбляющей личн</w:t>
      </w:r>
      <w:r w:rsidR="000B2B3A" w:rsidRPr="002E4904">
        <w:rPr>
          <w:rFonts w:ascii="Times New Roman" w:hAnsi="Times New Roman"/>
          <w:spacing w:val="-2"/>
        </w:rPr>
        <w:t>ость, гражданина и организацию)</w:t>
      </w:r>
      <w:r w:rsidR="00F37EBD" w:rsidRPr="002E4904">
        <w:rPr>
          <w:rFonts w:ascii="Times New Roman" w:hAnsi="Times New Roman"/>
          <w:spacing w:val="-2"/>
        </w:rPr>
        <w:t xml:space="preserve"> подлежит </w:t>
      </w:r>
      <w:r w:rsidR="007E263C" w:rsidRPr="002E4904">
        <w:rPr>
          <w:rFonts w:ascii="Times New Roman" w:hAnsi="Times New Roman"/>
          <w:spacing w:val="-2"/>
        </w:rPr>
        <w:t>исполнению</w:t>
      </w:r>
      <w:r w:rsidR="00F37EBD" w:rsidRPr="002E4904">
        <w:rPr>
          <w:rFonts w:ascii="Times New Roman" w:hAnsi="Times New Roman"/>
          <w:spacing w:val="-2"/>
        </w:rPr>
        <w:t xml:space="preserve"> на основании решени</w:t>
      </w:r>
      <w:r w:rsidR="00F46EE5" w:rsidRPr="002E4904">
        <w:rPr>
          <w:rFonts w:ascii="Times New Roman" w:hAnsi="Times New Roman"/>
          <w:spacing w:val="-2"/>
        </w:rPr>
        <w:t>я</w:t>
      </w:r>
      <w:r w:rsidR="00F37EBD" w:rsidRPr="002E4904">
        <w:rPr>
          <w:rFonts w:ascii="Times New Roman" w:hAnsi="Times New Roman"/>
          <w:spacing w:val="-2"/>
        </w:rPr>
        <w:t xml:space="preserve"> суда, размер ком</w:t>
      </w:r>
      <w:r w:rsidR="008546F5" w:rsidRPr="002E4904">
        <w:rPr>
          <w:rFonts w:ascii="Times New Roman" w:hAnsi="Times New Roman"/>
          <w:spacing w:val="-2"/>
        </w:rPr>
        <w:t>п</w:t>
      </w:r>
      <w:r w:rsidR="00F37EBD" w:rsidRPr="002E4904">
        <w:rPr>
          <w:rFonts w:ascii="Times New Roman" w:hAnsi="Times New Roman"/>
          <w:spacing w:val="-2"/>
        </w:rPr>
        <w:t xml:space="preserve">енсации </w:t>
      </w:r>
      <w:r w:rsidR="000B2B3A" w:rsidRPr="002E4904">
        <w:rPr>
          <w:rFonts w:ascii="Times New Roman" w:hAnsi="Times New Roman"/>
          <w:spacing w:val="-2"/>
        </w:rPr>
        <w:t xml:space="preserve">также </w:t>
      </w:r>
      <w:r w:rsidR="00F37EBD" w:rsidRPr="002E4904">
        <w:rPr>
          <w:rFonts w:ascii="Times New Roman" w:hAnsi="Times New Roman"/>
          <w:spacing w:val="-2"/>
        </w:rPr>
        <w:t>определяется судом</w:t>
      </w:r>
      <w:r w:rsidR="00DF43DB" w:rsidRPr="002E4904">
        <w:rPr>
          <w:rStyle w:val="a7"/>
          <w:rFonts w:ascii="Times New Roman" w:hAnsi="Times New Roman"/>
          <w:spacing w:val="-2"/>
        </w:rPr>
        <w:footnoteReference w:id="429"/>
      </w:r>
      <w:r w:rsidR="00F37EBD" w:rsidRPr="002E4904">
        <w:rPr>
          <w:rFonts w:ascii="Times New Roman" w:hAnsi="Times New Roman"/>
          <w:spacing w:val="-2"/>
        </w:rPr>
        <w:t xml:space="preserve">. </w:t>
      </w:r>
    </w:p>
    <w:p w:rsidR="007E263C" w:rsidRPr="002E4904" w:rsidRDefault="007E263C" w:rsidP="00E72FCA">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8546F5" w:rsidRPr="002E4904">
        <w:rPr>
          <w:rFonts w:ascii="Times New Roman" w:hAnsi="Times New Roman" w:cs="Times New Roman"/>
          <w:spacing w:val="-2"/>
        </w:rPr>
        <w:t>введение трех критериев для ограничения свободы выражения – законность, соразмерность и необходимость. По</w:t>
      </w:r>
      <w:r w:rsidR="00A853EE" w:rsidRPr="002E4904">
        <w:rPr>
          <w:rFonts w:ascii="Times New Roman" w:hAnsi="Times New Roman" w:cs="Times New Roman"/>
          <w:spacing w:val="-2"/>
        </w:rPr>
        <w:t>следние два критерия обосновываю</w:t>
      </w:r>
      <w:r w:rsidR="008546F5" w:rsidRPr="002E4904">
        <w:rPr>
          <w:rFonts w:ascii="Times New Roman" w:hAnsi="Times New Roman" w:cs="Times New Roman"/>
          <w:spacing w:val="-2"/>
        </w:rPr>
        <w:t>тся тем, что проводят границы между правом отдельного лица и интересам</w:t>
      </w:r>
      <w:r w:rsidR="000F751B" w:rsidRPr="002E4904">
        <w:rPr>
          <w:rFonts w:ascii="Times New Roman" w:hAnsi="Times New Roman" w:cs="Times New Roman"/>
          <w:spacing w:val="-2"/>
        </w:rPr>
        <w:t>и</w:t>
      </w:r>
      <w:r w:rsidR="008546F5" w:rsidRPr="002E4904">
        <w:rPr>
          <w:rFonts w:ascii="Times New Roman" w:hAnsi="Times New Roman" w:cs="Times New Roman"/>
          <w:spacing w:val="-2"/>
        </w:rPr>
        <w:t xml:space="preserve"> государства</w:t>
      </w:r>
      <w:r w:rsidR="008546F5" w:rsidRPr="002E4904">
        <w:rPr>
          <w:rStyle w:val="a7"/>
          <w:rFonts w:ascii="Times New Roman" w:hAnsi="Times New Roman" w:cs="Times New Roman"/>
          <w:spacing w:val="-2"/>
        </w:rPr>
        <w:footnoteReference w:id="430"/>
      </w:r>
      <w:r w:rsidR="0085545B" w:rsidRPr="002E4904">
        <w:rPr>
          <w:rFonts w:ascii="Times New Roman" w:hAnsi="Times New Roman" w:cs="Times New Roman"/>
          <w:spacing w:val="-2"/>
        </w:rPr>
        <w:t>. Метод правоприменения должен быть</w:t>
      </w:r>
      <w:r w:rsidR="00FE0165" w:rsidRPr="002E4904">
        <w:rPr>
          <w:rFonts w:ascii="Times New Roman" w:hAnsi="Times New Roman" w:cs="Times New Roman"/>
          <w:spacing w:val="-2"/>
        </w:rPr>
        <w:t xml:space="preserve"> </w:t>
      </w:r>
      <w:r w:rsidR="0085545B" w:rsidRPr="002E4904">
        <w:rPr>
          <w:rFonts w:ascii="Times New Roman" w:hAnsi="Times New Roman" w:cs="Times New Roman"/>
          <w:spacing w:val="-2"/>
        </w:rPr>
        <w:t>индивидуальным, который рассматривал бы каждое судебное дело как отдельное, что выражается в рекомендациях ОБСЕ, где принцип соразмерности носит разумное обоснование ситуаций, но без применения либерализации законодате</w:t>
      </w:r>
      <w:r w:rsidR="000B041B" w:rsidRPr="002E4904">
        <w:rPr>
          <w:rFonts w:ascii="Times New Roman" w:hAnsi="Times New Roman" w:cs="Times New Roman"/>
          <w:spacing w:val="-2"/>
        </w:rPr>
        <w:t>льных норм либо необоснованн</w:t>
      </w:r>
      <w:r w:rsidR="000F751B" w:rsidRPr="002E4904">
        <w:rPr>
          <w:rFonts w:ascii="Times New Roman" w:hAnsi="Times New Roman" w:cs="Times New Roman"/>
          <w:spacing w:val="-2"/>
        </w:rPr>
        <w:t>ого</w:t>
      </w:r>
      <w:r w:rsidR="0085545B" w:rsidRPr="002E4904">
        <w:rPr>
          <w:rFonts w:ascii="Times New Roman" w:hAnsi="Times New Roman" w:cs="Times New Roman"/>
          <w:spacing w:val="-2"/>
        </w:rPr>
        <w:t xml:space="preserve"> характер</w:t>
      </w:r>
      <w:r w:rsidR="000F751B" w:rsidRPr="002E4904">
        <w:rPr>
          <w:rFonts w:ascii="Times New Roman" w:hAnsi="Times New Roman" w:cs="Times New Roman"/>
          <w:spacing w:val="-2"/>
        </w:rPr>
        <w:t>а</w:t>
      </w:r>
      <w:r w:rsidR="0085545B" w:rsidRPr="002E4904">
        <w:rPr>
          <w:rFonts w:ascii="Times New Roman" w:hAnsi="Times New Roman" w:cs="Times New Roman"/>
          <w:spacing w:val="-2"/>
        </w:rPr>
        <w:t xml:space="preserve"> законодательных</w:t>
      </w:r>
      <w:r w:rsidR="000B041B" w:rsidRPr="002E4904">
        <w:rPr>
          <w:rFonts w:ascii="Times New Roman" w:hAnsi="Times New Roman" w:cs="Times New Roman"/>
          <w:spacing w:val="-2"/>
        </w:rPr>
        <w:t xml:space="preserve"> норм</w:t>
      </w:r>
      <w:r w:rsidR="0085545B" w:rsidRPr="002E4904">
        <w:rPr>
          <w:rFonts w:ascii="Times New Roman" w:hAnsi="Times New Roman" w:cs="Times New Roman"/>
          <w:spacing w:val="-2"/>
        </w:rPr>
        <w:t xml:space="preserve"> для отдельных групп людей</w:t>
      </w:r>
      <w:r w:rsidR="0085545B" w:rsidRPr="002E4904">
        <w:rPr>
          <w:rStyle w:val="a7"/>
          <w:rFonts w:ascii="Times New Roman" w:hAnsi="Times New Roman" w:cs="Times New Roman"/>
          <w:spacing w:val="-2"/>
        </w:rPr>
        <w:footnoteReference w:id="431"/>
      </w:r>
      <w:r w:rsidR="0085545B" w:rsidRPr="002E4904">
        <w:rPr>
          <w:rFonts w:ascii="Times New Roman" w:hAnsi="Times New Roman" w:cs="Times New Roman"/>
          <w:spacing w:val="-2"/>
        </w:rPr>
        <w:t xml:space="preserve">. </w:t>
      </w:r>
    </w:p>
    <w:p w:rsidR="00273AFC" w:rsidRPr="002E4904" w:rsidRDefault="0085545B" w:rsidP="00E72FCA">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xml:space="preserve">Российский юрист </w:t>
      </w:r>
      <w:r w:rsidR="0087488A" w:rsidRPr="002E4904">
        <w:rPr>
          <w:rFonts w:ascii="Times New Roman" w:hAnsi="Times New Roman" w:cs="Times New Roman"/>
          <w:spacing w:val="-2"/>
        </w:rPr>
        <w:t xml:space="preserve">А.А. </w:t>
      </w:r>
      <w:r w:rsidRPr="002E4904">
        <w:rPr>
          <w:rFonts w:ascii="Times New Roman" w:hAnsi="Times New Roman" w:cs="Times New Roman"/>
          <w:spacing w:val="-2"/>
        </w:rPr>
        <w:t xml:space="preserve">Бажанов </w:t>
      </w:r>
      <w:r w:rsidR="000F751B" w:rsidRPr="002E4904">
        <w:rPr>
          <w:rFonts w:ascii="Times New Roman" w:hAnsi="Times New Roman" w:cs="Times New Roman"/>
          <w:spacing w:val="-2"/>
        </w:rPr>
        <w:t>уверен</w:t>
      </w:r>
      <w:r w:rsidRPr="002E4904">
        <w:rPr>
          <w:rFonts w:ascii="Times New Roman" w:hAnsi="Times New Roman" w:cs="Times New Roman"/>
          <w:spacing w:val="-2"/>
        </w:rPr>
        <w:t>, что принцип соразмерности – это оптимальн</w:t>
      </w:r>
      <w:r w:rsidR="004F28CD" w:rsidRPr="002E4904">
        <w:rPr>
          <w:rFonts w:ascii="Times New Roman" w:hAnsi="Times New Roman" w:cs="Times New Roman"/>
          <w:spacing w:val="-2"/>
        </w:rPr>
        <w:t>ая</w:t>
      </w:r>
      <w:r w:rsidRPr="002E4904">
        <w:rPr>
          <w:rFonts w:ascii="Times New Roman" w:hAnsi="Times New Roman" w:cs="Times New Roman"/>
          <w:spacing w:val="-2"/>
        </w:rPr>
        <w:t xml:space="preserve"> мера воздействи</w:t>
      </w:r>
      <w:r w:rsidR="00514D05" w:rsidRPr="002E4904">
        <w:rPr>
          <w:rFonts w:ascii="Times New Roman" w:hAnsi="Times New Roman" w:cs="Times New Roman"/>
          <w:spacing w:val="-2"/>
        </w:rPr>
        <w:t>я</w:t>
      </w:r>
      <w:r w:rsidRPr="002E4904">
        <w:rPr>
          <w:rFonts w:ascii="Times New Roman" w:hAnsi="Times New Roman" w:cs="Times New Roman"/>
          <w:spacing w:val="-2"/>
        </w:rPr>
        <w:t>, которая утверждает равенство взаимных представлений и интересов сторон</w:t>
      </w:r>
      <w:r w:rsidR="002C67D6" w:rsidRPr="002E4904">
        <w:rPr>
          <w:rFonts w:ascii="Times New Roman" w:hAnsi="Times New Roman" w:cs="Times New Roman"/>
          <w:spacing w:val="-2"/>
        </w:rPr>
        <w:t xml:space="preserve">. </w:t>
      </w:r>
      <w:r w:rsidR="002C67D6" w:rsidRPr="002E4904">
        <w:rPr>
          <w:rFonts w:ascii="Times New Roman" w:hAnsi="Times New Roman" w:cs="Times New Roman"/>
        </w:rPr>
        <w:t>Соразмерность означает равновесие, соответствие между получаемым и отдаваемым в процессе осуществления прав и</w:t>
      </w:r>
      <w:r w:rsidR="003D490B">
        <w:rPr>
          <w:rFonts w:ascii="Times New Roman" w:hAnsi="Times New Roman" w:cs="Times New Roman"/>
        </w:rPr>
        <w:t> </w:t>
      </w:r>
      <w:r w:rsidR="002C67D6" w:rsidRPr="002E4904">
        <w:rPr>
          <w:rFonts w:ascii="Times New Roman" w:hAnsi="Times New Roman" w:cs="Times New Roman"/>
        </w:rPr>
        <w:t>исполнения обязанностей. Действительное достижение баланса взаимных прав и обязанностей возможно при условии их соразмерного закрепления в нормах закона. Поэтому не только в</w:t>
      </w:r>
      <w:r w:rsidR="003D490B">
        <w:rPr>
          <w:rFonts w:ascii="Times New Roman" w:hAnsi="Times New Roman" w:cs="Times New Roman"/>
        </w:rPr>
        <w:t> </w:t>
      </w:r>
      <w:r w:rsidR="002C67D6" w:rsidRPr="002E4904">
        <w:rPr>
          <w:rFonts w:ascii="Times New Roman" w:hAnsi="Times New Roman" w:cs="Times New Roman"/>
        </w:rPr>
        <w:t>действиях субъектов права, но и в нормативных установлениях должен прослеживаться разумный компромисс между предоставлением и получением определенных благ, между конечным результатом и затратами, необходимыми для его достижения, между обладанием чем-либо и бременем его содержания</w:t>
      </w:r>
      <w:r w:rsidR="00822278" w:rsidRPr="002E4904">
        <w:rPr>
          <w:rStyle w:val="a7"/>
          <w:rFonts w:ascii="Times New Roman" w:hAnsi="Times New Roman" w:cs="Times New Roman"/>
          <w:spacing w:val="-2"/>
        </w:rPr>
        <w:footnoteReference w:id="432"/>
      </w:r>
      <w:r w:rsidR="00822278" w:rsidRPr="002E4904">
        <w:rPr>
          <w:rFonts w:ascii="Times New Roman" w:hAnsi="Times New Roman" w:cs="Times New Roman"/>
          <w:spacing w:val="-2"/>
        </w:rPr>
        <w:t xml:space="preserve">. </w:t>
      </w:r>
    </w:p>
    <w:p w:rsidR="008546F5" w:rsidRPr="002E4904" w:rsidRDefault="006169D0" w:rsidP="00E72FCA">
      <w:pPr>
        <w:spacing w:after="0" w:line="240" w:lineRule="auto"/>
        <w:ind w:firstLine="454"/>
        <w:jc w:val="both"/>
        <w:rPr>
          <w:rFonts w:ascii="Times New Roman" w:hAnsi="Times New Roman" w:cs="Times New Roman"/>
          <w:spacing w:val="-2"/>
        </w:rPr>
      </w:pPr>
      <w:r w:rsidRPr="002E4904">
        <w:rPr>
          <w:rFonts w:ascii="Times New Roman" w:hAnsi="Times New Roman" w:cs="Times New Roman"/>
        </w:rPr>
        <w:t>Однако</w:t>
      </w:r>
      <w:r w:rsidR="00273AFC" w:rsidRPr="002E4904">
        <w:rPr>
          <w:rFonts w:ascii="Times New Roman" w:hAnsi="Times New Roman" w:cs="Times New Roman"/>
        </w:rPr>
        <w:t>, к сожалению,</w:t>
      </w:r>
      <w:r w:rsidRPr="002E4904">
        <w:rPr>
          <w:rFonts w:ascii="Times New Roman" w:hAnsi="Times New Roman" w:cs="Times New Roman"/>
        </w:rPr>
        <w:t xml:space="preserve"> современная судебная практика все чаще демонстрирует отход от соразмерности.</w:t>
      </w:r>
      <w:r w:rsidRPr="002E4904">
        <w:rPr>
          <w:rFonts w:ascii="Times New Roman" w:hAnsi="Times New Roman" w:cs="Times New Roman"/>
          <w:spacing w:val="-2"/>
        </w:rPr>
        <w:t xml:space="preserve"> Например, решение</w:t>
      </w:r>
      <w:r w:rsidR="00F604F0" w:rsidRPr="002E4904">
        <w:rPr>
          <w:rFonts w:ascii="Times New Roman" w:hAnsi="Times New Roman" w:cs="Times New Roman"/>
          <w:spacing w:val="-2"/>
        </w:rPr>
        <w:t xml:space="preserve"> Верховн</w:t>
      </w:r>
      <w:r w:rsidRPr="002E4904">
        <w:rPr>
          <w:rFonts w:ascii="Times New Roman" w:hAnsi="Times New Roman" w:cs="Times New Roman"/>
          <w:spacing w:val="-2"/>
        </w:rPr>
        <w:t>ого</w:t>
      </w:r>
      <w:r w:rsidR="00F604F0" w:rsidRPr="002E4904">
        <w:rPr>
          <w:rFonts w:ascii="Times New Roman" w:hAnsi="Times New Roman" w:cs="Times New Roman"/>
          <w:spacing w:val="-2"/>
        </w:rPr>
        <w:t xml:space="preserve"> суд</w:t>
      </w:r>
      <w:r w:rsidRPr="002E4904">
        <w:rPr>
          <w:rFonts w:ascii="Times New Roman" w:hAnsi="Times New Roman" w:cs="Times New Roman"/>
          <w:spacing w:val="-2"/>
        </w:rPr>
        <w:t>а</w:t>
      </w:r>
      <w:r w:rsidR="00F604F0" w:rsidRPr="002E4904">
        <w:rPr>
          <w:rFonts w:ascii="Times New Roman" w:hAnsi="Times New Roman" w:cs="Times New Roman"/>
          <w:spacing w:val="-2"/>
        </w:rPr>
        <w:t xml:space="preserve"> Республики Бурятия</w:t>
      </w:r>
      <w:r w:rsidR="00F53023" w:rsidRPr="002E4904">
        <w:rPr>
          <w:rFonts w:ascii="Times New Roman" w:hAnsi="Times New Roman" w:cs="Times New Roman"/>
          <w:spacing w:val="-2"/>
        </w:rPr>
        <w:t xml:space="preserve"> Российской Федерации</w:t>
      </w:r>
      <w:r w:rsidR="00F604F0" w:rsidRPr="002E4904">
        <w:rPr>
          <w:rFonts w:ascii="Times New Roman" w:hAnsi="Times New Roman" w:cs="Times New Roman"/>
          <w:spacing w:val="-2"/>
        </w:rPr>
        <w:t xml:space="preserve"> оставил в силе Постановление Железнодорожного районного суда, г. Улан-Удэ</w:t>
      </w:r>
      <w:r w:rsidR="00DB5F28" w:rsidRPr="002E4904">
        <w:rPr>
          <w:rFonts w:ascii="Times New Roman" w:hAnsi="Times New Roman" w:cs="Times New Roman"/>
          <w:spacing w:val="-2"/>
        </w:rPr>
        <w:t xml:space="preserve"> от 13 февраля 2015 г</w:t>
      </w:r>
      <w:r w:rsidRPr="002E4904">
        <w:rPr>
          <w:rFonts w:ascii="Times New Roman" w:hAnsi="Times New Roman" w:cs="Times New Roman"/>
          <w:spacing w:val="-2"/>
        </w:rPr>
        <w:t>ода</w:t>
      </w:r>
      <w:r w:rsidR="00131846" w:rsidRPr="002E4904">
        <w:rPr>
          <w:rFonts w:ascii="Times New Roman" w:hAnsi="Times New Roman" w:cs="Times New Roman"/>
          <w:spacing w:val="-2"/>
        </w:rPr>
        <w:t xml:space="preserve"> и вынес решение от 19 марта 2015 г</w:t>
      </w:r>
      <w:r w:rsidRPr="002E4904">
        <w:rPr>
          <w:rFonts w:ascii="Times New Roman" w:hAnsi="Times New Roman" w:cs="Times New Roman"/>
          <w:spacing w:val="-2"/>
        </w:rPr>
        <w:t>ода</w:t>
      </w:r>
      <w:r w:rsidR="00131846" w:rsidRPr="002E4904">
        <w:rPr>
          <w:rStyle w:val="a7"/>
          <w:rFonts w:ascii="Times New Roman" w:hAnsi="Times New Roman" w:cs="Times New Roman"/>
          <w:spacing w:val="-2"/>
        </w:rPr>
        <w:footnoteReference w:id="433"/>
      </w:r>
      <w:r w:rsidR="00DB5F28" w:rsidRPr="002E4904">
        <w:rPr>
          <w:rFonts w:ascii="Times New Roman" w:hAnsi="Times New Roman" w:cs="Times New Roman"/>
          <w:spacing w:val="-2"/>
        </w:rPr>
        <w:t xml:space="preserve">, </w:t>
      </w:r>
      <w:r w:rsidR="00F34595" w:rsidRPr="002E4904">
        <w:rPr>
          <w:rFonts w:ascii="Times New Roman" w:hAnsi="Times New Roman" w:cs="Times New Roman"/>
          <w:spacing w:val="-2"/>
        </w:rPr>
        <w:t>по которому</w:t>
      </w:r>
      <w:r w:rsidR="00DB5F28" w:rsidRPr="002E4904">
        <w:rPr>
          <w:rFonts w:ascii="Times New Roman" w:hAnsi="Times New Roman" w:cs="Times New Roman"/>
          <w:spacing w:val="-2"/>
        </w:rPr>
        <w:t xml:space="preserve"> гражданин К. был привлечен к административной ответственности по ч.</w:t>
      </w:r>
      <w:r w:rsidRPr="002E4904">
        <w:rPr>
          <w:rFonts w:ascii="Times New Roman" w:hAnsi="Times New Roman" w:cs="Times New Roman"/>
          <w:spacing w:val="-2"/>
        </w:rPr>
        <w:t> </w:t>
      </w:r>
      <w:r w:rsidR="00DB5F28" w:rsidRPr="002E4904">
        <w:rPr>
          <w:rFonts w:ascii="Times New Roman" w:hAnsi="Times New Roman" w:cs="Times New Roman"/>
          <w:spacing w:val="-2"/>
        </w:rPr>
        <w:t xml:space="preserve">1 </w:t>
      </w:r>
      <w:r w:rsidRPr="002E4904">
        <w:rPr>
          <w:rFonts w:ascii="Times New Roman" w:hAnsi="Times New Roman" w:cs="Times New Roman"/>
          <w:spacing w:val="-2"/>
        </w:rPr>
        <w:t>ст. </w:t>
      </w:r>
      <w:r w:rsidR="00DB5F28" w:rsidRPr="002E4904">
        <w:rPr>
          <w:rFonts w:ascii="Times New Roman" w:hAnsi="Times New Roman" w:cs="Times New Roman"/>
          <w:spacing w:val="-2"/>
        </w:rPr>
        <w:t>20.3 Кодекс</w:t>
      </w:r>
      <w:r w:rsidR="00F34595" w:rsidRPr="002E4904">
        <w:rPr>
          <w:rFonts w:ascii="Times New Roman" w:hAnsi="Times New Roman" w:cs="Times New Roman"/>
          <w:spacing w:val="-2"/>
        </w:rPr>
        <w:t>а</w:t>
      </w:r>
      <w:r w:rsidR="00DB5F28" w:rsidRPr="002E4904">
        <w:rPr>
          <w:rFonts w:ascii="Times New Roman" w:hAnsi="Times New Roman" w:cs="Times New Roman"/>
          <w:spacing w:val="-2"/>
        </w:rPr>
        <w:t xml:space="preserve"> </w:t>
      </w:r>
      <w:r w:rsidR="00F53023" w:rsidRPr="002E4904">
        <w:rPr>
          <w:rFonts w:ascii="Times New Roman" w:hAnsi="Times New Roman" w:cs="Times New Roman"/>
          <w:spacing w:val="-2"/>
        </w:rPr>
        <w:t>Российской Федерации</w:t>
      </w:r>
      <w:r w:rsidR="00F34595" w:rsidRPr="002E4904">
        <w:rPr>
          <w:rFonts w:ascii="Times New Roman" w:hAnsi="Times New Roman" w:cs="Times New Roman"/>
          <w:spacing w:val="-2"/>
        </w:rPr>
        <w:t xml:space="preserve"> </w:t>
      </w:r>
      <w:r w:rsidR="00DB5F28" w:rsidRPr="002E4904">
        <w:rPr>
          <w:rFonts w:ascii="Times New Roman" w:hAnsi="Times New Roman" w:cs="Times New Roman"/>
          <w:spacing w:val="-2"/>
        </w:rPr>
        <w:t>об административных правонарушениях в связи с размещением в</w:t>
      </w:r>
      <w:r w:rsidR="003D490B">
        <w:rPr>
          <w:rFonts w:ascii="Times New Roman" w:hAnsi="Times New Roman" w:cs="Times New Roman"/>
          <w:spacing w:val="-2"/>
        </w:rPr>
        <w:t> </w:t>
      </w:r>
      <w:r w:rsidR="00DB5F28" w:rsidRPr="002E4904">
        <w:rPr>
          <w:rFonts w:ascii="Times New Roman" w:hAnsi="Times New Roman" w:cs="Times New Roman"/>
          <w:spacing w:val="-2"/>
        </w:rPr>
        <w:t xml:space="preserve">социальной сети </w:t>
      </w:r>
      <w:r w:rsidR="00B13809">
        <w:rPr>
          <w:rFonts w:ascii="Times New Roman" w:hAnsi="Times New Roman" w:cs="Times New Roman"/>
          <w:spacing w:val="-2"/>
        </w:rPr>
        <w:t>«</w:t>
      </w:r>
      <w:r w:rsidR="00DB5F28" w:rsidRPr="002E4904">
        <w:rPr>
          <w:rFonts w:ascii="Times New Roman" w:hAnsi="Times New Roman" w:cs="Times New Roman"/>
          <w:spacing w:val="-2"/>
        </w:rPr>
        <w:t>в</w:t>
      </w:r>
      <w:r w:rsidR="003D490B">
        <w:rPr>
          <w:rFonts w:ascii="Times New Roman" w:hAnsi="Times New Roman" w:cs="Times New Roman"/>
          <w:spacing w:val="-2"/>
        </w:rPr>
        <w:t xml:space="preserve"> </w:t>
      </w:r>
      <w:r w:rsidR="00DB5F28" w:rsidRPr="002E4904">
        <w:rPr>
          <w:rFonts w:ascii="Times New Roman" w:hAnsi="Times New Roman" w:cs="Times New Roman"/>
          <w:spacing w:val="-2"/>
        </w:rPr>
        <w:t>Контакте</w:t>
      </w:r>
      <w:r w:rsidR="00B13809">
        <w:rPr>
          <w:rFonts w:ascii="Times New Roman" w:hAnsi="Times New Roman" w:cs="Times New Roman"/>
          <w:spacing w:val="-2"/>
        </w:rPr>
        <w:t>»</w:t>
      </w:r>
      <w:r w:rsidR="00DB5F28" w:rsidRPr="002E4904">
        <w:rPr>
          <w:rFonts w:ascii="Times New Roman" w:hAnsi="Times New Roman" w:cs="Times New Roman"/>
          <w:spacing w:val="-2"/>
        </w:rPr>
        <w:t xml:space="preserve"> немецких банок с тушенкой с целью создания демотиватора (фотоматериала, </w:t>
      </w:r>
      <w:r w:rsidR="005B38EF" w:rsidRPr="002E4904">
        <w:rPr>
          <w:rFonts w:ascii="Times New Roman" w:hAnsi="Times New Roman" w:cs="Times New Roman"/>
          <w:spacing w:val="-2"/>
        </w:rPr>
        <w:t>представленного в виде плаката, слайда</w:t>
      </w:r>
      <w:r w:rsidR="00DB5F28" w:rsidRPr="002E4904">
        <w:rPr>
          <w:rFonts w:ascii="Times New Roman" w:hAnsi="Times New Roman" w:cs="Times New Roman"/>
          <w:spacing w:val="-2"/>
        </w:rPr>
        <w:t>) и</w:t>
      </w:r>
      <w:r w:rsidR="002905CD" w:rsidRPr="002E4904">
        <w:rPr>
          <w:rFonts w:ascii="Times New Roman" w:hAnsi="Times New Roman" w:cs="Times New Roman"/>
          <w:spacing w:val="-2"/>
        </w:rPr>
        <w:t> </w:t>
      </w:r>
      <w:r w:rsidR="00DB5F28" w:rsidRPr="002E4904">
        <w:rPr>
          <w:rFonts w:ascii="Times New Roman" w:hAnsi="Times New Roman" w:cs="Times New Roman"/>
          <w:spacing w:val="-2"/>
        </w:rPr>
        <w:t>статьи о принципе действи</w:t>
      </w:r>
      <w:r w:rsidR="00825670" w:rsidRPr="002E4904">
        <w:rPr>
          <w:rFonts w:ascii="Times New Roman" w:hAnsi="Times New Roman" w:cs="Times New Roman"/>
          <w:spacing w:val="-2"/>
        </w:rPr>
        <w:t>я</w:t>
      </w:r>
      <w:r w:rsidR="00DB5F28" w:rsidRPr="002E4904">
        <w:rPr>
          <w:rFonts w:ascii="Times New Roman" w:hAnsi="Times New Roman" w:cs="Times New Roman"/>
          <w:spacing w:val="-2"/>
        </w:rPr>
        <w:t xml:space="preserve"> самонагревающейся консервной банки с</w:t>
      </w:r>
      <w:r w:rsidR="002905CD" w:rsidRPr="002E4904">
        <w:rPr>
          <w:rFonts w:ascii="Times New Roman" w:hAnsi="Times New Roman" w:cs="Times New Roman"/>
          <w:spacing w:val="-2"/>
        </w:rPr>
        <w:t> </w:t>
      </w:r>
      <w:r w:rsidR="00DB5F28" w:rsidRPr="002E4904">
        <w:rPr>
          <w:rFonts w:ascii="Times New Roman" w:hAnsi="Times New Roman" w:cs="Times New Roman"/>
          <w:spacing w:val="-2"/>
        </w:rPr>
        <w:t>тушен</w:t>
      </w:r>
      <w:r w:rsidRPr="002E4904">
        <w:rPr>
          <w:rFonts w:ascii="Times New Roman" w:hAnsi="Times New Roman" w:cs="Times New Roman"/>
          <w:spacing w:val="-2"/>
        </w:rPr>
        <w:t>к</w:t>
      </w:r>
      <w:r w:rsidR="00DB5F28" w:rsidRPr="002E4904">
        <w:rPr>
          <w:rFonts w:ascii="Times New Roman" w:hAnsi="Times New Roman" w:cs="Times New Roman"/>
          <w:spacing w:val="-2"/>
        </w:rPr>
        <w:t>ой</w:t>
      </w:r>
      <w:r w:rsidR="00B27364" w:rsidRPr="002E4904">
        <w:rPr>
          <w:rFonts w:ascii="Times New Roman" w:hAnsi="Times New Roman" w:cs="Times New Roman"/>
          <w:spacing w:val="-2"/>
        </w:rPr>
        <w:t xml:space="preserve">, на которой изображена </w:t>
      </w:r>
      <w:r w:rsidR="00CA2D10" w:rsidRPr="002E4904">
        <w:rPr>
          <w:rFonts w:ascii="Times New Roman" w:hAnsi="Times New Roman" w:cs="Times New Roman"/>
          <w:spacing w:val="-2"/>
        </w:rPr>
        <w:t>нацистская</w:t>
      </w:r>
      <w:r w:rsidR="00B27364" w:rsidRPr="002E4904">
        <w:rPr>
          <w:rFonts w:ascii="Times New Roman" w:hAnsi="Times New Roman" w:cs="Times New Roman"/>
          <w:spacing w:val="-2"/>
        </w:rPr>
        <w:t xml:space="preserve"> свастика</w:t>
      </w:r>
      <w:r w:rsidR="00131846" w:rsidRPr="002E4904">
        <w:rPr>
          <w:rStyle w:val="a7"/>
          <w:rFonts w:ascii="Times New Roman" w:hAnsi="Times New Roman" w:cs="Times New Roman"/>
          <w:spacing w:val="-2"/>
        </w:rPr>
        <w:footnoteReference w:id="434"/>
      </w:r>
      <w:r w:rsidR="00B27364" w:rsidRPr="002E4904">
        <w:rPr>
          <w:rFonts w:ascii="Times New Roman" w:hAnsi="Times New Roman" w:cs="Times New Roman"/>
          <w:spacing w:val="-2"/>
        </w:rPr>
        <w:t>. Таким образом</w:t>
      </w:r>
      <w:r w:rsidR="00131846" w:rsidRPr="002E4904">
        <w:rPr>
          <w:rFonts w:ascii="Times New Roman" w:hAnsi="Times New Roman" w:cs="Times New Roman"/>
          <w:spacing w:val="-2"/>
        </w:rPr>
        <w:t>,</w:t>
      </w:r>
      <w:r w:rsidR="00B27364" w:rsidRPr="002E4904">
        <w:rPr>
          <w:rFonts w:ascii="Times New Roman" w:hAnsi="Times New Roman" w:cs="Times New Roman"/>
          <w:spacing w:val="-2"/>
        </w:rPr>
        <w:t xml:space="preserve"> происходит разрыв самой сути демотиватора и статьи ка</w:t>
      </w:r>
      <w:r w:rsidRPr="002E4904">
        <w:rPr>
          <w:rFonts w:ascii="Times New Roman" w:hAnsi="Times New Roman" w:cs="Times New Roman"/>
          <w:spacing w:val="-2"/>
        </w:rPr>
        <w:t>к единого целого</w:t>
      </w:r>
      <w:r w:rsidR="00B27364" w:rsidRPr="002E4904">
        <w:rPr>
          <w:rFonts w:ascii="Times New Roman" w:hAnsi="Times New Roman" w:cs="Times New Roman"/>
          <w:spacing w:val="-2"/>
        </w:rPr>
        <w:t xml:space="preserve"> на две части </w:t>
      </w:r>
      <w:r w:rsidRPr="002E4904">
        <w:rPr>
          <w:rFonts w:ascii="Times New Roman" w:hAnsi="Times New Roman" w:cs="Times New Roman"/>
          <w:spacing w:val="-2"/>
        </w:rPr>
        <w:t>–</w:t>
      </w:r>
      <w:r w:rsidR="00992ECF" w:rsidRPr="002E4904">
        <w:rPr>
          <w:rFonts w:ascii="Times New Roman" w:hAnsi="Times New Roman" w:cs="Times New Roman"/>
          <w:spacing w:val="-2"/>
        </w:rPr>
        <w:t xml:space="preserve"> </w:t>
      </w:r>
      <w:r w:rsidR="00B27364" w:rsidRPr="002E4904">
        <w:rPr>
          <w:rFonts w:ascii="Times New Roman" w:hAnsi="Times New Roman" w:cs="Times New Roman"/>
          <w:spacing w:val="-2"/>
        </w:rPr>
        <w:t xml:space="preserve">материал и </w:t>
      </w:r>
      <w:r w:rsidR="00CA2D10" w:rsidRPr="002E4904">
        <w:rPr>
          <w:rFonts w:ascii="Times New Roman" w:hAnsi="Times New Roman" w:cs="Times New Roman"/>
          <w:spacing w:val="-2"/>
        </w:rPr>
        <w:t>нацистская</w:t>
      </w:r>
      <w:r w:rsidR="00B27364" w:rsidRPr="002E4904">
        <w:rPr>
          <w:rFonts w:ascii="Times New Roman" w:hAnsi="Times New Roman" w:cs="Times New Roman"/>
          <w:spacing w:val="-2"/>
        </w:rPr>
        <w:t xml:space="preserve"> свастика, запрещенная в </w:t>
      </w:r>
      <w:r w:rsidR="00F53023" w:rsidRPr="002E4904">
        <w:rPr>
          <w:rFonts w:ascii="Times New Roman" w:hAnsi="Times New Roman" w:cs="Times New Roman"/>
          <w:spacing w:val="-2"/>
        </w:rPr>
        <w:t>Российской Федерации</w:t>
      </w:r>
      <w:r w:rsidR="00273AFC" w:rsidRPr="002E4904">
        <w:rPr>
          <w:rFonts w:ascii="Times New Roman" w:hAnsi="Times New Roman" w:cs="Times New Roman"/>
          <w:spacing w:val="-2"/>
        </w:rPr>
        <w:t>. Подобное решение суда</w:t>
      </w:r>
      <w:r w:rsidR="00B27364" w:rsidRPr="002E4904">
        <w:rPr>
          <w:rFonts w:ascii="Times New Roman" w:hAnsi="Times New Roman" w:cs="Times New Roman"/>
          <w:spacing w:val="-2"/>
        </w:rPr>
        <w:t xml:space="preserve"> ведет к</w:t>
      </w:r>
      <w:r w:rsidR="002905CD" w:rsidRPr="002E4904">
        <w:rPr>
          <w:rFonts w:ascii="Times New Roman" w:hAnsi="Times New Roman" w:cs="Times New Roman"/>
          <w:spacing w:val="-2"/>
        </w:rPr>
        <w:t> </w:t>
      </w:r>
      <w:r w:rsidR="00B27364" w:rsidRPr="002E4904">
        <w:rPr>
          <w:rFonts w:ascii="Times New Roman" w:hAnsi="Times New Roman" w:cs="Times New Roman"/>
          <w:spacing w:val="-2"/>
        </w:rPr>
        <w:t xml:space="preserve">искажению </w:t>
      </w:r>
      <w:r w:rsidR="00131846" w:rsidRPr="002E4904">
        <w:rPr>
          <w:rFonts w:ascii="Times New Roman" w:hAnsi="Times New Roman" w:cs="Times New Roman"/>
          <w:spacing w:val="-2"/>
        </w:rPr>
        <w:t>правосудия в целом</w:t>
      </w:r>
      <w:r w:rsidR="00273AFC" w:rsidRPr="002E4904">
        <w:rPr>
          <w:rFonts w:ascii="Times New Roman" w:hAnsi="Times New Roman" w:cs="Times New Roman"/>
          <w:spacing w:val="-2"/>
        </w:rPr>
        <w:t>;</w:t>
      </w:r>
      <w:r w:rsidR="00FE0165" w:rsidRPr="002E4904">
        <w:rPr>
          <w:rFonts w:ascii="Times New Roman" w:hAnsi="Times New Roman" w:cs="Times New Roman"/>
          <w:spacing w:val="-2"/>
        </w:rPr>
        <w:t xml:space="preserve"> </w:t>
      </w:r>
    </w:p>
    <w:p w:rsidR="00701A52" w:rsidRPr="002E4904" w:rsidRDefault="00273AFC" w:rsidP="00E72FCA">
      <w:pPr>
        <w:spacing w:after="0" w:line="240" w:lineRule="auto"/>
        <w:ind w:firstLine="454"/>
        <w:jc w:val="both"/>
        <w:rPr>
          <w:rFonts w:ascii="Times New Roman" w:hAnsi="Times New Roman" w:cs="Times New Roman"/>
          <w:spacing w:val="-2"/>
        </w:rPr>
      </w:pPr>
      <w:r w:rsidRPr="002E4904">
        <w:rPr>
          <w:rFonts w:ascii="Times New Roman" w:hAnsi="Times New Roman" w:cs="Times New Roman"/>
          <w:spacing w:val="-2"/>
        </w:rPr>
        <w:t>– </w:t>
      </w:r>
      <w:r w:rsidR="00701A52" w:rsidRPr="002E4904">
        <w:rPr>
          <w:rFonts w:ascii="Times New Roman" w:hAnsi="Times New Roman" w:cs="Times New Roman"/>
          <w:spacing w:val="-2"/>
        </w:rPr>
        <w:t>применение государствами рекомендаций от международных экспертов с целью их адаптации под национальное законодательство и</w:t>
      </w:r>
      <w:r w:rsidR="002905CD" w:rsidRPr="002E4904">
        <w:rPr>
          <w:rFonts w:ascii="Times New Roman" w:hAnsi="Times New Roman" w:cs="Times New Roman"/>
          <w:spacing w:val="-2"/>
        </w:rPr>
        <w:t> </w:t>
      </w:r>
      <w:r w:rsidR="00701A52" w:rsidRPr="002E4904">
        <w:rPr>
          <w:rFonts w:ascii="Times New Roman" w:hAnsi="Times New Roman" w:cs="Times New Roman"/>
          <w:spacing w:val="-2"/>
        </w:rPr>
        <w:t xml:space="preserve">правоприменения. </w:t>
      </w:r>
      <w:r w:rsidR="00AD1D01" w:rsidRPr="002E4904">
        <w:rPr>
          <w:rFonts w:ascii="Times New Roman" w:hAnsi="Times New Roman" w:cs="Times New Roman"/>
          <w:spacing w:val="-2"/>
        </w:rPr>
        <w:t xml:space="preserve">Кандидаты юридических наук </w:t>
      </w:r>
      <w:r w:rsidR="00F53023" w:rsidRPr="002E4904">
        <w:rPr>
          <w:rFonts w:ascii="Times New Roman" w:hAnsi="Times New Roman" w:cs="Times New Roman"/>
          <w:spacing w:val="-2"/>
        </w:rPr>
        <w:t xml:space="preserve">А.А. </w:t>
      </w:r>
      <w:r w:rsidR="00AD1D01" w:rsidRPr="002E4904">
        <w:rPr>
          <w:rFonts w:ascii="Times New Roman" w:hAnsi="Times New Roman" w:cs="Times New Roman"/>
          <w:spacing w:val="-2"/>
        </w:rPr>
        <w:t>Каширк</w:t>
      </w:r>
      <w:r w:rsidR="000D1A5D" w:rsidRPr="002E4904">
        <w:rPr>
          <w:rFonts w:ascii="Times New Roman" w:hAnsi="Times New Roman" w:cs="Times New Roman"/>
          <w:spacing w:val="-2"/>
        </w:rPr>
        <w:t>ина и</w:t>
      </w:r>
      <w:r w:rsidR="002905CD" w:rsidRPr="002E4904">
        <w:rPr>
          <w:rFonts w:ascii="Times New Roman" w:hAnsi="Times New Roman" w:cs="Times New Roman"/>
          <w:spacing w:val="-2"/>
        </w:rPr>
        <w:t> </w:t>
      </w:r>
      <w:r w:rsidR="00F53023" w:rsidRPr="002E4904">
        <w:rPr>
          <w:rFonts w:ascii="Times New Roman" w:hAnsi="Times New Roman" w:cs="Times New Roman"/>
          <w:spacing w:val="-2"/>
        </w:rPr>
        <w:t>А.Н.</w:t>
      </w:r>
      <w:r w:rsidR="002905CD" w:rsidRPr="002E4904">
        <w:rPr>
          <w:rFonts w:ascii="Times New Roman" w:hAnsi="Times New Roman" w:cs="Times New Roman"/>
          <w:spacing w:val="-2"/>
        </w:rPr>
        <w:t> </w:t>
      </w:r>
      <w:r w:rsidR="000D1A5D" w:rsidRPr="002E4904">
        <w:rPr>
          <w:rFonts w:ascii="Times New Roman" w:hAnsi="Times New Roman" w:cs="Times New Roman"/>
          <w:spacing w:val="-2"/>
        </w:rPr>
        <w:t>Морозов призна</w:t>
      </w:r>
      <w:r w:rsidR="00AD1D01" w:rsidRPr="002E4904">
        <w:rPr>
          <w:rFonts w:ascii="Times New Roman" w:hAnsi="Times New Roman" w:cs="Times New Roman"/>
          <w:spacing w:val="-2"/>
        </w:rPr>
        <w:t>ют важность международных рекомендательных актов, которые способны привести к созданию общих точек соприкосновения, гармонизировать нормы права, обеспечить большую свободу действий, что ведет к снижению затрат на изго</w:t>
      </w:r>
      <w:r w:rsidRPr="002E4904">
        <w:rPr>
          <w:rFonts w:ascii="Times New Roman" w:hAnsi="Times New Roman" w:cs="Times New Roman"/>
          <w:spacing w:val="-2"/>
        </w:rPr>
        <w:t>товление своих национальных НПА</w:t>
      </w:r>
      <w:r w:rsidR="00AD1D01" w:rsidRPr="002E4904">
        <w:rPr>
          <w:rFonts w:ascii="Times New Roman" w:hAnsi="Times New Roman" w:cs="Times New Roman"/>
          <w:spacing w:val="-2"/>
        </w:rPr>
        <w:t xml:space="preserve"> за счет снижени</w:t>
      </w:r>
      <w:r w:rsidR="00CD40C5" w:rsidRPr="002E4904">
        <w:rPr>
          <w:rFonts w:ascii="Times New Roman" w:hAnsi="Times New Roman" w:cs="Times New Roman"/>
          <w:spacing w:val="-2"/>
        </w:rPr>
        <w:t>я стоимости</w:t>
      </w:r>
      <w:r w:rsidR="00AD1D01" w:rsidRPr="002E4904">
        <w:rPr>
          <w:rFonts w:ascii="Times New Roman" w:hAnsi="Times New Roman" w:cs="Times New Roman"/>
          <w:spacing w:val="-2"/>
        </w:rPr>
        <w:t xml:space="preserve"> экспертных оценок и</w:t>
      </w:r>
      <w:r w:rsidR="002905CD" w:rsidRPr="002E4904">
        <w:rPr>
          <w:rFonts w:ascii="Times New Roman" w:hAnsi="Times New Roman" w:cs="Times New Roman"/>
          <w:spacing w:val="-2"/>
        </w:rPr>
        <w:t> </w:t>
      </w:r>
      <w:r w:rsidR="00AD1D01" w:rsidRPr="002E4904">
        <w:rPr>
          <w:rFonts w:ascii="Times New Roman" w:hAnsi="Times New Roman" w:cs="Times New Roman"/>
          <w:spacing w:val="-2"/>
        </w:rPr>
        <w:t>заключений</w:t>
      </w:r>
      <w:r w:rsidR="00AD1D01" w:rsidRPr="002E4904">
        <w:rPr>
          <w:rStyle w:val="a7"/>
          <w:rFonts w:ascii="Times New Roman" w:hAnsi="Times New Roman" w:cs="Times New Roman"/>
          <w:spacing w:val="-2"/>
        </w:rPr>
        <w:footnoteReference w:id="435"/>
      </w:r>
      <w:r w:rsidR="00AD1D01" w:rsidRPr="002E4904">
        <w:rPr>
          <w:rFonts w:ascii="Times New Roman" w:hAnsi="Times New Roman" w:cs="Times New Roman"/>
          <w:spacing w:val="-2"/>
        </w:rPr>
        <w:t>. Кроме того</w:t>
      </w:r>
      <w:r w:rsidRPr="002E4904">
        <w:rPr>
          <w:rFonts w:ascii="Times New Roman" w:hAnsi="Times New Roman" w:cs="Times New Roman"/>
          <w:spacing w:val="-2"/>
        </w:rPr>
        <w:t>,</w:t>
      </w:r>
      <w:r w:rsidR="00AD1D01" w:rsidRPr="002E4904">
        <w:rPr>
          <w:rFonts w:ascii="Times New Roman" w:hAnsi="Times New Roman" w:cs="Times New Roman"/>
          <w:spacing w:val="-2"/>
        </w:rPr>
        <w:t xml:space="preserve"> выработка общих норм </w:t>
      </w:r>
      <w:r w:rsidRPr="002E4904">
        <w:rPr>
          <w:rFonts w:ascii="Times New Roman" w:hAnsi="Times New Roman" w:cs="Times New Roman"/>
          <w:spacing w:val="-2"/>
        </w:rPr>
        <w:t xml:space="preserve">способствует большей </w:t>
      </w:r>
      <w:r w:rsidR="00AD1D01" w:rsidRPr="002E4904">
        <w:rPr>
          <w:rFonts w:ascii="Times New Roman" w:hAnsi="Times New Roman" w:cs="Times New Roman"/>
          <w:spacing w:val="-2"/>
        </w:rPr>
        <w:t>кооперации государств как друг с другом, так и</w:t>
      </w:r>
      <w:r w:rsidR="002905CD" w:rsidRPr="002E4904">
        <w:rPr>
          <w:rFonts w:ascii="Times New Roman" w:hAnsi="Times New Roman" w:cs="Times New Roman"/>
          <w:spacing w:val="-2"/>
        </w:rPr>
        <w:t> </w:t>
      </w:r>
      <w:r w:rsidR="00AD1D01" w:rsidRPr="002E4904">
        <w:rPr>
          <w:rFonts w:ascii="Times New Roman" w:hAnsi="Times New Roman" w:cs="Times New Roman"/>
          <w:spacing w:val="-2"/>
        </w:rPr>
        <w:t>с</w:t>
      </w:r>
      <w:r w:rsidR="002905CD" w:rsidRPr="002E4904">
        <w:rPr>
          <w:rFonts w:ascii="Times New Roman" w:hAnsi="Times New Roman" w:cs="Times New Roman"/>
          <w:spacing w:val="-2"/>
        </w:rPr>
        <w:t> </w:t>
      </w:r>
      <w:r w:rsidR="00AD1D01" w:rsidRPr="002E4904">
        <w:rPr>
          <w:rFonts w:ascii="Times New Roman" w:hAnsi="Times New Roman" w:cs="Times New Roman"/>
          <w:spacing w:val="-2"/>
        </w:rPr>
        <w:t>международным</w:t>
      </w:r>
      <w:r w:rsidR="006C65A2" w:rsidRPr="002E4904">
        <w:rPr>
          <w:rFonts w:ascii="Times New Roman" w:hAnsi="Times New Roman" w:cs="Times New Roman"/>
          <w:spacing w:val="-2"/>
        </w:rPr>
        <w:t>и</w:t>
      </w:r>
      <w:r w:rsidR="00AD1D01" w:rsidRPr="002E4904">
        <w:rPr>
          <w:rFonts w:ascii="Times New Roman" w:hAnsi="Times New Roman" w:cs="Times New Roman"/>
          <w:spacing w:val="-2"/>
        </w:rPr>
        <w:t xml:space="preserve"> орган</w:t>
      </w:r>
      <w:r w:rsidR="00143477" w:rsidRPr="002E4904">
        <w:rPr>
          <w:rFonts w:ascii="Times New Roman" w:hAnsi="Times New Roman" w:cs="Times New Roman"/>
          <w:spacing w:val="-2"/>
        </w:rPr>
        <w:t>изациями по отраслям и институтам</w:t>
      </w:r>
      <w:r w:rsidR="00AD1D01" w:rsidRPr="002E4904">
        <w:rPr>
          <w:rFonts w:ascii="Times New Roman" w:hAnsi="Times New Roman" w:cs="Times New Roman"/>
          <w:spacing w:val="-2"/>
        </w:rPr>
        <w:t xml:space="preserve"> права.</w:t>
      </w:r>
      <w:r w:rsidR="00143477" w:rsidRPr="002E4904">
        <w:rPr>
          <w:rFonts w:ascii="Times New Roman" w:hAnsi="Times New Roman" w:cs="Times New Roman"/>
          <w:spacing w:val="-2"/>
        </w:rPr>
        <w:t xml:space="preserve"> Появляется связь между национальным и международн</w:t>
      </w:r>
      <w:r w:rsidR="009F1B84" w:rsidRPr="002E4904">
        <w:rPr>
          <w:rFonts w:ascii="Times New Roman" w:hAnsi="Times New Roman" w:cs="Times New Roman"/>
          <w:spacing w:val="-2"/>
        </w:rPr>
        <w:t>ым правом</w:t>
      </w:r>
      <w:r w:rsidR="00143477" w:rsidRPr="002E4904">
        <w:rPr>
          <w:rFonts w:ascii="Times New Roman" w:hAnsi="Times New Roman" w:cs="Times New Roman"/>
          <w:spacing w:val="-2"/>
        </w:rPr>
        <w:t>,</w:t>
      </w:r>
      <w:r w:rsidR="009F1B84" w:rsidRPr="002E4904">
        <w:rPr>
          <w:rFonts w:ascii="Times New Roman" w:hAnsi="Times New Roman" w:cs="Times New Roman"/>
          <w:spacing w:val="-2"/>
        </w:rPr>
        <w:t xml:space="preserve"> которая основывается</w:t>
      </w:r>
      <w:r w:rsidR="00143477" w:rsidRPr="002E4904">
        <w:rPr>
          <w:rFonts w:ascii="Times New Roman" w:hAnsi="Times New Roman" w:cs="Times New Roman"/>
          <w:spacing w:val="-2"/>
        </w:rPr>
        <w:t xml:space="preserve"> на общепризнанных принципах права, общеобязательных ценност</w:t>
      </w:r>
      <w:r w:rsidR="003E06C1" w:rsidRPr="002E4904">
        <w:rPr>
          <w:rFonts w:ascii="Times New Roman" w:hAnsi="Times New Roman" w:cs="Times New Roman"/>
          <w:spacing w:val="-2"/>
        </w:rPr>
        <w:t>ях</w:t>
      </w:r>
      <w:r w:rsidR="00143477" w:rsidRPr="002E4904">
        <w:rPr>
          <w:rFonts w:ascii="Times New Roman" w:hAnsi="Times New Roman" w:cs="Times New Roman"/>
          <w:spacing w:val="-2"/>
        </w:rPr>
        <w:t>,</w:t>
      </w:r>
      <w:r w:rsidR="003E06C1" w:rsidRPr="002E4904">
        <w:rPr>
          <w:rFonts w:ascii="Times New Roman" w:hAnsi="Times New Roman" w:cs="Times New Roman"/>
          <w:spacing w:val="-2"/>
        </w:rPr>
        <w:t xml:space="preserve"> происходит</w:t>
      </w:r>
      <w:r w:rsidR="00143477" w:rsidRPr="002E4904">
        <w:rPr>
          <w:rFonts w:ascii="Times New Roman" w:hAnsi="Times New Roman" w:cs="Times New Roman"/>
          <w:spacing w:val="-2"/>
        </w:rPr>
        <w:t xml:space="preserve"> формирование общих подходов к р</w:t>
      </w:r>
      <w:r w:rsidRPr="002E4904">
        <w:rPr>
          <w:rFonts w:ascii="Times New Roman" w:hAnsi="Times New Roman" w:cs="Times New Roman"/>
          <w:spacing w:val="-2"/>
        </w:rPr>
        <w:t>азрешению той или иной проблемы;</w:t>
      </w:r>
      <w:r w:rsidR="00AD1D01" w:rsidRPr="002E4904">
        <w:rPr>
          <w:rFonts w:ascii="Times New Roman" w:hAnsi="Times New Roman" w:cs="Times New Roman"/>
          <w:spacing w:val="-2"/>
        </w:rPr>
        <w:t xml:space="preserve"> </w:t>
      </w:r>
    </w:p>
    <w:p w:rsidR="00380036" w:rsidRPr="002E4904" w:rsidRDefault="00591FD5" w:rsidP="00E72FCA">
      <w:pPr>
        <w:spacing w:after="0" w:line="240" w:lineRule="auto"/>
        <w:ind w:firstLine="454"/>
        <w:jc w:val="both"/>
        <w:rPr>
          <w:rFonts w:ascii="Times New Roman" w:hAnsi="Times New Roman"/>
          <w:spacing w:val="-2"/>
        </w:rPr>
      </w:pPr>
      <w:r w:rsidRPr="002E4904">
        <w:rPr>
          <w:rFonts w:ascii="Times New Roman" w:hAnsi="Times New Roman"/>
          <w:spacing w:val="-2"/>
        </w:rPr>
        <w:t>– </w:t>
      </w:r>
      <w:r w:rsidR="00380036" w:rsidRPr="002E4904">
        <w:rPr>
          <w:rFonts w:ascii="Times New Roman" w:hAnsi="Times New Roman"/>
          <w:spacing w:val="-2"/>
        </w:rPr>
        <w:t xml:space="preserve">ратификация и реализация международных и региональных документов. Данная рекомендация представляет собой </w:t>
      </w:r>
      <w:r w:rsidR="001E2147" w:rsidRPr="002E4904">
        <w:rPr>
          <w:rFonts w:ascii="Times New Roman" w:hAnsi="Times New Roman"/>
          <w:spacing w:val="-2"/>
        </w:rPr>
        <w:t>необходимость</w:t>
      </w:r>
      <w:r w:rsidR="00096E1C" w:rsidRPr="002E4904">
        <w:rPr>
          <w:rFonts w:ascii="Times New Roman" w:hAnsi="Times New Roman"/>
          <w:spacing w:val="-2"/>
        </w:rPr>
        <w:t xml:space="preserve"> вовлечени</w:t>
      </w:r>
      <w:r w:rsidR="004E4853" w:rsidRPr="002E4904">
        <w:rPr>
          <w:rFonts w:ascii="Times New Roman" w:hAnsi="Times New Roman"/>
          <w:spacing w:val="-2"/>
        </w:rPr>
        <w:t>я</w:t>
      </w:r>
      <w:r w:rsidR="00096E1C" w:rsidRPr="002E4904">
        <w:rPr>
          <w:rFonts w:ascii="Times New Roman" w:hAnsi="Times New Roman"/>
          <w:spacing w:val="-2"/>
        </w:rPr>
        <w:t xml:space="preserve"> в международное и региональное сообщество для ведения коммуникативных функций государства. Нередко государства </w:t>
      </w:r>
      <w:r w:rsidR="00F93016" w:rsidRPr="002E4904">
        <w:rPr>
          <w:rFonts w:ascii="Times New Roman" w:hAnsi="Times New Roman"/>
          <w:spacing w:val="-2"/>
        </w:rPr>
        <w:t>подписывают, но не ратифицируют международные договора, что введет к неполноте правовых особенностей, предусмотренных в таких договорах. Обычно структура имплементации международных норм происходит</w:t>
      </w:r>
      <w:r w:rsidR="00FA3A0A" w:rsidRPr="002E4904">
        <w:rPr>
          <w:rFonts w:ascii="Times New Roman" w:hAnsi="Times New Roman"/>
          <w:spacing w:val="-2"/>
        </w:rPr>
        <w:t xml:space="preserve"> по схеме: окончательное подписание договора, его ратификация, принятие, присоединение к договору</w:t>
      </w:r>
      <w:r w:rsidR="00FA3A0A" w:rsidRPr="002E4904">
        <w:rPr>
          <w:rStyle w:val="a7"/>
          <w:rFonts w:ascii="Times New Roman" w:hAnsi="Times New Roman"/>
          <w:spacing w:val="-2"/>
        </w:rPr>
        <w:footnoteReference w:id="436"/>
      </w:r>
      <w:r w:rsidR="000C3FED" w:rsidRPr="002E4904">
        <w:rPr>
          <w:rFonts w:ascii="Times New Roman" w:hAnsi="Times New Roman"/>
          <w:spacing w:val="-2"/>
        </w:rPr>
        <w:t>;</w:t>
      </w:r>
    </w:p>
    <w:p w:rsidR="008546F5" w:rsidRPr="002E4904" w:rsidRDefault="00591FD5" w:rsidP="00E72FCA">
      <w:pPr>
        <w:spacing w:after="0" w:line="240" w:lineRule="auto"/>
        <w:ind w:firstLine="454"/>
        <w:jc w:val="both"/>
        <w:rPr>
          <w:rFonts w:ascii="Times New Roman" w:hAnsi="Times New Roman"/>
          <w:spacing w:val="-2"/>
        </w:rPr>
      </w:pPr>
      <w:r w:rsidRPr="002E4904">
        <w:rPr>
          <w:rFonts w:ascii="Times New Roman" w:hAnsi="Times New Roman"/>
          <w:spacing w:val="-2"/>
        </w:rPr>
        <w:t>– </w:t>
      </w:r>
      <w:r w:rsidR="001E2147" w:rsidRPr="002E4904">
        <w:rPr>
          <w:rFonts w:ascii="Times New Roman" w:hAnsi="Times New Roman"/>
          <w:spacing w:val="-2"/>
        </w:rPr>
        <w:t>государства должны принимать комплексное законодательство по борьбе с различными формами дискриминаци</w:t>
      </w:r>
      <w:r w:rsidR="001F1178" w:rsidRPr="002E4904">
        <w:rPr>
          <w:rFonts w:ascii="Times New Roman" w:hAnsi="Times New Roman"/>
          <w:spacing w:val="-2"/>
        </w:rPr>
        <w:t>и</w:t>
      </w:r>
      <w:r w:rsidR="001E2147" w:rsidRPr="002E4904">
        <w:rPr>
          <w:rFonts w:ascii="Times New Roman" w:hAnsi="Times New Roman"/>
          <w:spacing w:val="-2"/>
        </w:rPr>
        <w:t xml:space="preserve">, </w:t>
      </w:r>
      <w:r w:rsidR="008F0130" w:rsidRPr="002E4904">
        <w:rPr>
          <w:rFonts w:ascii="Times New Roman" w:hAnsi="Times New Roman"/>
          <w:spacing w:val="-2"/>
        </w:rPr>
        <w:t>обеспечивая</w:t>
      </w:r>
      <w:r w:rsidR="000C3FED" w:rsidRPr="002E4904">
        <w:rPr>
          <w:rFonts w:ascii="Times New Roman" w:hAnsi="Times New Roman"/>
          <w:spacing w:val="-2"/>
        </w:rPr>
        <w:t xml:space="preserve"> тем самым</w:t>
      </w:r>
      <w:r w:rsidR="001E2147" w:rsidRPr="002E4904">
        <w:rPr>
          <w:rFonts w:ascii="Times New Roman" w:hAnsi="Times New Roman"/>
          <w:spacing w:val="-2"/>
        </w:rPr>
        <w:t xml:space="preserve"> принципы демократизма и верховенства закона.</w:t>
      </w:r>
    </w:p>
    <w:p w:rsidR="00733B0A" w:rsidRPr="002E4904" w:rsidRDefault="00A20BD3" w:rsidP="00E72FCA">
      <w:pPr>
        <w:spacing w:after="0" w:line="240" w:lineRule="auto"/>
        <w:ind w:firstLine="454"/>
        <w:jc w:val="both"/>
        <w:rPr>
          <w:rFonts w:ascii="Times New Roman" w:hAnsi="Times New Roman"/>
          <w:spacing w:val="-2"/>
        </w:rPr>
      </w:pPr>
      <w:r w:rsidRPr="002E4904">
        <w:rPr>
          <w:rFonts w:ascii="Times New Roman" w:hAnsi="Times New Roman"/>
          <w:spacing w:val="-2"/>
        </w:rPr>
        <w:t>Г</w:t>
      </w:r>
      <w:r w:rsidR="000C3FED" w:rsidRPr="002E4904">
        <w:rPr>
          <w:rFonts w:ascii="Times New Roman" w:hAnsi="Times New Roman"/>
          <w:spacing w:val="-2"/>
        </w:rPr>
        <w:t>енеральная Ассамблея</w:t>
      </w:r>
      <w:r w:rsidRPr="002E4904">
        <w:rPr>
          <w:rFonts w:ascii="Times New Roman" w:hAnsi="Times New Roman"/>
          <w:spacing w:val="-2"/>
        </w:rPr>
        <w:t xml:space="preserve"> ООН рекомендует </w:t>
      </w:r>
      <w:r w:rsidR="00432872" w:rsidRPr="002E4904">
        <w:rPr>
          <w:rFonts w:ascii="Times New Roman" w:hAnsi="Times New Roman"/>
          <w:spacing w:val="-2"/>
        </w:rPr>
        <w:t>вводить через закон и</w:t>
      </w:r>
      <w:r w:rsidR="002905CD" w:rsidRPr="002E4904">
        <w:rPr>
          <w:rFonts w:ascii="Times New Roman" w:hAnsi="Times New Roman"/>
          <w:spacing w:val="-2"/>
        </w:rPr>
        <w:t> </w:t>
      </w:r>
      <w:r w:rsidR="00432872" w:rsidRPr="002E4904">
        <w:rPr>
          <w:rFonts w:ascii="Times New Roman" w:hAnsi="Times New Roman"/>
          <w:spacing w:val="-2"/>
        </w:rPr>
        <w:t>принцип саморегуляции интернет-ресурсов, чтобы избежать негативного воздействия на массы</w:t>
      </w:r>
      <w:r w:rsidR="00D4010D" w:rsidRPr="002E4904">
        <w:rPr>
          <w:rFonts w:ascii="Times New Roman" w:hAnsi="Times New Roman"/>
          <w:spacing w:val="-2"/>
        </w:rPr>
        <w:t>.</w:t>
      </w:r>
      <w:r w:rsidR="00432872" w:rsidRPr="002E4904">
        <w:rPr>
          <w:rFonts w:ascii="Times New Roman" w:hAnsi="Times New Roman"/>
          <w:spacing w:val="-2"/>
        </w:rPr>
        <w:t xml:space="preserve"> </w:t>
      </w:r>
      <w:r w:rsidR="00D4010D" w:rsidRPr="002E4904">
        <w:rPr>
          <w:rFonts w:ascii="Times New Roman" w:hAnsi="Times New Roman"/>
          <w:spacing w:val="-2"/>
        </w:rPr>
        <w:t>В</w:t>
      </w:r>
      <w:r w:rsidR="00432872" w:rsidRPr="002E4904">
        <w:rPr>
          <w:rFonts w:ascii="Times New Roman" w:hAnsi="Times New Roman"/>
          <w:spacing w:val="-2"/>
        </w:rPr>
        <w:t xml:space="preserve"> Федеративной Республики Германи</w:t>
      </w:r>
      <w:r w:rsidR="002C41EC" w:rsidRPr="002E4904">
        <w:rPr>
          <w:rFonts w:ascii="Times New Roman" w:hAnsi="Times New Roman"/>
          <w:spacing w:val="-2"/>
        </w:rPr>
        <w:t>и</w:t>
      </w:r>
      <w:r w:rsidR="00432872" w:rsidRPr="002E4904">
        <w:rPr>
          <w:rFonts w:ascii="Times New Roman" w:hAnsi="Times New Roman"/>
          <w:spacing w:val="-2"/>
        </w:rPr>
        <w:t xml:space="preserve"> с 2018 г</w:t>
      </w:r>
      <w:r w:rsidR="00D4010D" w:rsidRPr="002E4904">
        <w:rPr>
          <w:rFonts w:ascii="Times New Roman" w:hAnsi="Times New Roman"/>
          <w:spacing w:val="-2"/>
        </w:rPr>
        <w:t>ода уже действует</w:t>
      </w:r>
      <w:r w:rsidR="00432872" w:rsidRPr="002E4904">
        <w:rPr>
          <w:rFonts w:ascii="Times New Roman" w:hAnsi="Times New Roman"/>
          <w:spacing w:val="-2"/>
        </w:rPr>
        <w:t xml:space="preserve"> Закон «О защите сети», который обязует социальные сети в течение 24 часов отслеживать и удалять контент, </w:t>
      </w:r>
      <w:r w:rsidR="00D4010D" w:rsidRPr="002E4904">
        <w:rPr>
          <w:rFonts w:ascii="Times New Roman" w:hAnsi="Times New Roman"/>
          <w:spacing w:val="-2"/>
        </w:rPr>
        <w:t>в котором прослеживаются</w:t>
      </w:r>
      <w:r w:rsidR="00432872" w:rsidRPr="002E4904">
        <w:rPr>
          <w:rFonts w:ascii="Times New Roman" w:hAnsi="Times New Roman"/>
          <w:spacing w:val="-2"/>
        </w:rPr>
        <w:t xml:space="preserve"> дискриминационные и</w:t>
      </w:r>
      <w:r w:rsidR="00B13809">
        <w:rPr>
          <w:rFonts w:ascii="Times New Roman" w:hAnsi="Times New Roman"/>
          <w:spacing w:val="-2"/>
        </w:rPr>
        <w:t> </w:t>
      </w:r>
      <w:r w:rsidR="00432872" w:rsidRPr="002E4904">
        <w:rPr>
          <w:rFonts w:ascii="Times New Roman" w:hAnsi="Times New Roman"/>
          <w:spacing w:val="-2"/>
        </w:rPr>
        <w:t>разжигающие ненависть аспекты</w:t>
      </w:r>
      <w:r w:rsidR="00432872" w:rsidRPr="002E4904">
        <w:rPr>
          <w:rStyle w:val="a7"/>
          <w:rFonts w:ascii="Times New Roman" w:hAnsi="Times New Roman"/>
          <w:spacing w:val="-2"/>
        </w:rPr>
        <w:footnoteReference w:id="437"/>
      </w:r>
      <w:r w:rsidR="00432872" w:rsidRPr="002E4904">
        <w:rPr>
          <w:rFonts w:ascii="Times New Roman" w:hAnsi="Times New Roman"/>
          <w:spacing w:val="-2"/>
        </w:rPr>
        <w:t xml:space="preserve">. Если этого не происходит, то </w:t>
      </w:r>
      <w:r w:rsidR="00FB4F3E" w:rsidRPr="002E4904">
        <w:rPr>
          <w:rFonts w:ascii="Times New Roman" w:hAnsi="Times New Roman"/>
          <w:spacing w:val="-2"/>
        </w:rPr>
        <w:t>применяется</w:t>
      </w:r>
      <w:r w:rsidR="00432872" w:rsidRPr="002E4904">
        <w:rPr>
          <w:rFonts w:ascii="Times New Roman" w:hAnsi="Times New Roman"/>
          <w:spacing w:val="-2"/>
        </w:rPr>
        <w:t xml:space="preserve"> императивный метод воздействия</w:t>
      </w:r>
      <w:r w:rsidR="00D4010D" w:rsidRPr="002E4904">
        <w:rPr>
          <w:rFonts w:ascii="Times New Roman" w:hAnsi="Times New Roman"/>
          <w:spacing w:val="-2"/>
        </w:rPr>
        <w:t xml:space="preserve"> – штрафные санкции</w:t>
      </w:r>
      <w:r w:rsidR="00432872" w:rsidRPr="002E4904">
        <w:rPr>
          <w:rFonts w:ascii="Times New Roman" w:hAnsi="Times New Roman"/>
          <w:spacing w:val="-2"/>
        </w:rPr>
        <w:t xml:space="preserve"> до 50 млн евро.</w:t>
      </w:r>
      <w:r w:rsidR="00876E3D" w:rsidRPr="002E4904">
        <w:rPr>
          <w:rFonts w:ascii="Times New Roman" w:hAnsi="Times New Roman"/>
          <w:spacing w:val="-2"/>
        </w:rPr>
        <w:t xml:space="preserve"> Мировой опыт по борьбе с дискриминационной информацией может быть представлен также в виде блокировки</w:t>
      </w:r>
      <w:r w:rsidR="00FE0165" w:rsidRPr="002E4904">
        <w:rPr>
          <w:rFonts w:ascii="Times New Roman" w:hAnsi="Times New Roman"/>
          <w:spacing w:val="-2"/>
        </w:rPr>
        <w:t xml:space="preserve"> </w:t>
      </w:r>
      <w:r w:rsidR="00876E3D" w:rsidRPr="002E4904">
        <w:rPr>
          <w:rFonts w:ascii="Times New Roman" w:hAnsi="Times New Roman"/>
          <w:spacing w:val="-2"/>
        </w:rPr>
        <w:t xml:space="preserve">информационных ресурсов на основании судебных актов. </w:t>
      </w:r>
    </w:p>
    <w:p w:rsidR="00A20BD3" w:rsidRPr="002E4904" w:rsidRDefault="00733B0A" w:rsidP="00E72FCA">
      <w:pPr>
        <w:spacing w:after="0" w:line="240" w:lineRule="auto"/>
        <w:ind w:firstLine="454"/>
        <w:jc w:val="both"/>
        <w:rPr>
          <w:rFonts w:ascii="Times New Roman" w:hAnsi="Times New Roman"/>
          <w:spacing w:val="-2"/>
        </w:rPr>
      </w:pPr>
      <w:r w:rsidRPr="002E4904">
        <w:rPr>
          <w:rFonts w:ascii="Times New Roman" w:hAnsi="Times New Roman"/>
          <w:spacing w:val="-2"/>
        </w:rPr>
        <w:t>Таким образом</w:t>
      </w:r>
      <w:r w:rsidR="0077740E" w:rsidRPr="002E4904">
        <w:rPr>
          <w:rFonts w:ascii="Times New Roman" w:hAnsi="Times New Roman"/>
          <w:spacing w:val="-2"/>
        </w:rPr>
        <w:t>,</w:t>
      </w:r>
      <w:r w:rsidRPr="002E4904">
        <w:rPr>
          <w:rFonts w:ascii="Times New Roman" w:hAnsi="Times New Roman"/>
          <w:spacing w:val="-2"/>
        </w:rPr>
        <w:t xml:space="preserve"> контент подпадает под правовое регулирование как на национальном, так и на международном законодательстве.</w:t>
      </w:r>
      <w:r w:rsidR="00FE0165" w:rsidRPr="002E4904">
        <w:rPr>
          <w:rFonts w:ascii="Times New Roman" w:hAnsi="Times New Roman"/>
          <w:spacing w:val="-2"/>
        </w:rPr>
        <w:t xml:space="preserve"> </w:t>
      </w:r>
      <w:r w:rsidR="0050470B" w:rsidRPr="002E4904">
        <w:rPr>
          <w:rFonts w:ascii="Times New Roman" w:hAnsi="Times New Roman"/>
          <w:spacing w:val="-2"/>
        </w:rPr>
        <w:t>В</w:t>
      </w:r>
      <w:r w:rsidR="002905CD" w:rsidRPr="002E4904">
        <w:rPr>
          <w:rFonts w:ascii="Times New Roman" w:hAnsi="Times New Roman"/>
          <w:spacing w:val="-2"/>
        </w:rPr>
        <w:t> </w:t>
      </w:r>
      <w:r w:rsidR="0050470B" w:rsidRPr="002E4904">
        <w:rPr>
          <w:rFonts w:ascii="Times New Roman" w:hAnsi="Times New Roman"/>
          <w:spacing w:val="-2"/>
        </w:rPr>
        <w:t xml:space="preserve">соответствии </w:t>
      </w:r>
      <w:r w:rsidR="00EE21B1" w:rsidRPr="002E4904">
        <w:rPr>
          <w:rFonts w:ascii="Times New Roman" w:hAnsi="Times New Roman"/>
          <w:spacing w:val="-2"/>
        </w:rPr>
        <w:t xml:space="preserve">с </w:t>
      </w:r>
      <w:r w:rsidR="0050470B" w:rsidRPr="002E4904">
        <w:rPr>
          <w:rFonts w:ascii="Times New Roman" w:hAnsi="Times New Roman"/>
          <w:spacing w:val="-2"/>
        </w:rPr>
        <w:t>Докладом Специального докладчика по вопросу о</w:t>
      </w:r>
      <w:r w:rsidR="002905CD" w:rsidRPr="002E4904">
        <w:rPr>
          <w:rFonts w:ascii="Times New Roman" w:hAnsi="Times New Roman"/>
          <w:spacing w:val="-2"/>
        </w:rPr>
        <w:t> </w:t>
      </w:r>
      <w:r w:rsidR="0050470B" w:rsidRPr="002E4904">
        <w:rPr>
          <w:rFonts w:ascii="Times New Roman" w:hAnsi="Times New Roman"/>
          <w:spacing w:val="-2"/>
        </w:rPr>
        <w:t xml:space="preserve">поощрении и защите права на свободу мнений и их свободное выражение </w:t>
      </w:r>
      <w:r w:rsidR="00B56239" w:rsidRPr="002E4904">
        <w:rPr>
          <w:rFonts w:ascii="Times New Roman" w:hAnsi="Times New Roman"/>
          <w:spacing w:val="-2"/>
        </w:rPr>
        <w:t>ответственность</w:t>
      </w:r>
      <w:r w:rsidR="00EE21B1" w:rsidRPr="002E4904">
        <w:rPr>
          <w:rFonts w:ascii="Times New Roman" w:hAnsi="Times New Roman"/>
          <w:spacing w:val="-2"/>
        </w:rPr>
        <w:t>,</w:t>
      </w:r>
      <w:r w:rsidR="00B56239" w:rsidRPr="002E4904">
        <w:rPr>
          <w:rFonts w:ascii="Times New Roman" w:hAnsi="Times New Roman"/>
          <w:spacing w:val="-2"/>
        </w:rPr>
        <w:t xml:space="preserve"> как элемент государственного регулирования</w:t>
      </w:r>
      <w:r w:rsidR="00E72AB2" w:rsidRPr="002E4904">
        <w:rPr>
          <w:rFonts w:ascii="Times New Roman" w:hAnsi="Times New Roman"/>
          <w:spacing w:val="-2"/>
        </w:rPr>
        <w:t>,</w:t>
      </w:r>
      <w:r w:rsidR="00B56239" w:rsidRPr="002E4904">
        <w:rPr>
          <w:rFonts w:ascii="Times New Roman" w:hAnsi="Times New Roman"/>
          <w:spacing w:val="-2"/>
        </w:rPr>
        <w:t xml:space="preserve"> возлагается на организацию, производящую и</w:t>
      </w:r>
      <w:r w:rsidR="002905CD" w:rsidRPr="002E4904">
        <w:rPr>
          <w:rFonts w:ascii="Times New Roman" w:hAnsi="Times New Roman"/>
          <w:spacing w:val="-2"/>
        </w:rPr>
        <w:t> </w:t>
      </w:r>
      <w:r w:rsidR="00B56239" w:rsidRPr="002E4904">
        <w:rPr>
          <w:rFonts w:ascii="Times New Roman" w:hAnsi="Times New Roman"/>
          <w:spacing w:val="-2"/>
        </w:rPr>
        <w:t>распространяющую негативный контент</w:t>
      </w:r>
      <w:r w:rsidR="0050470B" w:rsidRPr="002E4904">
        <w:rPr>
          <w:rStyle w:val="a7"/>
          <w:rFonts w:ascii="Times New Roman" w:hAnsi="Times New Roman"/>
          <w:spacing w:val="-2"/>
        </w:rPr>
        <w:footnoteReference w:id="438"/>
      </w:r>
      <w:r w:rsidR="00B56239" w:rsidRPr="002E4904">
        <w:rPr>
          <w:rFonts w:ascii="Times New Roman" w:hAnsi="Times New Roman"/>
          <w:spacing w:val="-2"/>
        </w:rPr>
        <w:t>. Как один из примеров построения общих усилий</w:t>
      </w:r>
      <w:r w:rsidR="006A18BD" w:rsidRPr="002E4904">
        <w:rPr>
          <w:rFonts w:ascii="Times New Roman" w:hAnsi="Times New Roman"/>
          <w:spacing w:val="-2"/>
        </w:rPr>
        <w:t>,</w:t>
      </w:r>
      <w:r w:rsidR="00B56239" w:rsidRPr="002E4904">
        <w:rPr>
          <w:rFonts w:ascii="Times New Roman" w:hAnsi="Times New Roman"/>
          <w:spacing w:val="-2"/>
        </w:rPr>
        <w:t xml:space="preserve"> направленных на взаимодействи</w:t>
      </w:r>
      <w:r w:rsidR="00C60C3F" w:rsidRPr="002E4904">
        <w:rPr>
          <w:rFonts w:ascii="Times New Roman" w:hAnsi="Times New Roman"/>
          <w:spacing w:val="-2"/>
        </w:rPr>
        <w:t>е</w:t>
      </w:r>
      <w:r w:rsidR="00B56239" w:rsidRPr="002E4904">
        <w:rPr>
          <w:rFonts w:ascii="Times New Roman" w:hAnsi="Times New Roman"/>
          <w:spacing w:val="-2"/>
        </w:rPr>
        <w:t xml:space="preserve"> государства и крупных социальных сетей</w:t>
      </w:r>
      <w:r w:rsidR="00E72AB2" w:rsidRPr="002E4904">
        <w:rPr>
          <w:rFonts w:ascii="Times New Roman" w:hAnsi="Times New Roman"/>
          <w:spacing w:val="-2"/>
        </w:rPr>
        <w:t>,</w:t>
      </w:r>
      <w:r w:rsidR="00B56239" w:rsidRPr="002E4904">
        <w:rPr>
          <w:rFonts w:ascii="Times New Roman" w:hAnsi="Times New Roman"/>
          <w:spacing w:val="-2"/>
        </w:rPr>
        <w:t xml:space="preserve"> служит </w:t>
      </w:r>
      <w:r w:rsidR="008E1EFD" w:rsidRPr="002E4904">
        <w:rPr>
          <w:rFonts w:ascii="Times New Roman" w:hAnsi="Times New Roman"/>
          <w:spacing w:val="-2"/>
        </w:rPr>
        <w:t xml:space="preserve">выработка </w:t>
      </w:r>
      <w:r w:rsidR="005630C5" w:rsidRPr="002E4904">
        <w:rPr>
          <w:rFonts w:ascii="Times New Roman" w:hAnsi="Times New Roman"/>
          <w:spacing w:val="-2"/>
        </w:rPr>
        <w:t>«Кодекса поведения по противодействии незаконным и</w:t>
      </w:r>
      <w:r w:rsidR="00B13809">
        <w:rPr>
          <w:rFonts w:ascii="Times New Roman" w:hAnsi="Times New Roman"/>
          <w:spacing w:val="-2"/>
        </w:rPr>
        <w:t> </w:t>
      </w:r>
      <w:r w:rsidR="005630C5" w:rsidRPr="002E4904">
        <w:rPr>
          <w:rFonts w:ascii="Times New Roman" w:hAnsi="Times New Roman"/>
          <w:spacing w:val="-2"/>
        </w:rPr>
        <w:t>ненавистническим высказываниям» между государствами ЕС и</w:t>
      </w:r>
      <w:r w:rsidR="00B13809">
        <w:rPr>
          <w:rFonts w:ascii="Times New Roman" w:hAnsi="Times New Roman"/>
          <w:spacing w:val="-2"/>
        </w:rPr>
        <w:t> </w:t>
      </w:r>
      <w:r w:rsidR="005630C5" w:rsidRPr="002E4904">
        <w:rPr>
          <w:rFonts w:ascii="Times New Roman" w:hAnsi="Times New Roman"/>
          <w:spacing w:val="-2"/>
        </w:rPr>
        <w:t xml:space="preserve">крупными организациями, такими как </w:t>
      </w:r>
      <w:r w:rsidR="005630C5" w:rsidRPr="002E4904">
        <w:rPr>
          <w:rFonts w:ascii="Times New Roman" w:hAnsi="Times New Roman"/>
          <w:spacing w:val="-2"/>
          <w:lang w:val="en-US"/>
        </w:rPr>
        <w:t>Facebook</w:t>
      </w:r>
      <w:r w:rsidR="005630C5" w:rsidRPr="002E4904">
        <w:rPr>
          <w:rFonts w:ascii="Times New Roman" w:hAnsi="Times New Roman"/>
          <w:spacing w:val="-2"/>
        </w:rPr>
        <w:t xml:space="preserve">, </w:t>
      </w:r>
      <w:r w:rsidR="005630C5" w:rsidRPr="002E4904">
        <w:rPr>
          <w:rFonts w:ascii="Times New Roman" w:hAnsi="Times New Roman"/>
          <w:spacing w:val="-2"/>
          <w:lang w:val="en-US"/>
        </w:rPr>
        <w:t>Microsoft</w:t>
      </w:r>
      <w:r w:rsidR="005630C5" w:rsidRPr="002E4904">
        <w:rPr>
          <w:rFonts w:ascii="Times New Roman" w:hAnsi="Times New Roman"/>
          <w:spacing w:val="-2"/>
        </w:rPr>
        <w:t xml:space="preserve">, </w:t>
      </w:r>
      <w:r w:rsidR="005630C5" w:rsidRPr="002E4904">
        <w:rPr>
          <w:rFonts w:ascii="Times New Roman" w:hAnsi="Times New Roman"/>
          <w:spacing w:val="-2"/>
          <w:lang w:val="en-US"/>
        </w:rPr>
        <w:t>Twitter</w:t>
      </w:r>
      <w:r w:rsidR="005630C5" w:rsidRPr="002E4904">
        <w:rPr>
          <w:rFonts w:ascii="Times New Roman" w:hAnsi="Times New Roman"/>
          <w:spacing w:val="-2"/>
        </w:rPr>
        <w:t xml:space="preserve">, </w:t>
      </w:r>
      <w:r w:rsidR="005630C5" w:rsidRPr="002E4904">
        <w:rPr>
          <w:rFonts w:ascii="Times New Roman" w:hAnsi="Times New Roman"/>
          <w:spacing w:val="-2"/>
          <w:lang w:val="en-US"/>
        </w:rPr>
        <w:t>YouTube</w:t>
      </w:r>
      <w:r w:rsidR="005630C5" w:rsidRPr="002E4904">
        <w:rPr>
          <w:rFonts w:ascii="Times New Roman" w:hAnsi="Times New Roman"/>
          <w:spacing w:val="-2"/>
        </w:rPr>
        <w:t>, что привело к формированию следующих обязательств:</w:t>
      </w:r>
      <w:r w:rsidR="005630C5" w:rsidRPr="002E4904">
        <w:rPr>
          <w:rStyle w:val="a7"/>
          <w:rFonts w:ascii="Times New Roman" w:hAnsi="Times New Roman"/>
          <w:spacing w:val="-2"/>
        </w:rPr>
        <w:footnoteReference w:id="439"/>
      </w:r>
    </w:p>
    <w:p w:rsidR="00471BFD" w:rsidRPr="002E4904" w:rsidRDefault="00C60C3F" w:rsidP="00E72FCA">
      <w:pPr>
        <w:spacing w:after="0" w:line="240" w:lineRule="auto"/>
        <w:ind w:firstLine="454"/>
        <w:jc w:val="both"/>
        <w:rPr>
          <w:rFonts w:ascii="Times New Roman" w:hAnsi="Times New Roman"/>
          <w:spacing w:val="-2"/>
        </w:rPr>
      </w:pPr>
      <w:r w:rsidRPr="002E4904">
        <w:rPr>
          <w:rFonts w:ascii="Times New Roman" w:hAnsi="Times New Roman"/>
          <w:spacing w:val="-2"/>
        </w:rPr>
        <w:t>– </w:t>
      </w:r>
      <w:r w:rsidR="00725E33" w:rsidRPr="002E4904">
        <w:rPr>
          <w:rFonts w:ascii="Times New Roman" w:hAnsi="Times New Roman"/>
          <w:spacing w:val="-2"/>
        </w:rPr>
        <w:t>наличие у интернет-организаций методов регуляции контента (в</w:t>
      </w:r>
      <w:r w:rsidR="002905CD" w:rsidRPr="002E4904">
        <w:rPr>
          <w:rFonts w:ascii="Times New Roman" w:hAnsi="Times New Roman"/>
          <w:spacing w:val="-2"/>
        </w:rPr>
        <w:t> </w:t>
      </w:r>
      <w:r w:rsidR="00725E33" w:rsidRPr="002E4904">
        <w:rPr>
          <w:rFonts w:ascii="Times New Roman" w:hAnsi="Times New Roman"/>
          <w:spacing w:val="-2"/>
        </w:rPr>
        <w:t>том числе обязательные этические принципы для внутреннего сообщества);</w:t>
      </w:r>
    </w:p>
    <w:p w:rsidR="00725E33" w:rsidRPr="002E4904" w:rsidRDefault="00C60C3F" w:rsidP="00E72FCA">
      <w:pPr>
        <w:spacing w:after="0" w:line="240" w:lineRule="auto"/>
        <w:ind w:firstLine="454"/>
        <w:jc w:val="both"/>
        <w:rPr>
          <w:rFonts w:ascii="Times New Roman" w:hAnsi="Times New Roman"/>
          <w:spacing w:val="-2"/>
        </w:rPr>
      </w:pPr>
      <w:r w:rsidRPr="002E4904">
        <w:rPr>
          <w:rFonts w:ascii="Times New Roman" w:hAnsi="Times New Roman"/>
          <w:spacing w:val="-2"/>
        </w:rPr>
        <w:t>– </w:t>
      </w:r>
      <w:r w:rsidR="00725E33" w:rsidRPr="002E4904">
        <w:rPr>
          <w:rFonts w:ascii="Times New Roman" w:hAnsi="Times New Roman"/>
          <w:spacing w:val="-2"/>
        </w:rPr>
        <w:t>любой контент</w:t>
      </w:r>
      <w:r w:rsidRPr="002E4904">
        <w:rPr>
          <w:rFonts w:ascii="Times New Roman" w:hAnsi="Times New Roman"/>
          <w:spacing w:val="-2"/>
        </w:rPr>
        <w:t>,</w:t>
      </w:r>
      <w:r w:rsidR="00725E33" w:rsidRPr="002E4904">
        <w:rPr>
          <w:rFonts w:ascii="Times New Roman" w:hAnsi="Times New Roman"/>
          <w:spacing w:val="-2"/>
        </w:rPr>
        <w:t xml:space="preserve"> содержащий элементы дискриминации и</w:t>
      </w:r>
      <w:r w:rsidR="002905CD" w:rsidRPr="002E4904">
        <w:rPr>
          <w:rFonts w:ascii="Times New Roman" w:hAnsi="Times New Roman"/>
          <w:spacing w:val="-2"/>
        </w:rPr>
        <w:t> </w:t>
      </w:r>
      <w:r w:rsidR="00725E33" w:rsidRPr="002E4904">
        <w:rPr>
          <w:rFonts w:ascii="Times New Roman" w:hAnsi="Times New Roman"/>
          <w:spacing w:val="-2"/>
        </w:rPr>
        <w:t>ксенофобии</w:t>
      </w:r>
      <w:r w:rsidRPr="002E4904">
        <w:rPr>
          <w:rFonts w:ascii="Times New Roman" w:hAnsi="Times New Roman"/>
          <w:spacing w:val="-2"/>
        </w:rPr>
        <w:t xml:space="preserve">, </w:t>
      </w:r>
      <w:r w:rsidR="00725E33" w:rsidRPr="002E4904">
        <w:rPr>
          <w:rFonts w:ascii="Times New Roman" w:hAnsi="Times New Roman"/>
          <w:spacing w:val="-2"/>
        </w:rPr>
        <w:t>должен быть удален в течени</w:t>
      </w:r>
      <w:r w:rsidRPr="002E4904">
        <w:rPr>
          <w:rFonts w:ascii="Times New Roman" w:hAnsi="Times New Roman"/>
          <w:spacing w:val="-2"/>
        </w:rPr>
        <w:t>е</w:t>
      </w:r>
      <w:r w:rsidR="00725E33" w:rsidRPr="002E4904">
        <w:rPr>
          <w:rFonts w:ascii="Times New Roman" w:hAnsi="Times New Roman"/>
          <w:spacing w:val="-2"/>
        </w:rPr>
        <w:t xml:space="preserve"> 24 часов (в том числе удаление и ограничение доступа);</w:t>
      </w:r>
    </w:p>
    <w:p w:rsidR="00725E33" w:rsidRPr="002E4904" w:rsidRDefault="00C60C3F" w:rsidP="00E72FCA">
      <w:pPr>
        <w:spacing w:after="0" w:line="240" w:lineRule="auto"/>
        <w:ind w:firstLine="454"/>
        <w:jc w:val="both"/>
        <w:rPr>
          <w:rFonts w:ascii="Times New Roman" w:hAnsi="Times New Roman"/>
          <w:spacing w:val="-2"/>
        </w:rPr>
      </w:pPr>
      <w:r w:rsidRPr="002E4904">
        <w:rPr>
          <w:rFonts w:ascii="Times New Roman" w:hAnsi="Times New Roman"/>
          <w:spacing w:val="-2"/>
        </w:rPr>
        <w:t>– </w:t>
      </w:r>
      <w:r w:rsidR="00725E33" w:rsidRPr="002E4904">
        <w:rPr>
          <w:rFonts w:ascii="Times New Roman" w:hAnsi="Times New Roman"/>
          <w:spacing w:val="-2"/>
        </w:rPr>
        <w:t xml:space="preserve">введение единой </w:t>
      </w:r>
      <w:r w:rsidR="009948C6" w:rsidRPr="002E4904">
        <w:rPr>
          <w:rFonts w:ascii="Times New Roman" w:hAnsi="Times New Roman"/>
          <w:spacing w:val="-2"/>
        </w:rPr>
        <w:t>методологии</w:t>
      </w:r>
      <w:r w:rsidR="00725E33" w:rsidRPr="002E4904">
        <w:rPr>
          <w:rFonts w:ascii="Times New Roman" w:hAnsi="Times New Roman"/>
          <w:spacing w:val="-2"/>
        </w:rPr>
        <w:t xml:space="preserve"> оценки в области дискриминационного контента. </w:t>
      </w:r>
    </w:p>
    <w:p w:rsidR="00E972BB" w:rsidRPr="002E4904" w:rsidRDefault="00A05A97" w:rsidP="00E72FCA">
      <w:pPr>
        <w:spacing w:after="0" w:line="240" w:lineRule="auto"/>
        <w:ind w:firstLine="454"/>
        <w:jc w:val="both"/>
        <w:rPr>
          <w:rFonts w:ascii="Times New Roman" w:hAnsi="Times New Roman"/>
          <w:spacing w:val="-2"/>
        </w:rPr>
      </w:pPr>
      <w:r w:rsidRPr="002E4904">
        <w:rPr>
          <w:rFonts w:ascii="Times New Roman" w:hAnsi="Times New Roman"/>
          <w:spacing w:val="-2"/>
        </w:rPr>
        <w:t>Следует также обозначить, что следует вести оценку и прямых высказываний в интернете, в частности в области ксенофобии и всех ее форм. При этом должен учитываться сам контекст высказывания, в</w:t>
      </w:r>
      <w:r w:rsidR="002905CD" w:rsidRPr="002E4904">
        <w:rPr>
          <w:rFonts w:ascii="Times New Roman" w:hAnsi="Times New Roman"/>
          <w:spacing w:val="-2"/>
        </w:rPr>
        <w:t> </w:t>
      </w:r>
      <w:r w:rsidRPr="002E4904">
        <w:rPr>
          <w:rFonts w:ascii="Times New Roman" w:hAnsi="Times New Roman"/>
          <w:spacing w:val="-2"/>
        </w:rPr>
        <w:t>соответствии с ч.</w:t>
      </w:r>
      <w:r w:rsidR="00A6614C" w:rsidRPr="002E4904">
        <w:rPr>
          <w:rFonts w:ascii="Times New Roman" w:hAnsi="Times New Roman"/>
          <w:spacing w:val="-2"/>
        </w:rPr>
        <w:t> </w:t>
      </w:r>
      <w:r w:rsidRPr="002E4904">
        <w:rPr>
          <w:rFonts w:ascii="Times New Roman" w:hAnsi="Times New Roman"/>
          <w:spacing w:val="-2"/>
        </w:rPr>
        <w:t>3 п.</w:t>
      </w:r>
      <w:r w:rsidR="00A6614C" w:rsidRPr="002E4904">
        <w:rPr>
          <w:rFonts w:ascii="Times New Roman" w:hAnsi="Times New Roman"/>
          <w:spacing w:val="-2"/>
        </w:rPr>
        <w:t> </w:t>
      </w:r>
      <w:r w:rsidRPr="002E4904">
        <w:rPr>
          <w:rFonts w:ascii="Times New Roman" w:hAnsi="Times New Roman"/>
          <w:spacing w:val="-2"/>
        </w:rPr>
        <w:t>22. 73 сессии ГА ООН, устанавливается необходимость оценки</w:t>
      </w:r>
      <w:r w:rsidR="00FE0165" w:rsidRPr="002E4904">
        <w:rPr>
          <w:rFonts w:ascii="Times New Roman" w:hAnsi="Times New Roman"/>
          <w:spacing w:val="-2"/>
        </w:rPr>
        <w:t xml:space="preserve"> </w:t>
      </w:r>
      <w:r w:rsidRPr="002E4904">
        <w:rPr>
          <w:rFonts w:ascii="Times New Roman" w:hAnsi="Times New Roman"/>
          <w:spacing w:val="-2"/>
        </w:rPr>
        <w:t>содержание и форма высказывания; экономический, социальный и политический климат; статус и</w:t>
      </w:r>
      <w:r w:rsidR="00B13809">
        <w:rPr>
          <w:rFonts w:ascii="Times New Roman" w:hAnsi="Times New Roman"/>
          <w:spacing w:val="-2"/>
        </w:rPr>
        <w:t> </w:t>
      </w:r>
      <w:r w:rsidRPr="002E4904">
        <w:rPr>
          <w:rFonts w:ascii="Times New Roman" w:hAnsi="Times New Roman"/>
          <w:spacing w:val="-2"/>
        </w:rPr>
        <w:t>положение оратора; масштабы и распространение высказывания; цели высказывания</w:t>
      </w:r>
      <w:r w:rsidR="00D43DDB" w:rsidRPr="002E4904">
        <w:rPr>
          <w:rFonts w:ascii="Times New Roman" w:hAnsi="Times New Roman"/>
          <w:spacing w:val="-2"/>
        </w:rPr>
        <w:t xml:space="preserve">, чтобы </w:t>
      </w:r>
      <w:r w:rsidR="00E42EF6" w:rsidRPr="002E4904">
        <w:rPr>
          <w:rFonts w:ascii="Times New Roman" w:hAnsi="Times New Roman"/>
          <w:spacing w:val="-2"/>
        </w:rPr>
        <w:t>предотвратить</w:t>
      </w:r>
      <w:r w:rsidR="00D43DDB" w:rsidRPr="002E4904">
        <w:rPr>
          <w:rFonts w:ascii="Times New Roman" w:hAnsi="Times New Roman"/>
          <w:spacing w:val="-2"/>
        </w:rPr>
        <w:t xml:space="preserve"> возможные нарушения прав и свобод человека</w:t>
      </w:r>
      <w:r w:rsidRPr="002E4904">
        <w:rPr>
          <w:rStyle w:val="a7"/>
          <w:rFonts w:ascii="Times New Roman" w:hAnsi="Times New Roman"/>
          <w:spacing w:val="-2"/>
        </w:rPr>
        <w:footnoteReference w:id="440"/>
      </w:r>
      <w:r w:rsidR="00880502" w:rsidRPr="002E4904">
        <w:rPr>
          <w:rFonts w:ascii="Times New Roman" w:hAnsi="Times New Roman"/>
          <w:spacing w:val="-2"/>
        </w:rPr>
        <w:t>.</w:t>
      </w:r>
    </w:p>
    <w:p w:rsidR="00880502" w:rsidRPr="002E4904" w:rsidRDefault="00C60C3F" w:rsidP="00E72FCA">
      <w:pPr>
        <w:pStyle w:val="a4"/>
        <w:spacing w:after="0" w:line="240" w:lineRule="auto"/>
        <w:ind w:left="0" w:firstLine="454"/>
        <w:jc w:val="both"/>
        <w:rPr>
          <w:rFonts w:ascii="Times New Roman" w:hAnsi="Times New Roman"/>
          <w:spacing w:val="-2"/>
        </w:rPr>
      </w:pPr>
      <w:r w:rsidRPr="002E4904">
        <w:rPr>
          <w:rFonts w:ascii="Times New Roman" w:hAnsi="Times New Roman"/>
          <w:spacing w:val="-2"/>
        </w:rPr>
        <w:t>В завершение рассматриваемого вопроса отметим, что</w:t>
      </w:r>
      <w:r w:rsidR="00880502" w:rsidRPr="002E4904">
        <w:rPr>
          <w:rFonts w:ascii="Times New Roman" w:hAnsi="Times New Roman"/>
          <w:spacing w:val="-2"/>
        </w:rPr>
        <w:t xml:space="preserve"> современные формы естественного права</w:t>
      </w:r>
      <w:r w:rsidR="00C81E1C" w:rsidRPr="002E4904">
        <w:rPr>
          <w:rFonts w:ascii="Times New Roman" w:hAnsi="Times New Roman"/>
          <w:spacing w:val="-2"/>
        </w:rPr>
        <w:t>, в частности</w:t>
      </w:r>
      <w:r w:rsidR="00FE0165" w:rsidRPr="002E4904">
        <w:rPr>
          <w:rFonts w:ascii="Times New Roman" w:hAnsi="Times New Roman"/>
          <w:spacing w:val="-2"/>
        </w:rPr>
        <w:t xml:space="preserve"> </w:t>
      </w:r>
      <w:r w:rsidR="00C81E1C" w:rsidRPr="002E4904">
        <w:rPr>
          <w:rFonts w:ascii="Times New Roman" w:hAnsi="Times New Roman"/>
          <w:spacing w:val="-2"/>
        </w:rPr>
        <w:t>право на информацию, право на технологию, право на коммуникации, право на интернет, право на развитие, право на контент</w:t>
      </w:r>
      <w:r w:rsidR="00EA5A9E" w:rsidRPr="002E4904">
        <w:rPr>
          <w:rFonts w:ascii="Times New Roman" w:hAnsi="Times New Roman"/>
          <w:spacing w:val="-2"/>
        </w:rPr>
        <w:t xml:space="preserve"> </w:t>
      </w:r>
      <w:r w:rsidR="00C81E1C" w:rsidRPr="002E4904">
        <w:rPr>
          <w:rFonts w:ascii="Times New Roman" w:hAnsi="Times New Roman"/>
          <w:spacing w:val="-2"/>
        </w:rPr>
        <w:t xml:space="preserve">позволили </w:t>
      </w:r>
      <w:r w:rsidR="00EF271C" w:rsidRPr="002E4904">
        <w:rPr>
          <w:rFonts w:ascii="Times New Roman" w:hAnsi="Times New Roman"/>
          <w:spacing w:val="-2"/>
        </w:rPr>
        <w:t xml:space="preserve">человечеству </w:t>
      </w:r>
      <w:r w:rsidR="00C81E1C" w:rsidRPr="002E4904">
        <w:rPr>
          <w:rFonts w:ascii="Times New Roman" w:hAnsi="Times New Roman"/>
          <w:spacing w:val="-2"/>
        </w:rPr>
        <w:t>расширить</w:t>
      </w:r>
      <w:r w:rsidR="00880502" w:rsidRPr="002E4904">
        <w:rPr>
          <w:rFonts w:ascii="Times New Roman" w:hAnsi="Times New Roman"/>
          <w:spacing w:val="-2"/>
        </w:rPr>
        <w:t xml:space="preserve"> свои возможности в контексте технологизации, что дало новый взгляд на технологии и их роль для человека. В то</w:t>
      </w:r>
      <w:r w:rsidR="00EF271C" w:rsidRPr="002E4904">
        <w:rPr>
          <w:rFonts w:ascii="Times New Roman" w:hAnsi="Times New Roman"/>
          <w:spacing w:val="-2"/>
        </w:rPr>
        <w:t xml:space="preserve"> </w:t>
      </w:r>
      <w:r w:rsidR="00880502" w:rsidRPr="002E4904">
        <w:rPr>
          <w:rFonts w:ascii="Times New Roman" w:hAnsi="Times New Roman"/>
          <w:spacing w:val="-2"/>
        </w:rPr>
        <w:t xml:space="preserve">же время </w:t>
      </w:r>
      <w:r w:rsidR="004F0687" w:rsidRPr="002E4904">
        <w:rPr>
          <w:rFonts w:ascii="Times New Roman" w:hAnsi="Times New Roman"/>
          <w:spacing w:val="-2"/>
        </w:rPr>
        <w:t>обозначили</w:t>
      </w:r>
      <w:r w:rsidR="00EF271C" w:rsidRPr="002E4904">
        <w:rPr>
          <w:rFonts w:ascii="Times New Roman" w:hAnsi="Times New Roman"/>
          <w:spacing w:val="-2"/>
        </w:rPr>
        <w:t>сь</w:t>
      </w:r>
      <w:r w:rsidR="00880502" w:rsidRPr="002E4904">
        <w:rPr>
          <w:rFonts w:ascii="Times New Roman" w:hAnsi="Times New Roman"/>
          <w:spacing w:val="-2"/>
        </w:rPr>
        <w:t xml:space="preserve"> проблемы</w:t>
      </w:r>
      <w:r w:rsidR="00FE0165" w:rsidRPr="002E4904">
        <w:rPr>
          <w:rFonts w:ascii="Times New Roman" w:hAnsi="Times New Roman"/>
          <w:spacing w:val="-2"/>
        </w:rPr>
        <w:t xml:space="preserve"> </w:t>
      </w:r>
      <w:r w:rsidR="00880502" w:rsidRPr="002E4904">
        <w:rPr>
          <w:rFonts w:ascii="Times New Roman" w:hAnsi="Times New Roman"/>
          <w:spacing w:val="-2"/>
        </w:rPr>
        <w:t>с интернет-пространством, социальными сетями, которые могут применять различные формы ксенофобии, расовой нетерпимости, дискриминации в виде высказываний индивида или отдельных групп, что ведет к обязательному мониторингу и оценк</w:t>
      </w:r>
      <w:r w:rsidR="00EF271C" w:rsidRPr="002E4904">
        <w:rPr>
          <w:rFonts w:ascii="Times New Roman" w:hAnsi="Times New Roman"/>
          <w:spacing w:val="-2"/>
        </w:rPr>
        <w:t>е</w:t>
      </w:r>
      <w:r w:rsidR="00880502" w:rsidRPr="002E4904">
        <w:rPr>
          <w:rFonts w:ascii="Times New Roman" w:hAnsi="Times New Roman"/>
          <w:spacing w:val="-2"/>
        </w:rPr>
        <w:t xml:space="preserve"> данных высказываний со стороны автономного права, через выработку определенных кодексов и</w:t>
      </w:r>
      <w:r w:rsidR="002905CD" w:rsidRPr="002E4904">
        <w:rPr>
          <w:rFonts w:ascii="Times New Roman" w:hAnsi="Times New Roman"/>
          <w:spacing w:val="-2"/>
        </w:rPr>
        <w:t> </w:t>
      </w:r>
      <w:r w:rsidR="00880502" w:rsidRPr="002E4904">
        <w:rPr>
          <w:rFonts w:ascii="Times New Roman" w:hAnsi="Times New Roman"/>
          <w:spacing w:val="-2"/>
        </w:rPr>
        <w:t>правил поведени</w:t>
      </w:r>
      <w:r w:rsidR="00D55222" w:rsidRPr="002E4904">
        <w:rPr>
          <w:rFonts w:ascii="Times New Roman" w:hAnsi="Times New Roman"/>
          <w:spacing w:val="-2"/>
        </w:rPr>
        <w:t>я</w:t>
      </w:r>
      <w:r w:rsidR="00880502" w:rsidRPr="002E4904">
        <w:rPr>
          <w:rFonts w:ascii="Times New Roman" w:hAnsi="Times New Roman"/>
          <w:spacing w:val="-2"/>
        </w:rPr>
        <w:t xml:space="preserve">, </w:t>
      </w:r>
      <w:r w:rsidR="005E56A3" w:rsidRPr="002E4904">
        <w:rPr>
          <w:rFonts w:ascii="Times New Roman" w:hAnsi="Times New Roman"/>
          <w:spacing w:val="-2"/>
        </w:rPr>
        <w:t>и со стороны модераторов</w:t>
      </w:r>
      <w:r w:rsidR="00880502" w:rsidRPr="002E4904">
        <w:rPr>
          <w:rFonts w:ascii="Times New Roman" w:hAnsi="Times New Roman"/>
          <w:spacing w:val="-2"/>
        </w:rPr>
        <w:t xml:space="preserve"> интернет-ресурсов</w:t>
      </w:r>
      <w:r w:rsidR="005E56A3" w:rsidRPr="002E4904">
        <w:rPr>
          <w:rFonts w:ascii="Times New Roman" w:hAnsi="Times New Roman"/>
          <w:spacing w:val="-2"/>
        </w:rPr>
        <w:t>. Борьба с негативными явлениями в</w:t>
      </w:r>
      <w:r w:rsidR="00B13809">
        <w:rPr>
          <w:rFonts w:ascii="Times New Roman" w:hAnsi="Times New Roman"/>
          <w:spacing w:val="-2"/>
        </w:rPr>
        <w:t> </w:t>
      </w:r>
      <w:r w:rsidR="005E56A3" w:rsidRPr="002E4904">
        <w:rPr>
          <w:rFonts w:ascii="Times New Roman" w:hAnsi="Times New Roman"/>
          <w:spacing w:val="-2"/>
        </w:rPr>
        <w:t>интернете требует также совместных усилий всего международного сообщества</w:t>
      </w:r>
      <w:r w:rsidR="00880502" w:rsidRPr="002E4904">
        <w:rPr>
          <w:rFonts w:ascii="Times New Roman" w:hAnsi="Times New Roman"/>
          <w:spacing w:val="-2"/>
        </w:rPr>
        <w:t xml:space="preserve">. Только общая кооперация усилий позволит снизить накал страстей и привести к </w:t>
      </w:r>
      <w:r w:rsidR="009808FD" w:rsidRPr="002E4904">
        <w:rPr>
          <w:rFonts w:ascii="Times New Roman" w:hAnsi="Times New Roman"/>
          <w:spacing w:val="-2"/>
        </w:rPr>
        <w:t>обязательной юридической ответственности всех субъектов права</w:t>
      </w:r>
      <w:r w:rsidR="000528F8" w:rsidRPr="002E4904">
        <w:rPr>
          <w:rFonts w:ascii="Times New Roman" w:hAnsi="Times New Roman"/>
          <w:spacing w:val="-2"/>
        </w:rPr>
        <w:t xml:space="preserve"> в информационном и сетевом обществах</w:t>
      </w:r>
      <w:r w:rsidR="009808FD" w:rsidRPr="002E4904">
        <w:rPr>
          <w:rFonts w:ascii="Times New Roman" w:hAnsi="Times New Roman"/>
          <w:spacing w:val="-2"/>
        </w:rPr>
        <w:t>.</w:t>
      </w:r>
    </w:p>
    <w:p w:rsidR="005630C5" w:rsidRPr="002E4904" w:rsidRDefault="005630C5" w:rsidP="00E72FCA">
      <w:pPr>
        <w:spacing w:after="0" w:line="240" w:lineRule="auto"/>
        <w:ind w:firstLine="454"/>
        <w:jc w:val="both"/>
        <w:rPr>
          <w:rFonts w:ascii="Times New Roman" w:hAnsi="Times New Roman"/>
          <w:spacing w:val="-2"/>
        </w:rPr>
      </w:pPr>
    </w:p>
    <w:p w:rsidR="00CE030F" w:rsidRPr="0037570B" w:rsidRDefault="00B3572A" w:rsidP="00F16D2E">
      <w:pPr>
        <w:spacing w:after="0" w:line="240" w:lineRule="auto"/>
        <w:ind w:firstLine="454"/>
        <w:jc w:val="both"/>
        <w:rPr>
          <w:rFonts w:asciiTheme="majorHAnsi" w:hAnsiTheme="majorHAnsi"/>
          <w:b/>
          <w:spacing w:val="-2"/>
          <w:sz w:val="24"/>
          <w:szCs w:val="24"/>
        </w:rPr>
      </w:pPr>
      <w:r w:rsidRPr="0037570B">
        <w:rPr>
          <w:rFonts w:asciiTheme="majorHAnsi" w:hAnsiTheme="majorHAnsi"/>
          <w:b/>
          <w:spacing w:val="-2"/>
          <w:sz w:val="24"/>
          <w:szCs w:val="24"/>
        </w:rPr>
        <w:t>3.4</w:t>
      </w:r>
      <w:r w:rsidR="00F16D2E" w:rsidRPr="0037570B">
        <w:rPr>
          <w:rFonts w:asciiTheme="majorHAnsi" w:hAnsiTheme="majorHAnsi"/>
          <w:b/>
          <w:spacing w:val="-2"/>
          <w:sz w:val="24"/>
          <w:szCs w:val="24"/>
        </w:rPr>
        <w:t xml:space="preserve"> </w:t>
      </w:r>
      <w:r w:rsidR="00A5107A" w:rsidRPr="0037570B">
        <w:rPr>
          <w:rFonts w:asciiTheme="majorHAnsi" w:hAnsiTheme="majorHAnsi"/>
          <w:b/>
          <w:spacing w:val="-2"/>
          <w:sz w:val="24"/>
          <w:szCs w:val="24"/>
        </w:rPr>
        <w:t xml:space="preserve">Искусственный интеллект </w:t>
      </w:r>
      <w:r w:rsidR="005F7C04" w:rsidRPr="0037570B">
        <w:rPr>
          <w:rFonts w:asciiTheme="majorHAnsi" w:hAnsiTheme="majorHAnsi"/>
          <w:b/>
          <w:spacing w:val="-2"/>
          <w:sz w:val="24"/>
          <w:szCs w:val="24"/>
        </w:rPr>
        <w:t xml:space="preserve">в </w:t>
      </w:r>
      <w:r w:rsidR="00A5107A" w:rsidRPr="0037570B">
        <w:rPr>
          <w:rFonts w:asciiTheme="majorHAnsi" w:hAnsiTheme="majorHAnsi"/>
          <w:b/>
          <w:spacing w:val="-2"/>
          <w:sz w:val="24"/>
          <w:szCs w:val="24"/>
        </w:rPr>
        <w:t>к</w:t>
      </w:r>
      <w:r w:rsidR="00AF11C1" w:rsidRPr="0037570B">
        <w:rPr>
          <w:rFonts w:asciiTheme="majorHAnsi" w:hAnsiTheme="majorHAnsi"/>
          <w:b/>
          <w:spacing w:val="-2"/>
          <w:sz w:val="24"/>
          <w:szCs w:val="24"/>
        </w:rPr>
        <w:t>онцепци</w:t>
      </w:r>
      <w:r w:rsidR="005F7C04" w:rsidRPr="0037570B">
        <w:rPr>
          <w:rFonts w:asciiTheme="majorHAnsi" w:hAnsiTheme="majorHAnsi"/>
          <w:b/>
          <w:spacing w:val="-2"/>
          <w:sz w:val="24"/>
          <w:szCs w:val="24"/>
        </w:rPr>
        <w:t>и</w:t>
      </w:r>
      <w:r w:rsidR="00AF11C1" w:rsidRPr="0037570B">
        <w:rPr>
          <w:rFonts w:asciiTheme="majorHAnsi" w:hAnsiTheme="majorHAnsi"/>
          <w:b/>
          <w:spacing w:val="-2"/>
          <w:sz w:val="24"/>
          <w:szCs w:val="24"/>
        </w:rPr>
        <w:t xml:space="preserve"> </w:t>
      </w:r>
    </w:p>
    <w:p w:rsidR="00AF11C1" w:rsidRPr="00CE030F" w:rsidRDefault="00AF11C1" w:rsidP="00F16D2E">
      <w:pPr>
        <w:spacing w:after="0" w:line="240" w:lineRule="auto"/>
        <w:ind w:firstLine="454"/>
        <w:jc w:val="both"/>
        <w:rPr>
          <w:rFonts w:asciiTheme="majorHAnsi" w:hAnsiTheme="majorHAnsi"/>
          <w:b/>
          <w:spacing w:val="-2"/>
          <w:sz w:val="24"/>
          <w:szCs w:val="24"/>
        </w:rPr>
      </w:pPr>
      <w:r w:rsidRPr="0037570B">
        <w:rPr>
          <w:rFonts w:asciiTheme="majorHAnsi" w:hAnsiTheme="majorHAnsi"/>
          <w:b/>
          <w:spacing w:val="-2"/>
          <w:sz w:val="24"/>
          <w:szCs w:val="24"/>
        </w:rPr>
        <w:t>технологического естественного права</w:t>
      </w:r>
    </w:p>
    <w:p w:rsidR="00F16D2E" w:rsidRPr="00941CB0" w:rsidRDefault="00F16D2E" w:rsidP="00E72FCA">
      <w:pPr>
        <w:spacing w:after="0" w:line="240" w:lineRule="auto"/>
        <w:ind w:firstLine="454"/>
        <w:jc w:val="both"/>
        <w:rPr>
          <w:rFonts w:ascii="Times New Roman" w:hAnsi="Times New Roman"/>
          <w:spacing w:val="-2"/>
        </w:rPr>
      </w:pPr>
    </w:p>
    <w:p w:rsidR="006A24E2" w:rsidRPr="00941CB0" w:rsidRDefault="005843AA" w:rsidP="00E72FCA">
      <w:pPr>
        <w:spacing w:after="0" w:line="240" w:lineRule="auto"/>
        <w:ind w:firstLine="454"/>
        <w:jc w:val="both"/>
        <w:rPr>
          <w:rFonts w:ascii="Times New Roman" w:hAnsi="Times New Roman"/>
          <w:spacing w:val="-2"/>
        </w:rPr>
      </w:pPr>
      <w:r w:rsidRPr="00941CB0">
        <w:rPr>
          <w:rFonts w:ascii="Times New Roman" w:hAnsi="Times New Roman"/>
          <w:spacing w:val="-2"/>
        </w:rPr>
        <w:t>Обычно теоретики и идеологи науки</w:t>
      </w:r>
      <w:r w:rsidR="00A6614C" w:rsidRPr="00941CB0">
        <w:rPr>
          <w:rFonts w:ascii="Times New Roman" w:hAnsi="Times New Roman"/>
          <w:spacing w:val="-2"/>
        </w:rPr>
        <w:t>,</w:t>
      </w:r>
      <w:r w:rsidRPr="00941CB0">
        <w:rPr>
          <w:rFonts w:ascii="Times New Roman" w:hAnsi="Times New Roman"/>
          <w:spacing w:val="-2"/>
        </w:rPr>
        <w:t xml:space="preserve"> </w:t>
      </w:r>
      <w:r w:rsidR="00BC592D" w:rsidRPr="00941CB0">
        <w:rPr>
          <w:rFonts w:ascii="Times New Roman" w:hAnsi="Times New Roman"/>
          <w:spacing w:val="-2"/>
        </w:rPr>
        <w:t>строя</w:t>
      </w:r>
      <w:r w:rsidRPr="00941CB0">
        <w:rPr>
          <w:rFonts w:ascii="Times New Roman" w:hAnsi="Times New Roman"/>
          <w:spacing w:val="-2"/>
        </w:rPr>
        <w:t xml:space="preserve"> свои гипотезы, теории</w:t>
      </w:r>
      <w:r w:rsidR="00A6614C" w:rsidRPr="00941CB0">
        <w:rPr>
          <w:rFonts w:ascii="Times New Roman" w:hAnsi="Times New Roman"/>
          <w:spacing w:val="-2"/>
        </w:rPr>
        <w:t xml:space="preserve"> и</w:t>
      </w:r>
      <w:r w:rsidR="004B5B65" w:rsidRPr="00941CB0">
        <w:rPr>
          <w:rFonts w:ascii="Times New Roman" w:hAnsi="Times New Roman"/>
          <w:spacing w:val="-2"/>
        </w:rPr>
        <w:t> </w:t>
      </w:r>
      <w:r w:rsidRPr="00941CB0">
        <w:rPr>
          <w:rFonts w:ascii="Times New Roman" w:hAnsi="Times New Roman"/>
          <w:spacing w:val="-2"/>
        </w:rPr>
        <w:t>методы, представляют модели развития общества и</w:t>
      </w:r>
      <w:r w:rsidR="00B13809">
        <w:rPr>
          <w:rFonts w:ascii="Times New Roman" w:hAnsi="Times New Roman"/>
          <w:spacing w:val="-2"/>
        </w:rPr>
        <w:t> </w:t>
      </w:r>
      <w:r w:rsidRPr="00941CB0">
        <w:rPr>
          <w:rFonts w:ascii="Times New Roman" w:hAnsi="Times New Roman"/>
          <w:spacing w:val="-2"/>
        </w:rPr>
        <w:t>государства в рамках человеческой цивилизации</w:t>
      </w:r>
      <w:r w:rsidR="00F525E2" w:rsidRPr="00941CB0">
        <w:rPr>
          <w:rFonts w:ascii="Times New Roman" w:hAnsi="Times New Roman"/>
          <w:spacing w:val="-2"/>
        </w:rPr>
        <w:t xml:space="preserve">, приводя аргументы </w:t>
      </w:r>
      <w:r w:rsidR="001E0236" w:rsidRPr="00941CB0">
        <w:rPr>
          <w:rFonts w:ascii="Times New Roman" w:hAnsi="Times New Roman"/>
          <w:spacing w:val="-2"/>
        </w:rPr>
        <w:t>и</w:t>
      </w:r>
      <w:r w:rsidR="00F525E2" w:rsidRPr="00941CB0">
        <w:rPr>
          <w:rFonts w:ascii="Times New Roman" w:hAnsi="Times New Roman"/>
          <w:spacing w:val="-2"/>
        </w:rPr>
        <w:t xml:space="preserve"> доказательств</w:t>
      </w:r>
      <w:r w:rsidR="001E0236" w:rsidRPr="00941CB0">
        <w:rPr>
          <w:rFonts w:ascii="Times New Roman" w:hAnsi="Times New Roman"/>
          <w:spacing w:val="-2"/>
        </w:rPr>
        <w:t>а</w:t>
      </w:r>
      <w:r w:rsidR="00F525E2" w:rsidRPr="00941CB0">
        <w:rPr>
          <w:rFonts w:ascii="Times New Roman" w:hAnsi="Times New Roman"/>
          <w:spacing w:val="-2"/>
        </w:rPr>
        <w:t xml:space="preserve"> той или иной истины или</w:t>
      </w:r>
      <w:r w:rsidR="001E0236" w:rsidRPr="00941CB0">
        <w:rPr>
          <w:rFonts w:ascii="Times New Roman" w:hAnsi="Times New Roman"/>
          <w:spacing w:val="-2"/>
        </w:rPr>
        <w:t>,</w:t>
      </w:r>
      <w:r w:rsidR="00F525E2" w:rsidRPr="00941CB0">
        <w:rPr>
          <w:rFonts w:ascii="Times New Roman" w:hAnsi="Times New Roman"/>
          <w:spacing w:val="-2"/>
        </w:rPr>
        <w:t xml:space="preserve"> наоборот</w:t>
      </w:r>
      <w:r w:rsidR="001E0236" w:rsidRPr="00941CB0">
        <w:rPr>
          <w:rFonts w:ascii="Times New Roman" w:hAnsi="Times New Roman"/>
          <w:spacing w:val="-2"/>
        </w:rPr>
        <w:t>,</w:t>
      </w:r>
      <w:r w:rsidR="00F525E2" w:rsidRPr="00941CB0">
        <w:rPr>
          <w:rFonts w:ascii="Times New Roman" w:hAnsi="Times New Roman"/>
          <w:spacing w:val="-2"/>
        </w:rPr>
        <w:t xml:space="preserve"> опровергая ее. </w:t>
      </w:r>
      <w:r w:rsidR="00ED6F0F" w:rsidRPr="00941CB0">
        <w:rPr>
          <w:rFonts w:ascii="Times New Roman" w:hAnsi="Times New Roman"/>
          <w:spacing w:val="-2"/>
        </w:rPr>
        <w:t>В рамках юридической науки, в частности прав и</w:t>
      </w:r>
      <w:r w:rsidR="00B13809">
        <w:rPr>
          <w:rFonts w:ascii="Times New Roman" w:hAnsi="Times New Roman"/>
          <w:spacing w:val="-2"/>
        </w:rPr>
        <w:t> </w:t>
      </w:r>
      <w:r w:rsidR="00ED6F0F" w:rsidRPr="00941CB0">
        <w:rPr>
          <w:rFonts w:ascii="Times New Roman" w:hAnsi="Times New Roman"/>
          <w:spacing w:val="-2"/>
        </w:rPr>
        <w:t>свобод</w:t>
      </w:r>
      <w:r w:rsidR="00FB029C" w:rsidRPr="00941CB0">
        <w:rPr>
          <w:rFonts w:ascii="Times New Roman" w:hAnsi="Times New Roman"/>
          <w:spacing w:val="-2"/>
        </w:rPr>
        <w:t>,</w:t>
      </w:r>
      <w:r w:rsidR="00ED6F0F" w:rsidRPr="00941CB0">
        <w:rPr>
          <w:rFonts w:ascii="Times New Roman" w:hAnsi="Times New Roman"/>
          <w:spacing w:val="-2"/>
        </w:rPr>
        <w:t xml:space="preserve"> всегда стоял человек, имеющий комплекс прав и</w:t>
      </w:r>
      <w:r w:rsidR="00B13809">
        <w:rPr>
          <w:rFonts w:ascii="Times New Roman" w:hAnsi="Times New Roman"/>
          <w:spacing w:val="-2"/>
        </w:rPr>
        <w:t> </w:t>
      </w:r>
      <w:r w:rsidR="00ED6F0F" w:rsidRPr="00941CB0">
        <w:rPr>
          <w:rFonts w:ascii="Times New Roman" w:hAnsi="Times New Roman"/>
          <w:spacing w:val="-2"/>
        </w:rPr>
        <w:t>обязанностей, которые он может реализовать в силу своей воли</w:t>
      </w:r>
      <w:r w:rsidR="00FB029C" w:rsidRPr="00941CB0">
        <w:rPr>
          <w:rFonts w:ascii="Times New Roman" w:hAnsi="Times New Roman"/>
          <w:spacing w:val="-2"/>
        </w:rPr>
        <w:t>,</w:t>
      </w:r>
      <w:r w:rsidR="00ED6F0F" w:rsidRPr="00941CB0">
        <w:rPr>
          <w:rFonts w:ascii="Times New Roman" w:hAnsi="Times New Roman"/>
          <w:spacing w:val="-2"/>
        </w:rPr>
        <w:t xml:space="preserve"> </w:t>
      </w:r>
      <w:r w:rsidR="00FB029C" w:rsidRPr="00941CB0">
        <w:rPr>
          <w:rFonts w:ascii="Times New Roman" w:hAnsi="Times New Roman"/>
          <w:spacing w:val="-2"/>
        </w:rPr>
        <w:t>п</w:t>
      </w:r>
      <w:r w:rsidR="00ED6F0F" w:rsidRPr="00941CB0">
        <w:rPr>
          <w:rFonts w:ascii="Times New Roman" w:hAnsi="Times New Roman"/>
          <w:spacing w:val="-2"/>
        </w:rPr>
        <w:t xml:space="preserve">одтверждая </w:t>
      </w:r>
      <w:r w:rsidR="00FB029C" w:rsidRPr="00941CB0">
        <w:rPr>
          <w:rFonts w:ascii="Times New Roman" w:hAnsi="Times New Roman"/>
          <w:spacing w:val="-2"/>
        </w:rPr>
        <w:t xml:space="preserve">тем самым </w:t>
      </w:r>
      <w:r w:rsidR="00ED6F0F" w:rsidRPr="00941CB0">
        <w:rPr>
          <w:rFonts w:ascii="Times New Roman" w:hAnsi="Times New Roman"/>
          <w:spacing w:val="-2"/>
        </w:rPr>
        <w:t xml:space="preserve">идеалы конституционализма, международного </w:t>
      </w:r>
      <w:r w:rsidR="00FB029C" w:rsidRPr="00941CB0">
        <w:rPr>
          <w:rFonts w:ascii="Times New Roman" w:hAnsi="Times New Roman"/>
          <w:spacing w:val="-2"/>
        </w:rPr>
        <w:t xml:space="preserve">и национального </w:t>
      </w:r>
      <w:r w:rsidR="00ED6F0F" w:rsidRPr="00941CB0">
        <w:rPr>
          <w:rFonts w:ascii="Times New Roman" w:hAnsi="Times New Roman"/>
          <w:spacing w:val="-2"/>
        </w:rPr>
        <w:t>права</w:t>
      </w:r>
      <w:r w:rsidR="00CF7871" w:rsidRPr="00941CB0">
        <w:rPr>
          <w:rFonts w:ascii="Times New Roman" w:hAnsi="Times New Roman"/>
          <w:spacing w:val="-2"/>
        </w:rPr>
        <w:t xml:space="preserve">. </w:t>
      </w:r>
      <w:r w:rsidR="00ED0CBB" w:rsidRPr="00941CB0">
        <w:rPr>
          <w:rFonts w:ascii="Times New Roman" w:hAnsi="Times New Roman"/>
          <w:spacing w:val="-2"/>
        </w:rPr>
        <w:t>Т</w:t>
      </w:r>
      <w:r w:rsidR="00CF7871" w:rsidRPr="00941CB0">
        <w:rPr>
          <w:rFonts w:ascii="Times New Roman" w:hAnsi="Times New Roman"/>
          <w:spacing w:val="-2"/>
        </w:rPr>
        <w:t>ехнологи</w:t>
      </w:r>
      <w:r w:rsidR="00ED0CBB" w:rsidRPr="00941CB0">
        <w:rPr>
          <w:rFonts w:ascii="Times New Roman" w:hAnsi="Times New Roman"/>
          <w:spacing w:val="-2"/>
        </w:rPr>
        <w:t>и</w:t>
      </w:r>
      <w:r w:rsidR="00CF7871" w:rsidRPr="00941CB0">
        <w:rPr>
          <w:rFonts w:ascii="Times New Roman" w:hAnsi="Times New Roman"/>
          <w:spacing w:val="-2"/>
        </w:rPr>
        <w:t xml:space="preserve"> расчета данных </w:t>
      </w:r>
      <w:r w:rsidR="00ED0CBB" w:rsidRPr="00941CB0">
        <w:rPr>
          <w:rFonts w:ascii="Times New Roman" w:hAnsi="Times New Roman"/>
          <w:spacing w:val="-2"/>
        </w:rPr>
        <w:t>сначала</w:t>
      </w:r>
      <w:r w:rsidR="00CF7871" w:rsidRPr="00941CB0">
        <w:rPr>
          <w:rFonts w:ascii="Times New Roman" w:hAnsi="Times New Roman"/>
          <w:spacing w:val="-2"/>
        </w:rPr>
        <w:t xml:space="preserve"> были оформлены </w:t>
      </w:r>
      <w:r w:rsidR="00ED0CBB" w:rsidRPr="00941CB0">
        <w:rPr>
          <w:rFonts w:ascii="Times New Roman" w:hAnsi="Times New Roman"/>
          <w:spacing w:val="-2"/>
        </w:rPr>
        <w:t xml:space="preserve">в </w:t>
      </w:r>
      <w:r w:rsidR="007338A3" w:rsidRPr="00941CB0">
        <w:rPr>
          <w:rFonts w:ascii="Times New Roman" w:hAnsi="Times New Roman"/>
          <w:spacing w:val="-2"/>
        </w:rPr>
        <w:t>автоматическое устройство обработки данных</w:t>
      </w:r>
      <w:r w:rsidR="00ED0CBB" w:rsidRPr="00941CB0">
        <w:rPr>
          <w:rFonts w:ascii="Times New Roman" w:hAnsi="Times New Roman"/>
          <w:spacing w:val="-2"/>
        </w:rPr>
        <w:t xml:space="preserve"> (ЭВМ)</w:t>
      </w:r>
      <w:r w:rsidR="007338A3" w:rsidRPr="00941CB0">
        <w:rPr>
          <w:rFonts w:ascii="Times New Roman" w:hAnsi="Times New Roman"/>
          <w:spacing w:val="-2"/>
        </w:rPr>
        <w:t xml:space="preserve">, </w:t>
      </w:r>
      <w:r w:rsidR="00ED0CBB" w:rsidRPr="00941CB0">
        <w:rPr>
          <w:rFonts w:ascii="Times New Roman" w:hAnsi="Times New Roman"/>
          <w:spacing w:val="-2"/>
        </w:rPr>
        <w:t>а</w:t>
      </w:r>
      <w:r w:rsidR="004B5B65" w:rsidRPr="00941CB0">
        <w:rPr>
          <w:rFonts w:ascii="Times New Roman" w:hAnsi="Times New Roman"/>
          <w:spacing w:val="-2"/>
        </w:rPr>
        <w:t> </w:t>
      </w:r>
      <w:r w:rsidR="00ED0CBB" w:rsidRPr="00941CB0">
        <w:rPr>
          <w:rFonts w:ascii="Times New Roman" w:hAnsi="Times New Roman"/>
          <w:spacing w:val="-2"/>
        </w:rPr>
        <w:t>затем – в</w:t>
      </w:r>
      <w:r w:rsidR="007338A3" w:rsidRPr="00941CB0">
        <w:rPr>
          <w:rFonts w:ascii="Times New Roman" w:hAnsi="Times New Roman"/>
          <w:spacing w:val="-2"/>
        </w:rPr>
        <w:t xml:space="preserve"> автоматизированн</w:t>
      </w:r>
      <w:r w:rsidR="00ED0CBB" w:rsidRPr="00941CB0">
        <w:rPr>
          <w:rFonts w:ascii="Times New Roman" w:hAnsi="Times New Roman"/>
          <w:spacing w:val="-2"/>
        </w:rPr>
        <w:t>ую</w:t>
      </w:r>
      <w:r w:rsidR="007338A3" w:rsidRPr="00941CB0">
        <w:rPr>
          <w:rFonts w:ascii="Times New Roman" w:hAnsi="Times New Roman"/>
          <w:spacing w:val="-2"/>
        </w:rPr>
        <w:t xml:space="preserve"> систем</w:t>
      </w:r>
      <w:r w:rsidR="00ED0CBB" w:rsidRPr="00941CB0">
        <w:rPr>
          <w:rFonts w:ascii="Times New Roman" w:hAnsi="Times New Roman"/>
          <w:spacing w:val="-2"/>
        </w:rPr>
        <w:t>у</w:t>
      </w:r>
      <w:r w:rsidR="007338A3" w:rsidRPr="00941CB0">
        <w:rPr>
          <w:rFonts w:ascii="Times New Roman" w:hAnsi="Times New Roman"/>
          <w:spacing w:val="-2"/>
        </w:rPr>
        <w:t xml:space="preserve"> управления</w:t>
      </w:r>
      <w:r w:rsidR="00FB029C" w:rsidRPr="00941CB0">
        <w:rPr>
          <w:rFonts w:ascii="Times New Roman" w:hAnsi="Times New Roman"/>
          <w:spacing w:val="-2"/>
        </w:rPr>
        <w:t xml:space="preserve"> (АСУ)</w:t>
      </w:r>
      <w:r w:rsidR="007338A3" w:rsidRPr="00941CB0">
        <w:rPr>
          <w:rFonts w:ascii="Times New Roman" w:hAnsi="Times New Roman"/>
          <w:spacing w:val="-2"/>
        </w:rPr>
        <w:t>, способн</w:t>
      </w:r>
      <w:r w:rsidR="00ED0CBB" w:rsidRPr="00941CB0">
        <w:rPr>
          <w:rFonts w:ascii="Times New Roman" w:hAnsi="Times New Roman"/>
          <w:spacing w:val="-2"/>
        </w:rPr>
        <w:t>ую</w:t>
      </w:r>
      <w:r w:rsidR="007338A3" w:rsidRPr="00941CB0">
        <w:rPr>
          <w:rFonts w:ascii="Times New Roman" w:hAnsi="Times New Roman"/>
          <w:spacing w:val="-2"/>
        </w:rPr>
        <w:t xml:space="preserve"> реш</w:t>
      </w:r>
      <w:r w:rsidR="00FB029C" w:rsidRPr="00941CB0">
        <w:rPr>
          <w:rFonts w:ascii="Times New Roman" w:hAnsi="Times New Roman"/>
          <w:spacing w:val="-2"/>
        </w:rPr>
        <w:t>а</w:t>
      </w:r>
      <w:r w:rsidR="007338A3" w:rsidRPr="00941CB0">
        <w:rPr>
          <w:rFonts w:ascii="Times New Roman" w:hAnsi="Times New Roman"/>
          <w:spacing w:val="-2"/>
        </w:rPr>
        <w:t>ть задачу и вывести функции по заданным данным и</w:t>
      </w:r>
      <w:r w:rsidR="004B5B65" w:rsidRPr="00941CB0">
        <w:rPr>
          <w:rFonts w:ascii="Times New Roman" w:hAnsi="Times New Roman"/>
          <w:spacing w:val="-2"/>
        </w:rPr>
        <w:t> </w:t>
      </w:r>
      <w:r w:rsidR="007338A3" w:rsidRPr="00941CB0">
        <w:rPr>
          <w:rFonts w:ascii="Times New Roman" w:hAnsi="Times New Roman"/>
          <w:spacing w:val="-2"/>
        </w:rPr>
        <w:t>алгоритмам</w:t>
      </w:r>
      <w:r w:rsidR="008D2AAC" w:rsidRPr="00941CB0">
        <w:rPr>
          <w:rFonts w:ascii="Times New Roman" w:hAnsi="Times New Roman"/>
          <w:spacing w:val="-2"/>
        </w:rPr>
        <w:t xml:space="preserve">. </w:t>
      </w:r>
      <w:r w:rsidR="006B0111" w:rsidRPr="00941CB0">
        <w:rPr>
          <w:rFonts w:ascii="Times New Roman" w:hAnsi="Times New Roman"/>
          <w:spacing w:val="-2"/>
        </w:rPr>
        <w:t>С</w:t>
      </w:r>
      <w:r w:rsidR="006A24E2" w:rsidRPr="00941CB0">
        <w:rPr>
          <w:rFonts w:ascii="Times New Roman" w:hAnsi="Times New Roman"/>
          <w:spacing w:val="-2"/>
        </w:rPr>
        <w:t>егодня, с</w:t>
      </w:r>
      <w:r w:rsidR="006B0111" w:rsidRPr="00941CB0">
        <w:rPr>
          <w:rFonts w:ascii="Times New Roman" w:hAnsi="Times New Roman"/>
          <w:spacing w:val="-2"/>
        </w:rPr>
        <w:t xml:space="preserve"> появлением искусственного интеллекта</w:t>
      </w:r>
      <w:r w:rsidR="006A24E2" w:rsidRPr="00941CB0">
        <w:rPr>
          <w:rFonts w:ascii="Times New Roman" w:hAnsi="Times New Roman"/>
          <w:spacing w:val="-2"/>
        </w:rPr>
        <w:t>,</w:t>
      </w:r>
      <w:r w:rsidR="006B0111" w:rsidRPr="00941CB0">
        <w:rPr>
          <w:rFonts w:ascii="Times New Roman" w:hAnsi="Times New Roman"/>
          <w:spacing w:val="-2"/>
        </w:rPr>
        <w:t xml:space="preserve"> ЭВМ и</w:t>
      </w:r>
      <w:r w:rsidR="004B5B65" w:rsidRPr="00941CB0">
        <w:rPr>
          <w:rFonts w:ascii="Times New Roman" w:hAnsi="Times New Roman"/>
          <w:spacing w:val="-2"/>
        </w:rPr>
        <w:t> </w:t>
      </w:r>
      <w:r w:rsidR="006B0111" w:rsidRPr="00941CB0">
        <w:rPr>
          <w:rFonts w:ascii="Times New Roman" w:hAnsi="Times New Roman"/>
          <w:spacing w:val="-2"/>
        </w:rPr>
        <w:t>АСУ преобразуются в нечто новое</w:t>
      </w:r>
      <w:r w:rsidR="00515123" w:rsidRPr="00941CB0">
        <w:rPr>
          <w:rFonts w:ascii="Times New Roman" w:hAnsi="Times New Roman"/>
          <w:spacing w:val="-2"/>
        </w:rPr>
        <w:t>, формируя новые возможности в</w:t>
      </w:r>
      <w:r w:rsidR="004B5B65" w:rsidRPr="00941CB0">
        <w:rPr>
          <w:rFonts w:ascii="Times New Roman" w:hAnsi="Times New Roman"/>
          <w:spacing w:val="-2"/>
        </w:rPr>
        <w:t> </w:t>
      </w:r>
      <w:r w:rsidR="00515123" w:rsidRPr="00941CB0">
        <w:rPr>
          <w:rFonts w:ascii="Times New Roman" w:hAnsi="Times New Roman"/>
          <w:spacing w:val="-2"/>
        </w:rPr>
        <w:t>формировании технологических процесс</w:t>
      </w:r>
      <w:r w:rsidR="00436672" w:rsidRPr="00941CB0">
        <w:rPr>
          <w:rFonts w:ascii="Times New Roman" w:hAnsi="Times New Roman"/>
          <w:spacing w:val="-2"/>
        </w:rPr>
        <w:t>ов</w:t>
      </w:r>
      <w:r w:rsidR="00515123" w:rsidRPr="00941CB0">
        <w:rPr>
          <w:rFonts w:ascii="Times New Roman" w:hAnsi="Times New Roman"/>
          <w:spacing w:val="-2"/>
        </w:rPr>
        <w:t>, где необходимо дать обоснование этим процессам и результатам</w:t>
      </w:r>
      <w:r w:rsidR="006A24E2" w:rsidRPr="00941CB0">
        <w:rPr>
          <w:rFonts w:ascii="Times New Roman" w:hAnsi="Times New Roman"/>
          <w:spacing w:val="-2"/>
        </w:rPr>
        <w:t>,</w:t>
      </w:r>
      <w:r w:rsidR="00515123" w:rsidRPr="00941CB0">
        <w:rPr>
          <w:rFonts w:ascii="Times New Roman" w:hAnsi="Times New Roman"/>
          <w:spacing w:val="-2"/>
        </w:rPr>
        <w:t xml:space="preserve"> к чему они привели. </w:t>
      </w:r>
    </w:p>
    <w:p w:rsidR="00FE63BB" w:rsidRPr="00941CB0" w:rsidRDefault="00515123" w:rsidP="00E72FCA">
      <w:pPr>
        <w:spacing w:after="0" w:line="240" w:lineRule="auto"/>
        <w:ind w:firstLine="454"/>
        <w:jc w:val="both"/>
        <w:rPr>
          <w:rFonts w:ascii="Times New Roman" w:hAnsi="Times New Roman" w:cs="Times New Roman"/>
          <w:spacing w:val="-2"/>
        </w:rPr>
      </w:pPr>
      <w:r w:rsidRPr="00941CB0">
        <w:rPr>
          <w:rFonts w:ascii="Times New Roman" w:hAnsi="Times New Roman"/>
          <w:spacing w:val="-2"/>
        </w:rPr>
        <w:t xml:space="preserve">Начнем </w:t>
      </w:r>
      <w:r w:rsidR="006A24E2" w:rsidRPr="00941CB0">
        <w:rPr>
          <w:rFonts w:ascii="Times New Roman" w:hAnsi="Times New Roman"/>
          <w:spacing w:val="-2"/>
        </w:rPr>
        <w:t xml:space="preserve">рассмотрение вопроса </w:t>
      </w:r>
      <w:r w:rsidRPr="00941CB0">
        <w:rPr>
          <w:rFonts w:ascii="Times New Roman" w:hAnsi="Times New Roman"/>
          <w:spacing w:val="-2"/>
        </w:rPr>
        <w:t xml:space="preserve">с </w:t>
      </w:r>
      <w:r w:rsidR="006A24E2" w:rsidRPr="00941CB0">
        <w:rPr>
          <w:rFonts w:ascii="Times New Roman" w:hAnsi="Times New Roman"/>
          <w:spacing w:val="-2"/>
        </w:rPr>
        <w:t xml:space="preserve">анализа </w:t>
      </w:r>
      <w:r w:rsidRPr="00941CB0">
        <w:rPr>
          <w:rFonts w:ascii="Times New Roman" w:hAnsi="Times New Roman"/>
          <w:spacing w:val="-2"/>
        </w:rPr>
        <w:t xml:space="preserve">понятия </w:t>
      </w:r>
      <w:r w:rsidR="006A24E2" w:rsidRPr="00941CB0">
        <w:rPr>
          <w:rFonts w:ascii="Times New Roman" w:hAnsi="Times New Roman"/>
          <w:spacing w:val="-2"/>
        </w:rPr>
        <w:t>«</w:t>
      </w:r>
      <w:r w:rsidRPr="00941CB0">
        <w:rPr>
          <w:rFonts w:ascii="Times New Roman" w:hAnsi="Times New Roman"/>
          <w:spacing w:val="-2"/>
        </w:rPr>
        <w:t>искусственный интеллект</w:t>
      </w:r>
      <w:r w:rsidR="006A24E2" w:rsidRPr="00941CB0">
        <w:rPr>
          <w:rFonts w:ascii="Times New Roman" w:hAnsi="Times New Roman"/>
          <w:spacing w:val="-2"/>
        </w:rPr>
        <w:t>»</w:t>
      </w:r>
      <w:r w:rsidRPr="00941CB0">
        <w:rPr>
          <w:rFonts w:ascii="Times New Roman" w:hAnsi="Times New Roman"/>
          <w:spacing w:val="-2"/>
        </w:rPr>
        <w:t xml:space="preserve">. </w:t>
      </w:r>
      <w:r w:rsidR="00CD69D0" w:rsidRPr="00941CB0">
        <w:rPr>
          <w:rFonts w:ascii="Times New Roman" w:hAnsi="Times New Roman"/>
          <w:spacing w:val="-2"/>
        </w:rPr>
        <w:t>Э</w:t>
      </w:r>
      <w:r w:rsidR="004E5E29" w:rsidRPr="00941CB0">
        <w:rPr>
          <w:rFonts w:ascii="Times New Roman" w:hAnsi="Times New Roman" w:cs="Times New Roman"/>
          <w:spacing w:val="-2"/>
        </w:rPr>
        <w:t xml:space="preserve">то </w:t>
      </w:r>
      <w:r w:rsidR="00C32932" w:rsidRPr="00941CB0">
        <w:rPr>
          <w:rFonts w:ascii="Times New Roman" w:hAnsi="Times New Roman" w:cs="Times New Roman"/>
          <w:spacing w:val="-2"/>
        </w:rPr>
        <w:t>система, которая может имитировать человеческое поведение, обрабатывая и использу</w:t>
      </w:r>
      <w:r w:rsidR="008B1B2F" w:rsidRPr="00941CB0">
        <w:rPr>
          <w:rFonts w:ascii="Times New Roman" w:hAnsi="Times New Roman" w:cs="Times New Roman"/>
          <w:spacing w:val="-2"/>
        </w:rPr>
        <w:t>я</w:t>
      </w:r>
      <w:r w:rsidR="00C32932" w:rsidRPr="00941CB0">
        <w:rPr>
          <w:rFonts w:ascii="Times New Roman" w:hAnsi="Times New Roman" w:cs="Times New Roman"/>
          <w:spacing w:val="-2"/>
        </w:rPr>
        <w:t xml:space="preserve"> информацию</w:t>
      </w:r>
      <w:r w:rsidR="00CD69D0" w:rsidRPr="00941CB0">
        <w:rPr>
          <w:rFonts w:ascii="Times New Roman" w:hAnsi="Times New Roman" w:cs="Times New Roman"/>
          <w:spacing w:val="-2"/>
        </w:rPr>
        <w:t>,</w:t>
      </w:r>
      <w:r w:rsidR="00C32932" w:rsidRPr="00941CB0">
        <w:rPr>
          <w:rFonts w:ascii="Times New Roman" w:hAnsi="Times New Roman" w:cs="Times New Roman"/>
          <w:spacing w:val="-2"/>
        </w:rPr>
        <w:t xml:space="preserve"> полученн</w:t>
      </w:r>
      <w:r w:rsidR="00122081" w:rsidRPr="00941CB0">
        <w:rPr>
          <w:rFonts w:ascii="Times New Roman" w:hAnsi="Times New Roman" w:cs="Times New Roman"/>
          <w:spacing w:val="-2"/>
        </w:rPr>
        <w:t>ую</w:t>
      </w:r>
      <w:r w:rsidR="00C32932" w:rsidRPr="00941CB0">
        <w:rPr>
          <w:rFonts w:ascii="Times New Roman" w:hAnsi="Times New Roman" w:cs="Times New Roman"/>
          <w:spacing w:val="-2"/>
        </w:rPr>
        <w:t xml:space="preserve"> от пользователя</w:t>
      </w:r>
      <w:r w:rsidR="00CD69D0" w:rsidRPr="00941CB0">
        <w:rPr>
          <w:rFonts w:ascii="Times New Roman" w:hAnsi="Times New Roman" w:cs="Times New Roman"/>
          <w:spacing w:val="-2"/>
        </w:rPr>
        <w:t>.</w:t>
      </w:r>
      <w:r w:rsidR="00C32932" w:rsidRPr="00941CB0">
        <w:rPr>
          <w:rFonts w:ascii="Times New Roman" w:hAnsi="Times New Roman" w:cs="Times New Roman"/>
          <w:spacing w:val="-2"/>
        </w:rPr>
        <w:t xml:space="preserve"> </w:t>
      </w:r>
      <w:r w:rsidR="00CD69D0" w:rsidRPr="00941CB0">
        <w:rPr>
          <w:rFonts w:ascii="Times New Roman" w:hAnsi="Times New Roman" w:cs="Times New Roman"/>
          <w:spacing w:val="-2"/>
        </w:rPr>
        <w:t>На основе этой обработки</w:t>
      </w:r>
      <w:r w:rsidR="00C32932" w:rsidRPr="00941CB0">
        <w:rPr>
          <w:rFonts w:ascii="Times New Roman" w:hAnsi="Times New Roman" w:cs="Times New Roman"/>
          <w:spacing w:val="-2"/>
        </w:rPr>
        <w:t xml:space="preserve"> конструируется портрет возможных предпочтений пользователя</w:t>
      </w:r>
      <w:r w:rsidR="00CD69D0" w:rsidRPr="00941CB0">
        <w:rPr>
          <w:rFonts w:ascii="Times New Roman" w:hAnsi="Times New Roman" w:cs="Times New Roman"/>
          <w:spacing w:val="-2"/>
        </w:rPr>
        <w:t>, на основе запросов в интернете, социальных сетях и электронных поисковиках просчитываются</w:t>
      </w:r>
      <w:r w:rsidR="00C32932" w:rsidRPr="00941CB0">
        <w:rPr>
          <w:rFonts w:ascii="Times New Roman" w:hAnsi="Times New Roman" w:cs="Times New Roman"/>
          <w:spacing w:val="-2"/>
        </w:rPr>
        <w:t xml:space="preserve"> его интересы</w:t>
      </w:r>
      <w:r w:rsidR="00CD69D0" w:rsidRPr="00941CB0">
        <w:rPr>
          <w:rFonts w:ascii="Times New Roman" w:hAnsi="Times New Roman" w:cs="Times New Roman"/>
          <w:spacing w:val="-2"/>
        </w:rPr>
        <w:t xml:space="preserve"> и составляется портрет</w:t>
      </w:r>
      <w:r w:rsidR="00C32932" w:rsidRPr="00941CB0">
        <w:rPr>
          <w:rFonts w:ascii="Times New Roman" w:hAnsi="Times New Roman" w:cs="Times New Roman"/>
          <w:spacing w:val="-2"/>
        </w:rPr>
        <w:t>. В</w:t>
      </w:r>
      <w:r w:rsidR="00B13809">
        <w:rPr>
          <w:rFonts w:ascii="Times New Roman" w:hAnsi="Times New Roman" w:cs="Times New Roman"/>
          <w:spacing w:val="-2"/>
        </w:rPr>
        <w:t> </w:t>
      </w:r>
      <w:r w:rsidR="00C32932" w:rsidRPr="00941CB0">
        <w:rPr>
          <w:rFonts w:ascii="Times New Roman" w:hAnsi="Times New Roman" w:cs="Times New Roman"/>
          <w:spacing w:val="-2"/>
        </w:rPr>
        <w:t>настоящее время искусственный интеллект представлен в виде программ-ботов (чат-ботов</w:t>
      </w:r>
      <w:r w:rsidR="00FF682A" w:rsidRPr="00941CB0">
        <w:rPr>
          <w:rFonts w:ascii="Times New Roman" w:hAnsi="Times New Roman" w:cs="Times New Roman"/>
          <w:spacing w:val="-2"/>
        </w:rPr>
        <w:t>, котор</w:t>
      </w:r>
      <w:r w:rsidR="00FE63BB" w:rsidRPr="00941CB0">
        <w:rPr>
          <w:rFonts w:ascii="Times New Roman" w:hAnsi="Times New Roman" w:cs="Times New Roman"/>
          <w:spacing w:val="-2"/>
        </w:rPr>
        <w:t>ые занимаются анализом запросов</w:t>
      </w:r>
      <w:r w:rsidR="00FF682A" w:rsidRPr="00941CB0">
        <w:rPr>
          <w:rFonts w:ascii="Times New Roman" w:hAnsi="Times New Roman" w:cs="Times New Roman"/>
          <w:spacing w:val="-2"/>
        </w:rPr>
        <w:t xml:space="preserve"> с</w:t>
      </w:r>
      <w:r w:rsidR="00B13809">
        <w:rPr>
          <w:rFonts w:ascii="Times New Roman" w:hAnsi="Times New Roman" w:cs="Times New Roman"/>
          <w:spacing w:val="-2"/>
        </w:rPr>
        <w:t> </w:t>
      </w:r>
      <w:r w:rsidR="00FF682A" w:rsidRPr="00941CB0">
        <w:rPr>
          <w:rFonts w:ascii="Times New Roman" w:hAnsi="Times New Roman" w:cs="Times New Roman"/>
          <w:spacing w:val="-2"/>
        </w:rPr>
        <w:t>поиском и предоставлением возможных вариантов предложений</w:t>
      </w:r>
      <w:r w:rsidR="00C32932" w:rsidRPr="00941CB0">
        <w:rPr>
          <w:rFonts w:ascii="Times New Roman" w:hAnsi="Times New Roman" w:cs="Times New Roman"/>
          <w:spacing w:val="-2"/>
        </w:rPr>
        <w:t>), электронных помощников</w:t>
      </w:r>
      <w:r w:rsidR="00FF682A" w:rsidRPr="00941CB0">
        <w:rPr>
          <w:rFonts w:ascii="Times New Roman" w:hAnsi="Times New Roman" w:cs="Times New Roman"/>
          <w:spacing w:val="-2"/>
        </w:rPr>
        <w:t xml:space="preserve"> (обработка больших объемов информационных данных с целью оптимизации и</w:t>
      </w:r>
      <w:r w:rsidR="0030552D" w:rsidRPr="00941CB0">
        <w:rPr>
          <w:rFonts w:ascii="Times New Roman" w:hAnsi="Times New Roman" w:cs="Times New Roman"/>
          <w:spacing w:val="-2"/>
        </w:rPr>
        <w:t> </w:t>
      </w:r>
      <w:r w:rsidR="00FF682A" w:rsidRPr="00941CB0">
        <w:rPr>
          <w:rFonts w:ascii="Times New Roman" w:hAnsi="Times New Roman" w:cs="Times New Roman"/>
          <w:spacing w:val="-2"/>
        </w:rPr>
        <w:t>классификации информации)</w:t>
      </w:r>
      <w:r w:rsidR="00C32932" w:rsidRPr="00941CB0">
        <w:rPr>
          <w:rFonts w:ascii="Times New Roman" w:hAnsi="Times New Roman" w:cs="Times New Roman"/>
          <w:spacing w:val="-2"/>
        </w:rPr>
        <w:t>, системы рекомендаций</w:t>
      </w:r>
      <w:r w:rsidR="00FF682A" w:rsidRPr="00941CB0">
        <w:rPr>
          <w:rFonts w:ascii="Times New Roman" w:hAnsi="Times New Roman" w:cs="Times New Roman"/>
          <w:spacing w:val="-2"/>
        </w:rPr>
        <w:t xml:space="preserve"> (поиск похожих информационных ресурсов и контента)</w:t>
      </w:r>
      <w:r w:rsidR="00C32932" w:rsidRPr="00941CB0">
        <w:rPr>
          <w:rStyle w:val="a7"/>
          <w:rFonts w:ascii="Times New Roman" w:hAnsi="Times New Roman" w:cs="Times New Roman"/>
          <w:spacing w:val="-2"/>
        </w:rPr>
        <w:footnoteReference w:id="441"/>
      </w:r>
      <w:r w:rsidR="00FF682A" w:rsidRPr="00941CB0">
        <w:rPr>
          <w:rFonts w:ascii="Times New Roman" w:hAnsi="Times New Roman" w:cs="Times New Roman"/>
          <w:spacing w:val="-2"/>
        </w:rPr>
        <w:t>.</w:t>
      </w:r>
      <w:r w:rsidR="00314B97" w:rsidRPr="00941CB0">
        <w:rPr>
          <w:rFonts w:ascii="Times New Roman" w:hAnsi="Times New Roman" w:cs="Times New Roman"/>
          <w:spacing w:val="-2"/>
        </w:rPr>
        <w:t xml:space="preserve"> </w:t>
      </w:r>
    </w:p>
    <w:p w:rsidR="00314B97" w:rsidRPr="00941CB0" w:rsidRDefault="00314B97"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 xml:space="preserve">Следует построить рассмотрение и анализ материала сначала через законодательную базу по странам, а затем перейти к теориям, концепциям, </w:t>
      </w:r>
      <w:r w:rsidR="00DA6B57" w:rsidRPr="00941CB0">
        <w:rPr>
          <w:rFonts w:ascii="Times New Roman" w:hAnsi="Times New Roman" w:cs="Times New Roman"/>
          <w:spacing w:val="-2"/>
        </w:rPr>
        <w:t>прецедентам</w:t>
      </w:r>
      <w:r w:rsidRPr="00941CB0">
        <w:rPr>
          <w:rFonts w:ascii="Times New Roman" w:hAnsi="Times New Roman" w:cs="Times New Roman"/>
          <w:spacing w:val="-2"/>
        </w:rPr>
        <w:t xml:space="preserve">, которые </w:t>
      </w:r>
      <w:r w:rsidR="00DA6B57" w:rsidRPr="00941CB0">
        <w:rPr>
          <w:rFonts w:ascii="Times New Roman" w:hAnsi="Times New Roman" w:cs="Times New Roman"/>
          <w:spacing w:val="-2"/>
        </w:rPr>
        <w:t>обозначают</w:t>
      </w:r>
      <w:r w:rsidRPr="00941CB0">
        <w:rPr>
          <w:rFonts w:ascii="Times New Roman" w:hAnsi="Times New Roman" w:cs="Times New Roman"/>
          <w:spacing w:val="-2"/>
        </w:rPr>
        <w:t xml:space="preserve"> проблемы и доводы, связанные с искусственным интеллектом.</w:t>
      </w:r>
      <w:r w:rsidR="00897F20" w:rsidRPr="00941CB0">
        <w:rPr>
          <w:rFonts w:ascii="Times New Roman" w:hAnsi="Times New Roman" w:cs="Times New Roman"/>
          <w:spacing w:val="-2"/>
        </w:rPr>
        <w:t xml:space="preserve"> </w:t>
      </w:r>
      <w:r w:rsidR="00FE63BB" w:rsidRPr="00941CB0">
        <w:rPr>
          <w:rFonts w:ascii="Times New Roman" w:hAnsi="Times New Roman" w:cs="Times New Roman"/>
          <w:spacing w:val="-2"/>
        </w:rPr>
        <w:t xml:space="preserve">Для анализа </w:t>
      </w:r>
      <w:r w:rsidR="00897F20" w:rsidRPr="00941CB0">
        <w:rPr>
          <w:rFonts w:ascii="Times New Roman" w:hAnsi="Times New Roman" w:cs="Times New Roman"/>
          <w:spacing w:val="-2"/>
        </w:rPr>
        <w:t xml:space="preserve">были выбраны три </w:t>
      </w:r>
      <w:r w:rsidR="006B0118" w:rsidRPr="00941CB0">
        <w:rPr>
          <w:rFonts w:ascii="Times New Roman" w:hAnsi="Times New Roman" w:cs="Times New Roman"/>
          <w:spacing w:val="-2"/>
        </w:rPr>
        <w:t>страны,</w:t>
      </w:r>
      <w:r w:rsidR="00897F20" w:rsidRPr="00941CB0">
        <w:rPr>
          <w:rFonts w:ascii="Times New Roman" w:hAnsi="Times New Roman" w:cs="Times New Roman"/>
          <w:spacing w:val="-2"/>
        </w:rPr>
        <w:t xml:space="preserve"> имеющие широкую юридическую базу в области искусственного интеллекта</w:t>
      </w:r>
      <w:r w:rsidR="00FE63BB" w:rsidRPr="00941CB0">
        <w:rPr>
          <w:rFonts w:ascii="Times New Roman" w:hAnsi="Times New Roman" w:cs="Times New Roman"/>
          <w:spacing w:val="-2"/>
        </w:rPr>
        <w:t>,</w:t>
      </w:r>
      <w:r w:rsidR="00897F20" w:rsidRPr="00941CB0">
        <w:rPr>
          <w:rFonts w:ascii="Times New Roman" w:hAnsi="Times New Roman" w:cs="Times New Roman"/>
          <w:spacing w:val="-2"/>
        </w:rPr>
        <w:t xml:space="preserve"> – это Япония, Соединенные Штаты Америки и Российская Федерация.</w:t>
      </w:r>
    </w:p>
    <w:p w:rsidR="00B13809" w:rsidRDefault="00DA6B57"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b/>
          <w:spacing w:val="-2"/>
        </w:rPr>
        <w:t>Япония.</w:t>
      </w:r>
      <w:r w:rsidR="00FB188E" w:rsidRPr="00941CB0">
        <w:rPr>
          <w:rFonts w:ascii="Times New Roman" w:hAnsi="Times New Roman" w:cs="Times New Roman"/>
          <w:b/>
          <w:spacing w:val="-2"/>
        </w:rPr>
        <w:t xml:space="preserve"> </w:t>
      </w:r>
      <w:r w:rsidR="00FB188E" w:rsidRPr="00941CB0">
        <w:rPr>
          <w:rFonts w:ascii="Times New Roman" w:hAnsi="Times New Roman" w:cs="Times New Roman"/>
          <w:spacing w:val="-2"/>
        </w:rPr>
        <w:t>В 1995 г</w:t>
      </w:r>
      <w:r w:rsidR="00FE63BB" w:rsidRPr="00941CB0">
        <w:rPr>
          <w:rFonts w:ascii="Times New Roman" w:hAnsi="Times New Roman" w:cs="Times New Roman"/>
          <w:spacing w:val="-2"/>
        </w:rPr>
        <w:t>оду в Японии</w:t>
      </w:r>
      <w:r w:rsidR="00FB188E" w:rsidRPr="00941CB0">
        <w:rPr>
          <w:rFonts w:ascii="Times New Roman" w:hAnsi="Times New Roman" w:cs="Times New Roman"/>
          <w:spacing w:val="-2"/>
        </w:rPr>
        <w:t xml:space="preserve"> принимается Закон «</w:t>
      </w:r>
      <w:r w:rsidR="00B71112" w:rsidRPr="00941CB0">
        <w:rPr>
          <w:rFonts w:ascii="Times New Roman" w:hAnsi="Times New Roman" w:cs="Times New Roman"/>
          <w:spacing w:val="-2"/>
        </w:rPr>
        <w:t>Об основах науки и техники</w:t>
      </w:r>
      <w:r w:rsidR="00FB188E" w:rsidRPr="00941CB0">
        <w:rPr>
          <w:rFonts w:ascii="Times New Roman" w:hAnsi="Times New Roman" w:cs="Times New Roman"/>
          <w:spacing w:val="-2"/>
        </w:rPr>
        <w:t>»</w:t>
      </w:r>
      <w:r w:rsidR="00B71112" w:rsidRPr="00941CB0">
        <w:rPr>
          <w:rFonts w:ascii="Times New Roman" w:hAnsi="Times New Roman" w:cs="Times New Roman"/>
          <w:spacing w:val="-2"/>
        </w:rPr>
        <w:t>, который</w:t>
      </w:r>
      <w:r w:rsidR="00A22B3F" w:rsidRPr="00941CB0">
        <w:rPr>
          <w:rFonts w:ascii="Times New Roman" w:hAnsi="Times New Roman" w:cs="Times New Roman"/>
          <w:spacing w:val="-2"/>
        </w:rPr>
        <w:t xml:space="preserve"> в статьях 1 и 2 нацелен на продвижение и</w:t>
      </w:r>
      <w:r w:rsidR="0030552D" w:rsidRPr="00941CB0">
        <w:rPr>
          <w:rFonts w:ascii="Times New Roman" w:hAnsi="Times New Roman" w:cs="Times New Roman"/>
          <w:spacing w:val="-2"/>
        </w:rPr>
        <w:t> </w:t>
      </w:r>
      <w:r w:rsidR="00A22B3F" w:rsidRPr="00941CB0">
        <w:rPr>
          <w:rFonts w:ascii="Times New Roman" w:hAnsi="Times New Roman" w:cs="Times New Roman"/>
          <w:spacing w:val="-2"/>
        </w:rPr>
        <w:t xml:space="preserve">взаимодействие </w:t>
      </w:r>
      <w:r w:rsidR="00455198" w:rsidRPr="00941CB0">
        <w:rPr>
          <w:rFonts w:ascii="Times New Roman" w:hAnsi="Times New Roman" w:cs="Times New Roman"/>
          <w:spacing w:val="-2"/>
        </w:rPr>
        <w:t xml:space="preserve">общества и </w:t>
      </w:r>
      <w:r w:rsidR="00A22B3F" w:rsidRPr="00941CB0">
        <w:rPr>
          <w:rFonts w:ascii="Times New Roman" w:hAnsi="Times New Roman" w:cs="Times New Roman"/>
          <w:spacing w:val="-2"/>
        </w:rPr>
        <w:t>науки в целом с учетом обеспечения гармонии для человека и его среды</w:t>
      </w:r>
      <w:r w:rsidR="00455198" w:rsidRPr="00941CB0">
        <w:rPr>
          <w:rStyle w:val="a7"/>
          <w:rFonts w:ascii="Times New Roman" w:hAnsi="Times New Roman" w:cs="Times New Roman"/>
          <w:spacing w:val="-2"/>
        </w:rPr>
        <w:footnoteReference w:id="442"/>
      </w:r>
      <w:r w:rsidR="00BF64F9" w:rsidRPr="00941CB0">
        <w:rPr>
          <w:rFonts w:ascii="Times New Roman" w:hAnsi="Times New Roman" w:cs="Times New Roman"/>
          <w:spacing w:val="-2"/>
        </w:rPr>
        <w:t>,</w:t>
      </w:r>
      <w:r w:rsidR="00FE0165" w:rsidRPr="00941CB0">
        <w:rPr>
          <w:rFonts w:ascii="Times New Roman" w:hAnsi="Times New Roman" w:cs="Times New Roman"/>
          <w:spacing w:val="-2"/>
        </w:rPr>
        <w:t xml:space="preserve"> </w:t>
      </w:r>
      <w:r w:rsidR="00BF64F9" w:rsidRPr="00941CB0">
        <w:rPr>
          <w:rFonts w:ascii="Times New Roman" w:hAnsi="Times New Roman" w:cs="Times New Roman"/>
          <w:spacing w:val="-2"/>
        </w:rPr>
        <w:t>ч</w:t>
      </w:r>
      <w:r w:rsidR="00455198" w:rsidRPr="00941CB0">
        <w:rPr>
          <w:rFonts w:ascii="Times New Roman" w:hAnsi="Times New Roman" w:cs="Times New Roman"/>
          <w:spacing w:val="-2"/>
        </w:rPr>
        <w:t>то</w:t>
      </w:r>
      <w:r w:rsidR="00BF64F9" w:rsidRPr="00941CB0">
        <w:rPr>
          <w:rFonts w:ascii="Times New Roman" w:hAnsi="Times New Roman" w:cs="Times New Roman"/>
          <w:spacing w:val="-2"/>
        </w:rPr>
        <w:t>, по мнению японцев,</w:t>
      </w:r>
      <w:r w:rsidR="00455198" w:rsidRPr="00941CB0">
        <w:rPr>
          <w:rFonts w:ascii="Times New Roman" w:hAnsi="Times New Roman" w:cs="Times New Roman"/>
          <w:spacing w:val="-2"/>
        </w:rPr>
        <w:t xml:space="preserve"> является главным фактором достижения общих благ. Данный закон установил основу для ведения научно-исследовательских работ в</w:t>
      </w:r>
      <w:r w:rsidR="00B13809">
        <w:rPr>
          <w:rFonts w:ascii="Times New Roman" w:hAnsi="Times New Roman" w:cs="Times New Roman"/>
          <w:spacing w:val="-2"/>
        </w:rPr>
        <w:t> </w:t>
      </w:r>
      <w:r w:rsidR="00455198" w:rsidRPr="00941CB0">
        <w:rPr>
          <w:rFonts w:ascii="Times New Roman" w:hAnsi="Times New Roman" w:cs="Times New Roman"/>
          <w:spacing w:val="-2"/>
        </w:rPr>
        <w:t>сфере технологического развития общества.</w:t>
      </w:r>
      <w:r w:rsidR="00FE0165" w:rsidRPr="00941CB0">
        <w:rPr>
          <w:rFonts w:ascii="Times New Roman" w:hAnsi="Times New Roman" w:cs="Times New Roman"/>
          <w:spacing w:val="-2"/>
        </w:rPr>
        <w:t xml:space="preserve"> </w:t>
      </w:r>
      <w:r w:rsidR="00FB188E" w:rsidRPr="00941CB0">
        <w:rPr>
          <w:rFonts w:ascii="Times New Roman" w:hAnsi="Times New Roman" w:cs="Times New Roman"/>
          <w:spacing w:val="-2"/>
        </w:rPr>
        <w:t>В 2015 г</w:t>
      </w:r>
      <w:r w:rsidR="00BF64F9" w:rsidRPr="00941CB0">
        <w:rPr>
          <w:rFonts w:ascii="Times New Roman" w:hAnsi="Times New Roman" w:cs="Times New Roman"/>
          <w:spacing w:val="-2"/>
        </w:rPr>
        <w:t>оду</w:t>
      </w:r>
      <w:r w:rsidR="00FB188E" w:rsidRPr="00941CB0">
        <w:rPr>
          <w:rFonts w:ascii="Times New Roman" w:hAnsi="Times New Roman" w:cs="Times New Roman"/>
          <w:spacing w:val="-2"/>
        </w:rPr>
        <w:t xml:space="preserve"> разрабатывается 5</w:t>
      </w:r>
      <w:r w:rsidR="001E32CC" w:rsidRPr="00941CB0">
        <w:rPr>
          <w:rFonts w:ascii="Times New Roman" w:hAnsi="Times New Roman" w:cs="Times New Roman"/>
          <w:spacing w:val="-2"/>
        </w:rPr>
        <w:t>-й</w:t>
      </w:r>
      <w:r w:rsidR="00FB188E" w:rsidRPr="00941CB0">
        <w:rPr>
          <w:rFonts w:ascii="Times New Roman" w:hAnsi="Times New Roman" w:cs="Times New Roman"/>
          <w:spacing w:val="-2"/>
        </w:rPr>
        <w:t xml:space="preserve"> План развития </w:t>
      </w:r>
      <w:r w:rsidR="00BF64F9" w:rsidRPr="00941CB0">
        <w:rPr>
          <w:rFonts w:ascii="Times New Roman" w:hAnsi="Times New Roman" w:cs="Times New Roman"/>
          <w:spacing w:val="-2"/>
        </w:rPr>
        <w:t>о</w:t>
      </w:r>
      <w:r w:rsidR="00FB188E" w:rsidRPr="00941CB0">
        <w:rPr>
          <w:rFonts w:ascii="Times New Roman" w:hAnsi="Times New Roman" w:cs="Times New Roman"/>
          <w:spacing w:val="-2"/>
        </w:rPr>
        <w:t xml:space="preserve">бщества и </w:t>
      </w:r>
      <w:r w:rsidR="00BF64F9" w:rsidRPr="00941CB0">
        <w:rPr>
          <w:rFonts w:ascii="Times New Roman" w:hAnsi="Times New Roman" w:cs="Times New Roman"/>
          <w:spacing w:val="-2"/>
        </w:rPr>
        <w:t>н</w:t>
      </w:r>
      <w:r w:rsidR="00FB188E" w:rsidRPr="00941CB0">
        <w:rPr>
          <w:rFonts w:ascii="Times New Roman" w:hAnsi="Times New Roman" w:cs="Times New Roman"/>
          <w:spacing w:val="-2"/>
        </w:rPr>
        <w:t>ауки страны, который обозначил</w:t>
      </w:r>
      <w:r w:rsidR="00186747" w:rsidRPr="00941CB0">
        <w:rPr>
          <w:rFonts w:ascii="Times New Roman" w:hAnsi="Times New Roman" w:cs="Times New Roman"/>
          <w:spacing w:val="-2"/>
        </w:rPr>
        <w:t>, что дальнейшие усилия будут направлены на развитие робототехники, сенсорных технологий, биотехнологий, нанотехнологий, квантовых технологий, технологи</w:t>
      </w:r>
      <w:r w:rsidR="00BF64F9" w:rsidRPr="00941CB0">
        <w:rPr>
          <w:rFonts w:ascii="Times New Roman" w:hAnsi="Times New Roman" w:cs="Times New Roman"/>
          <w:spacing w:val="-2"/>
        </w:rPr>
        <w:t>и</w:t>
      </w:r>
      <w:r w:rsidR="00186747" w:rsidRPr="00941CB0">
        <w:rPr>
          <w:rFonts w:ascii="Times New Roman" w:hAnsi="Times New Roman" w:cs="Times New Roman"/>
          <w:spacing w:val="-2"/>
        </w:rPr>
        <w:t xml:space="preserve"> интерфейса для человека (с применением дополненной реальности, аффективной инженери</w:t>
      </w:r>
      <w:r w:rsidR="00BF64F9" w:rsidRPr="00941CB0">
        <w:rPr>
          <w:rFonts w:ascii="Times New Roman" w:hAnsi="Times New Roman" w:cs="Times New Roman"/>
          <w:spacing w:val="-2"/>
        </w:rPr>
        <w:t>и</w:t>
      </w:r>
      <w:r w:rsidR="00186747" w:rsidRPr="00941CB0">
        <w:rPr>
          <w:rFonts w:ascii="Times New Roman" w:hAnsi="Times New Roman" w:cs="Times New Roman"/>
          <w:spacing w:val="-2"/>
        </w:rPr>
        <w:t>)</w:t>
      </w:r>
      <w:r w:rsidR="009A2FA9" w:rsidRPr="00941CB0">
        <w:rPr>
          <w:rStyle w:val="a7"/>
          <w:rFonts w:ascii="Times New Roman" w:hAnsi="Times New Roman" w:cs="Times New Roman"/>
          <w:spacing w:val="-2"/>
        </w:rPr>
        <w:footnoteReference w:id="443"/>
      </w:r>
      <w:r w:rsidR="00186747" w:rsidRPr="00941CB0">
        <w:rPr>
          <w:rFonts w:ascii="Times New Roman" w:hAnsi="Times New Roman" w:cs="Times New Roman"/>
          <w:spacing w:val="-2"/>
        </w:rPr>
        <w:t>. Все эти фундаментальные направления будут развиваться при непосредственном участии искусственного интеллекта. Данный план выводит принципы консолидации технологий</w:t>
      </w:r>
      <w:r w:rsidR="00BF64F9" w:rsidRPr="00941CB0">
        <w:rPr>
          <w:rFonts w:ascii="Times New Roman" w:hAnsi="Times New Roman" w:cs="Times New Roman"/>
          <w:spacing w:val="-2"/>
        </w:rPr>
        <w:t xml:space="preserve"> на совершенно новый уровень</w:t>
      </w:r>
      <w:r w:rsidR="00186747" w:rsidRPr="00941CB0">
        <w:rPr>
          <w:rFonts w:ascii="Times New Roman" w:hAnsi="Times New Roman" w:cs="Times New Roman"/>
          <w:spacing w:val="-2"/>
        </w:rPr>
        <w:t>, обозначающи</w:t>
      </w:r>
      <w:r w:rsidR="00BF64F9" w:rsidRPr="00941CB0">
        <w:rPr>
          <w:rFonts w:ascii="Times New Roman" w:hAnsi="Times New Roman" w:cs="Times New Roman"/>
          <w:spacing w:val="-2"/>
        </w:rPr>
        <w:t xml:space="preserve">й </w:t>
      </w:r>
      <w:r w:rsidR="00186747" w:rsidRPr="00941CB0">
        <w:rPr>
          <w:rFonts w:ascii="Times New Roman" w:hAnsi="Times New Roman" w:cs="Times New Roman"/>
          <w:spacing w:val="-2"/>
        </w:rPr>
        <w:t>социальное применение полученных технологий, долгосро</w:t>
      </w:r>
      <w:r w:rsidR="00857A26" w:rsidRPr="00941CB0">
        <w:rPr>
          <w:rFonts w:ascii="Times New Roman" w:hAnsi="Times New Roman" w:cs="Times New Roman"/>
          <w:spacing w:val="-2"/>
        </w:rPr>
        <w:t>чность внедрения (около 10 лет)</w:t>
      </w:r>
      <w:r w:rsidR="0067077E" w:rsidRPr="00941CB0">
        <w:rPr>
          <w:rFonts w:ascii="Times New Roman" w:hAnsi="Times New Roman" w:cs="Times New Roman"/>
          <w:spacing w:val="-2"/>
        </w:rPr>
        <w:t>, нелинейность развития</w:t>
      </w:r>
      <w:r w:rsidR="00186747" w:rsidRPr="00941CB0">
        <w:rPr>
          <w:rFonts w:ascii="Times New Roman" w:hAnsi="Times New Roman" w:cs="Times New Roman"/>
          <w:spacing w:val="-2"/>
        </w:rPr>
        <w:t>, появление новых отраслей науки</w:t>
      </w:r>
      <w:r w:rsidR="00186747" w:rsidRPr="00941CB0">
        <w:rPr>
          <w:rStyle w:val="a7"/>
          <w:rFonts w:ascii="Times New Roman" w:hAnsi="Times New Roman" w:cs="Times New Roman"/>
          <w:spacing w:val="-2"/>
        </w:rPr>
        <w:footnoteReference w:id="444"/>
      </w:r>
      <w:r w:rsidR="00186747" w:rsidRPr="00941CB0">
        <w:rPr>
          <w:rFonts w:ascii="Times New Roman" w:hAnsi="Times New Roman" w:cs="Times New Roman"/>
          <w:spacing w:val="-2"/>
        </w:rPr>
        <w:t>.</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В</w:t>
      </w:r>
      <w:r w:rsidR="00BF64F9" w:rsidRPr="00941CB0">
        <w:rPr>
          <w:rFonts w:ascii="Times New Roman" w:hAnsi="Times New Roman" w:cs="Times New Roman"/>
          <w:spacing w:val="-2"/>
        </w:rPr>
        <w:t xml:space="preserve"> 2016 году</w:t>
      </w:r>
      <w:r w:rsidR="002520DC" w:rsidRPr="00941CB0">
        <w:rPr>
          <w:rFonts w:ascii="Times New Roman" w:hAnsi="Times New Roman" w:cs="Times New Roman"/>
          <w:spacing w:val="-2"/>
        </w:rPr>
        <w:t xml:space="preserve"> был создан</w:t>
      </w:r>
      <w:r w:rsidR="00314B97" w:rsidRPr="00941CB0">
        <w:rPr>
          <w:rFonts w:ascii="Times New Roman" w:hAnsi="Times New Roman" w:cs="Times New Roman"/>
          <w:spacing w:val="-2"/>
        </w:rPr>
        <w:t xml:space="preserve"> Совет по разработке стратегии в</w:t>
      </w:r>
      <w:r w:rsidR="00B13809">
        <w:rPr>
          <w:rFonts w:ascii="Times New Roman" w:hAnsi="Times New Roman" w:cs="Times New Roman"/>
          <w:spacing w:val="-2"/>
        </w:rPr>
        <w:t> </w:t>
      </w:r>
      <w:r w:rsidR="00314B97" w:rsidRPr="00941CB0">
        <w:rPr>
          <w:rFonts w:ascii="Times New Roman" w:hAnsi="Times New Roman" w:cs="Times New Roman"/>
          <w:spacing w:val="-2"/>
        </w:rPr>
        <w:t>области искус</w:t>
      </w:r>
      <w:r w:rsidR="002520DC" w:rsidRPr="00941CB0">
        <w:rPr>
          <w:rFonts w:ascii="Times New Roman" w:hAnsi="Times New Roman" w:cs="Times New Roman"/>
          <w:spacing w:val="-2"/>
        </w:rPr>
        <w:t>ственного интеллекта, что привело</w:t>
      </w:r>
      <w:r w:rsidR="00314B97" w:rsidRPr="00941CB0">
        <w:rPr>
          <w:rFonts w:ascii="Times New Roman" w:hAnsi="Times New Roman" w:cs="Times New Roman"/>
          <w:spacing w:val="-2"/>
        </w:rPr>
        <w:t xml:space="preserve"> к формированию и</w:t>
      </w:r>
      <w:r w:rsidR="0030552D" w:rsidRPr="00941CB0">
        <w:rPr>
          <w:rFonts w:ascii="Times New Roman" w:hAnsi="Times New Roman" w:cs="Times New Roman"/>
          <w:spacing w:val="-2"/>
        </w:rPr>
        <w:t> </w:t>
      </w:r>
      <w:r w:rsidR="00314B97" w:rsidRPr="00941CB0">
        <w:rPr>
          <w:rFonts w:ascii="Times New Roman" w:hAnsi="Times New Roman" w:cs="Times New Roman"/>
          <w:spacing w:val="-2"/>
        </w:rPr>
        <w:t>принятию ключевой Стратегии в области технологий искусственного интеллекта</w:t>
      </w:r>
      <w:r w:rsidR="00BA19AB" w:rsidRPr="00941CB0">
        <w:rPr>
          <w:rFonts w:ascii="Times New Roman" w:hAnsi="Times New Roman" w:cs="Times New Roman"/>
          <w:spacing w:val="-2"/>
        </w:rPr>
        <w:t>, которая устанавливает развитие основных направлений, дорожную карту индустриализации (кооперация различных отраслей с</w:t>
      </w:r>
      <w:r w:rsidR="0030552D" w:rsidRPr="00941CB0">
        <w:rPr>
          <w:rFonts w:ascii="Times New Roman" w:hAnsi="Times New Roman" w:cs="Times New Roman"/>
          <w:spacing w:val="-2"/>
        </w:rPr>
        <w:t> </w:t>
      </w:r>
      <w:r w:rsidR="00BA19AB" w:rsidRPr="00941CB0">
        <w:rPr>
          <w:rFonts w:ascii="Times New Roman" w:hAnsi="Times New Roman" w:cs="Times New Roman"/>
          <w:spacing w:val="-2"/>
        </w:rPr>
        <w:t>применением искусственного интеллекта, в частности в области производства товаров и услуг, здравоохранения и социального обеспечения, мобильности)</w:t>
      </w:r>
      <w:r w:rsidR="00946BA8" w:rsidRPr="00941CB0">
        <w:rPr>
          <w:rFonts w:ascii="Times New Roman" w:hAnsi="Times New Roman" w:cs="Times New Roman"/>
          <w:spacing w:val="-2"/>
        </w:rPr>
        <w:t>. В</w:t>
      </w:r>
      <w:r w:rsidR="00B13809">
        <w:rPr>
          <w:rFonts w:ascii="Times New Roman" w:hAnsi="Times New Roman" w:cs="Times New Roman"/>
          <w:spacing w:val="-2"/>
        </w:rPr>
        <w:t> </w:t>
      </w:r>
      <w:r w:rsidR="00946BA8" w:rsidRPr="00941CB0">
        <w:rPr>
          <w:rFonts w:ascii="Times New Roman" w:hAnsi="Times New Roman" w:cs="Times New Roman"/>
          <w:spacing w:val="-2"/>
        </w:rPr>
        <w:t xml:space="preserve">Стратегии также отражена этапность </w:t>
      </w:r>
      <w:r w:rsidR="00636BFA" w:rsidRPr="00941CB0">
        <w:rPr>
          <w:rFonts w:ascii="Times New Roman" w:hAnsi="Times New Roman" w:cs="Times New Roman"/>
          <w:spacing w:val="-2"/>
        </w:rPr>
        <w:t xml:space="preserve">реализации: </w:t>
      </w:r>
    </w:p>
    <w:p w:rsidR="00B13809" w:rsidRDefault="00BA19AB"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 xml:space="preserve">1) </w:t>
      </w:r>
      <w:r w:rsidR="00946BA8" w:rsidRPr="00941CB0">
        <w:rPr>
          <w:rFonts w:ascii="Times New Roman" w:hAnsi="Times New Roman" w:cs="Times New Roman"/>
          <w:spacing w:val="-2"/>
        </w:rPr>
        <w:t>в</w:t>
      </w:r>
      <w:r w:rsidR="00636BFA" w:rsidRPr="00941CB0">
        <w:rPr>
          <w:rFonts w:ascii="Times New Roman" w:hAnsi="Times New Roman" w:cs="Times New Roman"/>
          <w:spacing w:val="-2"/>
        </w:rPr>
        <w:t>недрение управляемого искусственного интеллекта в</w:t>
      </w:r>
      <w:r w:rsidR="0030552D" w:rsidRPr="00941CB0">
        <w:rPr>
          <w:rFonts w:ascii="Times New Roman" w:hAnsi="Times New Roman" w:cs="Times New Roman"/>
          <w:spacing w:val="-2"/>
        </w:rPr>
        <w:t> </w:t>
      </w:r>
      <w:r w:rsidR="00636BFA" w:rsidRPr="00941CB0">
        <w:rPr>
          <w:rFonts w:ascii="Times New Roman" w:hAnsi="Times New Roman" w:cs="Times New Roman"/>
          <w:spacing w:val="-2"/>
        </w:rPr>
        <w:t xml:space="preserve">различных областях; </w:t>
      </w:r>
    </w:p>
    <w:p w:rsidR="00B13809" w:rsidRDefault="00636BFA"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 xml:space="preserve">2) </w:t>
      </w:r>
      <w:r w:rsidR="00946BA8" w:rsidRPr="00941CB0">
        <w:rPr>
          <w:rFonts w:ascii="Times New Roman" w:hAnsi="Times New Roman" w:cs="Times New Roman"/>
          <w:spacing w:val="-2"/>
        </w:rPr>
        <w:t>а</w:t>
      </w:r>
      <w:r w:rsidRPr="00941CB0">
        <w:rPr>
          <w:rFonts w:ascii="Times New Roman" w:hAnsi="Times New Roman" w:cs="Times New Roman"/>
          <w:spacing w:val="-2"/>
        </w:rPr>
        <w:t>пробация механизма</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применени</w:t>
      </w:r>
      <w:r w:rsidR="002520DC" w:rsidRPr="00941CB0">
        <w:rPr>
          <w:rFonts w:ascii="Times New Roman" w:hAnsi="Times New Roman" w:cs="Times New Roman"/>
          <w:spacing w:val="-2"/>
        </w:rPr>
        <w:t>я</w:t>
      </w:r>
      <w:r w:rsidRPr="00941CB0">
        <w:rPr>
          <w:rFonts w:ascii="Times New Roman" w:hAnsi="Times New Roman" w:cs="Times New Roman"/>
          <w:spacing w:val="-2"/>
        </w:rPr>
        <w:t xml:space="preserve"> искусственного интеллекта; </w:t>
      </w:r>
    </w:p>
    <w:p w:rsidR="00F1112E" w:rsidRPr="00941CB0" w:rsidRDefault="00636BFA"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 xml:space="preserve">3) </w:t>
      </w:r>
      <w:r w:rsidR="00946BA8" w:rsidRPr="00941CB0">
        <w:rPr>
          <w:rFonts w:ascii="Times New Roman" w:hAnsi="Times New Roman" w:cs="Times New Roman"/>
          <w:spacing w:val="-2"/>
        </w:rPr>
        <w:t>с</w:t>
      </w:r>
      <w:r w:rsidRPr="00941CB0">
        <w:rPr>
          <w:rFonts w:ascii="Times New Roman" w:hAnsi="Times New Roman" w:cs="Times New Roman"/>
          <w:spacing w:val="-2"/>
        </w:rPr>
        <w:t>оздание экосистемы с применением умножающихся доменов</w:t>
      </w:r>
      <w:r w:rsidR="00DA6B57" w:rsidRPr="00941CB0">
        <w:rPr>
          <w:rStyle w:val="a7"/>
          <w:rFonts w:ascii="Times New Roman" w:hAnsi="Times New Roman" w:cs="Times New Roman"/>
          <w:spacing w:val="-2"/>
        </w:rPr>
        <w:footnoteReference w:id="445"/>
      </w:r>
      <w:r w:rsidRPr="00941CB0">
        <w:rPr>
          <w:rFonts w:ascii="Times New Roman" w:hAnsi="Times New Roman" w:cs="Times New Roman"/>
          <w:spacing w:val="-2"/>
        </w:rPr>
        <w:t>. Причем первый и второй этап реализации начинается с</w:t>
      </w:r>
      <w:r w:rsidR="00B13809">
        <w:rPr>
          <w:rFonts w:ascii="Times New Roman" w:hAnsi="Times New Roman" w:cs="Times New Roman"/>
          <w:spacing w:val="-2"/>
        </w:rPr>
        <w:t> </w:t>
      </w:r>
      <w:r w:rsidRPr="00941CB0">
        <w:rPr>
          <w:rFonts w:ascii="Times New Roman" w:hAnsi="Times New Roman" w:cs="Times New Roman"/>
          <w:spacing w:val="-2"/>
        </w:rPr>
        <w:t>2020 г</w:t>
      </w:r>
      <w:r w:rsidR="00946BA8" w:rsidRPr="00941CB0">
        <w:rPr>
          <w:rFonts w:ascii="Times New Roman" w:hAnsi="Times New Roman" w:cs="Times New Roman"/>
          <w:spacing w:val="-2"/>
        </w:rPr>
        <w:t>ода</w:t>
      </w:r>
      <w:r w:rsidRPr="00941CB0">
        <w:rPr>
          <w:rFonts w:ascii="Times New Roman" w:hAnsi="Times New Roman" w:cs="Times New Roman"/>
          <w:spacing w:val="-2"/>
        </w:rPr>
        <w:t>, а переход от второго к третьему</w:t>
      </w:r>
      <w:r w:rsidR="00813C01" w:rsidRPr="00941CB0">
        <w:rPr>
          <w:rFonts w:ascii="Times New Roman" w:hAnsi="Times New Roman" w:cs="Times New Roman"/>
          <w:spacing w:val="-2"/>
        </w:rPr>
        <w:t xml:space="preserve"> </w:t>
      </w:r>
      <w:r w:rsidR="00946BA8" w:rsidRPr="00941CB0">
        <w:rPr>
          <w:rFonts w:ascii="Times New Roman" w:hAnsi="Times New Roman" w:cs="Times New Roman"/>
          <w:spacing w:val="-2"/>
        </w:rPr>
        <w:t>будет проходить</w:t>
      </w:r>
      <w:r w:rsidRPr="00941CB0">
        <w:rPr>
          <w:rFonts w:ascii="Times New Roman" w:hAnsi="Times New Roman" w:cs="Times New Roman"/>
          <w:spacing w:val="-2"/>
        </w:rPr>
        <w:t xml:space="preserve"> с 2025 по 2030 </w:t>
      </w:r>
      <w:r w:rsidR="006076FC" w:rsidRPr="00941CB0">
        <w:rPr>
          <w:rFonts w:ascii="Times New Roman" w:hAnsi="Times New Roman" w:cs="Times New Roman"/>
          <w:spacing w:val="-2"/>
        </w:rPr>
        <w:t>годы</w:t>
      </w:r>
      <w:r w:rsidRPr="00941CB0">
        <w:rPr>
          <w:rFonts w:ascii="Times New Roman" w:hAnsi="Times New Roman" w:cs="Times New Roman"/>
          <w:spacing w:val="-2"/>
        </w:rPr>
        <w:t xml:space="preserve">. </w:t>
      </w:r>
    </w:p>
    <w:p w:rsidR="00530332" w:rsidRPr="00941CB0" w:rsidRDefault="00813C01"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 xml:space="preserve">Если </w:t>
      </w:r>
      <w:r w:rsidR="006076FC" w:rsidRPr="00941CB0">
        <w:rPr>
          <w:rFonts w:ascii="Times New Roman" w:hAnsi="Times New Roman" w:cs="Times New Roman"/>
          <w:spacing w:val="-2"/>
        </w:rPr>
        <w:t xml:space="preserve">на </w:t>
      </w:r>
      <w:r w:rsidRPr="00941CB0">
        <w:rPr>
          <w:rFonts w:ascii="Times New Roman" w:hAnsi="Times New Roman" w:cs="Times New Roman"/>
          <w:spacing w:val="-2"/>
        </w:rPr>
        <w:t xml:space="preserve">первом этапе будут внедрены </w:t>
      </w:r>
      <w:r w:rsidRPr="00941CB0">
        <w:rPr>
          <w:rFonts w:ascii="Times New Roman" w:hAnsi="Times New Roman" w:cs="Times New Roman"/>
          <w:b/>
          <w:spacing w:val="-2"/>
        </w:rPr>
        <w:t>односторонние электронные сервисы</w:t>
      </w:r>
      <w:r w:rsidR="00CC5FB9" w:rsidRPr="00941CB0">
        <w:rPr>
          <w:rFonts w:ascii="Times New Roman" w:hAnsi="Times New Roman" w:cs="Times New Roman"/>
          <w:spacing w:val="-2"/>
        </w:rPr>
        <w:t xml:space="preserve"> (</w:t>
      </w:r>
      <w:r w:rsidR="006079D6" w:rsidRPr="00941CB0">
        <w:rPr>
          <w:rFonts w:ascii="Times New Roman" w:hAnsi="Times New Roman" w:cs="Times New Roman"/>
          <w:spacing w:val="-2"/>
        </w:rPr>
        <w:t>создание нового вида услуг при помощи искусственного интеллекта</w:t>
      </w:r>
      <w:r w:rsidR="00887FE0" w:rsidRPr="00941CB0">
        <w:rPr>
          <w:rFonts w:ascii="Times New Roman" w:hAnsi="Times New Roman" w:cs="Times New Roman"/>
          <w:spacing w:val="-2"/>
        </w:rPr>
        <w:t>, формирование нового вида информационной</w:t>
      </w:r>
      <w:r w:rsidR="00FE0165" w:rsidRPr="00941CB0">
        <w:rPr>
          <w:rFonts w:ascii="Times New Roman" w:hAnsi="Times New Roman" w:cs="Times New Roman"/>
          <w:spacing w:val="-2"/>
        </w:rPr>
        <w:t xml:space="preserve"> </w:t>
      </w:r>
      <w:r w:rsidR="00887FE0" w:rsidRPr="00941CB0">
        <w:rPr>
          <w:rFonts w:ascii="Times New Roman" w:hAnsi="Times New Roman" w:cs="Times New Roman"/>
          <w:spacing w:val="-2"/>
        </w:rPr>
        <w:t>сети,</w:t>
      </w:r>
      <w:r w:rsidR="006E7BC4" w:rsidRPr="00941CB0">
        <w:rPr>
          <w:rFonts w:ascii="Times New Roman" w:hAnsi="Times New Roman" w:cs="Times New Roman"/>
          <w:spacing w:val="-2"/>
        </w:rPr>
        <w:t xml:space="preserve"> оптимизация производства и логистических путей, сервисное обслуживание по требованию, оптимизация энергопотреблени</w:t>
      </w:r>
      <w:r w:rsidR="00C11BD5" w:rsidRPr="00941CB0">
        <w:rPr>
          <w:rFonts w:ascii="Times New Roman" w:hAnsi="Times New Roman" w:cs="Times New Roman"/>
          <w:spacing w:val="-2"/>
        </w:rPr>
        <w:t>я</w:t>
      </w:r>
      <w:r w:rsidR="006E7BC4" w:rsidRPr="00941CB0">
        <w:rPr>
          <w:rFonts w:ascii="Times New Roman" w:hAnsi="Times New Roman" w:cs="Times New Roman"/>
          <w:spacing w:val="-2"/>
        </w:rPr>
        <w:t xml:space="preserve"> и</w:t>
      </w:r>
      <w:r w:rsidR="0030552D" w:rsidRPr="00941CB0">
        <w:rPr>
          <w:rFonts w:ascii="Times New Roman" w:hAnsi="Times New Roman" w:cs="Times New Roman"/>
          <w:spacing w:val="-2"/>
        </w:rPr>
        <w:t> </w:t>
      </w:r>
      <w:r w:rsidR="006E7BC4" w:rsidRPr="00941CB0">
        <w:rPr>
          <w:rFonts w:ascii="Times New Roman" w:hAnsi="Times New Roman" w:cs="Times New Roman"/>
          <w:spacing w:val="-2"/>
        </w:rPr>
        <w:t>внедрение региональной системы энергоменеджмента, кооперация производства по схеме человек – робот, внедрение роботов-мастеров с</w:t>
      </w:r>
      <w:r w:rsidR="0030552D" w:rsidRPr="00941CB0">
        <w:rPr>
          <w:rFonts w:ascii="Times New Roman" w:hAnsi="Times New Roman" w:cs="Times New Roman"/>
          <w:spacing w:val="-2"/>
        </w:rPr>
        <w:t> </w:t>
      </w:r>
      <w:r w:rsidR="006E7BC4" w:rsidRPr="00941CB0">
        <w:rPr>
          <w:rFonts w:ascii="Times New Roman" w:hAnsi="Times New Roman" w:cs="Times New Roman"/>
          <w:spacing w:val="-2"/>
        </w:rPr>
        <w:t xml:space="preserve">функцией имитации поведения человека, использование роботов на беспилотных </w:t>
      </w:r>
      <w:r w:rsidR="005927BE" w:rsidRPr="00941CB0">
        <w:rPr>
          <w:rFonts w:ascii="Times New Roman" w:hAnsi="Times New Roman" w:cs="Times New Roman"/>
          <w:spacing w:val="-2"/>
        </w:rPr>
        <w:t>фермах, создание «умных фабрик»</w:t>
      </w:r>
      <w:r w:rsidR="00CC5FB9" w:rsidRPr="00941CB0">
        <w:rPr>
          <w:rFonts w:ascii="Times New Roman" w:hAnsi="Times New Roman" w:cs="Times New Roman"/>
          <w:spacing w:val="-2"/>
        </w:rPr>
        <w:t>)</w:t>
      </w:r>
      <w:r w:rsidRPr="00941CB0">
        <w:rPr>
          <w:rFonts w:ascii="Times New Roman" w:hAnsi="Times New Roman" w:cs="Times New Roman"/>
          <w:spacing w:val="-2"/>
        </w:rPr>
        <w:t xml:space="preserve">, </w:t>
      </w:r>
      <w:r w:rsidR="006076FC" w:rsidRPr="00941CB0">
        <w:rPr>
          <w:rFonts w:ascii="Times New Roman" w:hAnsi="Times New Roman" w:cs="Times New Roman"/>
          <w:spacing w:val="-2"/>
        </w:rPr>
        <w:t>то на втором</w:t>
      </w:r>
      <w:r w:rsidRPr="00941CB0">
        <w:rPr>
          <w:rFonts w:ascii="Times New Roman" w:hAnsi="Times New Roman" w:cs="Times New Roman"/>
          <w:spacing w:val="-2"/>
        </w:rPr>
        <w:t xml:space="preserve"> этап</w:t>
      </w:r>
      <w:r w:rsidR="006076FC" w:rsidRPr="00941CB0">
        <w:rPr>
          <w:rFonts w:ascii="Times New Roman" w:hAnsi="Times New Roman" w:cs="Times New Roman"/>
          <w:spacing w:val="-2"/>
        </w:rPr>
        <w:t xml:space="preserve">е предполагается ввести </w:t>
      </w:r>
      <w:r w:rsidRPr="00941CB0">
        <w:rPr>
          <w:rFonts w:ascii="Times New Roman" w:hAnsi="Times New Roman" w:cs="Times New Roman"/>
          <w:b/>
          <w:spacing w:val="-2"/>
        </w:rPr>
        <w:t>многоцелевые</w:t>
      </w:r>
      <w:r w:rsidRPr="00941CB0">
        <w:rPr>
          <w:rFonts w:ascii="Times New Roman" w:hAnsi="Times New Roman" w:cs="Times New Roman"/>
          <w:spacing w:val="-2"/>
        </w:rPr>
        <w:t xml:space="preserve"> (универсальные) </w:t>
      </w:r>
      <w:r w:rsidRPr="00941CB0">
        <w:rPr>
          <w:rFonts w:ascii="Times New Roman" w:hAnsi="Times New Roman" w:cs="Times New Roman"/>
          <w:b/>
          <w:spacing w:val="-2"/>
        </w:rPr>
        <w:t>сервисы</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Multipurpose</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services</w:t>
      </w:r>
      <w:r w:rsidRPr="00941CB0">
        <w:rPr>
          <w:rFonts w:ascii="Times New Roman" w:hAnsi="Times New Roman" w:cs="Times New Roman"/>
          <w:spacing w:val="-2"/>
        </w:rPr>
        <w:t>)</w:t>
      </w:r>
      <w:r w:rsidR="006E7BC4" w:rsidRPr="00941CB0">
        <w:rPr>
          <w:rFonts w:ascii="Times New Roman" w:hAnsi="Times New Roman" w:cs="Times New Roman"/>
          <w:spacing w:val="-2"/>
        </w:rPr>
        <w:t xml:space="preserve"> (построение сферы услуг и производства с</w:t>
      </w:r>
      <w:r w:rsidR="0030552D" w:rsidRPr="00941CB0">
        <w:rPr>
          <w:rFonts w:ascii="Times New Roman" w:hAnsi="Times New Roman" w:cs="Times New Roman"/>
          <w:spacing w:val="-2"/>
        </w:rPr>
        <w:t> </w:t>
      </w:r>
      <w:r w:rsidR="006E7BC4" w:rsidRPr="00941CB0">
        <w:rPr>
          <w:rFonts w:ascii="Times New Roman" w:hAnsi="Times New Roman" w:cs="Times New Roman"/>
          <w:spacing w:val="-2"/>
        </w:rPr>
        <w:t xml:space="preserve">промышленными полями, </w:t>
      </w:r>
      <w:r w:rsidR="00B760ED" w:rsidRPr="00941CB0">
        <w:rPr>
          <w:rFonts w:ascii="Times New Roman" w:hAnsi="Times New Roman" w:cs="Times New Roman"/>
          <w:spacing w:val="-2"/>
        </w:rPr>
        <w:t>внедрение динамического ценообразования и</w:t>
      </w:r>
      <w:r w:rsidR="0030552D" w:rsidRPr="00941CB0">
        <w:rPr>
          <w:rFonts w:ascii="Times New Roman" w:hAnsi="Times New Roman" w:cs="Times New Roman"/>
          <w:spacing w:val="-2"/>
        </w:rPr>
        <w:t> </w:t>
      </w:r>
      <w:r w:rsidR="00B760ED" w:rsidRPr="00941CB0">
        <w:rPr>
          <w:rFonts w:ascii="Times New Roman" w:hAnsi="Times New Roman" w:cs="Times New Roman"/>
          <w:spacing w:val="-2"/>
        </w:rPr>
        <w:t>нейромаркетинга, роботы имеют несколько функций и способны взаимодействовать друг с другом, сельское хозяйство с применением искусственного интеллекта, автоматическое обслуживание машин и</w:t>
      </w:r>
      <w:r w:rsidR="0030552D" w:rsidRPr="00941CB0">
        <w:rPr>
          <w:rFonts w:ascii="Times New Roman" w:hAnsi="Times New Roman" w:cs="Times New Roman"/>
          <w:spacing w:val="-2"/>
        </w:rPr>
        <w:t> </w:t>
      </w:r>
      <w:r w:rsidR="00B760ED" w:rsidRPr="00941CB0">
        <w:rPr>
          <w:rFonts w:ascii="Times New Roman" w:hAnsi="Times New Roman" w:cs="Times New Roman"/>
          <w:spacing w:val="-2"/>
        </w:rPr>
        <w:t>оборудования</w:t>
      </w:r>
      <w:r w:rsidR="006E7BC4" w:rsidRPr="00941CB0">
        <w:rPr>
          <w:rFonts w:ascii="Times New Roman" w:hAnsi="Times New Roman" w:cs="Times New Roman"/>
          <w:spacing w:val="-2"/>
        </w:rPr>
        <w:t>)</w:t>
      </w:r>
      <w:r w:rsidR="006076FC" w:rsidRPr="00941CB0">
        <w:rPr>
          <w:rFonts w:ascii="Times New Roman" w:hAnsi="Times New Roman" w:cs="Times New Roman"/>
          <w:spacing w:val="-2"/>
        </w:rPr>
        <w:t>. Последний, третий этап, закончится введением</w:t>
      </w:r>
      <w:r w:rsidRPr="00941CB0">
        <w:rPr>
          <w:rFonts w:ascii="Times New Roman" w:hAnsi="Times New Roman" w:cs="Times New Roman"/>
          <w:spacing w:val="-2"/>
        </w:rPr>
        <w:t xml:space="preserve"> </w:t>
      </w:r>
      <w:r w:rsidRPr="00941CB0">
        <w:rPr>
          <w:rFonts w:ascii="Times New Roman" w:hAnsi="Times New Roman" w:cs="Times New Roman"/>
          <w:b/>
          <w:spacing w:val="-2"/>
        </w:rPr>
        <w:t>комплексны</w:t>
      </w:r>
      <w:r w:rsidR="006076FC" w:rsidRPr="00941CB0">
        <w:rPr>
          <w:rFonts w:ascii="Times New Roman" w:hAnsi="Times New Roman" w:cs="Times New Roman"/>
          <w:b/>
          <w:spacing w:val="-2"/>
        </w:rPr>
        <w:t>х</w:t>
      </w:r>
      <w:r w:rsidRPr="00941CB0">
        <w:rPr>
          <w:rFonts w:ascii="Times New Roman" w:hAnsi="Times New Roman" w:cs="Times New Roman"/>
          <w:b/>
          <w:spacing w:val="-2"/>
        </w:rPr>
        <w:t xml:space="preserve"> прикладны</w:t>
      </w:r>
      <w:r w:rsidR="006076FC" w:rsidRPr="00941CB0">
        <w:rPr>
          <w:rFonts w:ascii="Times New Roman" w:hAnsi="Times New Roman" w:cs="Times New Roman"/>
          <w:b/>
          <w:spacing w:val="-2"/>
        </w:rPr>
        <w:t>х</w:t>
      </w:r>
      <w:r w:rsidRPr="00941CB0">
        <w:rPr>
          <w:rFonts w:ascii="Times New Roman" w:hAnsi="Times New Roman" w:cs="Times New Roman"/>
          <w:b/>
          <w:spacing w:val="-2"/>
        </w:rPr>
        <w:t xml:space="preserve"> сервис</w:t>
      </w:r>
      <w:r w:rsidR="006076FC" w:rsidRPr="00941CB0">
        <w:rPr>
          <w:rFonts w:ascii="Times New Roman" w:hAnsi="Times New Roman" w:cs="Times New Roman"/>
          <w:b/>
          <w:spacing w:val="-2"/>
        </w:rPr>
        <w:t>ов</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Complex</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application</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services</w:t>
      </w:r>
      <w:r w:rsidRPr="00941CB0">
        <w:rPr>
          <w:rFonts w:ascii="Times New Roman" w:hAnsi="Times New Roman" w:cs="Times New Roman"/>
          <w:spacing w:val="-2"/>
        </w:rPr>
        <w:t>)</w:t>
      </w:r>
      <w:r w:rsidR="00CC5FB9" w:rsidRPr="00941CB0">
        <w:rPr>
          <w:rFonts w:ascii="Times New Roman" w:hAnsi="Times New Roman" w:cs="Times New Roman"/>
          <w:spacing w:val="-2"/>
        </w:rPr>
        <w:t xml:space="preserve"> (выраженные в</w:t>
      </w:r>
      <w:r w:rsidR="00B13809">
        <w:rPr>
          <w:rFonts w:ascii="Times New Roman" w:hAnsi="Times New Roman" w:cs="Times New Roman"/>
          <w:spacing w:val="-2"/>
        </w:rPr>
        <w:t> </w:t>
      </w:r>
      <w:r w:rsidR="00CC5FB9" w:rsidRPr="00941CB0">
        <w:rPr>
          <w:rFonts w:ascii="Times New Roman" w:hAnsi="Times New Roman" w:cs="Times New Roman"/>
          <w:spacing w:val="-2"/>
        </w:rPr>
        <w:t xml:space="preserve">виде обновленного общества, имеющего переход </w:t>
      </w:r>
      <w:r w:rsidR="00530332" w:rsidRPr="00941CB0">
        <w:rPr>
          <w:rFonts w:ascii="Times New Roman" w:hAnsi="Times New Roman" w:cs="Times New Roman"/>
          <w:spacing w:val="-2"/>
        </w:rPr>
        <w:t>от</w:t>
      </w:r>
      <w:r w:rsidR="00CC5FB9" w:rsidRPr="00941CB0">
        <w:rPr>
          <w:rFonts w:ascii="Times New Roman" w:hAnsi="Times New Roman" w:cs="Times New Roman"/>
          <w:spacing w:val="-2"/>
        </w:rPr>
        <w:t xml:space="preserve"> промышленного производства к индивидуальному, где автономные роботы создают высокотехнологическое производство товаров и</w:t>
      </w:r>
      <w:r w:rsidR="00B13809">
        <w:rPr>
          <w:rFonts w:ascii="Times New Roman" w:hAnsi="Times New Roman" w:cs="Times New Roman"/>
          <w:spacing w:val="-2"/>
        </w:rPr>
        <w:t> </w:t>
      </w:r>
      <w:r w:rsidR="00CC5FB9" w:rsidRPr="00941CB0">
        <w:rPr>
          <w:rFonts w:ascii="Times New Roman" w:hAnsi="Times New Roman" w:cs="Times New Roman"/>
          <w:spacing w:val="-2"/>
        </w:rPr>
        <w:t xml:space="preserve">услуг без потери качества </w:t>
      </w:r>
      <w:r w:rsidR="00F1112E" w:rsidRPr="00941CB0">
        <w:rPr>
          <w:rFonts w:ascii="Times New Roman" w:hAnsi="Times New Roman" w:cs="Times New Roman"/>
          <w:spacing w:val="-2"/>
        </w:rPr>
        <w:t>с</w:t>
      </w:r>
      <w:r w:rsidR="00CC5FB9" w:rsidRPr="00941CB0">
        <w:rPr>
          <w:rFonts w:ascii="Times New Roman" w:hAnsi="Times New Roman" w:cs="Times New Roman"/>
          <w:spacing w:val="-2"/>
        </w:rPr>
        <w:t xml:space="preserve"> соблюдением всех необходимых требований</w:t>
      </w:r>
      <w:r w:rsidR="006079D6" w:rsidRPr="00941CB0">
        <w:rPr>
          <w:rFonts w:ascii="Times New Roman" w:hAnsi="Times New Roman" w:cs="Times New Roman"/>
          <w:spacing w:val="-2"/>
        </w:rPr>
        <w:t>, а</w:t>
      </w:r>
      <w:r w:rsidR="0030552D" w:rsidRPr="00941CB0">
        <w:rPr>
          <w:rFonts w:ascii="Times New Roman" w:hAnsi="Times New Roman" w:cs="Times New Roman"/>
          <w:spacing w:val="-2"/>
        </w:rPr>
        <w:t> </w:t>
      </w:r>
      <w:r w:rsidR="006079D6" w:rsidRPr="00941CB0">
        <w:rPr>
          <w:rFonts w:ascii="Times New Roman" w:hAnsi="Times New Roman" w:cs="Times New Roman"/>
          <w:spacing w:val="-2"/>
        </w:rPr>
        <w:t>также с применением бережной доставки до клиента</w:t>
      </w:r>
      <w:r w:rsidR="00CC5FB9" w:rsidRPr="00941CB0">
        <w:rPr>
          <w:rFonts w:ascii="Times New Roman" w:hAnsi="Times New Roman" w:cs="Times New Roman"/>
          <w:spacing w:val="-2"/>
        </w:rPr>
        <w:t>)</w:t>
      </w:r>
      <w:r w:rsidRPr="00941CB0">
        <w:rPr>
          <w:rFonts w:ascii="Times New Roman" w:hAnsi="Times New Roman" w:cs="Times New Roman"/>
          <w:spacing w:val="-2"/>
        </w:rPr>
        <w:t>. Сам искусственный интеллект представляется как простой сервис, помогающий и</w:t>
      </w:r>
      <w:r w:rsidR="0030552D" w:rsidRPr="00941CB0">
        <w:rPr>
          <w:rFonts w:ascii="Times New Roman" w:hAnsi="Times New Roman" w:cs="Times New Roman"/>
          <w:spacing w:val="-2"/>
        </w:rPr>
        <w:t> </w:t>
      </w:r>
      <w:r w:rsidRPr="00941CB0">
        <w:rPr>
          <w:rFonts w:ascii="Times New Roman" w:hAnsi="Times New Roman" w:cs="Times New Roman"/>
          <w:spacing w:val="-2"/>
        </w:rPr>
        <w:t>упрощающий жизнь человека.</w:t>
      </w:r>
      <w:r w:rsidR="00FE0165" w:rsidRPr="00941CB0">
        <w:rPr>
          <w:rFonts w:ascii="Times New Roman" w:hAnsi="Times New Roman" w:cs="Times New Roman"/>
          <w:spacing w:val="-2"/>
        </w:rPr>
        <w:t xml:space="preserve"> </w:t>
      </w:r>
    </w:p>
    <w:p w:rsidR="00CA75A8" w:rsidRPr="00941CB0" w:rsidRDefault="00410581"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В 2017 г</w:t>
      </w:r>
      <w:r w:rsidR="00530332" w:rsidRPr="00941CB0">
        <w:rPr>
          <w:rFonts w:ascii="Times New Roman" w:hAnsi="Times New Roman" w:cs="Times New Roman"/>
          <w:spacing w:val="-2"/>
        </w:rPr>
        <w:t>оду</w:t>
      </w:r>
      <w:r w:rsidR="005505A9" w:rsidRPr="00941CB0">
        <w:rPr>
          <w:rFonts w:ascii="Times New Roman" w:hAnsi="Times New Roman" w:cs="Times New Roman"/>
          <w:spacing w:val="-2"/>
        </w:rPr>
        <w:t xml:space="preserve"> в Японии</w:t>
      </w:r>
      <w:r w:rsidRPr="00941CB0">
        <w:rPr>
          <w:rFonts w:ascii="Times New Roman" w:hAnsi="Times New Roman" w:cs="Times New Roman"/>
          <w:spacing w:val="-2"/>
        </w:rPr>
        <w:t xml:space="preserve"> </w:t>
      </w:r>
      <w:r w:rsidR="0067077E" w:rsidRPr="00941CB0">
        <w:rPr>
          <w:rFonts w:ascii="Times New Roman" w:hAnsi="Times New Roman" w:cs="Times New Roman"/>
          <w:spacing w:val="-2"/>
        </w:rPr>
        <w:t>произошел</w:t>
      </w:r>
      <w:r w:rsidR="00AB5143" w:rsidRPr="00941CB0">
        <w:rPr>
          <w:rFonts w:ascii="Times New Roman" w:hAnsi="Times New Roman" w:cs="Times New Roman"/>
          <w:spacing w:val="-2"/>
        </w:rPr>
        <w:t xml:space="preserve"> прецедент в области юридической науки</w:t>
      </w:r>
      <w:r w:rsidR="00F93D6D" w:rsidRPr="00941CB0">
        <w:rPr>
          <w:rFonts w:ascii="Times New Roman" w:hAnsi="Times New Roman" w:cs="Times New Roman"/>
          <w:spacing w:val="-2"/>
        </w:rPr>
        <w:t>: впервые в истории человечества</w:t>
      </w:r>
      <w:r w:rsidR="008A5D32" w:rsidRPr="00941CB0">
        <w:rPr>
          <w:rFonts w:ascii="Times New Roman" w:hAnsi="Times New Roman" w:cs="Times New Roman"/>
          <w:spacing w:val="-2"/>
        </w:rPr>
        <w:t xml:space="preserve"> искусственный интеллект с</w:t>
      </w:r>
      <w:r w:rsidR="0030552D" w:rsidRPr="00941CB0">
        <w:rPr>
          <w:rFonts w:ascii="Times New Roman" w:hAnsi="Times New Roman" w:cs="Times New Roman"/>
          <w:spacing w:val="-2"/>
        </w:rPr>
        <w:t> </w:t>
      </w:r>
      <w:r w:rsidR="008A5D32" w:rsidRPr="00941CB0">
        <w:rPr>
          <w:rFonts w:ascii="Times New Roman" w:hAnsi="Times New Roman" w:cs="Times New Roman"/>
          <w:spacing w:val="-2"/>
        </w:rPr>
        <w:t xml:space="preserve">названием «Мальчик» </w:t>
      </w:r>
      <w:r w:rsidR="00826FE6" w:rsidRPr="00941CB0">
        <w:rPr>
          <w:rFonts w:ascii="Times New Roman" w:hAnsi="Times New Roman" w:cs="Times New Roman"/>
          <w:spacing w:val="-2"/>
        </w:rPr>
        <w:t xml:space="preserve">Шибуя Мирай </w:t>
      </w:r>
      <w:r w:rsidR="008A5D32" w:rsidRPr="00941CB0">
        <w:rPr>
          <w:rFonts w:ascii="Times New Roman" w:hAnsi="Times New Roman" w:cs="Times New Roman"/>
          <w:spacing w:val="-2"/>
        </w:rPr>
        <w:t>получ</w:t>
      </w:r>
      <w:r w:rsidR="00F93D6D" w:rsidRPr="00941CB0">
        <w:rPr>
          <w:rFonts w:ascii="Times New Roman" w:hAnsi="Times New Roman" w:cs="Times New Roman"/>
          <w:spacing w:val="-2"/>
        </w:rPr>
        <w:t>ил</w:t>
      </w:r>
      <w:r w:rsidR="008A5D32" w:rsidRPr="00941CB0">
        <w:rPr>
          <w:rFonts w:ascii="Times New Roman" w:hAnsi="Times New Roman" w:cs="Times New Roman"/>
          <w:spacing w:val="-2"/>
        </w:rPr>
        <w:t xml:space="preserve"> вид на жительство в</w:t>
      </w:r>
      <w:r w:rsidR="0030552D" w:rsidRPr="00941CB0">
        <w:rPr>
          <w:rFonts w:ascii="Times New Roman" w:hAnsi="Times New Roman" w:cs="Times New Roman"/>
          <w:spacing w:val="-2"/>
        </w:rPr>
        <w:t> </w:t>
      </w:r>
      <w:r w:rsidR="008A5D32" w:rsidRPr="00941CB0">
        <w:rPr>
          <w:rFonts w:ascii="Times New Roman" w:hAnsi="Times New Roman" w:cs="Times New Roman"/>
          <w:spacing w:val="-2"/>
        </w:rPr>
        <w:t>г.</w:t>
      </w:r>
      <w:r w:rsidR="00AC492C" w:rsidRPr="00941CB0">
        <w:rPr>
          <w:rFonts w:ascii="Times New Roman" w:hAnsi="Times New Roman" w:cs="Times New Roman"/>
          <w:spacing w:val="-2"/>
        </w:rPr>
        <w:t> </w:t>
      </w:r>
      <w:r w:rsidR="008A5D32" w:rsidRPr="00941CB0">
        <w:rPr>
          <w:rFonts w:ascii="Times New Roman" w:hAnsi="Times New Roman" w:cs="Times New Roman"/>
          <w:spacing w:val="-2"/>
        </w:rPr>
        <w:t>Токио</w:t>
      </w:r>
      <w:r w:rsidR="008A5D32" w:rsidRPr="00941CB0">
        <w:rPr>
          <w:rStyle w:val="a7"/>
          <w:rFonts w:ascii="Times New Roman" w:hAnsi="Times New Roman" w:cs="Times New Roman"/>
          <w:spacing w:val="-2"/>
        </w:rPr>
        <w:footnoteReference w:id="446"/>
      </w:r>
      <w:r w:rsidR="008A5D32" w:rsidRPr="00941CB0">
        <w:rPr>
          <w:rFonts w:ascii="Times New Roman" w:hAnsi="Times New Roman" w:cs="Times New Roman"/>
          <w:spacing w:val="-2"/>
        </w:rPr>
        <w:t>. Сам «Мальчик» был внесен в местный реестр жителей города.</w:t>
      </w:r>
      <w:r w:rsidR="002A3AB5" w:rsidRPr="00941CB0">
        <w:rPr>
          <w:rFonts w:ascii="Times New Roman" w:hAnsi="Times New Roman" w:cs="Times New Roman"/>
          <w:spacing w:val="-2"/>
        </w:rPr>
        <w:t xml:space="preserve"> Понятие вид на жительство подразумевает </w:t>
      </w:r>
      <w:r w:rsidR="00970B4A" w:rsidRPr="00941CB0">
        <w:rPr>
          <w:rFonts w:ascii="Times New Roman" w:hAnsi="Times New Roman" w:cs="Times New Roman"/>
          <w:spacing w:val="-2"/>
        </w:rPr>
        <w:t xml:space="preserve">право на долгосрочное проживание на территории государства физического лица. Таким образом, искусственный интеллект «Мальчик» </w:t>
      </w:r>
      <w:r w:rsidR="006C1732" w:rsidRPr="00941CB0">
        <w:rPr>
          <w:rFonts w:ascii="Times New Roman" w:hAnsi="Times New Roman" w:cs="Times New Roman"/>
          <w:spacing w:val="-2"/>
        </w:rPr>
        <w:t>по своему правовому положению был приравнен к</w:t>
      </w:r>
      <w:r w:rsidR="00B13809">
        <w:rPr>
          <w:rFonts w:ascii="Times New Roman" w:hAnsi="Times New Roman" w:cs="Times New Roman"/>
          <w:spacing w:val="-2"/>
        </w:rPr>
        <w:t> </w:t>
      </w:r>
      <w:r w:rsidR="006C1732" w:rsidRPr="00941CB0">
        <w:rPr>
          <w:rFonts w:ascii="Times New Roman" w:hAnsi="Times New Roman" w:cs="Times New Roman"/>
          <w:spacing w:val="-2"/>
        </w:rPr>
        <w:t>физическому лицу</w:t>
      </w:r>
      <w:r w:rsidR="00970B4A" w:rsidRPr="00941CB0">
        <w:rPr>
          <w:rFonts w:ascii="Times New Roman" w:hAnsi="Times New Roman" w:cs="Times New Roman"/>
          <w:spacing w:val="-2"/>
        </w:rPr>
        <w:t>.</w:t>
      </w:r>
      <w:r w:rsidR="005B71FB" w:rsidRPr="00941CB0">
        <w:rPr>
          <w:rFonts w:ascii="Times New Roman" w:hAnsi="Times New Roman" w:cs="Times New Roman"/>
          <w:spacing w:val="-2"/>
        </w:rPr>
        <w:t xml:space="preserve"> </w:t>
      </w:r>
      <w:r w:rsidR="006C1732" w:rsidRPr="00941CB0">
        <w:rPr>
          <w:rFonts w:ascii="Times New Roman" w:hAnsi="Times New Roman" w:cs="Times New Roman"/>
          <w:spacing w:val="-2"/>
        </w:rPr>
        <w:t>И здесь в</w:t>
      </w:r>
      <w:r w:rsidR="005B71FB" w:rsidRPr="00941CB0">
        <w:rPr>
          <w:rFonts w:ascii="Times New Roman" w:hAnsi="Times New Roman" w:cs="Times New Roman"/>
          <w:spacing w:val="-2"/>
        </w:rPr>
        <w:t>озникает вопрос</w:t>
      </w:r>
      <w:r w:rsidR="00F93D6D" w:rsidRPr="00941CB0">
        <w:rPr>
          <w:rFonts w:ascii="Times New Roman" w:hAnsi="Times New Roman" w:cs="Times New Roman"/>
          <w:spacing w:val="-2"/>
        </w:rPr>
        <w:t>:</w:t>
      </w:r>
      <w:r w:rsidR="005B71FB" w:rsidRPr="00941CB0">
        <w:rPr>
          <w:rFonts w:ascii="Times New Roman" w:hAnsi="Times New Roman" w:cs="Times New Roman"/>
          <w:spacing w:val="-2"/>
        </w:rPr>
        <w:t xml:space="preserve"> любое физическое лицо, получающ</w:t>
      </w:r>
      <w:r w:rsidR="006719C6" w:rsidRPr="00941CB0">
        <w:rPr>
          <w:rFonts w:ascii="Times New Roman" w:hAnsi="Times New Roman" w:cs="Times New Roman"/>
          <w:spacing w:val="-2"/>
        </w:rPr>
        <w:t>е</w:t>
      </w:r>
      <w:r w:rsidR="005B71FB" w:rsidRPr="00941CB0">
        <w:rPr>
          <w:rFonts w:ascii="Times New Roman" w:hAnsi="Times New Roman" w:cs="Times New Roman"/>
          <w:spacing w:val="-2"/>
        </w:rPr>
        <w:t>е вид на жительство</w:t>
      </w:r>
      <w:r w:rsidR="006719C6" w:rsidRPr="00941CB0">
        <w:rPr>
          <w:rFonts w:ascii="Times New Roman" w:hAnsi="Times New Roman" w:cs="Times New Roman"/>
          <w:spacing w:val="-2"/>
        </w:rPr>
        <w:t>,</w:t>
      </w:r>
      <w:r w:rsidR="005B71FB" w:rsidRPr="00941CB0">
        <w:rPr>
          <w:rFonts w:ascii="Times New Roman" w:hAnsi="Times New Roman" w:cs="Times New Roman"/>
          <w:spacing w:val="-2"/>
        </w:rPr>
        <w:t xml:space="preserve"> подпадает под </w:t>
      </w:r>
      <w:r w:rsidR="002D08E7" w:rsidRPr="00941CB0">
        <w:rPr>
          <w:rFonts w:ascii="Times New Roman" w:hAnsi="Times New Roman" w:cs="Times New Roman"/>
          <w:spacing w:val="-2"/>
        </w:rPr>
        <w:t xml:space="preserve">национальное </w:t>
      </w:r>
      <w:r w:rsidR="005B71FB" w:rsidRPr="00941CB0">
        <w:rPr>
          <w:rFonts w:ascii="Times New Roman" w:hAnsi="Times New Roman" w:cs="Times New Roman"/>
          <w:spacing w:val="-2"/>
        </w:rPr>
        <w:t xml:space="preserve">законодательство в области гражданства, </w:t>
      </w:r>
      <w:r w:rsidR="006719C6" w:rsidRPr="00941CB0">
        <w:rPr>
          <w:rFonts w:ascii="Times New Roman" w:hAnsi="Times New Roman" w:cs="Times New Roman"/>
          <w:spacing w:val="-2"/>
        </w:rPr>
        <w:t>в</w:t>
      </w:r>
      <w:r w:rsidR="0030552D" w:rsidRPr="00941CB0">
        <w:rPr>
          <w:rFonts w:ascii="Times New Roman" w:hAnsi="Times New Roman" w:cs="Times New Roman"/>
          <w:spacing w:val="-2"/>
        </w:rPr>
        <w:t> </w:t>
      </w:r>
      <w:r w:rsidR="006719C6" w:rsidRPr="00941CB0">
        <w:rPr>
          <w:rFonts w:ascii="Times New Roman" w:hAnsi="Times New Roman" w:cs="Times New Roman"/>
          <w:spacing w:val="-2"/>
        </w:rPr>
        <w:t xml:space="preserve">таком случае, </w:t>
      </w:r>
      <w:r w:rsidR="005B71FB" w:rsidRPr="00941CB0">
        <w:rPr>
          <w:rFonts w:ascii="Times New Roman" w:hAnsi="Times New Roman" w:cs="Times New Roman"/>
          <w:spacing w:val="-2"/>
        </w:rPr>
        <w:t>должны</w:t>
      </w:r>
      <w:r w:rsidR="006719C6" w:rsidRPr="00941CB0">
        <w:rPr>
          <w:rFonts w:ascii="Times New Roman" w:hAnsi="Times New Roman" w:cs="Times New Roman"/>
          <w:spacing w:val="-2"/>
        </w:rPr>
        <w:t xml:space="preserve"> ли по отношению к роботу, искусственному интеллекту </w:t>
      </w:r>
      <w:r w:rsidR="005B71FB" w:rsidRPr="00941CB0">
        <w:rPr>
          <w:rFonts w:ascii="Times New Roman" w:hAnsi="Times New Roman" w:cs="Times New Roman"/>
          <w:spacing w:val="-2"/>
        </w:rPr>
        <w:t>применяться правов</w:t>
      </w:r>
      <w:r w:rsidR="002D08E7" w:rsidRPr="00941CB0">
        <w:rPr>
          <w:rFonts w:ascii="Times New Roman" w:hAnsi="Times New Roman" w:cs="Times New Roman"/>
          <w:spacing w:val="-2"/>
        </w:rPr>
        <w:t>ой режим того государства, к территории которого он прикреплен</w:t>
      </w:r>
      <w:r w:rsidR="00496F6A" w:rsidRPr="00941CB0">
        <w:rPr>
          <w:rFonts w:ascii="Times New Roman" w:hAnsi="Times New Roman" w:cs="Times New Roman"/>
          <w:spacing w:val="-2"/>
        </w:rPr>
        <w:t xml:space="preserve">? </w:t>
      </w:r>
      <w:r w:rsidR="003915B3" w:rsidRPr="00941CB0">
        <w:rPr>
          <w:rFonts w:ascii="Times New Roman" w:hAnsi="Times New Roman" w:cs="Times New Roman"/>
          <w:spacing w:val="-2"/>
        </w:rPr>
        <w:t>Ответ отсутствует</w:t>
      </w:r>
      <w:r w:rsidR="005404A9" w:rsidRPr="00941CB0">
        <w:rPr>
          <w:rFonts w:ascii="Times New Roman" w:hAnsi="Times New Roman" w:cs="Times New Roman"/>
          <w:spacing w:val="-2"/>
        </w:rPr>
        <w:t xml:space="preserve">, но прецедент </w:t>
      </w:r>
      <w:r w:rsidR="006719C6" w:rsidRPr="00941CB0">
        <w:rPr>
          <w:rFonts w:ascii="Times New Roman" w:hAnsi="Times New Roman" w:cs="Times New Roman"/>
          <w:spacing w:val="-2"/>
        </w:rPr>
        <w:t xml:space="preserve">уже </w:t>
      </w:r>
      <w:r w:rsidR="005404A9" w:rsidRPr="00941CB0">
        <w:rPr>
          <w:rFonts w:ascii="Times New Roman" w:hAnsi="Times New Roman" w:cs="Times New Roman"/>
          <w:spacing w:val="-2"/>
        </w:rPr>
        <w:t>появился.</w:t>
      </w:r>
    </w:p>
    <w:p w:rsidR="00410581" w:rsidRPr="00941CB0" w:rsidRDefault="00410581"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В 2017 г</w:t>
      </w:r>
      <w:r w:rsidR="002D08E7" w:rsidRPr="00941CB0">
        <w:rPr>
          <w:rFonts w:ascii="Times New Roman" w:hAnsi="Times New Roman" w:cs="Times New Roman"/>
          <w:spacing w:val="-2"/>
        </w:rPr>
        <w:t>оду</w:t>
      </w:r>
      <w:r w:rsidRPr="00941CB0">
        <w:rPr>
          <w:rFonts w:ascii="Times New Roman" w:hAnsi="Times New Roman" w:cs="Times New Roman"/>
          <w:spacing w:val="-2"/>
        </w:rPr>
        <w:t xml:space="preserve"> </w:t>
      </w:r>
      <w:r w:rsidR="002D08E7" w:rsidRPr="00941CB0">
        <w:rPr>
          <w:rFonts w:ascii="Times New Roman" w:hAnsi="Times New Roman" w:cs="Times New Roman"/>
          <w:spacing w:val="-2"/>
        </w:rPr>
        <w:t xml:space="preserve">японской </w:t>
      </w:r>
      <w:r w:rsidRPr="00941CB0">
        <w:rPr>
          <w:rFonts w:ascii="Times New Roman" w:hAnsi="Times New Roman" w:cs="Times New Roman"/>
          <w:spacing w:val="-2"/>
        </w:rPr>
        <w:t xml:space="preserve">общественности </w:t>
      </w:r>
      <w:r w:rsidR="00A36456" w:rsidRPr="00941CB0">
        <w:rPr>
          <w:rFonts w:ascii="Times New Roman" w:hAnsi="Times New Roman" w:cs="Times New Roman"/>
          <w:spacing w:val="-2"/>
        </w:rPr>
        <w:t>был представлен проект</w:t>
      </w:r>
      <w:r w:rsidR="002D08E7" w:rsidRPr="00941CB0">
        <w:rPr>
          <w:rFonts w:ascii="Times New Roman" w:hAnsi="Times New Roman" w:cs="Times New Roman"/>
          <w:spacing w:val="-2"/>
        </w:rPr>
        <w:t xml:space="preserve"> </w:t>
      </w:r>
      <w:r w:rsidR="007C3993" w:rsidRPr="00941CB0">
        <w:rPr>
          <w:rFonts w:ascii="Times New Roman" w:hAnsi="Times New Roman" w:cs="Times New Roman"/>
          <w:spacing w:val="-2"/>
        </w:rPr>
        <w:t>Деклараци</w:t>
      </w:r>
      <w:r w:rsidR="00A36456" w:rsidRPr="00941CB0">
        <w:rPr>
          <w:rFonts w:ascii="Times New Roman" w:hAnsi="Times New Roman" w:cs="Times New Roman"/>
          <w:spacing w:val="-2"/>
        </w:rPr>
        <w:t>и</w:t>
      </w:r>
      <w:r w:rsidRPr="00941CB0">
        <w:rPr>
          <w:rFonts w:ascii="Times New Roman" w:hAnsi="Times New Roman" w:cs="Times New Roman"/>
          <w:spacing w:val="-2"/>
        </w:rPr>
        <w:t xml:space="preserve"> о</w:t>
      </w:r>
      <w:r w:rsidR="007C3993" w:rsidRPr="00941CB0">
        <w:rPr>
          <w:rFonts w:ascii="Times New Roman" w:hAnsi="Times New Roman" w:cs="Times New Roman"/>
          <w:spacing w:val="-2"/>
        </w:rPr>
        <w:t xml:space="preserve"> намерениях стать самой передовой </w:t>
      </w:r>
      <w:r w:rsidR="007C3993" w:rsidRPr="00941CB0">
        <w:rPr>
          <w:rFonts w:ascii="Times New Roman" w:hAnsi="Times New Roman" w:cs="Times New Roman"/>
          <w:spacing w:val="-2"/>
          <w:lang w:val="en-US"/>
        </w:rPr>
        <w:t>It</w:t>
      </w:r>
      <w:r w:rsidR="002D08E7" w:rsidRPr="00941CB0">
        <w:rPr>
          <w:rFonts w:ascii="Times New Roman" w:hAnsi="Times New Roman" w:cs="Times New Roman"/>
          <w:spacing w:val="-2"/>
        </w:rPr>
        <w:t>-</w:t>
      </w:r>
      <w:r w:rsidR="007C3993" w:rsidRPr="00941CB0">
        <w:rPr>
          <w:rFonts w:ascii="Times New Roman" w:hAnsi="Times New Roman" w:cs="Times New Roman"/>
          <w:spacing w:val="-2"/>
        </w:rPr>
        <w:t>нацией с</w:t>
      </w:r>
      <w:r w:rsidR="00B13809">
        <w:rPr>
          <w:rFonts w:ascii="Times New Roman" w:hAnsi="Times New Roman" w:cs="Times New Roman"/>
          <w:spacing w:val="-2"/>
        </w:rPr>
        <w:t> </w:t>
      </w:r>
      <w:r w:rsidR="007C3993" w:rsidRPr="00941CB0">
        <w:rPr>
          <w:rFonts w:ascii="Times New Roman" w:hAnsi="Times New Roman" w:cs="Times New Roman"/>
          <w:spacing w:val="-2"/>
        </w:rPr>
        <w:t xml:space="preserve">внедрением передовых технологий в стране как </w:t>
      </w:r>
      <w:r w:rsidR="00A36456" w:rsidRPr="00941CB0">
        <w:rPr>
          <w:rFonts w:ascii="Times New Roman" w:hAnsi="Times New Roman" w:cs="Times New Roman"/>
          <w:spacing w:val="-2"/>
        </w:rPr>
        <w:t>в</w:t>
      </w:r>
      <w:r w:rsidR="00CB12CB" w:rsidRPr="00941CB0">
        <w:rPr>
          <w:rFonts w:ascii="Times New Roman" w:hAnsi="Times New Roman" w:cs="Times New Roman"/>
          <w:spacing w:val="-2"/>
        </w:rPr>
        <w:t xml:space="preserve"> </w:t>
      </w:r>
      <w:r w:rsidR="007C3993" w:rsidRPr="00941CB0">
        <w:rPr>
          <w:rFonts w:ascii="Times New Roman" w:hAnsi="Times New Roman" w:cs="Times New Roman"/>
          <w:spacing w:val="-2"/>
        </w:rPr>
        <w:t>государственном, так в частном секторах</w:t>
      </w:r>
      <w:r w:rsidR="00CB12CB" w:rsidRPr="00941CB0">
        <w:rPr>
          <w:rStyle w:val="a7"/>
          <w:rFonts w:ascii="Times New Roman" w:hAnsi="Times New Roman" w:cs="Times New Roman"/>
          <w:spacing w:val="-2"/>
        </w:rPr>
        <w:footnoteReference w:id="447"/>
      </w:r>
      <w:r w:rsidR="005505A9" w:rsidRPr="00941CB0">
        <w:rPr>
          <w:rFonts w:ascii="Times New Roman" w:hAnsi="Times New Roman" w:cs="Times New Roman"/>
          <w:spacing w:val="-2"/>
        </w:rPr>
        <w:t>.</w:t>
      </w:r>
      <w:r w:rsidR="00CB12CB" w:rsidRPr="00941CB0">
        <w:rPr>
          <w:rFonts w:ascii="Times New Roman" w:hAnsi="Times New Roman" w:cs="Times New Roman"/>
          <w:spacing w:val="-2"/>
        </w:rPr>
        <w:t xml:space="preserve"> Обозначена </w:t>
      </w:r>
      <w:r w:rsidR="007C3993" w:rsidRPr="00941CB0">
        <w:rPr>
          <w:rFonts w:ascii="Times New Roman" w:hAnsi="Times New Roman" w:cs="Times New Roman"/>
          <w:spacing w:val="-2"/>
          <w:lang w:val="en-US"/>
        </w:rPr>
        <w:t>It</w:t>
      </w:r>
      <w:r w:rsidR="00A36456" w:rsidRPr="00941CB0">
        <w:rPr>
          <w:rFonts w:ascii="Times New Roman" w:hAnsi="Times New Roman" w:cs="Times New Roman"/>
          <w:spacing w:val="-2"/>
        </w:rPr>
        <w:t>-</w:t>
      </w:r>
      <w:r w:rsidR="007C3993" w:rsidRPr="00941CB0">
        <w:rPr>
          <w:rFonts w:ascii="Times New Roman" w:hAnsi="Times New Roman" w:cs="Times New Roman"/>
          <w:spacing w:val="-2"/>
        </w:rPr>
        <w:t>революция</w:t>
      </w:r>
      <w:r w:rsidR="00CB12CB" w:rsidRPr="00941CB0">
        <w:rPr>
          <w:rFonts w:ascii="Times New Roman" w:hAnsi="Times New Roman" w:cs="Times New Roman"/>
          <w:spacing w:val="-2"/>
        </w:rPr>
        <w:t>, которая</w:t>
      </w:r>
      <w:r w:rsidR="007C3993" w:rsidRPr="00941CB0">
        <w:rPr>
          <w:rFonts w:ascii="Times New Roman" w:hAnsi="Times New Roman" w:cs="Times New Roman"/>
          <w:spacing w:val="-2"/>
        </w:rPr>
        <w:t xml:space="preserve"> может привести к новым преобразованиям общества </w:t>
      </w:r>
      <w:r w:rsidR="00A36456" w:rsidRPr="00941CB0">
        <w:rPr>
          <w:rFonts w:ascii="Times New Roman" w:hAnsi="Times New Roman" w:cs="Times New Roman"/>
          <w:spacing w:val="-2"/>
        </w:rPr>
        <w:t>(</w:t>
      </w:r>
      <w:r w:rsidR="007C3993" w:rsidRPr="00941CB0">
        <w:rPr>
          <w:rFonts w:ascii="Times New Roman" w:hAnsi="Times New Roman" w:cs="Times New Roman"/>
          <w:spacing w:val="-2"/>
        </w:rPr>
        <w:t>ч.</w:t>
      </w:r>
      <w:r w:rsidR="00A36456" w:rsidRPr="00941CB0">
        <w:rPr>
          <w:rFonts w:ascii="Times New Roman" w:hAnsi="Times New Roman" w:cs="Times New Roman"/>
          <w:spacing w:val="-2"/>
        </w:rPr>
        <w:t> </w:t>
      </w:r>
      <w:r w:rsidR="007C3993" w:rsidRPr="00941CB0">
        <w:rPr>
          <w:rFonts w:ascii="Times New Roman" w:hAnsi="Times New Roman" w:cs="Times New Roman"/>
          <w:spacing w:val="-2"/>
        </w:rPr>
        <w:t>1</w:t>
      </w:r>
      <w:r w:rsidR="00A36456" w:rsidRPr="00941CB0">
        <w:rPr>
          <w:rFonts w:ascii="Times New Roman" w:hAnsi="Times New Roman" w:cs="Times New Roman"/>
          <w:spacing w:val="-2"/>
        </w:rPr>
        <w:t xml:space="preserve"> Декларации)</w:t>
      </w:r>
      <w:r w:rsidR="00CB12CB" w:rsidRPr="00941CB0">
        <w:rPr>
          <w:rFonts w:ascii="Times New Roman" w:hAnsi="Times New Roman" w:cs="Times New Roman"/>
          <w:spacing w:val="-2"/>
        </w:rPr>
        <w:t>.</w:t>
      </w:r>
      <w:r w:rsidR="00F63008" w:rsidRPr="00941CB0">
        <w:rPr>
          <w:rFonts w:ascii="Times New Roman" w:hAnsi="Times New Roman" w:cs="Times New Roman"/>
          <w:spacing w:val="-2"/>
        </w:rPr>
        <w:t xml:space="preserve"> </w:t>
      </w:r>
      <w:r w:rsidR="007C3993" w:rsidRPr="00941CB0">
        <w:rPr>
          <w:rFonts w:ascii="Times New Roman" w:hAnsi="Times New Roman" w:cs="Times New Roman"/>
          <w:spacing w:val="-2"/>
        </w:rPr>
        <w:t>В</w:t>
      </w:r>
      <w:r w:rsidR="00B13809">
        <w:rPr>
          <w:rFonts w:ascii="Times New Roman" w:hAnsi="Times New Roman" w:cs="Times New Roman"/>
          <w:spacing w:val="-2"/>
        </w:rPr>
        <w:t> </w:t>
      </w:r>
      <w:r w:rsidR="007C3993" w:rsidRPr="00941CB0">
        <w:rPr>
          <w:rFonts w:ascii="Times New Roman" w:hAnsi="Times New Roman" w:cs="Times New Roman"/>
          <w:spacing w:val="-2"/>
        </w:rPr>
        <w:t>2018 г</w:t>
      </w:r>
      <w:r w:rsidR="00A36456" w:rsidRPr="00941CB0">
        <w:rPr>
          <w:rFonts w:ascii="Times New Roman" w:hAnsi="Times New Roman" w:cs="Times New Roman"/>
          <w:spacing w:val="-2"/>
        </w:rPr>
        <w:t>оду</w:t>
      </w:r>
      <w:r w:rsidR="007C3993" w:rsidRPr="00941CB0">
        <w:rPr>
          <w:rFonts w:ascii="Times New Roman" w:hAnsi="Times New Roman" w:cs="Times New Roman"/>
          <w:spacing w:val="-2"/>
        </w:rPr>
        <w:t xml:space="preserve"> данная Декларация была принята</w:t>
      </w:r>
      <w:r w:rsidR="00CB12CB" w:rsidRPr="00941CB0">
        <w:rPr>
          <w:rFonts w:ascii="Times New Roman" w:hAnsi="Times New Roman" w:cs="Times New Roman"/>
          <w:spacing w:val="-2"/>
        </w:rPr>
        <w:t xml:space="preserve"> Правительством Японии и стала </w:t>
      </w:r>
      <w:r w:rsidR="001053A9" w:rsidRPr="00941CB0">
        <w:rPr>
          <w:rFonts w:ascii="Times New Roman" w:hAnsi="Times New Roman" w:cs="Times New Roman"/>
          <w:spacing w:val="-2"/>
        </w:rPr>
        <w:t>одной из фундаментальных</w:t>
      </w:r>
      <w:r w:rsidR="00CB12CB" w:rsidRPr="00941CB0">
        <w:rPr>
          <w:rFonts w:ascii="Times New Roman" w:hAnsi="Times New Roman" w:cs="Times New Roman"/>
          <w:spacing w:val="-2"/>
        </w:rPr>
        <w:t xml:space="preserve"> в сфере развития страны</w:t>
      </w:r>
      <w:r w:rsidR="00CB12CB" w:rsidRPr="00941CB0">
        <w:rPr>
          <w:rStyle w:val="a7"/>
          <w:rFonts w:ascii="Times New Roman" w:hAnsi="Times New Roman" w:cs="Times New Roman"/>
          <w:spacing w:val="-2"/>
        </w:rPr>
        <w:footnoteReference w:id="448"/>
      </w:r>
      <w:r w:rsidR="00CB12CB" w:rsidRPr="00941CB0">
        <w:rPr>
          <w:rFonts w:ascii="Times New Roman" w:hAnsi="Times New Roman" w:cs="Times New Roman"/>
          <w:spacing w:val="-2"/>
        </w:rPr>
        <w:t>.</w:t>
      </w:r>
      <w:r w:rsidR="007C3993" w:rsidRPr="00941CB0">
        <w:rPr>
          <w:rFonts w:ascii="Times New Roman" w:hAnsi="Times New Roman" w:cs="Times New Roman"/>
          <w:spacing w:val="-2"/>
        </w:rPr>
        <w:t xml:space="preserve"> </w:t>
      </w:r>
    </w:p>
    <w:p w:rsidR="00113A5A" w:rsidRPr="00941CB0" w:rsidRDefault="003A06DD"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b/>
          <w:spacing w:val="-2"/>
        </w:rPr>
        <w:t>Соединенные Штаты Америки</w:t>
      </w:r>
      <w:r w:rsidRPr="00941CB0">
        <w:rPr>
          <w:rFonts w:ascii="Times New Roman" w:hAnsi="Times New Roman" w:cs="Times New Roman"/>
          <w:spacing w:val="-2"/>
        </w:rPr>
        <w:t>.</w:t>
      </w:r>
      <w:r w:rsidR="00BA1DFB" w:rsidRPr="00941CB0">
        <w:rPr>
          <w:rFonts w:ascii="Times New Roman" w:hAnsi="Times New Roman" w:cs="Times New Roman"/>
          <w:spacing w:val="-2"/>
        </w:rPr>
        <w:t xml:space="preserve"> </w:t>
      </w:r>
      <w:r w:rsidR="00AB11FB" w:rsidRPr="00941CB0">
        <w:rPr>
          <w:rFonts w:ascii="Times New Roman" w:hAnsi="Times New Roman" w:cs="Times New Roman"/>
          <w:spacing w:val="-2"/>
        </w:rPr>
        <w:t>В 2017 г</w:t>
      </w:r>
      <w:r w:rsidR="00A36456" w:rsidRPr="00941CB0">
        <w:rPr>
          <w:rFonts w:ascii="Times New Roman" w:hAnsi="Times New Roman" w:cs="Times New Roman"/>
          <w:spacing w:val="-2"/>
        </w:rPr>
        <w:t>оду</w:t>
      </w:r>
      <w:r w:rsidR="00AB11FB" w:rsidRPr="00941CB0">
        <w:rPr>
          <w:rFonts w:ascii="Times New Roman" w:hAnsi="Times New Roman" w:cs="Times New Roman"/>
          <w:spacing w:val="-2"/>
        </w:rPr>
        <w:t xml:space="preserve"> был разработан </w:t>
      </w:r>
      <w:r w:rsidR="00803646" w:rsidRPr="00941CB0">
        <w:rPr>
          <w:rFonts w:ascii="Times New Roman" w:hAnsi="Times New Roman" w:cs="Times New Roman"/>
          <w:spacing w:val="-2"/>
        </w:rPr>
        <w:t>законопроект</w:t>
      </w:r>
      <w:r w:rsidR="00AB11FB" w:rsidRPr="00941CB0">
        <w:rPr>
          <w:rFonts w:ascii="Times New Roman" w:hAnsi="Times New Roman" w:cs="Times New Roman"/>
          <w:spacing w:val="-2"/>
        </w:rPr>
        <w:t xml:space="preserve"> «Об учреждении Федерального консультативного комитета по разработке и внедрению искусственного интеллекта, в</w:t>
      </w:r>
      <w:r w:rsidR="00B13809">
        <w:rPr>
          <w:rFonts w:ascii="Times New Roman" w:hAnsi="Times New Roman" w:cs="Times New Roman"/>
          <w:spacing w:val="-2"/>
        </w:rPr>
        <w:t> </w:t>
      </w:r>
      <w:r w:rsidR="00AB11FB" w:rsidRPr="00941CB0">
        <w:rPr>
          <w:rFonts w:ascii="Times New Roman" w:hAnsi="Times New Roman" w:cs="Times New Roman"/>
          <w:spacing w:val="-2"/>
        </w:rPr>
        <w:t>том числе и для других целей и направлений», который</w:t>
      </w:r>
      <w:r w:rsidR="00803646" w:rsidRPr="00941CB0">
        <w:rPr>
          <w:rFonts w:ascii="Times New Roman" w:hAnsi="Times New Roman" w:cs="Times New Roman"/>
          <w:spacing w:val="-2"/>
        </w:rPr>
        <w:t xml:space="preserve"> подразумевает создание нового профильного государственного органа по разработке и внедрению искусст</w:t>
      </w:r>
      <w:r w:rsidR="00101599" w:rsidRPr="00941CB0">
        <w:rPr>
          <w:rFonts w:ascii="Times New Roman" w:hAnsi="Times New Roman" w:cs="Times New Roman"/>
          <w:spacing w:val="-2"/>
        </w:rPr>
        <w:t>венного интеллекта, где главными направлени</w:t>
      </w:r>
      <w:r w:rsidR="00B66482" w:rsidRPr="00941CB0">
        <w:rPr>
          <w:rFonts w:ascii="Times New Roman" w:hAnsi="Times New Roman" w:cs="Times New Roman"/>
          <w:spacing w:val="-2"/>
        </w:rPr>
        <w:t>я</w:t>
      </w:r>
      <w:r w:rsidR="00101599" w:rsidRPr="00941CB0">
        <w:rPr>
          <w:rFonts w:ascii="Times New Roman" w:hAnsi="Times New Roman" w:cs="Times New Roman"/>
          <w:spacing w:val="-2"/>
        </w:rPr>
        <w:t>м</w:t>
      </w:r>
      <w:r w:rsidR="00B66482" w:rsidRPr="00941CB0">
        <w:rPr>
          <w:rFonts w:ascii="Times New Roman" w:hAnsi="Times New Roman" w:cs="Times New Roman"/>
          <w:spacing w:val="-2"/>
        </w:rPr>
        <w:t>и</w:t>
      </w:r>
      <w:r w:rsidR="00101599" w:rsidRPr="00941CB0">
        <w:rPr>
          <w:rFonts w:ascii="Times New Roman" w:hAnsi="Times New Roman" w:cs="Times New Roman"/>
          <w:spacing w:val="-2"/>
        </w:rPr>
        <w:t xml:space="preserve"> будут повышение пользы для общества, экономического процветания и</w:t>
      </w:r>
      <w:r w:rsidR="0030552D" w:rsidRPr="00941CB0">
        <w:rPr>
          <w:rFonts w:ascii="Times New Roman" w:hAnsi="Times New Roman" w:cs="Times New Roman"/>
          <w:spacing w:val="-2"/>
        </w:rPr>
        <w:t> </w:t>
      </w:r>
      <w:r w:rsidR="00101599" w:rsidRPr="00941CB0">
        <w:rPr>
          <w:rFonts w:ascii="Times New Roman" w:hAnsi="Times New Roman" w:cs="Times New Roman"/>
          <w:spacing w:val="-2"/>
        </w:rPr>
        <w:t>социальной справедливости</w:t>
      </w:r>
      <w:r w:rsidR="00646D06" w:rsidRPr="00941CB0">
        <w:rPr>
          <w:rFonts w:ascii="Times New Roman" w:hAnsi="Times New Roman" w:cs="Times New Roman"/>
          <w:spacing w:val="-2"/>
        </w:rPr>
        <w:t>;</w:t>
      </w:r>
      <w:r w:rsidR="00D7417B" w:rsidRPr="00941CB0">
        <w:rPr>
          <w:rFonts w:ascii="Times New Roman" w:hAnsi="Times New Roman" w:cs="Times New Roman"/>
          <w:spacing w:val="-2"/>
        </w:rPr>
        <w:t xml:space="preserve"> содействие инвестиционному климату, защиты прав и</w:t>
      </w:r>
      <w:r w:rsidR="00B13809">
        <w:rPr>
          <w:rFonts w:ascii="Times New Roman" w:hAnsi="Times New Roman" w:cs="Times New Roman"/>
          <w:spacing w:val="-2"/>
        </w:rPr>
        <w:t> </w:t>
      </w:r>
      <w:r w:rsidR="00D7417B" w:rsidRPr="00941CB0">
        <w:rPr>
          <w:rFonts w:ascii="Times New Roman" w:hAnsi="Times New Roman" w:cs="Times New Roman"/>
          <w:spacing w:val="-2"/>
        </w:rPr>
        <w:t>неприкосновенност</w:t>
      </w:r>
      <w:r w:rsidR="00113A5A" w:rsidRPr="00941CB0">
        <w:rPr>
          <w:rFonts w:ascii="Times New Roman" w:hAnsi="Times New Roman" w:cs="Times New Roman"/>
          <w:spacing w:val="-2"/>
        </w:rPr>
        <w:t>и</w:t>
      </w:r>
      <w:r w:rsidR="00D7417B" w:rsidRPr="00941CB0">
        <w:rPr>
          <w:rFonts w:ascii="Times New Roman" w:hAnsi="Times New Roman" w:cs="Times New Roman"/>
          <w:spacing w:val="-2"/>
        </w:rPr>
        <w:t xml:space="preserve"> частной жизни</w:t>
      </w:r>
      <w:r w:rsidR="00646D06" w:rsidRPr="00941CB0">
        <w:rPr>
          <w:rFonts w:ascii="Times New Roman" w:hAnsi="Times New Roman" w:cs="Times New Roman"/>
          <w:spacing w:val="-2"/>
        </w:rPr>
        <w:t xml:space="preserve">, </w:t>
      </w:r>
      <w:r w:rsidR="00113A5A" w:rsidRPr="00941CB0">
        <w:rPr>
          <w:rFonts w:ascii="Times New Roman" w:hAnsi="Times New Roman" w:cs="Times New Roman"/>
          <w:spacing w:val="-2"/>
        </w:rPr>
        <w:t>укрепление</w:t>
      </w:r>
      <w:r w:rsidR="00D7417B" w:rsidRPr="00941CB0">
        <w:rPr>
          <w:rFonts w:ascii="Times New Roman" w:hAnsi="Times New Roman" w:cs="Times New Roman"/>
          <w:spacing w:val="-2"/>
        </w:rPr>
        <w:t xml:space="preserve"> образовательн</w:t>
      </w:r>
      <w:r w:rsidR="00646D06" w:rsidRPr="00941CB0">
        <w:rPr>
          <w:rFonts w:ascii="Times New Roman" w:hAnsi="Times New Roman" w:cs="Times New Roman"/>
          <w:spacing w:val="-2"/>
        </w:rPr>
        <w:t>ого</w:t>
      </w:r>
      <w:r w:rsidR="00D7417B" w:rsidRPr="00941CB0">
        <w:rPr>
          <w:rFonts w:ascii="Times New Roman" w:hAnsi="Times New Roman" w:cs="Times New Roman"/>
          <w:spacing w:val="-2"/>
        </w:rPr>
        <w:t xml:space="preserve"> сектор</w:t>
      </w:r>
      <w:r w:rsidR="00646D06" w:rsidRPr="00941CB0">
        <w:rPr>
          <w:rFonts w:ascii="Times New Roman" w:hAnsi="Times New Roman" w:cs="Times New Roman"/>
          <w:spacing w:val="-2"/>
        </w:rPr>
        <w:t>а</w:t>
      </w:r>
      <w:r w:rsidR="00AB11FB" w:rsidRPr="00941CB0">
        <w:rPr>
          <w:rFonts w:ascii="Times New Roman" w:hAnsi="Times New Roman" w:cs="Times New Roman"/>
          <w:spacing w:val="-2"/>
        </w:rPr>
        <w:t xml:space="preserve"> </w:t>
      </w:r>
      <w:r w:rsidR="00AB11FB" w:rsidRPr="00941CB0">
        <w:rPr>
          <w:rStyle w:val="a7"/>
          <w:rFonts w:ascii="Times New Roman" w:hAnsi="Times New Roman" w:cs="Times New Roman"/>
          <w:spacing w:val="-2"/>
        </w:rPr>
        <w:footnoteReference w:id="449"/>
      </w:r>
      <w:r w:rsidR="00D7417B" w:rsidRPr="00941CB0">
        <w:rPr>
          <w:rFonts w:ascii="Times New Roman" w:hAnsi="Times New Roman" w:cs="Times New Roman"/>
          <w:spacing w:val="-2"/>
        </w:rPr>
        <w:t>.</w:t>
      </w:r>
      <w:r w:rsidR="00FE0165" w:rsidRPr="00941CB0">
        <w:rPr>
          <w:rFonts w:ascii="Times New Roman" w:hAnsi="Times New Roman" w:cs="Times New Roman"/>
          <w:spacing w:val="-2"/>
        </w:rPr>
        <w:t xml:space="preserve"> </w:t>
      </w:r>
    </w:p>
    <w:p w:rsidR="00113A5A" w:rsidRPr="00941CB0" w:rsidRDefault="003A06DD"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В 2017 г</w:t>
      </w:r>
      <w:r w:rsidR="00113A5A" w:rsidRPr="00941CB0">
        <w:rPr>
          <w:rFonts w:ascii="Times New Roman" w:hAnsi="Times New Roman" w:cs="Times New Roman"/>
          <w:spacing w:val="-2"/>
        </w:rPr>
        <w:t>оду</w:t>
      </w:r>
      <w:r w:rsidRPr="00941CB0">
        <w:rPr>
          <w:rFonts w:ascii="Times New Roman" w:hAnsi="Times New Roman" w:cs="Times New Roman"/>
          <w:spacing w:val="-2"/>
        </w:rPr>
        <w:t xml:space="preserve"> принимается Стратегия национальной безопасности США, </w:t>
      </w:r>
      <w:r w:rsidR="00113A5A" w:rsidRPr="00941CB0">
        <w:rPr>
          <w:rFonts w:ascii="Times New Roman" w:hAnsi="Times New Roman" w:cs="Times New Roman"/>
          <w:spacing w:val="-2"/>
        </w:rPr>
        <w:t>в которой</w:t>
      </w:r>
      <w:r w:rsidR="00D84FBE" w:rsidRPr="00941CB0">
        <w:rPr>
          <w:rFonts w:ascii="Times New Roman" w:hAnsi="Times New Roman" w:cs="Times New Roman"/>
          <w:spacing w:val="-2"/>
        </w:rPr>
        <w:t xml:space="preserve"> ведение разработок в области</w:t>
      </w:r>
      <w:r w:rsidR="00953BCF" w:rsidRPr="00941CB0">
        <w:rPr>
          <w:rFonts w:ascii="Times New Roman" w:hAnsi="Times New Roman" w:cs="Times New Roman"/>
          <w:spacing w:val="-2"/>
        </w:rPr>
        <w:t xml:space="preserve"> </w:t>
      </w:r>
      <w:r w:rsidR="00D84FBE" w:rsidRPr="00941CB0">
        <w:rPr>
          <w:rFonts w:ascii="Times New Roman" w:hAnsi="Times New Roman" w:cs="Times New Roman"/>
          <w:spacing w:val="-2"/>
        </w:rPr>
        <w:t xml:space="preserve">искусственного интеллекта </w:t>
      </w:r>
      <w:r w:rsidR="00113A5A" w:rsidRPr="00941CB0">
        <w:rPr>
          <w:rFonts w:ascii="Times New Roman" w:hAnsi="Times New Roman" w:cs="Times New Roman"/>
          <w:spacing w:val="-2"/>
        </w:rPr>
        <w:t>обозначено</w:t>
      </w:r>
      <w:r w:rsidR="00D84FBE" w:rsidRPr="00941CB0">
        <w:rPr>
          <w:rFonts w:ascii="Times New Roman" w:hAnsi="Times New Roman" w:cs="Times New Roman"/>
          <w:spacing w:val="-2"/>
        </w:rPr>
        <w:t xml:space="preserve"> </w:t>
      </w:r>
      <w:r w:rsidR="000E55E5" w:rsidRPr="00941CB0">
        <w:rPr>
          <w:rFonts w:ascii="Times New Roman" w:hAnsi="Times New Roman" w:cs="Times New Roman"/>
          <w:spacing w:val="-2"/>
        </w:rPr>
        <w:t>одним из главных</w:t>
      </w:r>
      <w:r w:rsidR="00D84FBE" w:rsidRPr="00941CB0">
        <w:rPr>
          <w:rFonts w:ascii="Times New Roman" w:hAnsi="Times New Roman" w:cs="Times New Roman"/>
          <w:spacing w:val="-2"/>
        </w:rPr>
        <w:t xml:space="preserve"> компонентов национальной безопасности страны, при </w:t>
      </w:r>
      <w:r w:rsidR="00113A5A" w:rsidRPr="00941CB0">
        <w:rPr>
          <w:rFonts w:ascii="Times New Roman" w:hAnsi="Times New Roman" w:cs="Times New Roman"/>
          <w:spacing w:val="-2"/>
        </w:rPr>
        <w:t>котором</w:t>
      </w:r>
      <w:r w:rsidR="00D84FBE" w:rsidRPr="00941CB0">
        <w:rPr>
          <w:rFonts w:ascii="Times New Roman" w:hAnsi="Times New Roman" w:cs="Times New Roman"/>
          <w:spacing w:val="-2"/>
        </w:rPr>
        <w:t xml:space="preserve"> </w:t>
      </w:r>
      <w:r w:rsidR="00113A5A" w:rsidRPr="00941CB0">
        <w:rPr>
          <w:rFonts w:ascii="Times New Roman" w:hAnsi="Times New Roman" w:cs="Times New Roman"/>
          <w:spacing w:val="-2"/>
        </w:rPr>
        <w:t>«</w:t>
      </w:r>
      <w:r w:rsidR="00D84FBE" w:rsidRPr="00941CB0">
        <w:rPr>
          <w:rFonts w:ascii="Times New Roman" w:hAnsi="Times New Roman" w:cs="Times New Roman"/>
          <w:spacing w:val="-2"/>
        </w:rPr>
        <w:t>расширение новых технологий позволит повысить конкурентоспособность как отраслей экономики, так и экономики в целом</w:t>
      </w:r>
      <w:r w:rsidR="00113A5A" w:rsidRPr="00941CB0">
        <w:rPr>
          <w:rFonts w:ascii="Times New Roman" w:hAnsi="Times New Roman" w:cs="Times New Roman"/>
          <w:spacing w:val="-2"/>
        </w:rPr>
        <w:t>»</w:t>
      </w:r>
      <w:r w:rsidR="000B3BB4" w:rsidRPr="00941CB0">
        <w:rPr>
          <w:rStyle w:val="a7"/>
          <w:rFonts w:ascii="Times New Roman" w:hAnsi="Times New Roman" w:cs="Times New Roman"/>
          <w:spacing w:val="-2"/>
        </w:rPr>
        <w:footnoteReference w:id="450"/>
      </w:r>
      <w:r w:rsidR="00D84FBE" w:rsidRPr="00941CB0">
        <w:rPr>
          <w:rFonts w:ascii="Times New Roman" w:hAnsi="Times New Roman" w:cs="Times New Roman"/>
          <w:spacing w:val="-2"/>
        </w:rPr>
        <w:t xml:space="preserve">. </w:t>
      </w:r>
    </w:p>
    <w:p w:rsidR="004D26A3" w:rsidRPr="00941CB0" w:rsidRDefault="00983494"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С</w:t>
      </w:r>
      <w:r w:rsidR="00CD2109" w:rsidRPr="00941CB0">
        <w:rPr>
          <w:rFonts w:ascii="Times New Roman" w:hAnsi="Times New Roman" w:cs="Times New Roman"/>
          <w:spacing w:val="-2"/>
        </w:rPr>
        <w:t>тратегия предполагает усиление киберинструментов, в том числе кибернавыков, направленных на квалифи</w:t>
      </w:r>
      <w:r w:rsidR="004A58F6" w:rsidRPr="00941CB0">
        <w:rPr>
          <w:rFonts w:ascii="Times New Roman" w:hAnsi="Times New Roman" w:cs="Times New Roman"/>
          <w:spacing w:val="-2"/>
        </w:rPr>
        <w:t>ци</w:t>
      </w:r>
      <w:r w:rsidR="00CD2109" w:rsidRPr="00941CB0">
        <w:rPr>
          <w:rFonts w:ascii="Times New Roman" w:hAnsi="Times New Roman" w:cs="Times New Roman"/>
          <w:spacing w:val="-2"/>
        </w:rPr>
        <w:t>рованный анализ проблем, проведение технических экспертиз в области новых технологий и</w:t>
      </w:r>
      <w:r w:rsidR="0030552D" w:rsidRPr="00941CB0">
        <w:rPr>
          <w:rFonts w:ascii="Times New Roman" w:hAnsi="Times New Roman" w:cs="Times New Roman"/>
          <w:spacing w:val="-2"/>
        </w:rPr>
        <w:t> </w:t>
      </w:r>
      <w:r w:rsidR="00CD2109" w:rsidRPr="00941CB0">
        <w:rPr>
          <w:rFonts w:ascii="Times New Roman" w:hAnsi="Times New Roman" w:cs="Times New Roman"/>
          <w:spacing w:val="-2"/>
        </w:rPr>
        <w:t xml:space="preserve">искусственного интеллекта. </w:t>
      </w:r>
      <w:r w:rsidRPr="00941CB0">
        <w:rPr>
          <w:rFonts w:ascii="Times New Roman" w:hAnsi="Times New Roman" w:cs="Times New Roman"/>
          <w:spacing w:val="-2"/>
        </w:rPr>
        <w:t xml:space="preserve">Отдельно выделяются риски в области информации, где данные риски сможет минимизировать искусственный интеллект, направленный на разведывательную деятельность, сбор, обработку и анализ полученной информации. Предполагается </w:t>
      </w:r>
      <w:r w:rsidR="00B40ECF" w:rsidRPr="00941CB0">
        <w:rPr>
          <w:rFonts w:ascii="Times New Roman" w:hAnsi="Times New Roman" w:cs="Times New Roman"/>
          <w:spacing w:val="-2"/>
        </w:rPr>
        <w:t xml:space="preserve">также </w:t>
      </w:r>
      <w:r w:rsidRPr="00941CB0">
        <w:rPr>
          <w:rFonts w:ascii="Times New Roman" w:hAnsi="Times New Roman" w:cs="Times New Roman"/>
          <w:spacing w:val="-2"/>
        </w:rPr>
        <w:t xml:space="preserve">усиление системы </w:t>
      </w:r>
      <w:r w:rsidRPr="00941CB0">
        <w:rPr>
          <w:rFonts w:ascii="Times New Roman" w:hAnsi="Times New Roman" w:cs="Times New Roman"/>
          <w:spacing w:val="-2"/>
          <w:lang w:val="en-US"/>
        </w:rPr>
        <w:t>STEM</w:t>
      </w:r>
      <w:r w:rsidRPr="00941CB0">
        <w:rPr>
          <w:rFonts w:ascii="Times New Roman" w:hAnsi="Times New Roman" w:cs="Times New Roman"/>
          <w:spacing w:val="-2"/>
        </w:rPr>
        <w:t xml:space="preserve"> (science, technology, engineering and mathematics), которая выделяет четыре направления – науку, технологию, инженерию и</w:t>
      </w:r>
      <w:r w:rsidR="00B13809">
        <w:rPr>
          <w:rFonts w:ascii="Times New Roman" w:hAnsi="Times New Roman" w:cs="Times New Roman"/>
          <w:spacing w:val="-2"/>
        </w:rPr>
        <w:t> </w:t>
      </w:r>
      <w:r w:rsidRPr="00941CB0">
        <w:rPr>
          <w:rFonts w:ascii="Times New Roman" w:hAnsi="Times New Roman" w:cs="Times New Roman"/>
          <w:spacing w:val="-2"/>
        </w:rPr>
        <w:t>математику ни как отдельные дисциплины</w:t>
      </w:r>
      <w:r w:rsidR="004D26A3" w:rsidRPr="00941CB0">
        <w:rPr>
          <w:rFonts w:ascii="Times New Roman" w:hAnsi="Times New Roman" w:cs="Times New Roman"/>
          <w:spacing w:val="-2"/>
        </w:rPr>
        <w:t>\э</w:t>
      </w:r>
      <w:r w:rsidRPr="00941CB0">
        <w:rPr>
          <w:rFonts w:ascii="Times New Roman" w:hAnsi="Times New Roman" w:cs="Times New Roman"/>
          <w:spacing w:val="-2"/>
        </w:rPr>
        <w:t xml:space="preserve"> имеющие отдельные методы, а генерирование данных четырех направлений в</w:t>
      </w:r>
      <w:r w:rsidR="00B13809">
        <w:rPr>
          <w:rFonts w:ascii="Times New Roman" w:hAnsi="Times New Roman" w:cs="Times New Roman"/>
          <w:spacing w:val="-2"/>
        </w:rPr>
        <w:t xml:space="preserve"> </w:t>
      </w:r>
      <w:r w:rsidRPr="00941CB0">
        <w:rPr>
          <w:rFonts w:ascii="Times New Roman" w:hAnsi="Times New Roman" w:cs="Times New Roman"/>
          <w:spacing w:val="-2"/>
        </w:rPr>
        <w:t>единую модель образовательной деятельности, создавая парадигму обучения, основанную на реальных задачах</w:t>
      </w:r>
      <w:r w:rsidRPr="00941CB0">
        <w:rPr>
          <w:rStyle w:val="a7"/>
          <w:rFonts w:ascii="Times New Roman" w:hAnsi="Times New Roman" w:cs="Times New Roman"/>
          <w:spacing w:val="-2"/>
        </w:rPr>
        <w:footnoteReference w:id="451"/>
      </w:r>
      <w:r w:rsidRPr="00941CB0">
        <w:rPr>
          <w:rFonts w:ascii="Times New Roman" w:hAnsi="Times New Roman" w:cs="Times New Roman"/>
          <w:spacing w:val="-2"/>
        </w:rPr>
        <w:t xml:space="preserve">. Особенностью </w:t>
      </w:r>
      <w:r w:rsidRPr="00941CB0">
        <w:rPr>
          <w:rFonts w:ascii="Times New Roman" w:hAnsi="Times New Roman" w:cs="Times New Roman"/>
          <w:spacing w:val="-2"/>
          <w:lang w:val="en-US"/>
        </w:rPr>
        <w:t>STEM</w:t>
      </w:r>
      <w:r w:rsidRPr="00941CB0">
        <w:rPr>
          <w:rFonts w:ascii="Times New Roman" w:hAnsi="Times New Roman" w:cs="Times New Roman"/>
          <w:spacing w:val="-2"/>
        </w:rPr>
        <w:t xml:space="preserve"> становится обучение студентов при помощи новых технологий, в том числе с</w:t>
      </w:r>
      <w:r w:rsidR="00B13809">
        <w:rPr>
          <w:rFonts w:ascii="Times New Roman" w:hAnsi="Times New Roman" w:cs="Times New Roman"/>
          <w:spacing w:val="-2"/>
        </w:rPr>
        <w:t> </w:t>
      </w:r>
      <w:r w:rsidRPr="00941CB0">
        <w:rPr>
          <w:rFonts w:ascii="Times New Roman" w:hAnsi="Times New Roman" w:cs="Times New Roman"/>
          <w:spacing w:val="-2"/>
        </w:rPr>
        <w:t xml:space="preserve">включением искусственного интеллекта в образовательный процесс. </w:t>
      </w:r>
    </w:p>
    <w:p w:rsidR="007370AD" w:rsidRPr="00941CB0" w:rsidRDefault="003C021F"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В 2018 г</w:t>
      </w:r>
      <w:r w:rsidR="004D26A3" w:rsidRPr="00941CB0">
        <w:rPr>
          <w:rFonts w:ascii="Times New Roman" w:hAnsi="Times New Roman" w:cs="Times New Roman"/>
          <w:spacing w:val="-2"/>
        </w:rPr>
        <w:t>оду</w:t>
      </w:r>
      <w:r w:rsidRPr="00941CB0">
        <w:rPr>
          <w:rFonts w:ascii="Times New Roman" w:hAnsi="Times New Roman" w:cs="Times New Roman"/>
          <w:spacing w:val="-2"/>
        </w:rPr>
        <w:t xml:space="preserve"> в </w:t>
      </w:r>
      <w:r w:rsidR="004D26A3" w:rsidRPr="00941CB0">
        <w:rPr>
          <w:rFonts w:ascii="Times New Roman" w:hAnsi="Times New Roman" w:cs="Times New Roman"/>
          <w:spacing w:val="-2"/>
        </w:rPr>
        <w:t>ш</w:t>
      </w:r>
      <w:r w:rsidRPr="00941CB0">
        <w:rPr>
          <w:rFonts w:ascii="Times New Roman" w:hAnsi="Times New Roman" w:cs="Times New Roman"/>
          <w:spacing w:val="-2"/>
        </w:rPr>
        <w:t xml:space="preserve">тате Калифорния создается законопроект Сената №1001, который на основании </w:t>
      </w:r>
      <w:r w:rsidR="004A58F6" w:rsidRPr="00941CB0">
        <w:rPr>
          <w:rFonts w:ascii="Times New Roman" w:hAnsi="Times New Roman" w:cs="Times New Roman"/>
          <w:spacing w:val="-2"/>
        </w:rPr>
        <w:t>ст</w:t>
      </w:r>
      <w:r w:rsidR="004D26A3" w:rsidRPr="00941CB0">
        <w:rPr>
          <w:rFonts w:ascii="Times New Roman" w:hAnsi="Times New Roman" w:cs="Times New Roman"/>
          <w:spacing w:val="-2"/>
        </w:rPr>
        <w:t>. </w:t>
      </w:r>
      <w:r w:rsidRPr="00941CB0">
        <w:rPr>
          <w:rFonts w:ascii="Times New Roman" w:hAnsi="Times New Roman" w:cs="Times New Roman"/>
          <w:spacing w:val="-2"/>
        </w:rPr>
        <w:t>7940 вводит юридическое обозначение бота – автоматизированная учетная запись, существующая в о</w:t>
      </w:r>
      <w:r w:rsidRPr="00941CB0">
        <w:rPr>
          <w:rFonts w:ascii="Times New Roman" w:hAnsi="Times New Roman" w:cs="Times New Roman"/>
          <w:spacing w:val="-2"/>
          <w:lang w:val="en-US"/>
        </w:rPr>
        <w:t>n</w:t>
      </w:r>
      <w:r w:rsidRPr="00941CB0">
        <w:rPr>
          <w:rFonts w:ascii="Times New Roman" w:hAnsi="Times New Roman" w:cs="Times New Roman"/>
          <w:spacing w:val="-2"/>
        </w:rPr>
        <w:t>-</w:t>
      </w:r>
      <w:r w:rsidRPr="00941CB0">
        <w:rPr>
          <w:rFonts w:ascii="Times New Roman" w:hAnsi="Times New Roman" w:cs="Times New Roman"/>
          <w:spacing w:val="-2"/>
          <w:lang w:val="en-US"/>
        </w:rPr>
        <w:t>line</w:t>
      </w:r>
      <w:r w:rsidRPr="00941CB0">
        <w:rPr>
          <w:rFonts w:ascii="Times New Roman" w:hAnsi="Times New Roman" w:cs="Times New Roman"/>
          <w:spacing w:val="-2"/>
        </w:rPr>
        <w:t xml:space="preserve"> режиме без уп</w:t>
      </w:r>
      <w:r w:rsidR="00025A4F" w:rsidRPr="00941CB0">
        <w:rPr>
          <w:rFonts w:ascii="Times New Roman" w:hAnsi="Times New Roman" w:cs="Times New Roman"/>
          <w:spacing w:val="-2"/>
        </w:rPr>
        <w:t>равления каким бы ни было лицом, п</w:t>
      </w:r>
      <w:r w:rsidRPr="00941CB0">
        <w:rPr>
          <w:rFonts w:ascii="Times New Roman" w:hAnsi="Times New Roman" w:cs="Times New Roman"/>
          <w:spacing w:val="-2"/>
        </w:rPr>
        <w:t>ричем</w:t>
      </w:r>
      <w:r w:rsidR="00FE0165" w:rsidRPr="00941CB0">
        <w:rPr>
          <w:rFonts w:ascii="Times New Roman" w:hAnsi="Times New Roman" w:cs="Times New Roman"/>
          <w:spacing w:val="-2"/>
        </w:rPr>
        <w:t xml:space="preserve"> </w:t>
      </w:r>
      <w:r w:rsidR="00025A4F" w:rsidRPr="00941CB0">
        <w:rPr>
          <w:rFonts w:ascii="Times New Roman" w:hAnsi="Times New Roman" w:cs="Times New Roman"/>
          <w:spacing w:val="-2"/>
        </w:rPr>
        <w:t>категория</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on</w:t>
      </w:r>
      <w:r w:rsidRPr="00941CB0">
        <w:rPr>
          <w:rFonts w:ascii="Times New Roman" w:hAnsi="Times New Roman" w:cs="Times New Roman"/>
          <w:spacing w:val="-2"/>
        </w:rPr>
        <w:t>-</w:t>
      </w:r>
      <w:r w:rsidRPr="00941CB0">
        <w:rPr>
          <w:rFonts w:ascii="Times New Roman" w:hAnsi="Times New Roman" w:cs="Times New Roman"/>
          <w:spacing w:val="-2"/>
          <w:lang w:val="en-US"/>
        </w:rPr>
        <w:t>line</w:t>
      </w:r>
      <w:r w:rsidRPr="00941CB0">
        <w:rPr>
          <w:rFonts w:ascii="Times New Roman" w:hAnsi="Times New Roman" w:cs="Times New Roman"/>
          <w:spacing w:val="-2"/>
        </w:rPr>
        <w:t xml:space="preserve"> обозначает, что все боты могут начать свое функционирование в интернете,</w:t>
      </w:r>
      <w:r w:rsidR="007B7247" w:rsidRPr="00941CB0">
        <w:rPr>
          <w:rFonts w:ascii="Times New Roman" w:hAnsi="Times New Roman" w:cs="Times New Roman"/>
          <w:spacing w:val="-2"/>
        </w:rPr>
        <w:t xml:space="preserve"> электронных</w:t>
      </w:r>
      <w:r w:rsidRPr="00941CB0">
        <w:rPr>
          <w:rFonts w:ascii="Times New Roman" w:hAnsi="Times New Roman" w:cs="Times New Roman"/>
          <w:spacing w:val="-2"/>
        </w:rPr>
        <w:t xml:space="preserve"> приложениях</w:t>
      </w:r>
      <w:r w:rsidR="007B7247" w:rsidRPr="00941CB0">
        <w:rPr>
          <w:rFonts w:ascii="Times New Roman" w:hAnsi="Times New Roman" w:cs="Times New Roman"/>
          <w:spacing w:val="-2"/>
        </w:rPr>
        <w:t>, социальных сетях</w:t>
      </w:r>
      <w:r w:rsidR="00025A4F" w:rsidRPr="00941CB0">
        <w:rPr>
          <w:rFonts w:ascii="Times New Roman" w:hAnsi="Times New Roman" w:cs="Times New Roman"/>
          <w:spacing w:val="-2"/>
        </w:rPr>
        <w:t>, информационных изданиях</w:t>
      </w:r>
      <w:r w:rsidR="00025A4F" w:rsidRPr="00941CB0">
        <w:rPr>
          <w:rStyle w:val="a7"/>
          <w:rFonts w:ascii="Times New Roman" w:hAnsi="Times New Roman" w:cs="Times New Roman"/>
          <w:spacing w:val="-2"/>
        </w:rPr>
        <w:footnoteReference w:id="452"/>
      </w:r>
      <w:r w:rsidR="007B7247" w:rsidRPr="00941CB0">
        <w:rPr>
          <w:rFonts w:ascii="Times New Roman" w:hAnsi="Times New Roman" w:cs="Times New Roman"/>
          <w:spacing w:val="-2"/>
        </w:rPr>
        <w:t>.</w:t>
      </w:r>
      <w:r w:rsidR="00025A4F" w:rsidRPr="00941CB0">
        <w:rPr>
          <w:rFonts w:ascii="Times New Roman" w:hAnsi="Times New Roman" w:cs="Times New Roman"/>
          <w:spacing w:val="-2"/>
        </w:rPr>
        <w:t xml:space="preserve"> Вводится понятие «</w:t>
      </w:r>
      <w:r w:rsidR="007370AD" w:rsidRPr="00941CB0">
        <w:rPr>
          <w:rFonts w:ascii="Times New Roman" w:hAnsi="Times New Roman" w:cs="Times New Roman"/>
          <w:spacing w:val="-2"/>
        </w:rPr>
        <w:t>о</w:t>
      </w:r>
      <w:r w:rsidR="00025A4F" w:rsidRPr="00941CB0">
        <w:rPr>
          <w:rFonts w:ascii="Times New Roman" w:hAnsi="Times New Roman" w:cs="Times New Roman"/>
          <w:spacing w:val="-2"/>
          <w:lang w:val="en-US"/>
        </w:rPr>
        <w:t>n</w:t>
      </w:r>
      <w:r w:rsidR="00025A4F" w:rsidRPr="00941CB0">
        <w:rPr>
          <w:rFonts w:ascii="Times New Roman" w:hAnsi="Times New Roman" w:cs="Times New Roman"/>
          <w:spacing w:val="-2"/>
        </w:rPr>
        <w:t>-</w:t>
      </w:r>
      <w:r w:rsidR="00025A4F" w:rsidRPr="00941CB0">
        <w:rPr>
          <w:rFonts w:ascii="Times New Roman" w:hAnsi="Times New Roman" w:cs="Times New Roman"/>
          <w:spacing w:val="-2"/>
          <w:lang w:val="en-US"/>
        </w:rPr>
        <w:t>line</w:t>
      </w:r>
      <w:r w:rsidR="00025A4F" w:rsidRPr="00941CB0">
        <w:rPr>
          <w:rFonts w:ascii="Times New Roman" w:hAnsi="Times New Roman" w:cs="Times New Roman"/>
          <w:spacing w:val="-2"/>
        </w:rPr>
        <w:t xml:space="preserve"> платформа» </w:t>
      </w:r>
      <w:r w:rsidR="004D26A3" w:rsidRPr="00941CB0">
        <w:rPr>
          <w:rFonts w:ascii="Times New Roman" w:hAnsi="Times New Roman" w:cs="Times New Roman"/>
          <w:spacing w:val="-2"/>
        </w:rPr>
        <w:t>–</w:t>
      </w:r>
      <w:r w:rsidR="00025A4F" w:rsidRPr="00941CB0">
        <w:rPr>
          <w:rFonts w:ascii="Times New Roman" w:hAnsi="Times New Roman" w:cs="Times New Roman"/>
          <w:spacing w:val="-2"/>
        </w:rPr>
        <w:t>как любой веб-сайт, веб-приложение или иное другое электронное приложение,</w:t>
      </w:r>
      <w:r w:rsidR="00927E13" w:rsidRPr="00941CB0">
        <w:rPr>
          <w:rFonts w:ascii="Times New Roman" w:hAnsi="Times New Roman" w:cs="Times New Roman"/>
          <w:spacing w:val="-2"/>
        </w:rPr>
        <w:t xml:space="preserve"> информационное издание,</w:t>
      </w:r>
      <w:r w:rsidR="00025A4F" w:rsidRPr="00941CB0">
        <w:rPr>
          <w:rFonts w:ascii="Times New Roman" w:hAnsi="Times New Roman" w:cs="Times New Roman"/>
          <w:spacing w:val="-2"/>
        </w:rPr>
        <w:t xml:space="preserve"> которое посещают не менее 10 млн пользователей ежемесячно. Сам законопроект</w:t>
      </w:r>
      <w:r w:rsidR="00927E13" w:rsidRPr="00941CB0">
        <w:rPr>
          <w:rFonts w:ascii="Times New Roman" w:hAnsi="Times New Roman" w:cs="Times New Roman"/>
          <w:spacing w:val="-2"/>
        </w:rPr>
        <w:t xml:space="preserve"> был одобрен губерн</w:t>
      </w:r>
      <w:r w:rsidR="007370AD" w:rsidRPr="00941CB0">
        <w:rPr>
          <w:rFonts w:ascii="Times New Roman" w:hAnsi="Times New Roman" w:cs="Times New Roman"/>
          <w:spacing w:val="-2"/>
        </w:rPr>
        <w:t>атором штата 28 сентября 2018 года</w:t>
      </w:r>
      <w:r w:rsidR="00927E13" w:rsidRPr="00941CB0">
        <w:rPr>
          <w:rFonts w:ascii="Times New Roman" w:hAnsi="Times New Roman" w:cs="Times New Roman"/>
          <w:spacing w:val="-2"/>
        </w:rPr>
        <w:t xml:space="preserve"> и</w:t>
      </w:r>
      <w:r w:rsidR="00025A4F" w:rsidRPr="00941CB0">
        <w:rPr>
          <w:rFonts w:ascii="Times New Roman" w:hAnsi="Times New Roman" w:cs="Times New Roman"/>
          <w:spacing w:val="-2"/>
        </w:rPr>
        <w:t xml:space="preserve"> вступ</w:t>
      </w:r>
      <w:r w:rsidR="007370AD" w:rsidRPr="00941CB0">
        <w:rPr>
          <w:rFonts w:ascii="Times New Roman" w:hAnsi="Times New Roman" w:cs="Times New Roman"/>
          <w:spacing w:val="-2"/>
        </w:rPr>
        <w:t>ил</w:t>
      </w:r>
      <w:r w:rsidR="00025A4F" w:rsidRPr="00941CB0">
        <w:rPr>
          <w:rFonts w:ascii="Times New Roman" w:hAnsi="Times New Roman" w:cs="Times New Roman"/>
          <w:spacing w:val="-2"/>
        </w:rPr>
        <w:t xml:space="preserve"> в силу с 1 июля 2019 г</w:t>
      </w:r>
      <w:r w:rsidR="007370AD" w:rsidRPr="00941CB0">
        <w:rPr>
          <w:rFonts w:ascii="Times New Roman" w:hAnsi="Times New Roman" w:cs="Times New Roman"/>
          <w:spacing w:val="-2"/>
        </w:rPr>
        <w:t>ода</w:t>
      </w:r>
      <w:r w:rsidR="00025A4F" w:rsidRPr="00941CB0">
        <w:rPr>
          <w:rFonts w:ascii="Times New Roman" w:hAnsi="Times New Roman" w:cs="Times New Roman"/>
          <w:spacing w:val="-2"/>
        </w:rPr>
        <w:t>.</w:t>
      </w:r>
      <w:r w:rsidR="00FE0165" w:rsidRPr="00941CB0">
        <w:rPr>
          <w:rFonts w:ascii="Times New Roman" w:hAnsi="Times New Roman" w:cs="Times New Roman"/>
          <w:spacing w:val="-2"/>
        </w:rPr>
        <w:t xml:space="preserve"> </w:t>
      </w:r>
    </w:p>
    <w:p w:rsidR="00025A4F" w:rsidRPr="00941CB0" w:rsidRDefault="009A0796"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В 2018 г</w:t>
      </w:r>
      <w:r w:rsidR="007370AD" w:rsidRPr="00941CB0">
        <w:rPr>
          <w:rFonts w:ascii="Times New Roman" w:hAnsi="Times New Roman" w:cs="Times New Roman"/>
          <w:spacing w:val="-2"/>
        </w:rPr>
        <w:t>оду</w:t>
      </w:r>
      <w:r w:rsidRPr="00941CB0">
        <w:rPr>
          <w:rFonts w:ascii="Times New Roman" w:hAnsi="Times New Roman" w:cs="Times New Roman"/>
          <w:spacing w:val="-2"/>
        </w:rPr>
        <w:t xml:space="preserve"> </w:t>
      </w:r>
      <w:r w:rsidR="007370AD" w:rsidRPr="00941CB0">
        <w:rPr>
          <w:rFonts w:ascii="Times New Roman" w:hAnsi="Times New Roman" w:cs="Times New Roman"/>
          <w:spacing w:val="-2"/>
        </w:rPr>
        <w:t>в США б</w:t>
      </w:r>
      <w:r w:rsidRPr="00941CB0">
        <w:rPr>
          <w:rFonts w:ascii="Times New Roman" w:hAnsi="Times New Roman" w:cs="Times New Roman"/>
          <w:spacing w:val="-2"/>
        </w:rPr>
        <w:t xml:space="preserve">ыл разработан </w:t>
      </w:r>
      <w:r w:rsidR="007370AD" w:rsidRPr="00941CB0">
        <w:rPr>
          <w:rFonts w:ascii="Times New Roman" w:hAnsi="Times New Roman" w:cs="Times New Roman"/>
          <w:spacing w:val="-2"/>
        </w:rPr>
        <w:t xml:space="preserve">еще один </w:t>
      </w:r>
      <w:r w:rsidRPr="00941CB0">
        <w:rPr>
          <w:rFonts w:ascii="Times New Roman" w:hAnsi="Times New Roman" w:cs="Times New Roman"/>
          <w:spacing w:val="-2"/>
        </w:rPr>
        <w:t>законопроект «О</w:t>
      </w:r>
      <w:r w:rsidR="0030552D" w:rsidRPr="00941CB0">
        <w:rPr>
          <w:rFonts w:ascii="Times New Roman" w:hAnsi="Times New Roman" w:cs="Times New Roman"/>
          <w:spacing w:val="-2"/>
        </w:rPr>
        <w:t> </w:t>
      </w:r>
      <w:r w:rsidRPr="00941CB0">
        <w:rPr>
          <w:rFonts w:ascii="Times New Roman" w:hAnsi="Times New Roman" w:cs="Times New Roman"/>
          <w:spacing w:val="-2"/>
        </w:rPr>
        <w:t>создании национальной комиссии по безопасности в области искусственного интеллекта», которая</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будет заниматься вопро</w:t>
      </w:r>
      <w:r w:rsidR="001C197B" w:rsidRPr="00941CB0">
        <w:rPr>
          <w:rFonts w:ascii="Times New Roman" w:hAnsi="Times New Roman" w:cs="Times New Roman"/>
          <w:spacing w:val="-2"/>
        </w:rPr>
        <w:t>сами обучения</w:t>
      </w:r>
      <w:r w:rsidR="00DC253F" w:rsidRPr="00941CB0">
        <w:rPr>
          <w:rFonts w:ascii="Times New Roman" w:hAnsi="Times New Roman" w:cs="Times New Roman"/>
          <w:spacing w:val="-2"/>
        </w:rPr>
        <w:t xml:space="preserve"> и разработкой</w:t>
      </w:r>
      <w:r w:rsidR="001C197B" w:rsidRPr="00941CB0">
        <w:rPr>
          <w:rFonts w:ascii="Times New Roman" w:hAnsi="Times New Roman" w:cs="Times New Roman"/>
          <w:spacing w:val="-2"/>
        </w:rPr>
        <w:t xml:space="preserve"> методологии</w:t>
      </w:r>
      <w:r w:rsidR="001C197B" w:rsidRPr="00941CB0">
        <w:rPr>
          <w:rFonts w:ascii="Times New Roman" w:hAnsi="Times New Roman" w:cs="Times New Roman"/>
          <w:spacing w:val="-2"/>
          <w:shd w:val="clear" w:color="auto" w:fill="FFFFFF"/>
        </w:rPr>
        <w:t>, необходимой для продвижения разработки искусственного интеллекта, машинного обучения и</w:t>
      </w:r>
      <w:r w:rsidR="00193DF9">
        <w:rPr>
          <w:rFonts w:ascii="Times New Roman" w:hAnsi="Times New Roman" w:cs="Times New Roman"/>
          <w:spacing w:val="-2"/>
          <w:shd w:val="clear" w:color="auto" w:fill="FFFFFF"/>
        </w:rPr>
        <w:t> </w:t>
      </w:r>
      <w:r w:rsidR="001C197B" w:rsidRPr="00941CB0">
        <w:rPr>
          <w:rFonts w:ascii="Times New Roman" w:hAnsi="Times New Roman" w:cs="Times New Roman"/>
          <w:spacing w:val="-2"/>
          <w:shd w:val="clear" w:color="auto" w:fill="FFFFFF"/>
        </w:rPr>
        <w:t xml:space="preserve">связанных с ними технологий </w:t>
      </w:r>
      <w:r w:rsidR="00DC253F" w:rsidRPr="00941CB0">
        <w:rPr>
          <w:rFonts w:ascii="Times New Roman" w:hAnsi="Times New Roman" w:cs="Times New Roman"/>
          <w:spacing w:val="-2"/>
          <w:shd w:val="clear" w:color="auto" w:fill="FFFFFF"/>
        </w:rPr>
        <w:t>«</w:t>
      </w:r>
      <w:r w:rsidR="001C197B" w:rsidRPr="00941CB0">
        <w:rPr>
          <w:rFonts w:ascii="Times New Roman" w:hAnsi="Times New Roman" w:cs="Times New Roman"/>
          <w:spacing w:val="-2"/>
          <w:shd w:val="clear" w:color="auto" w:fill="FFFFFF"/>
        </w:rPr>
        <w:t xml:space="preserve">для всестороннего решения потребностей национальной и экономической безопасности, включая экономический риск и любые другие </w:t>
      </w:r>
      <w:r w:rsidR="00DC253F" w:rsidRPr="00941CB0">
        <w:rPr>
          <w:rFonts w:ascii="Times New Roman" w:hAnsi="Times New Roman" w:cs="Times New Roman"/>
          <w:spacing w:val="-2"/>
          <w:shd w:val="clear" w:color="auto" w:fill="FFFFFF"/>
        </w:rPr>
        <w:t xml:space="preserve">риски и связанные с ними </w:t>
      </w:r>
      <w:r w:rsidR="001C197B" w:rsidRPr="00941CB0">
        <w:rPr>
          <w:rFonts w:ascii="Times New Roman" w:hAnsi="Times New Roman" w:cs="Times New Roman"/>
          <w:spacing w:val="-2"/>
          <w:shd w:val="clear" w:color="auto" w:fill="FFFFFF"/>
        </w:rPr>
        <w:t>проблемы</w:t>
      </w:r>
      <w:r w:rsidR="00DC253F" w:rsidRPr="00941CB0">
        <w:rPr>
          <w:rFonts w:ascii="Times New Roman" w:hAnsi="Times New Roman" w:cs="Times New Roman"/>
          <w:spacing w:val="-2"/>
          <w:shd w:val="clear" w:color="auto" w:fill="FFFFFF"/>
        </w:rPr>
        <w:t>»</w:t>
      </w:r>
      <w:r w:rsidRPr="00941CB0">
        <w:rPr>
          <w:rStyle w:val="a7"/>
          <w:rFonts w:ascii="Times New Roman" w:hAnsi="Times New Roman" w:cs="Times New Roman"/>
          <w:spacing w:val="-2"/>
        </w:rPr>
        <w:footnoteReference w:id="453"/>
      </w:r>
      <w:r w:rsidRPr="00941CB0">
        <w:rPr>
          <w:rFonts w:ascii="Times New Roman" w:hAnsi="Times New Roman" w:cs="Times New Roman"/>
          <w:spacing w:val="-2"/>
        </w:rPr>
        <w:t>. В 2019 г</w:t>
      </w:r>
      <w:r w:rsidR="00DC253F" w:rsidRPr="00941CB0">
        <w:rPr>
          <w:rFonts w:ascii="Times New Roman" w:hAnsi="Times New Roman" w:cs="Times New Roman"/>
          <w:spacing w:val="-2"/>
        </w:rPr>
        <w:t>оду</w:t>
      </w:r>
      <w:r w:rsidRPr="00941CB0">
        <w:rPr>
          <w:rFonts w:ascii="Times New Roman" w:hAnsi="Times New Roman" w:cs="Times New Roman"/>
          <w:spacing w:val="-2"/>
        </w:rPr>
        <w:t xml:space="preserve"> </w:t>
      </w:r>
      <w:r w:rsidR="00DC253F" w:rsidRPr="00941CB0">
        <w:rPr>
          <w:rFonts w:ascii="Times New Roman" w:hAnsi="Times New Roman" w:cs="Times New Roman"/>
          <w:spacing w:val="-2"/>
        </w:rPr>
        <w:t>д</w:t>
      </w:r>
      <w:r w:rsidRPr="00941CB0">
        <w:rPr>
          <w:rFonts w:ascii="Times New Roman" w:hAnsi="Times New Roman" w:cs="Times New Roman"/>
          <w:spacing w:val="-2"/>
        </w:rPr>
        <w:t>анный законопроект был одобрен</w:t>
      </w:r>
      <w:r w:rsidR="001C197B" w:rsidRPr="00941CB0">
        <w:rPr>
          <w:rStyle w:val="a7"/>
          <w:rFonts w:ascii="Times New Roman" w:hAnsi="Times New Roman" w:cs="Times New Roman"/>
          <w:spacing w:val="-2"/>
        </w:rPr>
        <w:footnoteReference w:id="454"/>
      </w:r>
      <w:r w:rsidR="00207E08" w:rsidRPr="00941CB0">
        <w:rPr>
          <w:rFonts w:ascii="Times New Roman" w:hAnsi="Times New Roman" w:cs="Times New Roman"/>
          <w:spacing w:val="-2"/>
        </w:rPr>
        <w:t xml:space="preserve">. </w:t>
      </w:r>
    </w:p>
    <w:p w:rsidR="00983494" w:rsidRPr="00941CB0" w:rsidRDefault="006D3BA2"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В 2019 г</w:t>
      </w:r>
      <w:r w:rsidR="00DC253F" w:rsidRPr="00941CB0">
        <w:rPr>
          <w:rFonts w:ascii="Times New Roman" w:hAnsi="Times New Roman" w:cs="Times New Roman"/>
          <w:spacing w:val="-2"/>
        </w:rPr>
        <w:t>оду</w:t>
      </w:r>
      <w:r w:rsidRPr="00941CB0">
        <w:rPr>
          <w:rFonts w:ascii="Times New Roman" w:hAnsi="Times New Roman" w:cs="Times New Roman"/>
          <w:spacing w:val="-2"/>
        </w:rPr>
        <w:t xml:space="preserve"> принимается Закон «</w:t>
      </w:r>
      <w:r w:rsidR="006B0118" w:rsidRPr="00941CB0">
        <w:rPr>
          <w:rFonts w:ascii="Times New Roman" w:hAnsi="Times New Roman" w:cs="Times New Roman"/>
          <w:spacing w:val="-2"/>
        </w:rPr>
        <w:t>Об</w:t>
      </w:r>
      <w:r w:rsidRPr="00941CB0">
        <w:rPr>
          <w:rFonts w:ascii="Times New Roman" w:hAnsi="Times New Roman" w:cs="Times New Roman"/>
          <w:spacing w:val="-2"/>
        </w:rPr>
        <w:t xml:space="preserve"> </w:t>
      </w:r>
      <w:r w:rsidR="00230FC2" w:rsidRPr="00941CB0">
        <w:rPr>
          <w:rFonts w:ascii="Times New Roman" w:hAnsi="Times New Roman" w:cs="Times New Roman"/>
          <w:spacing w:val="-2"/>
        </w:rPr>
        <w:t>одобрении затрат на национальную оборону на 2020 финансовый год</w:t>
      </w:r>
      <w:r w:rsidRPr="00941CB0">
        <w:rPr>
          <w:rFonts w:ascii="Times New Roman" w:hAnsi="Times New Roman" w:cs="Times New Roman"/>
          <w:spacing w:val="-2"/>
        </w:rPr>
        <w:t>»</w:t>
      </w:r>
      <w:r w:rsidR="00230FC2" w:rsidRPr="00941CB0">
        <w:rPr>
          <w:rFonts w:ascii="Times New Roman" w:hAnsi="Times New Roman" w:cs="Times New Roman"/>
          <w:spacing w:val="-2"/>
        </w:rPr>
        <w:t>, который</w:t>
      </w:r>
      <w:r w:rsidR="00F5693F" w:rsidRPr="00941CB0">
        <w:rPr>
          <w:rFonts w:ascii="Times New Roman" w:hAnsi="Times New Roman" w:cs="Times New Roman"/>
          <w:spacing w:val="-2"/>
        </w:rPr>
        <w:t xml:space="preserve"> устанавливает </w:t>
      </w:r>
      <w:r w:rsidR="00606CE2" w:rsidRPr="00941CB0">
        <w:rPr>
          <w:rFonts w:ascii="Times New Roman" w:hAnsi="Times New Roman" w:cs="Times New Roman"/>
          <w:spacing w:val="-2"/>
        </w:rPr>
        <w:t>в соответствии со ст.</w:t>
      </w:r>
      <w:r w:rsidR="00F5693F" w:rsidRPr="00941CB0">
        <w:rPr>
          <w:rFonts w:ascii="Times New Roman" w:hAnsi="Times New Roman" w:cs="Times New Roman"/>
          <w:spacing w:val="-2"/>
        </w:rPr>
        <w:t xml:space="preserve"> 212 временную интеграцию «Объединенного центра искусственного интеллекта» в Министерство обороны с привлечением необходимых специалистов по его обслуживанию, а также в ч.</w:t>
      </w:r>
      <w:r w:rsidR="00606CE2" w:rsidRPr="00941CB0">
        <w:rPr>
          <w:rFonts w:ascii="Times New Roman" w:hAnsi="Times New Roman" w:cs="Times New Roman"/>
          <w:spacing w:val="-2"/>
        </w:rPr>
        <w:t> (</w:t>
      </w:r>
      <w:r w:rsidR="00F5693F" w:rsidRPr="00941CB0">
        <w:rPr>
          <w:rFonts w:ascii="Times New Roman" w:hAnsi="Times New Roman" w:cs="Times New Roman"/>
          <w:spacing w:val="-2"/>
        </w:rPr>
        <w:t>с) добавление к данному центру «Экспериментальной группы оборонных инноваций»</w:t>
      </w:r>
      <w:r w:rsidR="00230FC2" w:rsidRPr="00941CB0">
        <w:rPr>
          <w:rStyle w:val="a7"/>
          <w:rFonts w:ascii="Times New Roman" w:hAnsi="Times New Roman" w:cs="Times New Roman"/>
          <w:spacing w:val="-2"/>
        </w:rPr>
        <w:footnoteReference w:id="455"/>
      </w:r>
      <w:r w:rsidR="00F5693F" w:rsidRPr="00941CB0">
        <w:rPr>
          <w:rFonts w:ascii="Times New Roman" w:hAnsi="Times New Roman" w:cs="Times New Roman"/>
          <w:spacing w:val="-2"/>
        </w:rPr>
        <w:t xml:space="preserve">. </w:t>
      </w:r>
      <w:r w:rsidR="00373450" w:rsidRPr="00941CB0">
        <w:rPr>
          <w:rFonts w:ascii="Times New Roman" w:hAnsi="Times New Roman" w:cs="Times New Roman"/>
          <w:spacing w:val="-2"/>
        </w:rPr>
        <w:t>Стать</w:t>
      </w:r>
      <w:r w:rsidR="00F5693F" w:rsidRPr="00941CB0">
        <w:rPr>
          <w:rFonts w:ascii="Times New Roman" w:hAnsi="Times New Roman" w:cs="Times New Roman"/>
          <w:spacing w:val="-2"/>
        </w:rPr>
        <w:t>я 225 ч.</w:t>
      </w:r>
      <w:r w:rsidR="00193DF9">
        <w:rPr>
          <w:rFonts w:ascii="Times New Roman" w:hAnsi="Times New Roman" w:cs="Times New Roman"/>
          <w:spacing w:val="-2"/>
        </w:rPr>
        <w:t> </w:t>
      </w:r>
      <w:r w:rsidR="00606CE2" w:rsidRPr="00941CB0">
        <w:rPr>
          <w:rFonts w:ascii="Times New Roman" w:hAnsi="Times New Roman" w:cs="Times New Roman"/>
          <w:spacing w:val="-2"/>
        </w:rPr>
        <w:t>(</w:t>
      </w:r>
      <w:r w:rsidR="00F5693F" w:rsidRPr="00941CB0">
        <w:rPr>
          <w:rFonts w:ascii="Times New Roman" w:hAnsi="Times New Roman" w:cs="Times New Roman"/>
          <w:spacing w:val="-2"/>
          <w:lang w:val="en-US"/>
        </w:rPr>
        <w:t>d</w:t>
      </w:r>
      <w:r w:rsidR="00F5693F" w:rsidRPr="00941CB0">
        <w:rPr>
          <w:rFonts w:ascii="Times New Roman" w:hAnsi="Times New Roman" w:cs="Times New Roman"/>
          <w:spacing w:val="-2"/>
        </w:rPr>
        <w:t>) п.</w:t>
      </w:r>
      <w:r w:rsidR="00606CE2" w:rsidRPr="00941CB0">
        <w:rPr>
          <w:rFonts w:ascii="Times New Roman" w:hAnsi="Times New Roman" w:cs="Times New Roman"/>
          <w:spacing w:val="-2"/>
        </w:rPr>
        <w:t> </w:t>
      </w:r>
      <w:r w:rsidR="00F5693F" w:rsidRPr="00941CB0">
        <w:rPr>
          <w:rFonts w:ascii="Times New Roman" w:hAnsi="Times New Roman" w:cs="Times New Roman"/>
          <w:spacing w:val="-2"/>
        </w:rPr>
        <w:t>2 устанавливает появление термина</w:t>
      </w:r>
      <w:r w:rsidR="00E85E28" w:rsidRPr="00941CB0">
        <w:rPr>
          <w:rFonts w:ascii="Times New Roman" w:hAnsi="Times New Roman" w:cs="Times New Roman"/>
          <w:spacing w:val="-2"/>
        </w:rPr>
        <w:t xml:space="preserve"> </w:t>
      </w:r>
      <w:r w:rsidR="00E85E28" w:rsidRPr="00941CB0">
        <w:rPr>
          <w:rFonts w:ascii="Times New Roman" w:hAnsi="Times New Roman" w:cs="Times New Roman"/>
          <w:spacing w:val="-2"/>
          <w:lang w:val="en-US"/>
        </w:rPr>
        <w:t>emergency</w:t>
      </w:r>
      <w:r w:rsidR="00E85E28" w:rsidRPr="00941CB0">
        <w:rPr>
          <w:rFonts w:ascii="Times New Roman" w:hAnsi="Times New Roman" w:cs="Times New Roman"/>
          <w:spacing w:val="-2"/>
        </w:rPr>
        <w:t xml:space="preserve"> </w:t>
      </w:r>
      <w:r w:rsidR="00E85E28" w:rsidRPr="00941CB0">
        <w:rPr>
          <w:rFonts w:ascii="Times New Roman" w:hAnsi="Times New Roman" w:cs="Times New Roman"/>
          <w:spacing w:val="-2"/>
          <w:lang w:val="en-US"/>
        </w:rPr>
        <w:t>technology</w:t>
      </w:r>
      <w:r w:rsidR="00F5693F" w:rsidRPr="00941CB0">
        <w:rPr>
          <w:rFonts w:ascii="Times New Roman" w:hAnsi="Times New Roman" w:cs="Times New Roman"/>
          <w:spacing w:val="-2"/>
        </w:rPr>
        <w:t xml:space="preserve"> </w:t>
      </w:r>
      <w:r w:rsidR="00606CE2" w:rsidRPr="00941CB0">
        <w:rPr>
          <w:rFonts w:ascii="Times New Roman" w:hAnsi="Times New Roman" w:cs="Times New Roman"/>
          <w:spacing w:val="-2"/>
        </w:rPr>
        <w:t>(</w:t>
      </w:r>
      <w:r w:rsidR="00F5693F" w:rsidRPr="00941CB0">
        <w:rPr>
          <w:rFonts w:ascii="Times New Roman" w:hAnsi="Times New Roman" w:cs="Times New Roman"/>
          <w:spacing w:val="-2"/>
        </w:rPr>
        <w:t>«чрезвычайная технология»</w:t>
      </w:r>
      <w:r w:rsidR="00606CE2" w:rsidRPr="00941CB0">
        <w:rPr>
          <w:rFonts w:ascii="Times New Roman" w:hAnsi="Times New Roman" w:cs="Times New Roman"/>
          <w:spacing w:val="-2"/>
        </w:rPr>
        <w:t>)</w:t>
      </w:r>
      <w:r w:rsidR="00F5693F" w:rsidRPr="00941CB0">
        <w:rPr>
          <w:rFonts w:ascii="Times New Roman" w:hAnsi="Times New Roman" w:cs="Times New Roman"/>
          <w:spacing w:val="-2"/>
        </w:rPr>
        <w:t>, которая подразумевает наступление чрезвычайн</w:t>
      </w:r>
      <w:r w:rsidR="00F43158" w:rsidRPr="00941CB0">
        <w:rPr>
          <w:rFonts w:ascii="Times New Roman" w:hAnsi="Times New Roman" w:cs="Times New Roman"/>
          <w:spacing w:val="-2"/>
        </w:rPr>
        <w:t>ой</w:t>
      </w:r>
      <w:r w:rsidR="00F5693F" w:rsidRPr="00941CB0">
        <w:rPr>
          <w:rFonts w:ascii="Times New Roman" w:hAnsi="Times New Roman" w:cs="Times New Roman"/>
          <w:spacing w:val="-2"/>
        </w:rPr>
        <w:t xml:space="preserve"> фазы, при которой </w:t>
      </w:r>
      <w:r w:rsidR="00606CE2" w:rsidRPr="00941CB0">
        <w:rPr>
          <w:rFonts w:ascii="Times New Roman" w:hAnsi="Times New Roman" w:cs="Times New Roman"/>
          <w:spacing w:val="-2"/>
        </w:rPr>
        <w:t>м</w:t>
      </w:r>
      <w:r w:rsidR="00E85E28" w:rsidRPr="00941CB0">
        <w:rPr>
          <w:rFonts w:ascii="Times New Roman" w:hAnsi="Times New Roman" w:cs="Times New Roman"/>
          <w:spacing w:val="-2"/>
        </w:rPr>
        <w:t>инистр обороны обладает функцией по работе с большим объемов данных</w:t>
      </w:r>
      <w:r w:rsidR="00606CE2" w:rsidRPr="00941CB0">
        <w:rPr>
          <w:rFonts w:ascii="Times New Roman" w:hAnsi="Times New Roman" w:cs="Times New Roman"/>
          <w:spacing w:val="-2"/>
        </w:rPr>
        <w:t>,</w:t>
      </w:r>
      <w:r w:rsidR="00E85E28" w:rsidRPr="00941CB0">
        <w:rPr>
          <w:rFonts w:ascii="Times New Roman" w:hAnsi="Times New Roman" w:cs="Times New Roman"/>
          <w:spacing w:val="-2"/>
        </w:rPr>
        <w:t xml:space="preserve"> обрабатывающихся посредством квантовых вычислений, искусственного интеллекта, автономных технологий, робототех</w:t>
      </w:r>
      <w:r w:rsidR="00F43158" w:rsidRPr="00941CB0">
        <w:rPr>
          <w:rFonts w:ascii="Times New Roman" w:hAnsi="Times New Roman" w:cs="Times New Roman"/>
          <w:spacing w:val="-2"/>
        </w:rPr>
        <w:t>ники, биотехнологий и</w:t>
      </w:r>
      <w:r w:rsidR="0030552D" w:rsidRPr="00941CB0">
        <w:rPr>
          <w:rFonts w:ascii="Times New Roman" w:hAnsi="Times New Roman" w:cs="Times New Roman"/>
          <w:spacing w:val="-2"/>
        </w:rPr>
        <w:t> </w:t>
      </w:r>
      <w:r w:rsidR="00F43158" w:rsidRPr="00941CB0">
        <w:rPr>
          <w:rFonts w:ascii="Times New Roman" w:hAnsi="Times New Roman" w:cs="Times New Roman"/>
          <w:spacing w:val="-2"/>
        </w:rPr>
        <w:t>т.д. «Ч</w:t>
      </w:r>
      <w:r w:rsidR="00E85E28" w:rsidRPr="00941CB0">
        <w:rPr>
          <w:rFonts w:ascii="Times New Roman" w:hAnsi="Times New Roman" w:cs="Times New Roman"/>
          <w:spacing w:val="-2"/>
        </w:rPr>
        <w:t xml:space="preserve">резвычайная технология» </w:t>
      </w:r>
      <w:r w:rsidR="00606CE2" w:rsidRPr="00941CB0">
        <w:rPr>
          <w:rFonts w:ascii="Times New Roman" w:hAnsi="Times New Roman" w:cs="Times New Roman"/>
          <w:spacing w:val="-2"/>
        </w:rPr>
        <w:t>–</w:t>
      </w:r>
      <w:r w:rsidR="009635DE" w:rsidRPr="00941CB0">
        <w:rPr>
          <w:rFonts w:ascii="Times New Roman" w:hAnsi="Times New Roman" w:cs="Times New Roman"/>
          <w:spacing w:val="-2"/>
        </w:rPr>
        <w:t xml:space="preserve"> это абсолютно новая технология</w:t>
      </w:r>
      <w:r w:rsidR="00606CE2" w:rsidRPr="00941CB0">
        <w:rPr>
          <w:rFonts w:ascii="Times New Roman" w:hAnsi="Times New Roman" w:cs="Times New Roman"/>
          <w:spacing w:val="-2"/>
        </w:rPr>
        <w:t>,</w:t>
      </w:r>
      <w:r w:rsidR="009635DE" w:rsidRPr="00941CB0">
        <w:rPr>
          <w:rFonts w:ascii="Times New Roman" w:hAnsi="Times New Roman" w:cs="Times New Roman"/>
          <w:spacing w:val="-2"/>
        </w:rPr>
        <w:t xml:space="preserve"> способная изменить череду событий при помощи прогнозирования и</w:t>
      </w:r>
      <w:r w:rsidR="0030552D" w:rsidRPr="00941CB0">
        <w:rPr>
          <w:rFonts w:ascii="Times New Roman" w:hAnsi="Times New Roman" w:cs="Times New Roman"/>
          <w:spacing w:val="-2"/>
        </w:rPr>
        <w:t> </w:t>
      </w:r>
      <w:r w:rsidR="009635DE" w:rsidRPr="00941CB0">
        <w:rPr>
          <w:rFonts w:ascii="Times New Roman" w:hAnsi="Times New Roman" w:cs="Times New Roman"/>
          <w:spacing w:val="-2"/>
        </w:rPr>
        <w:t>выведени</w:t>
      </w:r>
      <w:r w:rsidR="009E2A08" w:rsidRPr="00941CB0">
        <w:rPr>
          <w:rFonts w:ascii="Times New Roman" w:hAnsi="Times New Roman" w:cs="Times New Roman"/>
          <w:spacing w:val="-2"/>
        </w:rPr>
        <w:t>я</w:t>
      </w:r>
      <w:r w:rsidR="009635DE" w:rsidRPr="00941CB0">
        <w:rPr>
          <w:rFonts w:ascii="Times New Roman" w:hAnsi="Times New Roman" w:cs="Times New Roman"/>
          <w:spacing w:val="-2"/>
        </w:rPr>
        <w:t xml:space="preserve"> предложений по решению возникших проблем.</w:t>
      </w:r>
      <w:r w:rsidR="004A596F" w:rsidRPr="00941CB0">
        <w:rPr>
          <w:rFonts w:ascii="Times New Roman" w:hAnsi="Times New Roman" w:cs="Times New Roman"/>
          <w:spacing w:val="-2"/>
        </w:rPr>
        <w:t xml:space="preserve"> В</w:t>
      </w:r>
      <w:r w:rsidR="00193DF9">
        <w:rPr>
          <w:rFonts w:ascii="Times New Roman" w:hAnsi="Times New Roman" w:cs="Times New Roman"/>
          <w:spacing w:val="-2"/>
        </w:rPr>
        <w:t> </w:t>
      </w:r>
      <w:r w:rsidR="004A596F" w:rsidRPr="00941CB0">
        <w:rPr>
          <w:rFonts w:ascii="Times New Roman" w:hAnsi="Times New Roman" w:cs="Times New Roman"/>
          <w:spacing w:val="-2"/>
        </w:rPr>
        <w:t>обычной жизни «чрезвычайные технологии» имеют следующие направления – интернет вещ</w:t>
      </w:r>
      <w:r w:rsidR="005B7158" w:rsidRPr="00941CB0">
        <w:rPr>
          <w:rFonts w:ascii="Times New Roman" w:hAnsi="Times New Roman" w:cs="Times New Roman"/>
          <w:spacing w:val="-2"/>
        </w:rPr>
        <w:t>ей</w:t>
      </w:r>
      <w:r w:rsidR="004A596F" w:rsidRPr="00941CB0">
        <w:rPr>
          <w:rFonts w:ascii="Times New Roman" w:hAnsi="Times New Roman" w:cs="Times New Roman"/>
          <w:spacing w:val="-2"/>
        </w:rPr>
        <w:t xml:space="preserve"> (</w:t>
      </w:r>
      <w:r w:rsidR="004A596F" w:rsidRPr="00941CB0">
        <w:rPr>
          <w:rFonts w:ascii="Times New Roman" w:hAnsi="Times New Roman" w:cs="Times New Roman"/>
          <w:spacing w:val="-2"/>
          <w:lang w:val="en-US"/>
        </w:rPr>
        <w:t>internet</w:t>
      </w:r>
      <w:r w:rsidR="004A596F" w:rsidRPr="00941CB0">
        <w:rPr>
          <w:rFonts w:ascii="Times New Roman" w:hAnsi="Times New Roman" w:cs="Times New Roman"/>
          <w:spacing w:val="-2"/>
        </w:rPr>
        <w:t xml:space="preserve"> </w:t>
      </w:r>
      <w:r w:rsidR="004A596F" w:rsidRPr="00941CB0">
        <w:rPr>
          <w:rFonts w:ascii="Times New Roman" w:hAnsi="Times New Roman" w:cs="Times New Roman"/>
          <w:spacing w:val="-2"/>
          <w:lang w:val="en-US"/>
        </w:rPr>
        <w:t>of</w:t>
      </w:r>
      <w:r w:rsidR="004A596F" w:rsidRPr="00941CB0">
        <w:rPr>
          <w:rFonts w:ascii="Times New Roman" w:hAnsi="Times New Roman" w:cs="Times New Roman"/>
          <w:spacing w:val="-2"/>
        </w:rPr>
        <w:t xml:space="preserve"> </w:t>
      </w:r>
      <w:r w:rsidR="004A596F" w:rsidRPr="00941CB0">
        <w:rPr>
          <w:rFonts w:ascii="Times New Roman" w:hAnsi="Times New Roman" w:cs="Times New Roman"/>
          <w:spacing w:val="-2"/>
          <w:lang w:val="en-US"/>
        </w:rPr>
        <w:t>things</w:t>
      </w:r>
      <w:r w:rsidR="004A596F" w:rsidRPr="00941CB0">
        <w:rPr>
          <w:rFonts w:ascii="Times New Roman" w:hAnsi="Times New Roman" w:cs="Times New Roman"/>
          <w:spacing w:val="-2"/>
        </w:rPr>
        <w:t>)</w:t>
      </w:r>
      <w:r w:rsidR="005B7158" w:rsidRPr="00941CB0">
        <w:rPr>
          <w:rFonts w:ascii="Times New Roman" w:hAnsi="Times New Roman" w:cs="Times New Roman"/>
          <w:spacing w:val="-2"/>
        </w:rPr>
        <w:t>,</w:t>
      </w:r>
      <w:r w:rsidR="004A596F" w:rsidRPr="00941CB0">
        <w:rPr>
          <w:rFonts w:ascii="Times New Roman" w:hAnsi="Times New Roman" w:cs="Times New Roman"/>
          <w:spacing w:val="-2"/>
        </w:rPr>
        <w:t xml:space="preserve"> ил</w:t>
      </w:r>
      <w:r w:rsidR="001C273C" w:rsidRPr="00941CB0">
        <w:rPr>
          <w:rFonts w:ascii="Times New Roman" w:hAnsi="Times New Roman" w:cs="Times New Roman"/>
          <w:spacing w:val="-2"/>
        </w:rPr>
        <w:t>и</w:t>
      </w:r>
      <w:r w:rsidR="004A596F" w:rsidRPr="00941CB0">
        <w:rPr>
          <w:rFonts w:ascii="Times New Roman" w:hAnsi="Times New Roman" w:cs="Times New Roman"/>
          <w:spacing w:val="-2"/>
        </w:rPr>
        <w:t xml:space="preserve"> концепция вычислительной сети по поиску физических предметов, имеющих встроенные технологии с</w:t>
      </w:r>
      <w:r w:rsidR="0030552D" w:rsidRPr="00941CB0">
        <w:rPr>
          <w:rFonts w:ascii="Times New Roman" w:hAnsi="Times New Roman" w:cs="Times New Roman"/>
          <w:spacing w:val="-2"/>
        </w:rPr>
        <w:t> </w:t>
      </w:r>
      <w:r w:rsidR="004A596F" w:rsidRPr="00941CB0">
        <w:rPr>
          <w:rFonts w:ascii="Times New Roman" w:hAnsi="Times New Roman" w:cs="Times New Roman"/>
          <w:spacing w:val="-2"/>
        </w:rPr>
        <w:t>возможностью обмен</w:t>
      </w:r>
      <w:r w:rsidR="0097395A" w:rsidRPr="00941CB0">
        <w:rPr>
          <w:rFonts w:ascii="Times New Roman" w:hAnsi="Times New Roman" w:cs="Times New Roman"/>
          <w:spacing w:val="-2"/>
        </w:rPr>
        <w:t>а</w:t>
      </w:r>
      <w:r w:rsidR="004A596F" w:rsidRPr="00941CB0">
        <w:rPr>
          <w:rFonts w:ascii="Times New Roman" w:hAnsi="Times New Roman" w:cs="Times New Roman"/>
          <w:spacing w:val="-2"/>
        </w:rPr>
        <w:t xml:space="preserve"> данными; искусственный интеллект; 5</w:t>
      </w:r>
      <w:r w:rsidR="004A596F" w:rsidRPr="00941CB0">
        <w:rPr>
          <w:rFonts w:ascii="Times New Roman" w:hAnsi="Times New Roman" w:cs="Times New Roman"/>
          <w:spacing w:val="-2"/>
          <w:lang w:val="en-US"/>
        </w:rPr>
        <w:t>G</w:t>
      </w:r>
      <w:r w:rsidR="004A596F" w:rsidRPr="00941CB0">
        <w:rPr>
          <w:rFonts w:ascii="Times New Roman" w:hAnsi="Times New Roman" w:cs="Times New Roman"/>
          <w:spacing w:val="-2"/>
        </w:rPr>
        <w:t>; бессерверные вычисления (Serverless computing); блокчейн; роботы; биометрия; 3</w:t>
      </w:r>
      <w:r w:rsidR="004A596F" w:rsidRPr="00941CB0">
        <w:rPr>
          <w:rFonts w:ascii="Times New Roman" w:hAnsi="Times New Roman" w:cs="Times New Roman"/>
          <w:spacing w:val="-2"/>
          <w:lang w:val="en-US"/>
        </w:rPr>
        <w:t>D</w:t>
      </w:r>
      <w:r w:rsidR="004A596F" w:rsidRPr="00941CB0">
        <w:rPr>
          <w:rFonts w:ascii="Times New Roman" w:hAnsi="Times New Roman" w:cs="Times New Roman"/>
          <w:spacing w:val="-2"/>
        </w:rPr>
        <w:t>-печать; виртуальная реальность/дополненная реальность; дроны</w:t>
      </w:r>
      <w:r w:rsidR="004A596F" w:rsidRPr="00941CB0">
        <w:rPr>
          <w:rStyle w:val="a7"/>
          <w:rFonts w:ascii="Times New Roman" w:hAnsi="Times New Roman" w:cs="Times New Roman"/>
          <w:spacing w:val="-2"/>
        </w:rPr>
        <w:footnoteReference w:id="456"/>
      </w:r>
      <w:r w:rsidR="004A596F" w:rsidRPr="00941CB0">
        <w:rPr>
          <w:rFonts w:ascii="Times New Roman" w:hAnsi="Times New Roman" w:cs="Times New Roman"/>
          <w:spacing w:val="-2"/>
        </w:rPr>
        <w:t xml:space="preserve">. </w:t>
      </w:r>
      <w:r w:rsidR="00373450" w:rsidRPr="00941CB0">
        <w:rPr>
          <w:rFonts w:ascii="Times New Roman" w:hAnsi="Times New Roman" w:cs="Times New Roman"/>
          <w:spacing w:val="-2"/>
        </w:rPr>
        <w:t>Стать</w:t>
      </w:r>
      <w:r w:rsidR="001703B3" w:rsidRPr="00941CB0">
        <w:rPr>
          <w:rFonts w:ascii="Times New Roman" w:hAnsi="Times New Roman" w:cs="Times New Roman"/>
          <w:spacing w:val="-2"/>
        </w:rPr>
        <w:t>я 235 устанавливает внедрение искусственного интеллекта в сфер</w:t>
      </w:r>
      <w:r w:rsidR="00E92E7C" w:rsidRPr="00941CB0">
        <w:rPr>
          <w:rFonts w:ascii="Times New Roman" w:hAnsi="Times New Roman" w:cs="Times New Roman"/>
          <w:spacing w:val="-2"/>
        </w:rPr>
        <w:t>е</w:t>
      </w:r>
      <w:r w:rsidR="001703B3" w:rsidRPr="00941CB0">
        <w:rPr>
          <w:rFonts w:ascii="Times New Roman" w:hAnsi="Times New Roman" w:cs="Times New Roman"/>
          <w:spacing w:val="-2"/>
        </w:rPr>
        <w:t xml:space="preserve"> образования, где обучени</w:t>
      </w:r>
      <w:r w:rsidR="00E92E7C" w:rsidRPr="00941CB0">
        <w:rPr>
          <w:rFonts w:ascii="Times New Roman" w:hAnsi="Times New Roman" w:cs="Times New Roman"/>
          <w:spacing w:val="-2"/>
        </w:rPr>
        <w:t>е</w:t>
      </w:r>
      <w:r w:rsidR="001703B3" w:rsidRPr="00941CB0">
        <w:rPr>
          <w:rFonts w:ascii="Times New Roman" w:hAnsi="Times New Roman" w:cs="Times New Roman"/>
          <w:spacing w:val="-2"/>
        </w:rPr>
        <w:t xml:space="preserve"> будет происходить для представителей </w:t>
      </w:r>
      <w:r w:rsidR="00ED7BE0" w:rsidRPr="00941CB0">
        <w:rPr>
          <w:rFonts w:ascii="Times New Roman" w:hAnsi="Times New Roman" w:cs="Times New Roman"/>
          <w:spacing w:val="-2"/>
        </w:rPr>
        <w:t>Министерства</w:t>
      </w:r>
      <w:r w:rsidR="001703B3" w:rsidRPr="00941CB0">
        <w:rPr>
          <w:rFonts w:ascii="Times New Roman" w:hAnsi="Times New Roman" w:cs="Times New Roman"/>
          <w:spacing w:val="-2"/>
        </w:rPr>
        <w:t xml:space="preserve"> </w:t>
      </w:r>
      <w:r w:rsidR="00ED7BE0" w:rsidRPr="00941CB0">
        <w:rPr>
          <w:rFonts w:ascii="Times New Roman" w:hAnsi="Times New Roman" w:cs="Times New Roman"/>
          <w:spacing w:val="-2"/>
        </w:rPr>
        <w:t>о</w:t>
      </w:r>
      <w:r w:rsidR="001703B3" w:rsidRPr="00941CB0">
        <w:rPr>
          <w:rFonts w:ascii="Times New Roman" w:hAnsi="Times New Roman" w:cs="Times New Roman"/>
          <w:spacing w:val="-2"/>
        </w:rPr>
        <w:t>бороны по направлениям: дизайн искусственного интеллекта, программное кодирование, разработка военных приложений с применением искусственного интеллекта, оценка рисков и т.д.</w:t>
      </w:r>
      <w:r w:rsidR="00F5693F" w:rsidRPr="00941CB0">
        <w:rPr>
          <w:rFonts w:ascii="Times New Roman" w:hAnsi="Times New Roman" w:cs="Times New Roman"/>
          <w:spacing w:val="-2"/>
        </w:rPr>
        <w:t xml:space="preserve"> Таким образом, США утверждает, что искусственный интеллект становится важным компонентом национальной безопасности</w:t>
      </w:r>
      <w:r w:rsidR="00C30BD3" w:rsidRPr="00941CB0">
        <w:rPr>
          <w:rFonts w:ascii="Times New Roman" w:hAnsi="Times New Roman" w:cs="Times New Roman"/>
          <w:spacing w:val="-2"/>
        </w:rPr>
        <w:t>, где ведутся разработки по внедрению его в</w:t>
      </w:r>
      <w:r w:rsidR="00193DF9">
        <w:rPr>
          <w:rFonts w:ascii="Times New Roman" w:hAnsi="Times New Roman" w:cs="Times New Roman"/>
          <w:spacing w:val="-2"/>
        </w:rPr>
        <w:t> </w:t>
      </w:r>
      <w:r w:rsidR="00C30BD3" w:rsidRPr="00941CB0">
        <w:rPr>
          <w:rFonts w:ascii="Times New Roman" w:hAnsi="Times New Roman" w:cs="Times New Roman"/>
          <w:spacing w:val="-2"/>
        </w:rPr>
        <w:t>Министерстве обороны страны.</w:t>
      </w:r>
    </w:p>
    <w:p w:rsidR="005B7158" w:rsidRPr="00941CB0" w:rsidRDefault="00DA6B57"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b/>
          <w:spacing w:val="-2"/>
        </w:rPr>
        <w:t>Российская Федерация.</w:t>
      </w:r>
      <w:r w:rsidR="00FE0165" w:rsidRPr="00941CB0">
        <w:rPr>
          <w:rFonts w:ascii="Times New Roman" w:hAnsi="Times New Roman" w:cs="Times New Roman"/>
          <w:spacing w:val="-2"/>
        </w:rPr>
        <w:t xml:space="preserve"> </w:t>
      </w:r>
      <w:r w:rsidR="00ED3CCB" w:rsidRPr="00941CB0">
        <w:rPr>
          <w:rFonts w:ascii="Times New Roman" w:hAnsi="Times New Roman" w:cs="Times New Roman"/>
          <w:spacing w:val="-2"/>
        </w:rPr>
        <w:t>В 2016 году был разработан законопроект</w:t>
      </w:r>
      <w:r w:rsidR="00BF222B" w:rsidRPr="00941CB0">
        <w:rPr>
          <w:rFonts w:ascii="Times New Roman" w:hAnsi="Times New Roman" w:cs="Times New Roman"/>
          <w:spacing w:val="-2"/>
        </w:rPr>
        <w:t xml:space="preserve"> Дмитрия Гришина</w:t>
      </w:r>
      <w:r w:rsidR="00ED3CCB" w:rsidRPr="00941CB0">
        <w:rPr>
          <w:rFonts w:ascii="Times New Roman" w:hAnsi="Times New Roman" w:cs="Times New Roman"/>
          <w:spacing w:val="-2"/>
        </w:rPr>
        <w:t xml:space="preserve"> «</w:t>
      </w:r>
      <w:r w:rsidR="00BF222B" w:rsidRPr="00941CB0">
        <w:rPr>
          <w:rFonts w:ascii="Times New Roman" w:hAnsi="Times New Roman" w:cs="Times New Roman"/>
          <w:spacing w:val="-2"/>
        </w:rPr>
        <w:t>О внесении изменений в</w:t>
      </w:r>
      <w:r w:rsidR="00193DF9">
        <w:rPr>
          <w:rFonts w:ascii="Times New Roman" w:hAnsi="Times New Roman" w:cs="Times New Roman"/>
          <w:spacing w:val="-2"/>
        </w:rPr>
        <w:t> </w:t>
      </w:r>
      <w:r w:rsidR="00BF222B" w:rsidRPr="00941CB0">
        <w:rPr>
          <w:rFonts w:ascii="Times New Roman" w:hAnsi="Times New Roman" w:cs="Times New Roman"/>
          <w:spacing w:val="-2"/>
        </w:rPr>
        <w:t>Гражданский кодекс Российской Федерации в части совершенствования правового регулирования отношений в области ро</w:t>
      </w:r>
      <w:r w:rsidR="00625FF4" w:rsidRPr="00941CB0">
        <w:rPr>
          <w:rFonts w:ascii="Times New Roman" w:hAnsi="Times New Roman" w:cs="Times New Roman"/>
          <w:spacing w:val="-2"/>
        </w:rPr>
        <w:t>б</w:t>
      </w:r>
      <w:r w:rsidR="00BF222B" w:rsidRPr="00941CB0">
        <w:rPr>
          <w:rFonts w:ascii="Times New Roman" w:hAnsi="Times New Roman" w:cs="Times New Roman"/>
          <w:spacing w:val="-2"/>
        </w:rPr>
        <w:t>ототехники</w:t>
      </w:r>
      <w:r w:rsidR="00ED3CCB" w:rsidRPr="00941CB0">
        <w:rPr>
          <w:rFonts w:ascii="Times New Roman" w:hAnsi="Times New Roman" w:cs="Times New Roman"/>
          <w:spacing w:val="-2"/>
        </w:rPr>
        <w:t>»</w:t>
      </w:r>
      <w:r w:rsidR="00BF222B" w:rsidRPr="00941CB0">
        <w:rPr>
          <w:rFonts w:ascii="Times New Roman" w:hAnsi="Times New Roman" w:cs="Times New Roman"/>
          <w:spacing w:val="-2"/>
        </w:rPr>
        <w:t xml:space="preserve"> </w:t>
      </w:r>
      <w:r w:rsidR="00674128" w:rsidRPr="00941CB0">
        <w:rPr>
          <w:rFonts w:ascii="Times New Roman" w:hAnsi="Times New Roman" w:cs="Times New Roman"/>
          <w:spacing w:val="-2"/>
        </w:rPr>
        <w:t>, где предлагается внести целую главу 6</w:t>
      </w:r>
      <w:r w:rsidR="00625FF4" w:rsidRPr="00941CB0">
        <w:rPr>
          <w:rStyle w:val="a7"/>
          <w:rFonts w:ascii="Times New Roman" w:hAnsi="Times New Roman" w:cs="Times New Roman"/>
          <w:spacing w:val="-2"/>
        </w:rPr>
        <w:footnoteReference w:id="457"/>
      </w:r>
      <w:r w:rsidR="00674128" w:rsidRPr="00941CB0">
        <w:rPr>
          <w:rFonts w:ascii="Times New Roman" w:hAnsi="Times New Roman" w:cs="Times New Roman"/>
          <w:spacing w:val="-2"/>
        </w:rPr>
        <w:t>. Роботы-агенты, с обозначением понятия робота-агента</w:t>
      </w:r>
      <w:r w:rsidR="0005111D" w:rsidRPr="00941CB0">
        <w:rPr>
          <w:rFonts w:ascii="Times New Roman" w:hAnsi="Times New Roman" w:cs="Times New Roman"/>
          <w:spacing w:val="-2"/>
        </w:rPr>
        <w:t>, который по решению собственника и силу конструктивных особенностей предназначен для участия в гражданском обороте, с</w:t>
      </w:r>
      <w:r w:rsidR="0030552D" w:rsidRPr="00941CB0">
        <w:rPr>
          <w:rFonts w:ascii="Times New Roman" w:hAnsi="Times New Roman" w:cs="Times New Roman"/>
          <w:spacing w:val="-2"/>
        </w:rPr>
        <w:t> </w:t>
      </w:r>
      <w:r w:rsidR="0005111D" w:rsidRPr="00941CB0">
        <w:rPr>
          <w:rFonts w:ascii="Times New Roman" w:hAnsi="Times New Roman" w:cs="Times New Roman"/>
          <w:spacing w:val="-2"/>
        </w:rPr>
        <w:t xml:space="preserve">наличием обособленного имущества и возможностью отвечать им по своим обязательствам. Но главное робот-агент имеет гражданские права и обязанности. Предлагается создание единого государственного реестра роботов-агентов. Сам робот-агент </w:t>
      </w:r>
      <w:r w:rsidR="00625FF4" w:rsidRPr="00941CB0">
        <w:rPr>
          <w:rFonts w:ascii="Times New Roman" w:hAnsi="Times New Roman" w:cs="Times New Roman"/>
          <w:spacing w:val="-2"/>
        </w:rPr>
        <w:t>представлен как юридическое лицо и</w:t>
      </w:r>
      <w:r w:rsidR="0030552D" w:rsidRPr="00941CB0">
        <w:rPr>
          <w:rFonts w:ascii="Times New Roman" w:hAnsi="Times New Roman" w:cs="Times New Roman"/>
          <w:spacing w:val="-2"/>
        </w:rPr>
        <w:t> </w:t>
      </w:r>
      <w:r w:rsidR="00625FF4" w:rsidRPr="00941CB0">
        <w:rPr>
          <w:rFonts w:ascii="Times New Roman" w:hAnsi="Times New Roman" w:cs="Times New Roman"/>
          <w:spacing w:val="-2"/>
        </w:rPr>
        <w:t>признается субъектом права.</w:t>
      </w:r>
      <w:r w:rsidR="000A599A" w:rsidRPr="00941CB0">
        <w:rPr>
          <w:rFonts w:ascii="Times New Roman" w:hAnsi="Times New Roman" w:cs="Times New Roman"/>
          <w:spacing w:val="-2"/>
        </w:rPr>
        <w:t xml:space="preserve"> </w:t>
      </w:r>
    </w:p>
    <w:p w:rsidR="00273933" w:rsidRPr="00941CB0" w:rsidRDefault="00DA6B57"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На законодательном уровне</w:t>
      </w:r>
      <w:r w:rsidR="00020005" w:rsidRPr="00941CB0">
        <w:rPr>
          <w:rFonts w:ascii="Times New Roman" w:hAnsi="Times New Roman" w:cs="Times New Roman"/>
          <w:spacing w:val="-2"/>
        </w:rPr>
        <w:t xml:space="preserve"> </w:t>
      </w:r>
      <w:r w:rsidR="00237783" w:rsidRPr="00941CB0">
        <w:rPr>
          <w:rFonts w:ascii="Times New Roman" w:hAnsi="Times New Roman" w:cs="Times New Roman"/>
          <w:spacing w:val="-2"/>
        </w:rPr>
        <w:t xml:space="preserve">в 2017 </w:t>
      </w:r>
      <w:r w:rsidR="005B7158" w:rsidRPr="00941CB0">
        <w:rPr>
          <w:rFonts w:ascii="Times New Roman" w:hAnsi="Times New Roman" w:cs="Times New Roman"/>
          <w:spacing w:val="-2"/>
        </w:rPr>
        <w:t xml:space="preserve">году </w:t>
      </w:r>
      <w:r w:rsidR="00237783" w:rsidRPr="00941CB0">
        <w:rPr>
          <w:rFonts w:ascii="Times New Roman" w:hAnsi="Times New Roman" w:cs="Times New Roman"/>
          <w:spacing w:val="-2"/>
        </w:rPr>
        <w:t>была принята программа «Цифровой экономики Российской Федерации», которая в ч.</w:t>
      </w:r>
      <w:r w:rsidR="005B7158" w:rsidRPr="00941CB0">
        <w:rPr>
          <w:rFonts w:ascii="Times New Roman" w:hAnsi="Times New Roman" w:cs="Times New Roman"/>
          <w:spacing w:val="-2"/>
        </w:rPr>
        <w:t> </w:t>
      </w:r>
      <w:r w:rsidR="00237783" w:rsidRPr="00941CB0">
        <w:rPr>
          <w:rFonts w:ascii="Times New Roman" w:hAnsi="Times New Roman" w:cs="Times New Roman"/>
          <w:spacing w:val="-2"/>
        </w:rPr>
        <w:t>1.8.1 устанавливает регулирование правовых вопросов в области сбора, хранения, обработки и защиты данных при помощи искусственного интеллекта</w:t>
      </w:r>
      <w:r w:rsidR="00237783" w:rsidRPr="00941CB0">
        <w:rPr>
          <w:rStyle w:val="a7"/>
          <w:rFonts w:ascii="Times New Roman" w:hAnsi="Times New Roman" w:cs="Times New Roman"/>
          <w:spacing w:val="-2"/>
        </w:rPr>
        <w:footnoteReference w:id="458"/>
      </w:r>
      <w:r w:rsidR="00237783" w:rsidRPr="00941CB0">
        <w:rPr>
          <w:rFonts w:ascii="Times New Roman" w:hAnsi="Times New Roman" w:cs="Times New Roman"/>
          <w:spacing w:val="-2"/>
        </w:rPr>
        <w:t>. В ч.</w:t>
      </w:r>
      <w:r w:rsidR="005B7158" w:rsidRPr="00941CB0">
        <w:rPr>
          <w:rFonts w:ascii="Times New Roman" w:hAnsi="Times New Roman" w:cs="Times New Roman"/>
          <w:spacing w:val="-2"/>
        </w:rPr>
        <w:t> </w:t>
      </w:r>
      <w:r w:rsidR="00237783" w:rsidRPr="00941CB0">
        <w:rPr>
          <w:rFonts w:ascii="Times New Roman" w:hAnsi="Times New Roman" w:cs="Times New Roman"/>
          <w:spacing w:val="-2"/>
        </w:rPr>
        <w:t>5.4.4. предполагается повысит</w:t>
      </w:r>
      <w:r w:rsidR="005938B6" w:rsidRPr="00941CB0">
        <w:rPr>
          <w:rFonts w:ascii="Times New Roman" w:hAnsi="Times New Roman" w:cs="Times New Roman"/>
          <w:spacing w:val="-2"/>
        </w:rPr>
        <w:t>ь</w:t>
      </w:r>
      <w:r w:rsidR="00237783" w:rsidRPr="00941CB0">
        <w:rPr>
          <w:rFonts w:ascii="Times New Roman" w:hAnsi="Times New Roman" w:cs="Times New Roman"/>
          <w:spacing w:val="-2"/>
        </w:rPr>
        <w:t xml:space="preserve"> уровень безопасности функционирования информационных систем, где задействован искусственный интеллект, в том числе проработать возможные риски и</w:t>
      </w:r>
      <w:r w:rsidR="0030552D" w:rsidRPr="00941CB0">
        <w:rPr>
          <w:rFonts w:ascii="Times New Roman" w:hAnsi="Times New Roman" w:cs="Times New Roman"/>
          <w:spacing w:val="-2"/>
        </w:rPr>
        <w:t> </w:t>
      </w:r>
      <w:r w:rsidR="00237783" w:rsidRPr="00941CB0">
        <w:rPr>
          <w:rFonts w:ascii="Times New Roman" w:hAnsi="Times New Roman" w:cs="Times New Roman"/>
          <w:spacing w:val="-2"/>
        </w:rPr>
        <w:t>угрозы информационной безопасности.</w:t>
      </w:r>
      <w:r w:rsidR="00FE0165" w:rsidRPr="00941CB0">
        <w:rPr>
          <w:rFonts w:ascii="Times New Roman" w:hAnsi="Times New Roman" w:cs="Times New Roman"/>
          <w:spacing w:val="-2"/>
        </w:rPr>
        <w:t xml:space="preserve"> </w:t>
      </w:r>
    </w:p>
    <w:p w:rsidR="00273933" w:rsidRPr="00941CB0" w:rsidRDefault="00703720"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В 2019 г</w:t>
      </w:r>
      <w:r w:rsidR="00273933" w:rsidRPr="00941CB0">
        <w:rPr>
          <w:rFonts w:ascii="Times New Roman" w:hAnsi="Times New Roman" w:cs="Times New Roman"/>
          <w:spacing w:val="-2"/>
        </w:rPr>
        <w:t>оду</w:t>
      </w:r>
      <w:r w:rsidRPr="00941CB0">
        <w:rPr>
          <w:rFonts w:ascii="Times New Roman" w:hAnsi="Times New Roman" w:cs="Times New Roman"/>
          <w:spacing w:val="-2"/>
        </w:rPr>
        <w:t xml:space="preserve"> Указом Президента </w:t>
      </w:r>
      <w:r w:rsidR="00273933" w:rsidRPr="00941CB0">
        <w:rPr>
          <w:rFonts w:ascii="Times New Roman" w:hAnsi="Times New Roman" w:cs="Times New Roman"/>
          <w:spacing w:val="-2"/>
        </w:rPr>
        <w:t xml:space="preserve">РФ </w:t>
      </w:r>
      <w:r w:rsidRPr="00941CB0">
        <w:rPr>
          <w:rFonts w:ascii="Times New Roman" w:hAnsi="Times New Roman" w:cs="Times New Roman"/>
          <w:spacing w:val="-2"/>
        </w:rPr>
        <w:t xml:space="preserve">утверждается создание Национальной стратегии развития искусственного </w:t>
      </w:r>
      <w:r w:rsidR="001F3E79" w:rsidRPr="00941CB0">
        <w:rPr>
          <w:rFonts w:ascii="Times New Roman" w:hAnsi="Times New Roman" w:cs="Times New Roman"/>
          <w:spacing w:val="-2"/>
        </w:rPr>
        <w:t>интеллекта на период до 2030 г</w:t>
      </w:r>
      <w:r w:rsidR="00273933" w:rsidRPr="00941CB0">
        <w:rPr>
          <w:rFonts w:ascii="Times New Roman" w:hAnsi="Times New Roman" w:cs="Times New Roman"/>
          <w:spacing w:val="-2"/>
        </w:rPr>
        <w:t>ода</w:t>
      </w:r>
      <w:r w:rsidRPr="00941CB0">
        <w:rPr>
          <w:rFonts w:ascii="Times New Roman" w:hAnsi="Times New Roman" w:cs="Times New Roman"/>
          <w:spacing w:val="-2"/>
        </w:rPr>
        <w:t>, где</w:t>
      </w:r>
      <w:r w:rsidR="000A274B" w:rsidRPr="00941CB0">
        <w:rPr>
          <w:rFonts w:ascii="Times New Roman" w:hAnsi="Times New Roman" w:cs="Times New Roman"/>
          <w:spacing w:val="-2"/>
        </w:rPr>
        <w:t xml:space="preserve"> ч.</w:t>
      </w:r>
      <w:r w:rsidR="00273933" w:rsidRPr="00941CB0">
        <w:rPr>
          <w:rFonts w:ascii="Times New Roman" w:hAnsi="Times New Roman" w:cs="Times New Roman"/>
          <w:spacing w:val="-2"/>
        </w:rPr>
        <w:t> </w:t>
      </w:r>
      <w:r w:rsidR="000A274B" w:rsidRPr="00941CB0">
        <w:rPr>
          <w:rFonts w:ascii="Times New Roman" w:hAnsi="Times New Roman" w:cs="Times New Roman"/>
          <w:spacing w:val="-2"/>
        </w:rPr>
        <w:t xml:space="preserve">19 выводит следующие принципы для применения искусственного интеллекта: </w:t>
      </w:r>
    </w:p>
    <w:p w:rsidR="00273933" w:rsidRPr="00941CB0" w:rsidRDefault="00273933"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 </w:t>
      </w:r>
      <w:r w:rsidR="000A274B" w:rsidRPr="00941CB0">
        <w:rPr>
          <w:rFonts w:ascii="Times New Roman" w:hAnsi="Times New Roman" w:cs="Times New Roman"/>
          <w:spacing w:val="-2"/>
        </w:rPr>
        <w:t>защита прав и свобод человека, безопасность (непричинение вреда человеку), прозрачность (открытость работы искусственного интеллекта, в том числе избежание дискриминации доступа пользователей к</w:t>
      </w:r>
      <w:r w:rsidR="0030552D" w:rsidRPr="00941CB0">
        <w:rPr>
          <w:rFonts w:ascii="Times New Roman" w:hAnsi="Times New Roman" w:cs="Times New Roman"/>
          <w:spacing w:val="-2"/>
        </w:rPr>
        <w:t> </w:t>
      </w:r>
      <w:r w:rsidR="000A274B" w:rsidRPr="00941CB0">
        <w:rPr>
          <w:rFonts w:ascii="Times New Roman" w:hAnsi="Times New Roman" w:cs="Times New Roman"/>
          <w:spacing w:val="-2"/>
        </w:rPr>
        <w:t>информационным продуктам)</w:t>
      </w:r>
      <w:r w:rsidRPr="00941CB0">
        <w:rPr>
          <w:rFonts w:ascii="Times New Roman" w:hAnsi="Times New Roman" w:cs="Times New Roman"/>
          <w:spacing w:val="-2"/>
        </w:rPr>
        <w:t>;</w:t>
      </w:r>
    </w:p>
    <w:p w:rsidR="00110C35" w:rsidRPr="00941CB0" w:rsidRDefault="00110C35"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 </w:t>
      </w:r>
      <w:r w:rsidR="000A274B" w:rsidRPr="00941CB0">
        <w:rPr>
          <w:rFonts w:ascii="Times New Roman" w:hAnsi="Times New Roman" w:cs="Times New Roman"/>
          <w:spacing w:val="-2"/>
        </w:rPr>
        <w:t xml:space="preserve">технологический суверенитет (самостоятельность </w:t>
      </w:r>
      <w:r w:rsidR="004B4C3F" w:rsidRPr="00941CB0">
        <w:rPr>
          <w:rFonts w:ascii="Times New Roman" w:hAnsi="Times New Roman" w:cs="Times New Roman"/>
          <w:spacing w:val="-2"/>
        </w:rPr>
        <w:t>государства</w:t>
      </w:r>
      <w:r w:rsidR="000A274B" w:rsidRPr="00941CB0">
        <w:rPr>
          <w:rFonts w:ascii="Times New Roman" w:hAnsi="Times New Roman" w:cs="Times New Roman"/>
          <w:spacing w:val="-2"/>
        </w:rPr>
        <w:t xml:space="preserve"> и</w:t>
      </w:r>
      <w:r w:rsidR="0030552D" w:rsidRPr="00941CB0">
        <w:rPr>
          <w:rFonts w:ascii="Times New Roman" w:hAnsi="Times New Roman" w:cs="Times New Roman"/>
          <w:spacing w:val="-2"/>
        </w:rPr>
        <w:t> </w:t>
      </w:r>
      <w:r w:rsidR="000A274B" w:rsidRPr="00941CB0">
        <w:rPr>
          <w:rFonts w:ascii="Times New Roman" w:hAnsi="Times New Roman" w:cs="Times New Roman"/>
          <w:spacing w:val="-2"/>
        </w:rPr>
        <w:t>избежание зависимости от внешних технологий</w:t>
      </w:r>
      <w:r w:rsidR="00273933" w:rsidRPr="00941CB0">
        <w:rPr>
          <w:rFonts w:ascii="Times New Roman" w:hAnsi="Times New Roman" w:cs="Times New Roman"/>
          <w:spacing w:val="-2"/>
        </w:rPr>
        <w:t>;</w:t>
      </w:r>
      <w:r w:rsidR="000A274B" w:rsidRPr="00941CB0">
        <w:rPr>
          <w:rFonts w:ascii="Times New Roman" w:hAnsi="Times New Roman" w:cs="Times New Roman"/>
          <w:spacing w:val="-2"/>
        </w:rPr>
        <w:t xml:space="preserve"> </w:t>
      </w:r>
    </w:p>
    <w:p w:rsidR="00273933" w:rsidRPr="00941CB0" w:rsidRDefault="00110C35"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 </w:t>
      </w:r>
      <w:r w:rsidR="00273933" w:rsidRPr="00941CB0">
        <w:rPr>
          <w:rFonts w:ascii="Times New Roman" w:hAnsi="Times New Roman" w:cs="Times New Roman"/>
          <w:spacing w:val="-2"/>
        </w:rPr>
        <w:t>р</w:t>
      </w:r>
      <w:r w:rsidR="000A274B" w:rsidRPr="00941CB0">
        <w:rPr>
          <w:rFonts w:ascii="Times New Roman" w:hAnsi="Times New Roman" w:cs="Times New Roman"/>
          <w:spacing w:val="-2"/>
        </w:rPr>
        <w:t>азвитие и поощрение отечественных разработок в области искусственного интеллекта)</w:t>
      </w:r>
      <w:r w:rsidR="00273933" w:rsidRPr="00941CB0">
        <w:rPr>
          <w:rFonts w:ascii="Times New Roman" w:hAnsi="Times New Roman" w:cs="Times New Roman"/>
          <w:spacing w:val="-2"/>
        </w:rPr>
        <w:t>;</w:t>
      </w:r>
      <w:r w:rsidR="000A274B" w:rsidRPr="00941CB0">
        <w:rPr>
          <w:rFonts w:ascii="Times New Roman" w:hAnsi="Times New Roman" w:cs="Times New Roman"/>
          <w:spacing w:val="-2"/>
        </w:rPr>
        <w:t xml:space="preserve"> </w:t>
      </w:r>
    </w:p>
    <w:p w:rsidR="00273933" w:rsidRPr="00941CB0" w:rsidRDefault="00110C35"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 </w:t>
      </w:r>
      <w:r w:rsidR="000A274B" w:rsidRPr="00941CB0">
        <w:rPr>
          <w:rFonts w:ascii="Times New Roman" w:hAnsi="Times New Roman" w:cs="Times New Roman"/>
          <w:spacing w:val="-2"/>
        </w:rPr>
        <w:t>целостность инновационного цикла (кооперация научного, технического и экономического секторов)</w:t>
      </w:r>
      <w:r w:rsidR="00273933" w:rsidRPr="00941CB0">
        <w:rPr>
          <w:rFonts w:ascii="Times New Roman" w:hAnsi="Times New Roman" w:cs="Times New Roman"/>
          <w:spacing w:val="-2"/>
        </w:rPr>
        <w:t>;</w:t>
      </w:r>
      <w:r w:rsidR="000A274B" w:rsidRPr="00941CB0">
        <w:rPr>
          <w:rFonts w:ascii="Times New Roman" w:hAnsi="Times New Roman" w:cs="Times New Roman"/>
          <w:spacing w:val="-2"/>
        </w:rPr>
        <w:t xml:space="preserve"> </w:t>
      </w:r>
    </w:p>
    <w:p w:rsidR="00273933" w:rsidRPr="00941CB0" w:rsidRDefault="00110C35"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 </w:t>
      </w:r>
      <w:r w:rsidR="000A274B" w:rsidRPr="00941CB0">
        <w:rPr>
          <w:rFonts w:ascii="Times New Roman" w:hAnsi="Times New Roman" w:cs="Times New Roman"/>
          <w:spacing w:val="-2"/>
        </w:rPr>
        <w:t>разумная бережливость и поддержка конкуренции (в том числе развитие рыночных отношений)</w:t>
      </w:r>
      <w:r w:rsidR="00703720" w:rsidRPr="00941CB0">
        <w:rPr>
          <w:rStyle w:val="a7"/>
          <w:rFonts w:ascii="Times New Roman" w:hAnsi="Times New Roman" w:cs="Times New Roman"/>
          <w:spacing w:val="-2"/>
        </w:rPr>
        <w:footnoteReference w:id="459"/>
      </w:r>
      <w:r w:rsidR="000A274B" w:rsidRPr="00941CB0">
        <w:rPr>
          <w:rFonts w:ascii="Times New Roman" w:hAnsi="Times New Roman" w:cs="Times New Roman"/>
          <w:spacing w:val="-2"/>
        </w:rPr>
        <w:t>.</w:t>
      </w:r>
      <w:r w:rsidR="004B4C3F" w:rsidRPr="00941CB0">
        <w:rPr>
          <w:rFonts w:ascii="Times New Roman" w:hAnsi="Times New Roman" w:cs="Times New Roman"/>
          <w:spacing w:val="-2"/>
        </w:rPr>
        <w:t xml:space="preserve"> </w:t>
      </w:r>
    </w:p>
    <w:p w:rsidR="00110C35" w:rsidRPr="00941CB0" w:rsidRDefault="004B4C3F"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В то</w:t>
      </w:r>
      <w:r w:rsidR="00273933" w:rsidRPr="00941CB0">
        <w:rPr>
          <w:rFonts w:ascii="Times New Roman" w:hAnsi="Times New Roman" w:cs="Times New Roman"/>
          <w:spacing w:val="-2"/>
        </w:rPr>
        <w:t xml:space="preserve"> </w:t>
      </w:r>
      <w:r w:rsidRPr="00941CB0">
        <w:rPr>
          <w:rFonts w:ascii="Times New Roman" w:hAnsi="Times New Roman" w:cs="Times New Roman"/>
          <w:spacing w:val="-2"/>
        </w:rPr>
        <w:t>же время ч.</w:t>
      </w:r>
      <w:r w:rsidR="00110C35" w:rsidRPr="00941CB0">
        <w:rPr>
          <w:rFonts w:ascii="Times New Roman" w:hAnsi="Times New Roman" w:cs="Times New Roman"/>
          <w:spacing w:val="-2"/>
        </w:rPr>
        <w:t> </w:t>
      </w:r>
      <w:r w:rsidRPr="00941CB0">
        <w:rPr>
          <w:rFonts w:ascii="Times New Roman" w:hAnsi="Times New Roman" w:cs="Times New Roman"/>
          <w:spacing w:val="-2"/>
        </w:rPr>
        <w:t xml:space="preserve">48 и 49 данной </w:t>
      </w:r>
      <w:r w:rsidR="00110C35" w:rsidRPr="00941CB0">
        <w:rPr>
          <w:rFonts w:ascii="Times New Roman" w:hAnsi="Times New Roman" w:cs="Times New Roman"/>
          <w:spacing w:val="-2"/>
        </w:rPr>
        <w:t>С</w:t>
      </w:r>
      <w:r w:rsidRPr="00941CB0">
        <w:rPr>
          <w:rFonts w:ascii="Times New Roman" w:hAnsi="Times New Roman" w:cs="Times New Roman"/>
          <w:spacing w:val="-2"/>
        </w:rPr>
        <w:t>тратегии устанавливают необходимость создания комплексной системы регулирования общественных отношений с применением искусственного интеллекта, где предполагается выработать благоприятные правовые условия</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к</w:t>
      </w:r>
      <w:r w:rsidR="0030552D" w:rsidRPr="00941CB0">
        <w:rPr>
          <w:rFonts w:ascii="Times New Roman" w:hAnsi="Times New Roman" w:cs="Times New Roman"/>
          <w:spacing w:val="-2"/>
        </w:rPr>
        <w:t> </w:t>
      </w:r>
      <w:r w:rsidRPr="00941CB0">
        <w:rPr>
          <w:rFonts w:ascii="Times New Roman" w:hAnsi="Times New Roman" w:cs="Times New Roman"/>
          <w:spacing w:val="-2"/>
        </w:rPr>
        <w:t xml:space="preserve">доступу данных (обезличенных), тестирование и внедрение новых технологий, создание единых систем стандартизации и оценки технологических решений, разработка этических правил взаимодействия человека и искусственным интеллектом и т.д. </w:t>
      </w:r>
    </w:p>
    <w:p w:rsidR="00BA2B60" w:rsidRPr="00941CB0" w:rsidRDefault="00D54814"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 xml:space="preserve">Особенно следует отметить принятие Государственной Думой РФ Федерального </w:t>
      </w:r>
      <w:r w:rsidR="00110C35" w:rsidRPr="00941CB0">
        <w:rPr>
          <w:rFonts w:ascii="Times New Roman" w:hAnsi="Times New Roman" w:cs="Times New Roman"/>
          <w:spacing w:val="-2"/>
        </w:rPr>
        <w:t>з</w:t>
      </w:r>
      <w:r w:rsidRPr="00941CB0">
        <w:rPr>
          <w:rFonts w:ascii="Times New Roman" w:hAnsi="Times New Roman" w:cs="Times New Roman"/>
          <w:spacing w:val="-2"/>
        </w:rPr>
        <w:t>акона от 24 апреля 2020 г</w:t>
      </w:r>
      <w:r w:rsidR="00110C35" w:rsidRPr="00941CB0">
        <w:rPr>
          <w:rFonts w:ascii="Times New Roman" w:hAnsi="Times New Roman" w:cs="Times New Roman"/>
          <w:spacing w:val="-2"/>
        </w:rPr>
        <w:t>ода</w:t>
      </w:r>
      <w:r w:rsidRPr="00941CB0">
        <w:rPr>
          <w:rFonts w:ascii="Times New Roman" w:hAnsi="Times New Roman" w:cs="Times New Roman"/>
          <w:spacing w:val="-2"/>
        </w:rPr>
        <w:t xml:space="preserve"> №123-ФЗ, который </w:t>
      </w:r>
      <w:r w:rsidR="00110C35" w:rsidRPr="00941CB0">
        <w:rPr>
          <w:rFonts w:ascii="Times New Roman" w:hAnsi="Times New Roman" w:cs="Times New Roman"/>
          <w:spacing w:val="-2"/>
        </w:rPr>
        <w:t>в</w:t>
      </w:r>
      <w:r w:rsidR="00193DF9">
        <w:rPr>
          <w:rFonts w:ascii="Times New Roman" w:hAnsi="Times New Roman" w:cs="Times New Roman"/>
          <w:spacing w:val="-2"/>
        </w:rPr>
        <w:t> </w:t>
      </w:r>
      <w:r w:rsidR="00110C35" w:rsidRPr="00941CB0">
        <w:rPr>
          <w:rFonts w:ascii="Times New Roman" w:hAnsi="Times New Roman" w:cs="Times New Roman"/>
          <w:spacing w:val="-2"/>
        </w:rPr>
        <w:t xml:space="preserve">ст. 3 </w:t>
      </w:r>
      <w:r w:rsidRPr="00941CB0">
        <w:rPr>
          <w:rFonts w:ascii="Times New Roman" w:hAnsi="Times New Roman" w:cs="Times New Roman"/>
          <w:spacing w:val="-2"/>
        </w:rPr>
        <w:t>устанавливает</w:t>
      </w:r>
      <w:r w:rsidR="001403E7" w:rsidRPr="00941CB0">
        <w:rPr>
          <w:rFonts w:ascii="Times New Roman" w:hAnsi="Times New Roman" w:cs="Times New Roman"/>
          <w:spacing w:val="-2"/>
        </w:rPr>
        <w:t xml:space="preserve"> экспериментальное</w:t>
      </w:r>
      <w:r w:rsidRPr="00941CB0">
        <w:rPr>
          <w:rFonts w:ascii="Times New Roman" w:hAnsi="Times New Roman" w:cs="Times New Roman"/>
          <w:spacing w:val="-2"/>
        </w:rPr>
        <w:t xml:space="preserve"> специальное</w:t>
      </w:r>
      <w:r w:rsidR="001403E7" w:rsidRPr="00941CB0">
        <w:rPr>
          <w:rFonts w:ascii="Times New Roman" w:hAnsi="Times New Roman" w:cs="Times New Roman"/>
          <w:spacing w:val="-2"/>
        </w:rPr>
        <w:t xml:space="preserve"> правовое</w:t>
      </w:r>
      <w:r w:rsidRPr="00941CB0">
        <w:rPr>
          <w:rFonts w:ascii="Times New Roman" w:hAnsi="Times New Roman" w:cs="Times New Roman"/>
          <w:spacing w:val="-2"/>
        </w:rPr>
        <w:t xml:space="preserve"> регулирование по разработке и внедрению искусственного интеллекта в г.</w:t>
      </w:r>
      <w:r w:rsidR="00ED53DF" w:rsidRPr="00941CB0">
        <w:rPr>
          <w:rFonts w:ascii="Times New Roman" w:hAnsi="Times New Roman" w:cs="Times New Roman"/>
          <w:spacing w:val="-2"/>
        </w:rPr>
        <w:t> </w:t>
      </w:r>
      <w:r w:rsidRPr="00941CB0">
        <w:rPr>
          <w:rFonts w:ascii="Times New Roman" w:hAnsi="Times New Roman" w:cs="Times New Roman"/>
          <w:spacing w:val="-2"/>
        </w:rPr>
        <w:t xml:space="preserve">Москве, </w:t>
      </w:r>
      <w:r w:rsidR="004C618F" w:rsidRPr="00941CB0">
        <w:rPr>
          <w:rFonts w:ascii="Times New Roman" w:hAnsi="Times New Roman" w:cs="Times New Roman"/>
          <w:spacing w:val="-2"/>
        </w:rPr>
        <w:t>котор</w:t>
      </w:r>
      <w:r w:rsidR="00110C35" w:rsidRPr="00941CB0">
        <w:rPr>
          <w:rFonts w:ascii="Times New Roman" w:hAnsi="Times New Roman" w:cs="Times New Roman"/>
          <w:spacing w:val="-2"/>
        </w:rPr>
        <w:t>ый</w:t>
      </w:r>
      <w:r w:rsidR="004C618F" w:rsidRPr="00941CB0">
        <w:rPr>
          <w:rFonts w:ascii="Times New Roman" w:hAnsi="Times New Roman" w:cs="Times New Roman"/>
          <w:spacing w:val="-2"/>
        </w:rPr>
        <w:t xml:space="preserve"> долж</w:t>
      </w:r>
      <w:r w:rsidR="00110C35" w:rsidRPr="00941CB0">
        <w:rPr>
          <w:rFonts w:ascii="Times New Roman" w:hAnsi="Times New Roman" w:cs="Times New Roman"/>
          <w:spacing w:val="-2"/>
        </w:rPr>
        <w:t>ен</w:t>
      </w:r>
      <w:r w:rsidR="001403E7" w:rsidRPr="00941CB0">
        <w:rPr>
          <w:rFonts w:ascii="Times New Roman" w:hAnsi="Times New Roman" w:cs="Times New Roman"/>
          <w:spacing w:val="-2"/>
        </w:rPr>
        <w:t xml:space="preserve"> обеспечить качество жизни населения, повысить государственное и муниципальное управление, сформировать комплексную систему регулирования общественных отношений</w:t>
      </w:r>
      <w:r w:rsidR="001403E7" w:rsidRPr="00941CB0">
        <w:rPr>
          <w:rStyle w:val="a7"/>
          <w:rFonts w:ascii="Times New Roman" w:hAnsi="Times New Roman" w:cs="Times New Roman"/>
          <w:spacing w:val="-2"/>
        </w:rPr>
        <w:footnoteReference w:id="460"/>
      </w:r>
      <w:r w:rsidR="001403E7" w:rsidRPr="00941CB0">
        <w:rPr>
          <w:rFonts w:ascii="Times New Roman" w:hAnsi="Times New Roman" w:cs="Times New Roman"/>
          <w:spacing w:val="-2"/>
        </w:rPr>
        <w:t xml:space="preserve">. </w:t>
      </w:r>
    </w:p>
    <w:p w:rsidR="004B4C3F" w:rsidRPr="00941CB0" w:rsidRDefault="004709D4"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 xml:space="preserve">На последнем пункте необходимо остановиться </w:t>
      </w:r>
      <w:r w:rsidR="00BA2B60" w:rsidRPr="00941CB0">
        <w:rPr>
          <w:rFonts w:ascii="Times New Roman" w:hAnsi="Times New Roman" w:cs="Times New Roman"/>
          <w:spacing w:val="-2"/>
        </w:rPr>
        <w:t>более подробно.</w:t>
      </w:r>
      <w:r w:rsidRPr="00941CB0">
        <w:rPr>
          <w:rFonts w:ascii="Times New Roman" w:hAnsi="Times New Roman" w:cs="Times New Roman"/>
          <w:spacing w:val="-2"/>
        </w:rPr>
        <w:t xml:space="preserve"> </w:t>
      </w:r>
      <w:r w:rsidR="00BA2B60" w:rsidRPr="00941CB0">
        <w:rPr>
          <w:rFonts w:ascii="Times New Roman" w:hAnsi="Times New Roman" w:cs="Times New Roman"/>
          <w:spacing w:val="-2"/>
        </w:rPr>
        <w:t>В</w:t>
      </w:r>
      <w:r w:rsidR="0030552D" w:rsidRPr="00941CB0">
        <w:rPr>
          <w:rFonts w:ascii="Times New Roman" w:hAnsi="Times New Roman" w:cs="Times New Roman"/>
          <w:spacing w:val="-2"/>
        </w:rPr>
        <w:t> </w:t>
      </w:r>
      <w:r w:rsidRPr="00941CB0">
        <w:rPr>
          <w:rFonts w:ascii="Times New Roman" w:hAnsi="Times New Roman" w:cs="Times New Roman"/>
          <w:spacing w:val="-2"/>
        </w:rPr>
        <w:t>частности</w:t>
      </w:r>
      <w:r w:rsidR="00BA2B60" w:rsidRPr="00941CB0">
        <w:rPr>
          <w:rFonts w:ascii="Times New Roman" w:hAnsi="Times New Roman" w:cs="Times New Roman"/>
          <w:spacing w:val="-2"/>
        </w:rPr>
        <w:t>,</w:t>
      </w:r>
      <w:r w:rsidRPr="00941CB0">
        <w:rPr>
          <w:rFonts w:ascii="Times New Roman" w:hAnsi="Times New Roman" w:cs="Times New Roman"/>
          <w:spacing w:val="-2"/>
        </w:rPr>
        <w:t xml:space="preserve"> </w:t>
      </w:r>
      <w:r w:rsidR="002B550E" w:rsidRPr="00941CB0">
        <w:rPr>
          <w:rFonts w:ascii="Times New Roman" w:hAnsi="Times New Roman" w:cs="Times New Roman"/>
          <w:spacing w:val="-2"/>
        </w:rPr>
        <w:t>создается единый реестр субъектов (состоящий из юридических лиц и индивидуальных предпринимателей) эксперимента.</w:t>
      </w:r>
      <w:r w:rsidR="00C91125" w:rsidRPr="00941CB0">
        <w:rPr>
          <w:rFonts w:ascii="Times New Roman" w:hAnsi="Times New Roman" w:cs="Times New Roman"/>
          <w:spacing w:val="-2"/>
        </w:rPr>
        <w:t xml:space="preserve"> Суть данного закона основана на проведении тестирования искусственного интеллекта, его отладку по субъектам</w:t>
      </w:r>
      <w:r w:rsidR="009F2657" w:rsidRPr="00941CB0">
        <w:rPr>
          <w:rFonts w:ascii="Times New Roman" w:hAnsi="Times New Roman" w:cs="Times New Roman"/>
          <w:spacing w:val="-2"/>
        </w:rPr>
        <w:t xml:space="preserve"> эксперимента</w:t>
      </w:r>
      <w:r w:rsidR="00BA2B60" w:rsidRPr="00941CB0">
        <w:rPr>
          <w:rFonts w:ascii="Times New Roman" w:hAnsi="Times New Roman" w:cs="Times New Roman"/>
          <w:spacing w:val="-2"/>
        </w:rPr>
        <w:t>,</w:t>
      </w:r>
      <w:r w:rsidR="00C91125" w:rsidRPr="00941CB0">
        <w:rPr>
          <w:rFonts w:ascii="Times New Roman" w:hAnsi="Times New Roman" w:cs="Times New Roman"/>
          <w:spacing w:val="-2"/>
        </w:rPr>
        <w:t xml:space="preserve"> включенных в реестр, что позволит </w:t>
      </w:r>
      <w:r w:rsidR="009F2657" w:rsidRPr="00941CB0">
        <w:rPr>
          <w:rFonts w:ascii="Times New Roman" w:hAnsi="Times New Roman" w:cs="Times New Roman"/>
          <w:spacing w:val="-2"/>
        </w:rPr>
        <w:t xml:space="preserve">вести </w:t>
      </w:r>
      <w:r w:rsidR="00BA2B60" w:rsidRPr="00941CB0">
        <w:rPr>
          <w:rFonts w:ascii="Times New Roman" w:hAnsi="Times New Roman" w:cs="Times New Roman"/>
          <w:spacing w:val="-2"/>
        </w:rPr>
        <w:t xml:space="preserve">сбор, </w:t>
      </w:r>
      <w:r w:rsidR="009F2657" w:rsidRPr="00941CB0">
        <w:rPr>
          <w:rFonts w:ascii="Times New Roman" w:hAnsi="Times New Roman" w:cs="Times New Roman"/>
          <w:spacing w:val="-2"/>
        </w:rPr>
        <w:t>фиксацию</w:t>
      </w:r>
      <w:r w:rsidR="00BA2B60" w:rsidRPr="00941CB0">
        <w:rPr>
          <w:rFonts w:ascii="Times New Roman" w:hAnsi="Times New Roman" w:cs="Times New Roman"/>
          <w:spacing w:val="-2"/>
        </w:rPr>
        <w:t xml:space="preserve"> и обработку</w:t>
      </w:r>
      <w:r w:rsidR="009F2657" w:rsidRPr="00941CB0">
        <w:rPr>
          <w:rFonts w:ascii="Times New Roman" w:hAnsi="Times New Roman" w:cs="Times New Roman"/>
          <w:spacing w:val="-2"/>
        </w:rPr>
        <w:t xml:space="preserve"> персональны</w:t>
      </w:r>
      <w:r w:rsidR="00BA2B60" w:rsidRPr="00941CB0">
        <w:rPr>
          <w:rFonts w:ascii="Times New Roman" w:hAnsi="Times New Roman" w:cs="Times New Roman"/>
          <w:spacing w:val="-2"/>
        </w:rPr>
        <w:t>х</w:t>
      </w:r>
      <w:r w:rsidR="009F2657" w:rsidRPr="00941CB0">
        <w:rPr>
          <w:rFonts w:ascii="Times New Roman" w:hAnsi="Times New Roman" w:cs="Times New Roman"/>
          <w:spacing w:val="-2"/>
        </w:rPr>
        <w:t xml:space="preserve"> данны</w:t>
      </w:r>
      <w:r w:rsidR="00BA2B60" w:rsidRPr="00941CB0">
        <w:rPr>
          <w:rFonts w:ascii="Times New Roman" w:hAnsi="Times New Roman" w:cs="Times New Roman"/>
          <w:spacing w:val="-2"/>
        </w:rPr>
        <w:t>х</w:t>
      </w:r>
      <w:r w:rsidR="009F2657" w:rsidRPr="00941CB0">
        <w:rPr>
          <w:rFonts w:ascii="Times New Roman" w:hAnsi="Times New Roman" w:cs="Times New Roman"/>
          <w:spacing w:val="-2"/>
        </w:rPr>
        <w:t xml:space="preserve"> </w:t>
      </w:r>
      <w:r w:rsidR="00BA2B60" w:rsidRPr="00941CB0">
        <w:rPr>
          <w:rFonts w:ascii="Times New Roman" w:hAnsi="Times New Roman" w:cs="Times New Roman"/>
          <w:spacing w:val="-2"/>
        </w:rPr>
        <w:t>(ст. </w:t>
      </w:r>
      <w:r w:rsidR="009F2657" w:rsidRPr="00941CB0">
        <w:rPr>
          <w:rFonts w:ascii="Times New Roman" w:hAnsi="Times New Roman" w:cs="Times New Roman"/>
          <w:spacing w:val="-2"/>
        </w:rPr>
        <w:t>4 ч.1 п.</w:t>
      </w:r>
      <w:r w:rsidR="00BA2B60" w:rsidRPr="00941CB0">
        <w:rPr>
          <w:rFonts w:ascii="Times New Roman" w:hAnsi="Times New Roman" w:cs="Times New Roman"/>
          <w:spacing w:val="-2"/>
        </w:rPr>
        <w:t xml:space="preserve"> </w:t>
      </w:r>
      <w:r w:rsidR="009F2657" w:rsidRPr="00941CB0">
        <w:rPr>
          <w:rFonts w:ascii="Times New Roman" w:hAnsi="Times New Roman" w:cs="Times New Roman"/>
          <w:spacing w:val="-2"/>
        </w:rPr>
        <w:t>6 и ч.</w:t>
      </w:r>
      <w:r w:rsidR="00BA2B60" w:rsidRPr="00941CB0">
        <w:rPr>
          <w:rFonts w:ascii="Times New Roman" w:hAnsi="Times New Roman" w:cs="Times New Roman"/>
          <w:spacing w:val="-2"/>
        </w:rPr>
        <w:t xml:space="preserve"> </w:t>
      </w:r>
      <w:r w:rsidR="009F2657" w:rsidRPr="00941CB0">
        <w:rPr>
          <w:rFonts w:ascii="Times New Roman" w:hAnsi="Times New Roman" w:cs="Times New Roman"/>
          <w:spacing w:val="-2"/>
        </w:rPr>
        <w:t>6</w:t>
      </w:r>
      <w:r w:rsidR="00BA2B60" w:rsidRPr="00941CB0">
        <w:rPr>
          <w:rFonts w:ascii="Times New Roman" w:hAnsi="Times New Roman" w:cs="Times New Roman"/>
          <w:spacing w:val="-2"/>
        </w:rPr>
        <w:t>)</w:t>
      </w:r>
      <w:r w:rsidR="009F2657" w:rsidRPr="00941CB0">
        <w:rPr>
          <w:rFonts w:ascii="Times New Roman" w:hAnsi="Times New Roman" w:cs="Times New Roman"/>
          <w:spacing w:val="-2"/>
        </w:rPr>
        <w:t>.</w:t>
      </w:r>
      <w:r w:rsidR="001D7089" w:rsidRPr="00941CB0">
        <w:rPr>
          <w:rFonts w:ascii="Times New Roman" w:hAnsi="Times New Roman" w:cs="Times New Roman"/>
          <w:spacing w:val="-2"/>
        </w:rPr>
        <w:t xml:space="preserve"> Вопрос:</w:t>
      </w:r>
      <w:r w:rsidR="009F2657" w:rsidRPr="00941CB0">
        <w:rPr>
          <w:rFonts w:ascii="Times New Roman" w:hAnsi="Times New Roman" w:cs="Times New Roman"/>
          <w:spacing w:val="-2"/>
        </w:rPr>
        <w:t xml:space="preserve"> </w:t>
      </w:r>
      <w:r w:rsidR="00C62A75" w:rsidRPr="00941CB0">
        <w:rPr>
          <w:rFonts w:ascii="Times New Roman" w:hAnsi="Times New Roman" w:cs="Times New Roman"/>
          <w:spacing w:val="-2"/>
        </w:rPr>
        <w:t>к</w:t>
      </w:r>
      <w:r w:rsidR="009F2657" w:rsidRPr="00941CB0">
        <w:rPr>
          <w:rFonts w:ascii="Times New Roman" w:hAnsi="Times New Roman" w:cs="Times New Roman"/>
          <w:spacing w:val="-2"/>
        </w:rPr>
        <w:t>акие данные могут подвергаться фиксации?</w:t>
      </w:r>
      <w:r w:rsidR="001D7089" w:rsidRPr="00941CB0">
        <w:rPr>
          <w:rFonts w:ascii="Times New Roman" w:hAnsi="Times New Roman" w:cs="Times New Roman"/>
          <w:spacing w:val="-2"/>
        </w:rPr>
        <w:t xml:space="preserve"> Ответ: данные в</w:t>
      </w:r>
      <w:r w:rsidR="00193DF9">
        <w:rPr>
          <w:rFonts w:ascii="Times New Roman" w:hAnsi="Times New Roman" w:cs="Times New Roman"/>
          <w:spacing w:val="-2"/>
        </w:rPr>
        <w:t> </w:t>
      </w:r>
      <w:r w:rsidR="001D7089" w:rsidRPr="00941CB0">
        <w:rPr>
          <w:rFonts w:ascii="Times New Roman" w:hAnsi="Times New Roman" w:cs="Times New Roman"/>
          <w:spacing w:val="-2"/>
        </w:rPr>
        <w:t>сфере услуг, торговли</w:t>
      </w:r>
      <w:r w:rsidR="00FE0165" w:rsidRPr="00941CB0">
        <w:rPr>
          <w:rFonts w:ascii="Times New Roman" w:hAnsi="Times New Roman" w:cs="Times New Roman"/>
          <w:spacing w:val="-2"/>
        </w:rPr>
        <w:t xml:space="preserve"> </w:t>
      </w:r>
      <w:r w:rsidR="009F2657" w:rsidRPr="00941CB0">
        <w:rPr>
          <w:rFonts w:ascii="Times New Roman" w:hAnsi="Times New Roman" w:cs="Times New Roman"/>
          <w:spacing w:val="-2"/>
        </w:rPr>
        <w:t>(электронные сделки, заключенны</w:t>
      </w:r>
      <w:r w:rsidR="00584C4F" w:rsidRPr="00941CB0">
        <w:rPr>
          <w:rFonts w:ascii="Times New Roman" w:hAnsi="Times New Roman" w:cs="Times New Roman"/>
          <w:spacing w:val="-2"/>
        </w:rPr>
        <w:t>е</w:t>
      </w:r>
      <w:r w:rsidR="009F2657" w:rsidRPr="00941CB0">
        <w:rPr>
          <w:rFonts w:ascii="Times New Roman" w:hAnsi="Times New Roman" w:cs="Times New Roman"/>
          <w:spacing w:val="-2"/>
        </w:rPr>
        <w:t xml:space="preserve"> в</w:t>
      </w:r>
      <w:r w:rsidR="00193DF9">
        <w:rPr>
          <w:rFonts w:ascii="Times New Roman" w:hAnsi="Times New Roman" w:cs="Times New Roman"/>
          <w:spacing w:val="-2"/>
        </w:rPr>
        <w:t> </w:t>
      </w:r>
      <w:r w:rsidR="009F2657" w:rsidRPr="00941CB0">
        <w:rPr>
          <w:rFonts w:ascii="Times New Roman" w:hAnsi="Times New Roman" w:cs="Times New Roman"/>
          <w:spacing w:val="-2"/>
        </w:rPr>
        <w:t>интернете)</w:t>
      </w:r>
      <w:r w:rsidR="001D7089" w:rsidRPr="00941CB0">
        <w:rPr>
          <w:rFonts w:ascii="Times New Roman" w:hAnsi="Times New Roman" w:cs="Times New Roman"/>
          <w:spacing w:val="-2"/>
        </w:rPr>
        <w:t xml:space="preserve">, банковской деятельности, </w:t>
      </w:r>
      <w:r w:rsidR="001D7089" w:rsidRPr="00941CB0">
        <w:rPr>
          <w:rFonts w:ascii="Times New Roman" w:hAnsi="Times New Roman" w:cs="Times New Roman"/>
          <w:spacing w:val="-2"/>
          <w:lang w:val="en-US"/>
        </w:rPr>
        <w:t>IT</w:t>
      </w:r>
      <w:r w:rsidR="001D7089" w:rsidRPr="00941CB0">
        <w:rPr>
          <w:rFonts w:ascii="Times New Roman" w:hAnsi="Times New Roman" w:cs="Times New Roman"/>
          <w:spacing w:val="-2"/>
        </w:rPr>
        <w:t>-сервисов, операторов связи</w:t>
      </w:r>
      <w:r w:rsidR="001D7089" w:rsidRPr="00941CB0">
        <w:rPr>
          <w:rStyle w:val="a7"/>
          <w:rFonts w:ascii="Times New Roman" w:hAnsi="Times New Roman" w:cs="Times New Roman"/>
          <w:spacing w:val="-2"/>
        </w:rPr>
        <w:footnoteReference w:id="461"/>
      </w:r>
      <w:r w:rsidR="001D7089" w:rsidRPr="00941CB0">
        <w:rPr>
          <w:rFonts w:ascii="Times New Roman" w:hAnsi="Times New Roman" w:cs="Times New Roman"/>
          <w:spacing w:val="-2"/>
        </w:rPr>
        <w:t xml:space="preserve">. </w:t>
      </w:r>
      <w:r w:rsidR="00C62A75" w:rsidRPr="00941CB0">
        <w:rPr>
          <w:rFonts w:ascii="Times New Roman" w:hAnsi="Times New Roman" w:cs="Times New Roman"/>
          <w:spacing w:val="-2"/>
        </w:rPr>
        <w:t>Э</w:t>
      </w:r>
      <w:r w:rsidR="00C91125" w:rsidRPr="00941CB0">
        <w:rPr>
          <w:rFonts w:ascii="Times New Roman" w:hAnsi="Times New Roman" w:cs="Times New Roman"/>
          <w:spacing w:val="-2"/>
        </w:rPr>
        <w:t xml:space="preserve">ксперимент </w:t>
      </w:r>
      <w:r w:rsidR="00C62A75" w:rsidRPr="00941CB0">
        <w:rPr>
          <w:rFonts w:ascii="Times New Roman" w:hAnsi="Times New Roman" w:cs="Times New Roman"/>
          <w:spacing w:val="-2"/>
        </w:rPr>
        <w:t xml:space="preserve">запущен </w:t>
      </w:r>
      <w:r w:rsidR="00C91125" w:rsidRPr="00941CB0">
        <w:rPr>
          <w:rFonts w:ascii="Times New Roman" w:hAnsi="Times New Roman" w:cs="Times New Roman"/>
          <w:spacing w:val="-2"/>
        </w:rPr>
        <w:t>с</w:t>
      </w:r>
      <w:r w:rsidR="0030552D" w:rsidRPr="00941CB0">
        <w:rPr>
          <w:rFonts w:ascii="Times New Roman" w:hAnsi="Times New Roman" w:cs="Times New Roman"/>
          <w:spacing w:val="-2"/>
        </w:rPr>
        <w:t> </w:t>
      </w:r>
      <w:r w:rsidR="00C91125" w:rsidRPr="00941CB0">
        <w:rPr>
          <w:rFonts w:ascii="Times New Roman" w:hAnsi="Times New Roman" w:cs="Times New Roman"/>
          <w:spacing w:val="-2"/>
        </w:rPr>
        <w:t>1</w:t>
      </w:r>
      <w:r w:rsidR="00C62A75" w:rsidRPr="00941CB0">
        <w:rPr>
          <w:rFonts w:ascii="Times New Roman" w:hAnsi="Times New Roman" w:cs="Times New Roman"/>
          <w:spacing w:val="-2"/>
        </w:rPr>
        <w:t> </w:t>
      </w:r>
      <w:r w:rsidR="00C91125" w:rsidRPr="00941CB0">
        <w:rPr>
          <w:rFonts w:ascii="Times New Roman" w:hAnsi="Times New Roman" w:cs="Times New Roman"/>
          <w:spacing w:val="-2"/>
        </w:rPr>
        <w:t>июля 2020 г</w:t>
      </w:r>
      <w:r w:rsidR="00C62A75" w:rsidRPr="00941CB0">
        <w:rPr>
          <w:rFonts w:ascii="Times New Roman" w:hAnsi="Times New Roman" w:cs="Times New Roman"/>
          <w:spacing w:val="-2"/>
        </w:rPr>
        <w:t>ода</w:t>
      </w:r>
      <w:r w:rsidR="00C91125" w:rsidRPr="00941CB0">
        <w:rPr>
          <w:rFonts w:ascii="Times New Roman" w:hAnsi="Times New Roman" w:cs="Times New Roman"/>
          <w:spacing w:val="-2"/>
        </w:rPr>
        <w:t xml:space="preserve"> сроком на 5 лет. </w:t>
      </w:r>
      <w:r w:rsidR="00C62A75" w:rsidRPr="00941CB0">
        <w:rPr>
          <w:rFonts w:ascii="Times New Roman" w:hAnsi="Times New Roman" w:cs="Times New Roman"/>
          <w:spacing w:val="-2"/>
        </w:rPr>
        <w:t>Соответственно</w:t>
      </w:r>
      <w:r w:rsidR="00EE0B62" w:rsidRPr="00941CB0">
        <w:rPr>
          <w:rFonts w:ascii="Times New Roman" w:hAnsi="Times New Roman" w:cs="Times New Roman"/>
          <w:spacing w:val="-2"/>
        </w:rPr>
        <w:t xml:space="preserve"> </w:t>
      </w:r>
      <w:r w:rsidR="009B1937" w:rsidRPr="00941CB0">
        <w:rPr>
          <w:rFonts w:ascii="Times New Roman" w:hAnsi="Times New Roman" w:cs="Times New Roman"/>
          <w:spacing w:val="-2"/>
        </w:rPr>
        <w:t>происходит</w:t>
      </w:r>
      <w:r w:rsidR="00EE0B62" w:rsidRPr="00941CB0">
        <w:rPr>
          <w:rFonts w:ascii="Times New Roman" w:hAnsi="Times New Roman" w:cs="Times New Roman"/>
          <w:spacing w:val="-2"/>
        </w:rPr>
        <w:t xml:space="preserve"> систем</w:t>
      </w:r>
      <w:r w:rsidR="00C00C8E" w:rsidRPr="00941CB0">
        <w:rPr>
          <w:rFonts w:ascii="Times New Roman" w:hAnsi="Times New Roman" w:cs="Times New Roman"/>
          <w:spacing w:val="-2"/>
        </w:rPr>
        <w:t>а</w:t>
      </w:r>
      <w:r w:rsidR="00EE0B62" w:rsidRPr="00941CB0">
        <w:rPr>
          <w:rFonts w:ascii="Times New Roman" w:hAnsi="Times New Roman" w:cs="Times New Roman"/>
          <w:spacing w:val="-2"/>
        </w:rPr>
        <w:t xml:space="preserve"> </w:t>
      </w:r>
      <w:r w:rsidR="00995171" w:rsidRPr="00941CB0">
        <w:rPr>
          <w:rFonts w:ascii="Times New Roman" w:hAnsi="Times New Roman" w:cs="Times New Roman"/>
          <w:spacing w:val="-2"/>
        </w:rPr>
        <w:t>отладки</w:t>
      </w:r>
      <w:r w:rsidR="00EE0B62" w:rsidRPr="00941CB0">
        <w:rPr>
          <w:rFonts w:ascii="Times New Roman" w:hAnsi="Times New Roman" w:cs="Times New Roman"/>
          <w:spacing w:val="-2"/>
        </w:rPr>
        <w:t xml:space="preserve"> искусственного интеллекта в форме анализа данных,</w:t>
      </w:r>
      <w:r w:rsidR="009B1937" w:rsidRPr="00941CB0">
        <w:rPr>
          <w:rFonts w:ascii="Times New Roman" w:hAnsi="Times New Roman" w:cs="Times New Roman"/>
          <w:spacing w:val="-2"/>
        </w:rPr>
        <w:t xml:space="preserve"> </w:t>
      </w:r>
      <w:r w:rsidR="00995171" w:rsidRPr="00941CB0">
        <w:rPr>
          <w:rFonts w:ascii="Times New Roman" w:hAnsi="Times New Roman" w:cs="Times New Roman"/>
          <w:spacing w:val="-2"/>
        </w:rPr>
        <w:t>в частности в виде к</w:t>
      </w:r>
      <w:r w:rsidR="009B1937" w:rsidRPr="00941CB0">
        <w:rPr>
          <w:rFonts w:ascii="Times New Roman" w:hAnsi="Times New Roman" w:cs="Times New Roman"/>
          <w:spacing w:val="-2"/>
        </w:rPr>
        <w:t>омпьют</w:t>
      </w:r>
      <w:r w:rsidR="00995171" w:rsidRPr="00941CB0">
        <w:rPr>
          <w:rFonts w:ascii="Times New Roman" w:hAnsi="Times New Roman" w:cs="Times New Roman"/>
          <w:spacing w:val="-2"/>
        </w:rPr>
        <w:t>ерного зрения</w:t>
      </w:r>
      <w:r w:rsidR="009B1937" w:rsidRPr="00941CB0">
        <w:rPr>
          <w:rFonts w:ascii="Times New Roman" w:hAnsi="Times New Roman" w:cs="Times New Roman"/>
          <w:spacing w:val="-2"/>
        </w:rPr>
        <w:t>, обработка естественного языка, распознавание и синтез речи</w:t>
      </w:r>
      <w:r w:rsidR="00EE0B62" w:rsidRPr="00941CB0">
        <w:rPr>
          <w:rStyle w:val="a7"/>
          <w:rFonts w:ascii="Times New Roman" w:hAnsi="Times New Roman" w:cs="Times New Roman"/>
          <w:spacing w:val="-2"/>
        </w:rPr>
        <w:footnoteReference w:id="462"/>
      </w:r>
      <w:r w:rsidR="009B1937" w:rsidRPr="00941CB0">
        <w:rPr>
          <w:rFonts w:ascii="Times New Roman" w:hAnsi="Times New Roman" w:cs="Times New Roman"/>
          <w:spacing w:val="-2"/>
        </w:rPr>
        <w:t xml:space="preserve">. Но </w:t>
      </w:r>
      <w:r w:rsidR="001F3E79" w:rsidRPr="00941CB0">
        <w:rPr>
          <w:rFonts w:ascii="Times New Roman" w:hAnsi="Times New Roman" w:cs="Times New Roman"/>
          <w:spacing w:val="-2"/>
        </w:rPr>
        <w:t>следует</w:t>
      </w:r>
      <w:r w:rsidR="009B1937" w:rsidRPr="00941CB0">
        <w:rPr>
          <w:rFonts w:ascii="Times New Roman" w:hAnsi="Times New Roman" w:cs="Times New Roman"/>
          <w:spacing w:val="-2"/>
        </w:rPr>
        <w:t xml:space="preserve"> упомянуть </w:t>
      </w:r>
      <w:r w:rsidR="00C62A75" w:rsidRPr="00941CB0">
        <w:rPr>
          <w:rFonts w:ascii="Times New Roman" w:hAnsi="Times New Roman" w:cs="Times New Roman"/>
          <w:spacing w:val="-2"/>
        </w:rPr>
        <w:t xml:space="preserve">и </w:t>
      </w:r>
      <w:r w:rsidR="009B1937" w:rsidRPr="00941CB0">
        <w:rPr>
          <w:rFonts w:ascii="Times New Roman" w:hAnsi="Times New Roman" w:cs="Times New Roman"/>
          <w:spacing w:val="-2"/>
        </w:rPr>
        <w:t>о дальнейших шагах в данном развитии. В том числе появление не только объекта как продукта использовани</w:t>
      </w:r>
      <w:r w:rsidR="00C632B4" w:rsidRPr="00941CB0">
        <w:rPr>
          <w:rFonts w:ascii="Times New Roman" w:hAnsi="Times New Roman" w:cs="Times New Roman"/>
          <w:spacing w:val="-2"/>
        </w:rPr>
        <w:t>я</w:t>
      </w:r>
      <w:r w:rsidR="009B1937" w:rsidRPr="00941CB0">
        <w:rPr>
          <w:rFonts w:ascii="Times New Roman" w:hAnsi="Times New Roman" w:cs="Times New Roman"/>
          <w:spacing w:val="-2"/>
        </w:rPr>
        <w:t xml:space="preserve"> человеком, но и ка</w:t>
      </w:r>
      <w:r w:rsidR="00A75360" w:rsidRPr="00941CB0">
        <w:rPr>
          <w:rFonts w:ascii="Times New Roman" w:hAnsi="Times New Roman" w:cs="Times New Roman"/>
          <w:spacing w:val="-2"/>
        </w:rPr>
        <w:t>к тождественного субъекта, что ведет к определенной проблематике.</w:t>
      </w:r>
    </w:p>
    <w:p w:rsidR="002C3368" w:rsidRDefault="00D34D7E"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Проблемной зоной является соотношение понятий объект и</w:t>
      </w:r>
      <w:r w:rsidR="00193DF9">
        <w:rPr>
          <w:rFonts w:ascii="Times New Roman" w:hAnsi="Times New Roman" w:cs="Times New Roman"/>
          <w:spacing w:val="-2"/>
        </w:rPr>
        <w:t> </w:t>
      </w:r>
      <w:r w:rsidRPr="00941CB0">
        <w:rPr>
          <w:rFonts w:ascii="Times New Roman" w:hAnsi="Times New Roman" w:cs="Times New Roman"/>
          <w:spacing w:val="-2"/>
        </w:rPr>
        <w:t>субъект по отношению к искусственному интеллекту. Если брать за определение, что искусственный интеллект – это машина или программа, имеющая конкретную функцию и выполняющая поставленную задачу человеком, то о понятии субъекта разговор</w:t>
      </w:r>
      <w:r w:rsidR="00C632B4" w:rsidRPr="00941CB0">
        <w:rPr>
          <w:rFonts w:ascii="Times New Roman" w:hAnsi="Times New Roman" w:cs="Times New Roman"/>
          <w:spacing w:val="-2"/>
        </w:rPr>
        <w:t>а</w:t>
      </w:r>
      <w:r w:rsidRPr="00941CB0">
        <w:rPr>
          <w:rFonts w:ascii="Times New Roman" w:hAnsi="Times New Roman" w:cs="Times New Roman"/>
          <w:spacing w:val="-2"/>
        </w:rPr>
        <w:t xml:space="preserve"> быть не может априори. В большинстве подходов искусственный интеллект – это объект, на который направлено действие со стороны</w:t>
      </w:r>
      <w:r w:rsidR="00CB6233" w:rsidRPr="00941CB0">
        <w:rPr>
          <w:rFonts w:ascii="Times New Roman" w:hAnsi="Times New Roman" w:cs="Times New Roman"/>
          <w:spacing w:val="-2"/>
        </w:rPr>
        <w:t>. С другой стороны</w:t>
      </w:r>
      <w:r w:rsidR="00ED53DF" w:rsidRPr="00941CB0">
        <w:rPr>
          <w:rFonts w:ascii="Times New Roman" w:hAnsi="Times New Roman" w:cs="Times New Roman"/>
          <w:spacing w:val="-2"/>
        </w:rPr>
        <w:t>,</w:t>
      </w:r>
      <w:r w:rsidR="00CB6233" w:rsidRPr="00941CB0">
        <w:rPr>
          <w:rFonts w:ascii="Times New Roman" w:hAnsi="Times New Roman" w:cs="Times New Roman"/>
          <w:spacing w:val="-2"/>
        </w:rPr>
        <w:t xml:space="preserve"> и человек может быть представлен как объект. Это подтверждает </w:t>
      </w:r>
      <w:r w:rsidR="00C62A75" w:rsidRPr="00941CB0">
        <w:rPr>
          <w:rFonts w:ascii="Times New Roman" w:hAnsi="Times New Roman" w:cs="Times New Roman"/>
          <w:spacing w:val="-2"/>
        </w:rPr>
        <w:t>кандидат экономических наук</w:t>
      </w:r>
      <w:r w:rsidR="00731451" w:rsidRPr="00941CB0">
        <w:rPr>
          <w:rFonts w:ascii="Times New Roman" w:hAnsi="Times New Roman" w:cs="Times New Roman"/>
          <w:spacing w:val="-2"/>
        </w:rPr>
        <w:t xml:space="preserve"> </w:t>
      </w:r>
      <w:r w:rsidR="004C75F1" w:rsidRPr="00941CB0">
        <w:rPr>
          <w:rFonts w:ascii="Times New Roman" w:hAnsi="Times New Roman" w:cs="Times New Roman"/>
          <w:spacing w:val="-2"/>
        </w:rPr>
        <w:t xml:space="preserve">А.А. </w:t>
      </w:r>
      <w:r w:rsidR="00731451" w:rsidRPr="00941CB0">
        <w:rPr>
          <w:rFonts w:ascii="Times New Roman" w:hAnsi="Times New Roman" w:cs="Times New Roman"/>
          <w:spacing w:val="-2"/>
        </w:rPr>
        <w:t>Шишкин, который в эконо</w:t>
      </w:r>
      <w:r w:rsidR="00CB6233" w:rsidRPr="00941CB0">
        <w:rPr>
          <w:rFonts w:ascii="Times New Roman" w:hAnsi="Times New Roman" w:cs="Times New Roman"/>
          <w:spacing w:val="-2"/>
        </w:rPr>
        <w:t>мической составляющей приводил аргументацию сравнения человека, несколько человек, группы людей, сферу деятельности, регион и страну, обозначив особенности по данным категориям, где человек обладает индивидуальностью, имеет свою личность, но под модуляцию социально-экономическ</w:t>
      </w:r>
      <w:r w:rsidR="00C632B4" w:rsidRPr="00941CB0">
        <w:rPr>
          <w:rFonts w:ascii="Times New Roman" w:hAnsi="Times New Roman" w:cs="Times New Roman"/>
          <w:spacing w:val="-2"/>
        </w:rPr>
        <w:t>их</w:t>
      </w:r>
      <w:r w:rsidR="002B5B07" w:rsidRPr="00941CB0">
        <w:rPr>
          <w:rFonts w:ascii="Times New Roman" w:hAnsi="Times New Roman" w:cs="Times New Roman"/>
          <w:spacing w:val="-2"/>
        </w:rPr>
        <w:t xml:space="preserve"> процессов не подходит</w:t>
      </w:r>
      <w:r w:rsidR="00CB6233" w:rsidRPr="00941CB0">
        <w:rPr>
          <w:rFonts w:ascii="Times New Roman" w:hAnsi="Times New Roman" w:cs="Times New Roman"/>
          <w:spacing w:val="-2"/>
        </w:rPr>
        <w:t xml:space="preserve"> в связи с инд</w:t>
      </w:r>
      <w:r w:rsidR="00C019DC" w:rsidRPr="00941CB0">
        <w:rPr>
          <w:rFonts w:ascii="Times New Roman" w:hAnsi="Times New Roman" w:cs="Times New Roman"/>
          <w:spacing w:val="-2"/>
        </w:rPr>
        <w:t>ив</w:t>
      </w:r>
      <w:r w:rsidR="00CB6233" w:rsidRPr="00941CB0">
        <w:rPr>
          <w:rFonts w:ascii="Times New Roman" w:hAnsi="Times New Roman" w:cs="Times New Roman"/>
          <w:spacing w:val="-2"/>
        </w:rPr>
        <w:t>идуально</w:t>
      </w:r>
      <w:r w:rsidR="00C632B4" w:rsidRPr="00941CB0">
        <w:rPr>
          <w:rFonts w:ascii="Times New Roman" w:hAnsi="Times New Roman" w:cs="Times New Roman"/>
          <w:spacing w:val="-2"/>
        </w:rPr>
        <w:t>стью</w:t>
      </w:r>
      <w:r w:rsidR="00CB6233" w:rsidRPr="00941CB0">
        <w:rPr>
          <w:rFonts w:ascii="Times New Roman" w:hAnsi="Times New Roman" w:cs="Times New Roman"/>
          <w:spacing w:val="-2"/>
        </w:rPr>
        <w:t xml:space="preserve"> подхода к жизни, что отображается в</w:t>
      </w:r>
      <w:r w:rsidR="00193DF9">
        <w:rPr>
          <w:rFonts w:ascii="Times New Roman" w:hAnsi="Times New Roman" w:cs="Times New Roman"/>
          <w:spacing w:val="-2"/>
        </w:rPr>
        <w:t> </w:t>
      </w:r>
      <w:r w:rsidR="00CB6233" w:rsidRPr="00941CB0">
        <w:rPr>
          <w:rFonts w:ascii="Times New Roman" w:hAnsi="Times New Roman" w:cs="Times New Roman"/>
          <w:spacing w:val="-2"/>
        </w:rPr>
        <w:t xml:space="preserve">невозможности </w:t>
      </w:r>
      <w:r w:rsidR="002B5B07" w:rsidRPr="00941CB0">
        <w:rPr>
          <w:rFonts w:ascii="Times New Roman" w:hAnsi="Times New Roman" w:cs="Times New Roman"/>
          <w:spacing w:val="-2"/>
        </w:rPr>
        <w:t xml:space="preserve">быстрого и точного </w:t>
      </w:r>
      <w:r w:rsidR="00CB6233" w:rsidRPr="00941CB0">
        <w:rPr>
          <w:rFonts w:ascii="Times New Roman" w:hAnsi="Times New Roman" w:cs="Times New Roman"/>
          <w:spacing w:val="-2"/>
        </w:rPr>
        <w:t>составления прогнозов</w:t>
      </w:r>
      <w:r w:rsidR="00C019DC" w:rsidRPr="00941CB0">
        <w:rPr>
          <w:rStyle w:val="a7"/>
          <w:rFonts w:ascii="Times New Roman" w:hAnsi="Times New Roman" w:cs="Times New Roman"/>
          <w:spacing w:val="-2"/>
        </w:rPr>
        <w:footnoteReference w:id="463"/>
      </w:r>
      <w:r w:rsidR="00CB6233" w:rsidRPr="00941CB0">
        <w:rPr>
          <w:rFonts w:ascii="Times New Roman" w:hAnsi="Times New Roman" w:cs="Times New Roman"/>
          <w:spacing w:val="-2"/>
        </w:rPr>
        <w:t xml:space="preserve">. </w:t>
      </w:r>
    </w:p>
    <w:p w:rsidR="00D34D7E" w:rsidRPr="00941CB0" w:rsidRDefault="00CB6233"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Наиболе</w:t>
      </w:r>
      <w:r w:rsidR="00FE1FCA" w:rsidRPr="00941CB0">
        <w:rPr>
          <w:rFonts w:ascii="Times New Roman" w:hAnsi="Times New Roman" w:cs="Times New Roman"/>
          <w:spacing w:val="-2"/>
        </w:rPr>
        <w:t>е</w:t>
      </w:r>
      <w:r w:rsidRPr="00941CB0">
        <w:rPr>
          <w:rFonts w:ascii="Times New Roman" w:hAnsi="Times New Roman" w:cs="Times New Roman"/>
          <w:spacing w:val="-2"/>
        </w:rPr>
        <w:t xml:space="preserve"> оптимальн</w:t>
      </w:r>
      <w:r w:rsidR="00D22852" w:rsidRPr="00941CB0">
        <w:rPr>
          <w:rFonts w:ascii="Times New Roman" w:hAnsi="Times New Roman" w:cs="Times New Roman"/>
          <w:spacing w:val="-2"/>
        </w:rPr>
        <w:t>ой моделируемой и управляемой структурой представляет собой регион как уже сформированная социально-экономическая система.</w:t>
      </w:r>
      <w:r w:rsidR="00C314AF" w:rsidRPr="00941CB0">
        <w:rPr>
          <w:rFonts w:ascii="Times New Roman" w:hAnsi="Times New Roman" w:cs="Times New Roman"/>
          <w:spacing w:val="-2"/>
        </w:rPr>
        <w:t xml:space="preserve"> Субъект – это носитель прав и</w:t>
      </w:r>
      <w:r w:rsidR="0030552D" w:rsidRPr="00941CB0">
        <w:rPr>
          <w:rFonts w:ascii="Times New Roman" w:hAnsi="Times New Roman" w:cs="Times New Roman"/>
          <w:spacing w:val="-2"/>
        </w:rPr>
        <w:t> </w:t>
      </w:r>
      <w:r w:rsidR="00C314AF" w:rsidRPr="00941CB0">
        <w:rPr>
          <w:rFonts w:ascii="Times New Roman" w:hAnsi="Times New Roman" w:cs="Times New Roman"/>
          <w:spacing w:val="-2"/>
        </w:rPr>
        <w:t xml:space="preserve">обязанностей, который обладает правосубъектностью и может воздействовать на объект или группу объектов. Человек является субъектом. Но как быть с искусственным интеллектом? </w:t>
      </w:r>
      <w:r w:rsidR="00D0410F" w:rsidRPr="00941CB0">
        <w:rPr>
          <w:rFonts w:ascii="Times New Roman" w:hAnsi="Times New Roman" w:cs="Times New Roman"/>
          <w:spacing w:val="-2"/>
        </w:rPr>
        <w:t>В 2017 г</w:t>
      </w:r>
      <w:r w:rsidR="002B5B07" w:rsidRPr="00941CB0">
        <w:rPr>
          <w:rFonts w:ascii="Times New Roman" w:hAnsi="Times New Roman" w:cs="Times New Roman"/>
          <w:spacing w:val="-2"/>
        </w:rPr>
        <w:t>оду</w:t>
      </w:r>
      <w:r w:rsidR="00D0410F" w:rsidRPr="00941CB0">
        <w:rPr>
          <w:rFonts w:ascii="Times New Roman" w:hAnsi="Times New Roman" w:cs="Times New Roman"/>
          <w:spacing w:val="-2"/>
        </w:rPr>
        <w:t xml:space="preserve"> произошел правовой прецедент, который изменил классическую схему субъектов права (физические и юридические лица)</w:t>
      </w:r>
      <w:r w:rsidR="00AC19B0" w:rsidRPr="00941CB0">
        <w:rPr>
          <w:rFonts w:ascii="Times New Roman" w:hAnsi="Times New Roman" w:cs="Times New Roman"/>
          <w:spacing w:val="-2"/>
        </w:rPr>
        <w:t>, в частности</w:t>
      </w:r>
      <w:r w:rsidR="00D0410F" w:rsidRPr="00941CB0">
        <w:rPr>
          <w:rFonts w:ascii="Times New Roman" w:hAnsi="Times New Roman" w:cs="Times New Roman"/>
          <w:spacing w:val="-2"/>
        </w:rPr>
        <w:t xml:space="preserve"> </w:t>
      </w:r>
      <w:r w:rsidR="002B5B07" w:rsidRPr="00941CB0">
        <w:rPr>
          <w:rFonts w:ascii="Times New Roman" w:hAnsi="Times New Roman" w:cs="Times New Roman"/>
          <w:spacing w:val="-2"/>
        </w:rPr>
        <w:t>р</w:t>
      </w:r>
      <w:r w:rsidR="00B806BB" w:rsidRPr="00941CB0">
        <w:rPr>
          <w:rFonts w:ascii="Times New Roman" w:hAnsi="Times New Roman" w:cs="Times New Roman"/>
          <w:spacing w:val="-2"/>
        </w:rPr>
        <w:t xml:space="preserve">обот </w:t>
      </w:r>
      <w:r w:rsidR="002B5B07" w:rsidRPr="00941CB0">
        <w:rPr>
          <w:rFonts w:ascii="Times New Roman" w:hAnsi="Times New Roman" w:cs="Times New Roman"/>
          <w:spacing w:val="-2"/>
        </w:rPr>
        <w:t>«</w:t>
      </w:r>
      <w:r w:rsidR="00B806BB" w:rsidRPr="00941CB0">
        <w:rPr>
          <w:rFonts w:ascii="Times New Roman" w:hAnsi="Times New Roman" w:cs="Times New Roman"/>
          <w:spacing w:val="-2"/>
        </w:rPr>
        <w:t>София</w:t>
      </w:r>
      <w:r w:rsidR="002B5B07" w:rsidRPr="00941CB0">
        <w:rPr>
          <w:rFonts w:ascii="Times New Roman" w:hAnsi="Times New Roman" w:cs="Times New Roman"/>
          <w:spacing w:val="-2"/>
        </w:rPr>
        <w:t>» вслед за японским «Мальчиком»</w:t>
      </w:r>
      <w:r w:rsidR="00B806BB" w:rsidRPr="00941CB0">
        <w:rPr>
          <w:rFonts w:ascii="Times New Roman" w:hAnsi="Times New Roman" w:cs="Times New Roman"/>
          <w:spacing w:val="-2"/>
        </w:rPr>
        <w:t xml:space="preserve"> получил(а) </w:t>
      </w:r>
      <w:r w:rsidR="00AC19B0" w:rsidRPr="00941CB0">
        <w:rPr>
          <w:rFonts w:ascii="Times New Roman" w:hAnsi="Times New Roman" w:cs="Times New Roman"/>
          <w:spacing w:val="-2"/>
        </w:rPr>
        <w:t>гражданство Саудовской Аравии</w:t>
      </w:r>
      <w:r w:rsidR="00AC19B0" w:rsidRPr="00941CB0">
        <w:rPr>
          <w:rStyle w:val="a7"/>
          <w:rFonts w:ascii="Times New Roman" w:hAnsi="Times New Roman" w:cs="Times New Roman"/>
          <w:spacing w:val="-2"/>
        </w:rPr>
        <w:footnoteReference w:id="464"/>
      </w:r>
      <w:r w:rsidR="00AC19B0" w:rsidRPr="00941CB0">
        <w:rPr>
          <w:rFonts w:ascii="Times New Roman" w:hAnsi="Times New Roman" w:cs="Times New Roman"/>
          <w:spacing w:val="-2"/>
        </w:rPr>
        <w:t>.</w:t>
      </w:r>
      <w:r w:rsidR="00260F33" w:rsidRPr="00941CB0">
        <w:rPr>
          <w:rFonts w:ascii="Times New Roman" w:hAnsi="Times New Roman" w:cs="Times New Roman"/>
          <w:spacing w:val="-2"/>
        </w:rPr>
        <w:t xml:space="preserve"> Гражданство в своей правовой природе </w:t>
      </w:r>
      <w:r w:rsidR="00D73FA4" w:rsidRPr="00941CB0">
        <w:rPr>
          <w:rFonts w:ascii="Times New Roman" w:hAnsi="Times New Roman" w:cs="Times New Roman"/>
          <w:spacing w:val="-2"/>
        </w:rPr>
        <w:t>обозначает</w:t>
      </w:r>
      <w:r w:rsidR="00A330FD" w:rsidRPr="00941CB0">
        <w:rPr>
          <w:rFonts w:ascii="Times New Roman" w:hAnsi="Times New Roman" w:cs="Times New Roman"/>
          <w:spacing w:val="-2"/>
        </w:rPr>
        <w:t xml:space="preserve"> статус, </w:t>
      </w:r>
      <w:r w:rsidR="00102D46" w:rsidRPr="00941CB0">
        <w:rPr>
          <w:rFonts w:ascii="Times New Roman" w:hAnsi="Times New Roman" w:cs="Times New Roman"/>
          <w:spacing w:val="-2"/>
        </w:rPr>
        <w:t>наделяющий индивидов правами, которые реализуются через определенные институты</w:t>
      </w:r>
      <w:r w:rsidR="00D36778" w:rsidRPr="00941CB0">
        <w:rPr>
          <w:rFonts w:ascii="Times New Roman" w:hAnsi="Times New Roman" w:cs="Times New Roman"/>
          <w:spacing w:val="-2"/>
        </w:rPr>
        <w:t xml:space="preserve"> (прав и свобод человека и</w:t>
      </w:r>
      <w:r w:rsidR="0030552D" w:rsidRPr="00941CB0">
        <w:rPr>
          <w:rFonts w:ascii="Times New Roman" w:hAnsi="Times New Roman" w:cs="Times New Roman"/>
          <w:spacing w:val="-2"/>
        </w:rPr>
        <w:t> </w:t>
      </w:r>
      <w:r w:rsidR="00D36778" w:rsidRPr="00941CB0">
        <w:rPr>
          <w:rFonts w:ascii="Times New Roman" w:hAnsi="Times New Roman" w:cs="Times New Roman"/>
          <w:spacing w:val="-2"/>
        </w:rPr>
        <w:t>гражданина; правосубъектности; ответственности; законности; государственного устройства и т.д.)</w:t>
      </w:r>
      <w:r w:rsidR="00102D46" w:rsidRPr="00941CB0">
        <w:rPr>
          <w:rStyle w:val="a7"/>
          <w:rFonts w:ascii="Times New Roman" w:hAnsi="Times New Roman" w:cs="Times New Roman"/>
          <w:spacing w:val="-2"/>
        </w:rPr>
        <w:footnoteReference w:id="465"/>
      </w:r>
      <w:r w:rsidR="00D36778" w:rsidRPr="00941CB0">
        <w:rPr>
          <w:rFonts w:ascii="Times New Roman" w:hAnsi="Times New Roman" w:cs="Times New Roman"/>
          <w:spacing w:val="-2"/>
        </w:rPr>
        <w:t>.</w:t>
      </w:r>
      <w:r w:rsidR="00C75D26" w:rsidRPr="00941CB0">
        <w:rPr>
          <w:rFonts w:ascii="Times New Roman" w:hAnsi="Times New Roman" w:cs="Times New Roman"/>
          <w:spacing w:val="-2"/>
        </w:rPr>
        <w:t xml:space="preserve"> </w:t>
      </w:r>
      <w:r w:rsidR="005F1828" w:rsidRPr="00941CB0">
        <w:rPr>
          <w:rFonts w:ascii="Times New Roman" w:hAnsi="Times New Roman" w:cs="Times New Roman"/>
          <w:spacing w:val="-2"/>
        </w:rPr>
        <w:t>Например</w:t>
      </w:r>
      <w:r w:rsidR="002B5B07" w:rsidRPr="00941CB0">
        <w:rPr>
          <w:rFonts w:ascii="Times New Roman" w:hAnsi="Times New Roman" w:cs="Times New Roman"/>
          <w:spacing w:val="-2"/>
        </w:rPr>
        <w:t>,</w:t>
      </w:r>
      <w:r w:rsidR="005F1828" w:rsidRPr="00941CB0">
        <w:rPr>
          <w:rFonts w:ascii="Times New Roman" w:hAnsi="Times New Roman" w:cs="Times New Roman"/>
          <w:spacing w:val="-2"/>
        </w:rPr>
        <w:t xml:space="preserve"> </w:t>
      </w:r>
      <w:r w:rsidR="00C75D26" w:rsidRPr="00941CB0">
        <w:rPr>
          <w:rFonts w:ascii="Times New Roman" w:hAnsi="Times New Roman" w:cs="Times New Roman"/>
          <w:spacing w:val="-2"/>
        </w:rPr>
        <w:t>Закон КР «О</w:t>
      </w:r>
      <w:r w:rsidR="0030552D" w:rsidRPr="00941CB0">
        <w:rPr>
          <w:rFonts w:ascii="Times New Roman" w:hAnsi="Times New Roman" w:cs="Times New Roman"/>
          <w:spacing w:val="-2"/>
        </w:rPr>
        <w:t> </w:t>
      </w:r>
      <w:r w:rsidR="00C75D26" w:rsidRPr="00941CB0">
        <w:rPr>
          <w:rFonts w:ascii="Times New Roman" w:hAnsi="Times New Roman" w:cs="Times New Roman"/>
          <w:spacing w:val="-2"/>
        </w:rPr>
        <w:t>гражданстве Кыргызской Республик</w:t>
      </w:r>
      <w:r w:rsidR="003563FF" w:rsidRPr="00941CB0">
        <w:rPr>
          <w:rFonts w:ascii="Times New Roman" w:hAnsi="Times New Roman" w:cs="Times New Roman"/>
          <w:spacing w:val="-2"/>
        </w:rPr>
        <w:t>и</w:t>
      </w:r>
      <w:r w:rsidR="00C75D26" w:rsidRPr="00941CB0">
        <w:rPr>
          <w:rFonts w:ascii="Times New Roman" w:hAnsi="Times New Roman" w:cs="Times New Roman"/>
          <w:spacing w:val="-2"/>
        </w:rPr>
        <w:t>»</w:t>
      </w:r>
      <w:r w:rsidR="0080027B" w:rsidRPr="00941CB0">
        <w:rPr>
          <w:rFonts w:ascii="Times New Roman" w:hAnsi="Times New Roman" w:cs="Times New Roman"/>
          <w:spacing w:val="-2"/>
        </w:rPr>
        <w:t xml:space="preserve"> от 21 мая 2007 </w:t>
      </w:r>
      <w:r w:rsidR="002B5B07" w:rsidRPr="00941CB0">
        <w:rPr>
          <w:rFonts w:ascii="Times New Roman" w:hAnsi="Times New Roman" w:cs="Times New Roman"/>
          <w:spacing w:val="-2"/>
        </w:rPr>
        <w:t>года</w:t>
      </w:r>
      <w:r w:rsidR="0080027B" w:rsidRPr="00941CB0">
        <w:rPr>
          <w:rFonts w:ascii="Times New Roman" w:hAnsi="Times New Roman" w:cs="Times New Roman"/>
          <w:spacing w:val="-2"/>
        </w:rPr>
        <w:t xml:space="preserve"> №70</w:t>
      </w:r>
      <w:r w:rsidR="00C75D26" w:rsidRPr="00941CB0">
        <w:rPr>
          <w:rFonts w:ascii="Times New Roman" w:hAnsi="Times New Roman" w:cs="Times New Roman"/>
          <w:spacing w:val="-2"/>
        </w:rPr>
        <w:t xml:space="preserve"> на основании ст</w:t>
      </w:r>
      <w:r w:rsidR="00D21827" w:rsidRPr="00941CB0">
        <w:rPr>
          <w:rFonts w:ascii="Times New Roman" w:hAnsi="Times New Roman" w:cs="Times New Roman"/>
          <w:spacing w:val="-2"/>
        </w:rPr>
        <w:t>. </w:t>
      </w:r>
      <w:r w:rsidR="00C75D26" w:rsidRPr="00941CB0">
        <w:rPr>
          <w:rFonts w:ascii="Times New Roman" w:hAnsi="Times New Roman" w:cs="Times New Roman"/>
          <w:spacing w:val="-2"/>
        </w:rPr>
        <w:t>3 определяет</w:t>
      </w:r>
      <w:r w:rsidR="00D21827" w:rsidRPr="00941CB0">
        <w:rPr>
          <w:rFonts w:ascii="Times New Roman" w:hAnsi="Times New Roman" w:cs="Times New Roman"/>
          <w:spacing w:val="-2"/>
        </w:rPr>
        <w:t xml:space="preserve"> гражданство</w:t>
      </w:r>
      <w:r w:rsidR="00C75D26" w:rsidRPr="00941CB0">
        <w:rPr>
          <w:rFonts w:ascii="Times New Roman" w:hAnsi="Times New Roman" w:cs="Times New Roman"/>
          <w:spacing w:val="-2"/>
        </w:rPr>
        <w:t xml:space="preserve"> как устойчив</w:t>
      </w:r>
      <w:r w:rsidR="00D21827" w:rsidRPr="00941CB0">
        <w:rPr>
          <w:rFonts w:ascii="Times New Roman" w:hAnsi="Times New Roman" w:cs="Times New Roman"/>
          <w:spacing w:val="-2"/>
        </w:rPr>
        <w:t>ую</w:t>
      </w:r>
      <w:r w:rsidR="00C75D26" w:rsidRPr="00941CB0">
        <w:rPr>
          <w:rFonts w:ascii="Times New Roman" w:hAnsi="Times New Roman" w:cs="Times New Roman"/>
          <w:spacing w:val="-2"/>
        </w:rPr>
        <w:t xml:space="preserve"> правов</w:t>
      </w:r>
      <w:r w:rsidR="00D21827" w:rsidRPr="00941CB0">
        <w:rPr>
          <w:rFonts w:ascii="Times New Roman" w:hAnsi="Times New Roman" w:cs="Times New Roman"/>
          <w:spacing w:val="-2"/>
        </w:rPr>
        <w:t>ую</w:t>
      </w:r>
      <w:r w:rsidR="00C75D26" w:rsidRPr="00941CB0">
        <w:rPr>
          <w:rFonts w:ascii="Times New Roman" w:hAnsi="Times New Roman" w:cs="Times New Roman"/>
          <w:spacing w:val="-2"/>
        </w:rPr>
        <w:t xml:space="preserve"> связь, которая выражается в виде совокупности взаимных прав и</w:t>
      </w:r>
      <w:r w:rsidR="00193DF9">
        <w:rPr>
          <w:rFonts w:ascii="Times New Roman" w:hAnsi="Times New Roman" w:cs="Times New Roman"/>
          <w:spacing w:val="-2"/>
        </w:rPr>
        <w:t> </w:t>
      </w:r>
      <w:r w:rsidR="00C75D26" w:rsidRPr="00941CB0">
        <w:rPr>
          <w:rFonts w:ascii="Times New Roman" w:hAnsi="Times New Roman" w:cs="Times New Roman"/>
          <w:spacing w:val="-2"/>
        </w:rPr>
        <w:t>обязанностей лица с государством, при этом ч.</w:t>
      </w:r>
      <w:r w:rsidR="00D21827" w:rsidRPr="00941CB0">
        <w:rPr>
          <w:rFonts w:ascii="Times New Roman" w:hAnsi="Times New Roman" w:cs="Times New Roman"/>
          <w:spacing w:val="-2"/>
        </w:rPr>
        <w:t> </w:t>
      </w:r>
      <w:r w:rsidR="00C75D26" w:rsidRPr="00941CB0">
        <w:rPr>
          <w:rFonts w:ascii="Times New Roman" w:hAnsi="Times New Roman" w:cs="Times New Roman"/>
          <w:spacing w:val="-2"/>
        </w:rPr>
        <w:t>1</w:t>
      </w:r>
      <w:r w:rsidR="00D21827" w:rsidRPr="00941CB0">
        <w:rPr>
          <w:rFonts w:ascii="Times New Roman" w:hAnsi="Times New Roman" w:cs="Times New Roman"/>
          <w:spacing w:val="-2"/>
        </w:rPr>
        <w:t>ст. 4</w:t>
      </w:r>
      <w:r w:rsidR="00C75D26" w:rsidRPr="00941CB0">
        <w:rPr>
          <w:rFonts w:ascii="Times New Roman" w:hAnsi="Times New Roman" w:cs="Times New Roman"/>
          <w:spacing w:val="-2"/>
        </w:rPr>
        <w:t xml:space="preserve"> аргументирует, что каждое лицо имеет право на гражданство</w:t>
      </w:r>
      <w:r w:rsidR="00C75D26" w:rsidRPr="00941CB0">
        <w:rPr>
          <w:rStyle w:val="a7"/>
          <w:rFonts w:ascii="Times New Roman" w:hAnsi="Times New Roman" w:cs="Times New Roman"/>
          <w:spacing w:val="-2"/>
        </w:rPr>
        <w:footnoteReference w:id="466"/>
      </w:r>
      <w:r w:rsidR="00C75D26" w:rsidRPr="00941CB0">
        <w:rPr>
          <w:rFonts w:ascii="Times New Roman" w:hAnsi="Times New Roman" w:cs="Times New Roman"/>
          <w:spacing w:val="-2"/>
        </w:rPr>
        <w:t>.</w:t>
      </w:r>
      <w:r w:rsidR="00FE0165" w:rsidRPr="00941CB0">
        <w:rPr>
          <w:rFonts w:ascii="Times New Roman" w:hAnsi="Times New Roman" w:cs="Times New Roman"/>
          <w:spacing w:val="-2"/>
        </w:rPr>
        <w:t xml:space="preserve"> </w:t>
      </w:r>
      <w:r w:rsidR="00D21827" w:rsidRPr="00941CB0">
        <w:rPr>
          <w:rFonts w:ascii="Times New Roman" w:hAnsi="Times New Roman" w:cs="Times New Roman"/>
          <w:spacing w:val="-2"/>
        </w:rPr>
        <w:t>Как известно, п</w:t>
      </w:r>
      <w:r w:rsidR="00D36778" w:rsidRPr="00941CB0">
        <w:rPr>
          <w:rFonts w:ascii="Times New Roman" w:hAnsi="Times New Roman" w:cs="Times New Roman"/>
          <w:spacing w:val="-2"/>
        </w:rPr>
        <w:t>рава человека подразделяются на гражданские, политические и</w:t>
      </w:r>
      <w:r w:rsidR="00193DF9">
        <w:rPr>
          <w:rFonts w:ascii="Times New Roman" w:hAnsi="Times New Roman" w:cs="Times New Roman"/>
          <w:spacing w:val="-2"/>
        </w:rPr>
        <w:t> </w:t>
      </w:r>
      <w:r w:rsidR="00D36778" w:rsidRPr="00941CB0">
        <w:rPr>
          <w:rFonts w:ascii="Times New Roman" w:hAnsi="Times New Roman" w:cs="Times New Roman"/>
          <w:spacing w:val="-2"/>
        </w:rPr>
        <w:t>социальные.</w:t>
      </w:r>
      <w:r w:rsidR="00FE0165" w:rsidRPr="00941CB0">
        <w:rPr>
          <w:rFonts w:ascii="Times New Roman" w:hAnsi="Times New Roman" w:cs="Times New Roman"/>
          <w:spacing w:val="-2"/>
        </w:rPr>
        <w:t xml:space="preserve"> </w:t>
      </w:r>
      <w:r w:rsidR="00D36778" w:rsidRPr="00941CB0">
        <w:rPr>
          <w:rFonts w:ascii="Times New Roman" w:hAnsi="Times New Roman" w:cs="Times New Roman"/>
          <w:spacing w:val="-2"/>
        </w:rPr>
        <w:t>Само гражданство формируется на принципах справедливости и равенства, которые дают связь и строят взаимодействие между индивидом и</w:t>
      </w:r>
      <w:r w:rsidR="0030552D" w:rsidRPr="00941CB0">
        <w:rPr>
          <w:rFonts w:ascii="Times New Roman" w:hAnsi="Times New Roman" w:cs="Times New Roman"/>
          <w:spacing w:val="-2"/>
        </w:rPr>
        <w:t> </w:t>
      </w:r>
      <w:r w:rsidR="00D36778" w:rsidRPr="00941CB0">
        <w:rPr>
          <w:rFonts w:ascii="Times New Roman" w:hAnsi="Times New Roman" w:cs="Times New Roman"/>
          <w:spacing w:val="-2"/>
        </w:rPr>
        <w:t>государством.</w:t>
      </w:r>
      <w:r w:rsidR="007B5FA2" w:rsidRPr="00941CB0">
        <w:rPr>
          <w:rFonts w:ascii="Times New Roman" w:hAnsi="Times New Roman" w:cs="Times New Roman"/>
          <w:spacing w:val="-2"/>
        </w:rPr>
        <w:t xml:space="preserve"> Если за индивида брать искусственный интеллект, то схема классической правосубъектности будет перестроена. </w:t>
      </w:r>
      <w:r w:rsidR="00C75D26" w:rsidRPr="00941CB0">
        <w:rPr>
          <w:rFonts w:ascii="Times New Roman" w:hAnsi="Times New Roman" w:cs="Times New Roman"/>
          <w:spacing w:val="-2"/>
        </w:rPr>
        <w:t>Таким образом</w:t>
      </w:r>
      <w:r w:rsidR="00763C5E" w:rsidRPr="00941CB0">
        <w:rPr>
          <w:rFonts w:ascii="Times New Roman" w:hAnsi="Times New Roman" w:cs="Times New Roman"/>
          <w:spacing w:val="-2"/>
        </w:rPr>
        <w:t>,</w:t>
      </w:r>
      <w:r w:rsidR="00C75D26" w:rsidRPr="00941CB0">
        <w:rPr>
          <w:rFonts w:ascii="Times New Roman" w:hAnsi="Times New Roman" w:cs="Times New Roman"/>
          <w:spacing w:val="-2"/>
        </w:rPr>
        <w:t xml:space="preserve"> помимо физических и юридических лиц будет добавлено новое лицо – электронное/цифровое лицо, обладающ</w:t>
      </w:r>
      <w:r w:rsidR="00D21827" w:rsidRPr="00941CB0">
        <w:rPr>
          <w:rFonts w:ascii="Times New Roman" w:hAnsi="Times New Roman" w:cs="Times New Roman"/>
          <w:spacing w:val="-2"/>
        </w:rPr>
        <w:t>е</w:t>
      </w:r>
      <w:r w:rsidR="00C75D26" w:rsidRPr="00941CB0">
        <w:rPr>
          <w:rFonts w:ascii="Times New Roman" w:hAnsi="Times New Roman" w:cs="Times New Roman"/>
          <w:spacing w:val="-2"/>
        </w:rPr>
        <w:t xml:space="preserve">е такими же </w:t>
      </w:r>
      <w:r w:rsidR="000E4716" w:rsidRPr="00941CB0">
        <w:rPr>
          <w:rFonts w:ascii="Times New Roman" w:hAnsi="Times New Roman" w:cs="Times New Roman"/>
          <w:spacing w:val="-2"/>
        </w:rPr>
        <w:t>правами</w:t>
      </w:r>
      <w:r w:rsidR="00C75D26" w:rsidRPr="00941CB0">
        <w:rPr>
          <w:rFonts w:ascii="Times New Roman" w:hAnsi="Times New Roman" w:cs="Times New Roman"/>
          <w:spacing w:val="-2"/>
        </w:rPr>
        <w:t xml:space="preserve">. </w:t>
      </w:r>
    </w:p>
    <w:p w:rsidR="00BB2A25" w:rsidRPr="00941CB0" w:rsidRDefault="00562181"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 xml:space="preserve">Соответственно при придании искусственному интеллекту </w:t>
      </w:r>
      <w:r w:rsidR="00BB2A25" w:rsidRPr="00941CB0">
        <w:rPr>
          <w:rFonts w:ascii="Times New Roman" w:hAnsi="Times New Roman" w:cs="Times New Roman"/>
          <w:spacing w:val="-2"/>
        </w:rPr>
        <w:t>правосубъектности необ</w:t>
      </w:r>
      <w:r w:rsidRPr="00941CB0">
        <w:rPr>
          <w:rFonts w:ascii="Times New Roman" w:hAnsi="Times New Roman" w:cs="Times New Roman"/>
          <w:spacing w:val="-2"/>
        </w:rPr>
        <w:t>ходимо</w:t>
      </w:r>
      <w:r w:rsidR="00BB2A25" w:rsidRPr="00941CB0">
        <w:rPr>
          <w:rFonts w:ascii="Times New Roman" w:hAnsi="Times New Roman" w:cs="Times New Roman"/>
          <w:spacing w:val="-2"/>
        </w:rPr>
        <w:t xml:space="preserve"> обозначить его возможности. Доктор физико-математических наук, профессор </w:t>
      </w:r>
      <w:r w:rsidR="00D21827" w:rsidRPr="00941CB0">
        <w:rPr>
          <w:rFonts w:ascii="Times New Roman" w:hAnsi="Times New Roman" w:cs="Times New Roman"/>
          <w:spacing w:val="-2"/>
        </w:rPr>
        <w:t>А.А. </w:t>
      </w:r>
      <w:r w:rsidR="00BB2A25" w:rsidRPr="00941CB0">
        <w:rPr>
          <w:rFonts w:ascii="Times New Roman" w:hAnsi="Times New Roman" w:cs="Times New Roman"/>
          <w:spacing w:val="-2"/>
        </w:rPr>
        <w:t>Жданов предлагает</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разделить</w:t>
      </w:r>
      <w:r w:rsidR="00BB2A25" w:rsidRPr="00941CB0">
        <w:rPr>
          <w:rFonts w:ascii="Times New Roman" w:hAnsi="Times New Roman" w:cs="Times New Roman"/>
          <w:spacing w:val="-2"/>
        </w:rPr>
        <w:t xml:space="preserve"> искусственный интеллект</w:t>
      </w:r>
      <w:r w:rsidRPr="00941CB0">
        <w:rPr>
          <w:rFonts w:ascii="Times New Roman" w:hAnsi="Times New Roman" w:cs="Times New Roman"/>
          <w:spacing w:val="-2"/>
        </w:rPr>
        <w:t xml:space="preserve"> на две категории</w:t>
      </w:r>
      <w:r w:rsidR="00BB2A25" w:rsidRPr="00941CB0">
        <w:rPr>
          <w:rFonts w:ascii="Times New Roman" w:hAnsi="Times New Roman" w:cs="Times New Roman"/>
          <w:spacing w:val="-2"/>
        </w:rPr>
        <w:t>, чтобы понять его возможности, так как интеллектуальный труд – это сложный, конструктивный процесс работы, требующий высокий процент затрат энергии на поиск решения проблем. Таким образом</w:t>
      </w:r>
      <w:r w:rsidR="000F6E75" w:rsidRPr="00941CB0">
        <w:rPr>
          <w:rFonts w:ascii="Times New Roman" w:hAnsi="Times New Roman" w:cs="Times New Roman"/>
          <w:spacing w:val="-2"/>
        </w:rPr>
        <w:t>,</w:t>
      </w:r>
      <w:r w:rsidR="00BB2A25" w:rsidRPr="00941CB0">
        <w:rPr>
          <w:rFonts w:ascii="Times New Roman" w:hAnsi="Times New Roman" w:cs="Times New Roman"/>
          <w:spacing w:val="-2"/>
        </w:rPr>
        <w:t xml:space="preserve"> выделя</w:t>
      </w:r>
      <w:r w:rsidR="00AD0948" w:rsidRPr="00941CB0">
        <w:rPr>
          <w:rFonts w:ascii="Times New Roman" w:hAnsi="Times New Roman" w:cs="Times New Roman"/>
          <w:spacing w:val="-2"/>
        </w:rPr>
        <w:t>ются</w:t>
      </w:r>
      <w:r w:rsidR="00BB2A25" w:rsidRPr="00941CB0">
        <w:rPr>
          <w:rFonts w:ascii="Times New Roman" w:hAnsi="Times New Roman" w:cs="Times New Roman"/>
          <w:spacing w:val="-2"/>
        </w:rPr>
        <w:t xml:space="preserve"> следующие категории: </w:t>
      </w:r>
      <w:r w:rsidR="00450227" w:rsidRPr="00941CB0">
        <w:rPr>
          <w:rStyle w:val="a7"/>
          <w:rFonts w:ascii="Times New Roman" w:hAnsi="Times New Roman" w:cs="Times New Roman"/>
          <w:spacing w:val="-2"/>
        </w:rPr>
        <w:footnoteReference w:id="467"/>
      </w:r>
    </w:p>
    <w:p w:rsidR="00BB2A25" w:rsidRPr="00941CB0" w:rsidRDefault="000F6E75"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1</w:t>
      </w:r>
      <w:r w:rsidR="00AC428C" w:rsidRPr="00941CB0">
        <w:rPr>
          <w:rFonts w:ascii="Times New Roman" w:hAnsi="Times New Roman" w:cs="Times New Roman"/>
          <w:spacing w:val="-2"/>
        </w:rPr>
        <w:t>) </w:t>
      </w:r>
      <w:r w:rsidR="00562181" w:rsidRPr="00941CB0">
        <w:rPr>
          <w:rFonts w:ascii="Times New Roman" w:hAnsi="Times New Roman" w:cs="Times New Roman"/>
          <w:spacing w:val="-2"/>
        </w:rPr>
        <w:t>автономная категория</w:t>
      </w:r>
      <w:r w:rsidR="0005555A" w:rsidRPr="00941CB0">
        <w:rPr>
          <w:rFonts w:ascii="Times New Roman" w:hAnsi="Times New Roman" w:cs="Times New Roman"/>
          <w:spacing w:val="-2"/>
        </w:rPr>
        <w:t xml:space="preserve"> (автономный</w:t>
      </w:r>
      <w:r w:rsidR="00235E34" w:rsidRPr="00941CB0">
        <w:rPr>
          <w:rFonts w:ascii="Times New Roman" w:hAnsi="Times New Roman" w:cs="Times New Roman"/>
          <w:spacing w:val="-2"/>
        </w:rPr>
        <w:t xml:space="preserve"> интеллект)</w:t>
      </w:r>
      <w:r w:rsidR="00562181" w:rsidRPr="00941CB0">
        <w:rPr>
          <w:rFonts w:ascii="Times New Roman" w:hAnsi="Times New Roman" w:cs="Times New Roman"/>
          <w:spacing w:val="-2"/>
        </w:rPr>
        <w:t xml:space="preserve"> – выражающая</w:t>
      </w:r>
      <w:r w:rsidR="00AD0948" w:rsidRPr="00941CB0">
        <w:rPr>
          <w:rFonts w:ascii="Times New Roman" w:hAnsi="Times New Roman" w:cs="Times New Roman"/>
          <w:spacing w:val="-2"/>
        </w:rPr>
        <w:t>ся</w:t>
      </w:r>
      <w:r w:rsidR="00562181" w:rsidRPr="00941CB0">
        <w:rPr>
          <w:rFonts w:ascii="Times New Roman" w:hAnsi="Times New Roman" w:cs="Times New Roman"/>
          <w:spacing w:val="-2"/>
        </w:rPr>
        <w:t xml:space="preserve"> в широких возможностях</w:t>
      </w:r>
      <w:r w:rsidRPr="00941CB0">
        <w:rPr>
          <w:rFonts w:ascii="Times New Roman" w:hAnsi="Times New Roman" w:cs="Times New Roman"/>
          <w:spacing w:val="-2"/>
        </w:rPr>
        <w:t xml:space="preserve"> познания и обучения. Обладает пониманием о</w:t>
      </w:r>
      <w:r w:rsidR="0030552D" w:rsidRPr="00941CB0">
        <w:rPr>
          <w:rFonts w:ascii="Times New Roman" w:hAnsi="Times New Roman" w:cs="Times New Roman"/>
          <w:spacing w:val="-2"/>
        </w:rPr>
        <w:t> </w:t>
      </w:r>
      <w:r w:rsidRPr="00941CB0">
        <w:rPr>
          <w:rFonts w:ascii="Times New Roman" w:hAnsi="Times New Roman" w:cs="Times New Roman"/>
          <w:spacing w:val="-2"/>
        </w:rPr>
        <w:t>среде обитания, имеет целевые функции</w:t>
      </w:r>
      <w:r w:rsidR="00323235" w:rsidRPr="00941CB0">
        <w:rPr>
          <w:rFonts w:ascii="Times New Roman" w:hAnsi="Times New Roman" w:cs="Times New Roman"/>
          <w:spacing w:val="-2"/>
        </w:rPr>
        <w:t xml:space="preserve"> выживания</w:t>
      </w:r>
      <w:r w:rsidRPr="00941CB0">
        <w:rPr>
          <w:rFonts w:ascii="Times New Roman" w:hAnsi="Times New Roman" w:cs="Times New Roman"/>
          <w:spacing w:val="-2"/>
        </w:rPr>
        <w:t xml:space="preserve"> </w:t>
      </w:r>
      <w:r w:rsidR="00323235" w:rsidRPr="00941CB0">
        <w:rPr>
          <w:rFonts w:ascii="Times New Roman" w:hAnsi="Times New Roman" w:cs="Times New Roman"/>
          <w:spacing w:val="-2"/>
        </w:rPr>
        <w:t>(сохранения себя, своей среды и компонентов)</w:t>
      </w:r>
      <w:r w:rsidR="00F3039E" w:rsidRPr="00941CB0">
        <w:rPr>
          <w:rFonts w:ascii="Times New Roman" w:hAnsi="Times New Roman" w:cs="Times New Roman"/>
          <w:spacing w:val="-2"/>
        </w:rPr>
        <w:t xml:space="preserve"> и познания, что приводит к естественному управлению.</w:t>
      </w:r>
      <w:r w:rsidR="00284006" w:rsidRPr="00941CB0">
        <w:rPr>
          <w:rFonts w:ascii="Times New Roman" w:hAnsi="Times New Roman" w:cs="Times New Roman"/>
          <w:spacing w:val="-2"/>
        </w:rPr>
        <w:t xml:space="preserve"> Соответственно должна быть </w:t>
      </w:r>
      <w:r w:rsidR="00AC428C" w:rsidRPr="00941CB0">
        <w:rPr>
          <w:rFonts w:ascii="Times New Roman" w:hAnsi="Times New Roman" w:cs="Times New Roman"/>
          <w:spacing w:val="-2"/>
        </w:rPr>
        <w:t xml:space="preserve">создана платформа </w:t>
      </w:r>
      <w:r w:rsidR="00284006" w:rsidRPr="00941CB0">
        <w:rPr>
          <w:rFonts w:ascii="Times New Roman" w:hAnsi="Times New Roman" w:cs="Times New Roman"/>
          <w:spacing w:val="-2"/>
        </w:rPr>
        <w:t>памят</w:t>
      </w:r>
      <w:r w:rsidR="00AC428C" w:rsidRPr="00941CB0">
        <w:rPr>
          <w:rFonts w:ascii="Times New Roman" w:hAnsi="Times New Roman" w:cs="Times New Roman"/>
          <w:spacing w:val="-2"/>
        </w:rPr>
        <w:t>и</w:t>
      </w:r>
      <w:r w:rsidR="00284006" w:rsidRPr="00941CB0">
        <w:rPr>
          <w:rFonts w:ascii="Times New Roman" w:hAnsi="Times New Roman" w:cs="Times New Roman"/>
          <w:spacing w:val="-2"/>
        </w:rPr>
        <w:t xml:space="preserve"> для записи, возможность усовершенствовани</w:t>
      </w:r>
      <w:r w:rsidR="00391470" w:rsidRPr="00941CB0">
        <w:rPr>
          <w:rFonts w:ascii="Times New Roman" w:hAnsi="Times New Roman" w:cs="Times New Roman"/>
          <w:spacing w:val="-2"/>
        </w:rPr>
        <w:t>я</w:t>
      </w:r>
      <w:r w:rsidR="00284006" w:rsidRPr="00941CB0">
        <w:rPr>
          <w:rFonts w:ascii="Times New Roman" w:hAnsi="Times New Roman" w:cs="Times New Roman"/>
          <w:spacing w:val="-2"/>
        </w:rPr>
        <w:t xml:space="preserve"> внутренних модулей</w:t>
      </w:r>
      <w:r w:rsidR="00444385" w:rsidRPr="00941CB0">
        <w:rPr>
          <w:rFonts w:ascii="Times New Roman" w:hAnsi="Times New Roman" w:cs="Times New Roman"/>
          <w:spacing w:val="-2"/>
        </w:rPr>
        <w:t>,</w:t>
      </w:r>
      <w:r w:rsidR="00B20EA4" w:rsidRPr="00941CB0">
        <w:rPr>
          <w:rFonts w:ascii="Times New Roman" w:hAnsi="Times New Roman" w:cs="Times New Roman"/>
          <w:spacing w:val="-2"/>
        </w:rPr>
        <w:t xml:space="preserve"> распознавание образов, ана</w:t>
      </w:r>
      <w:r w:rsidR="00444385" w:rsidRPr="00941CB0">
        <w:rPr>
          <w:rFonts w:ascii="Times New Roman" w:hAnsi="Times New Roman" w:cs="Times New Roman"/>
          <w:spacing w:val="-2"/>
        </w:rPr>
        <w:t>лиз альтернативных вариантов поведения (в</w:t>
      </w:r>
      <w:r w:rsidR="0030552D" w:rsidRPr="00941CB0">
        <w:rPr>
          <w:rFonts w:ascii="Times New Roman" w:hAnsi="Times New Roman" w:cs="Times New Roman"/>
          <w:spacing w:val="-2"/>
        </w:rPr>
        <w:t> </w:t>
      </w:r>
      <w:r w:rsidR="00444385" w:rsidRPr="00941CB0">
        <w:rPr>
          <w:rFonts w:ascii="Times New Roman" w:hAnsi="Times New Roman" w:cs="Times New Roman"/>
          <w:spacing w:val="-2"/>
        </w:rPr>
        <w:t>том числе варианты принятия решений),</w:t>
      </w:r>
      <w:r w:rsidR="00F652F6" w:rsidRPr="00941CB0">
        <w:rPr>
          <w:rFonts w:ascii="Times New Roman" w:hAnsi="Times New Roman" w:cs="Times New Roman"/>
          <w:spacing w:val="-2"/>
        </w:rPr>
        <w:t xml:space="preserve"> прикладные системы (работа по гуманитарным, естественно-техническим направлениям),</w:t>
      </w:r>
      <w:r w:rsidR="00FE0165" w:rsidRPr="00941CB0">
        <w:rPr>
          <w:rFonts w:ascii="Times New Roman" w:hAnsi="Times New Roman" w:cs="Times New Roman"/>
          <w:spacing w:val="-2"/>
        </w:rPr>
        <w:t xml:space="preserve"> </w:t>
      </w:r>
      <w:r w:rsidR="00444385" w:rsidRPr="00941CB0">
        <w:rPr>
          <w:rFonts w:ascii="Times New Roman" w:hAnsi="Times New Roman" w:cs="Times New Roman"/>
          <w:spacing w:val="-2"/>
        </w:rPr>
        <w:t>осозн</w:t>
      </w:r>
      <w:r w:rsidR="00537C8B" w:rsidRPr="00941CB0">
        <w:rPr>
          <w:rFonts w:ascii="Times New Roman" w:hAnsi="Times New Roman" w:cs="Times New Roman"/>
          <w:spacing w:val="-2"/>
        </w:rPr>
        <w:t>а</w:t>
      </w:r>
      <w:r w:rsidR="00AC428C" w:rsidRPr="00941CB0">
        <w:rPr>
          <w:rFonts w:ascii="Times New Roman" w:hAnsi="Times New Roman" w:cs="Times New Roman"/>
          <w:spacing w:val="-2"/>
        </w:rPr>
        <w:t>ние</w:t>
      </w:r>
      <w:r w:rsidR="00444385" w:rsidRPr="00941CB0">
        <w:rPr>
          <w:rFonts w:ascii="Times New Roman" w:hAnsi="Times New Roman" w:cs="Times New Roman"/>
          <w:spacing w:val="-2"/>
        </w:rPr>
        <w:t xml:space="preserve"> результат</w:t>
      </w:r>
      <w:r w:rsidR="00AC428C" w:rsidRPr="00941CB0">
        <w:rPr>
          <w:rFonts w:ascii="Times New Roman" w:hAnsi="Times New Roman" w:cs="Times New Roman"/>
          <w:spacing w:val="-2"/>
        </w:rPr>
        <w:t>а и</w:t>
      </w:r>
      <w:r w:rsidR="00193DF9">
        <w:rPr>
          <w:rFonts w:ascii="Times New Roman" w:hAnsi="Times New Roman" w:cs="Times New Roman"/>
          <w:spacing w:val="-2"/>
        </w:rPr>
        <w:t> </w:t>
      </w:r>
      <w:r w:rsidR="00AC428C" w:rsidRPr="00941CB0">
        <w:rPr>
          <w:rFonts w:ascii="Times New Roman" w:hAnsi="Times New Roman" w:cs="Times New Roman"/>
          <w:spacing w:val="-2"/>
        </w:rPr>
        <w:t>прогнозирование;</w:t>
      </w:r>
    </w:p>
    <w:p w:rsidR="00BB2A25" w:rsidRPr="00941CB0" w:rsidRDefault="000F6E75"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2</w:t>
      </w:r>
      <w:r w:rsidR="00AC428C" w:rsidRPr="00941CB0">
        <w:rPr>
          <w:rFonts w:ascii="Times New Roman" w:hAnsi="Times New Roman" w:cs="Times New Roman"/>
          <w:spacing w:val="-2"/>
        </w:rPr>
        <w:t>) </w:t>
      </w:r>
      <w:r w:rsidR="00BB2A25" w:rsidRPr="00941CB0">
        <w:rPr>
          <w:rFonts w:ascii="Times New Roman" w:hAnsi="Times New Roman" w:cs="Times New Roman"/>
          <w:spacing w:val="-2"/>
        </w:rPr>
        <w:t>подчиненная категория</w:t>
      </w:r>
      <w:r w:rsidR="00235E34" w:rsidRPr="00941CB0">
        <w:rPr>
          <w:rFonts w:ascii="Times New Roman" w:hAnsi="Times New Roman" w:cs="Times New Roman"/>
          <w:spacing w:val="-2"/>
        </w:rPr>
        <w:t xml:space="preserve"> (подчиненный интеллект) </w:t>
      </w:r>
      <w:r w:rsidR="00537C8B" w:rsidRPr="00941CB0">
        <w:rPr>
          <w:rFonts w:ascii="Times New Roman" w:hAnsi="Times New Roman" w:cs="Times New Roman"/>
          <w:spacing w:val="-2"/>
        </w:rPr>
        <w:t>–</w:t>
      </w:r>
      <w:r w:rsidR="00235E34" w:rsidRPr="00941CB0">
        <w:rPr>
          <w:rFonts w:ascii="Times New Roman" w:hAnsi="Times New Roman" w:cs="Times New Roman"/>
          <w:spacing w:val="-2"/>
        </w:rPr>
        <w:t xml:space="preserve"> </w:t>
      </w:r>
      <w:r w:rsidR="00537C8B" w:rsidRPr="00941CB0">
        <w:rPr>
          <w:rFonts w:ascii="Times New Roman" w:hAnsi="Times New Roman" w:cs="Times New Roman"/>
          <w:spacing w:val="-2"/>
        </w:rPr>
        <w:t>выражающая в противовес автономной категории, так как при ней</w:t>
      </w:r>
      <w:r w:rsidR="003F006C" w:rsidRPr="00941CB0">
        <w:rPr>
          <w:rFonts w:ascii="Times New Roman" w:hAnsi="Times New Roman" w:cs="Times New Roman"/>
          <w:spacing w:val="-2"/>
        </w:rPr>
        <w:t xml:space="preserve"> не</w:t>
      </w:r>
      <w:r w:rsidR="00537C8B" w:rsidRPr="00941CB0">
        <w:rPr>
          <w:rFonts w:ascii="Times New Roman" w:hAnsi="Times New Roman" w:cs="Times New Roman"/>
          <w:spacing w:val="-2"/>
        </w:rPr>
        <w:t xml:space="preserve"> происходит естественное управлени</w:t>
      </w:r>
      <w:r w:rsidR="00545F39" w:rsidRPr="00941CB0">
        <w:rPr>
          <w:rFonts w:ascii="Times New Roman" w:hAnsi="Times New Roman" w:cs="Times New Roman"/>
          <w:spacing w:val="-2"/>
        </w:rPr>
        <w:t>е</w:t>
      </w:r>
      <w:r w:rsidR="00537C8B" w:rsidRPr="00941CB0">
        <w:rPr>
          <w:rFonts w:ascii="Times New Roman" w:hAnsi="Times New Roman" w:cs="Times New Roman"/>
          <w:spacing w:val="-2"/>
        </w:rPr>
        <w:t xml:space="preserve">. </w:t>
      </w:r>
      <w:r w:rsidR="006507F5" w:rsidRPr="00941CB0">
        <w:rPr>
          <w:rFonts w:ascii="Times New Roman" w:hAnsi="Times New Roman" w:cs="Times New Roman"/>
          <w:spacing w:val="-2"/>
        </w:rPr>
        <w:t>Данная категория рассматривает только конкретные задачи и проблемы</w:t>
      </w:r>
      <w:r w:rsidR="000A75C8" w:rsidRPr="00941CB0">
        <w:rPr>
          <w:rFonts w:ascii="Times New Roman" w:hAnsi="Times New Roman" w:cs="Times New Roman"/>
          <w:spacing w:val="-2"/>
        </w:rPr>
        <w:t>,</w:t>
      </w:r>
      <w:r w:rsidR="006507F5" w:rsidRPr="00941CB0">
        <w:rPr>
          <w:rFonts w:ascii="Times New Roman" w:hAnsi="Times New Roman" w:cs="Times New Roman"/>
          <w:spacing w:val="-2"/>
        </w:rPr>
        <w:t xml:space="preserve"> поставленные человеком. </w:t>
      </w:r>
      <w:r w:rsidR="00AD0948" w:rsidRPr="00941CB0">
        <w:rPr>
          <w:rFonts w:ascii="Times New Roman" w:hAnsi="Times New Roman" w:cs="Times New Roman"/>
          <w:spacing w:val="-2"/>
        </w:rPr>
        <w:t>Здесь и</w:t>
      </w:r>
      <w:r w:rsidR="000A75C8" w:rsidRPr="00941CB0">
        <w:rPr>
          <w:rFonts w:ascii="Times New Roman" w:hAnsi="Times New Roman" w:cs="Times New Roman"/>
          <w:spacing w:val="-2"/>
        </w:rPr>
        <w:t xml:space="preserve">меет </w:t>
      </w:r>
      <w:r w:rsidR="00AD0948" w:rsidRPr="00941CB0">
        <w:rPr>
          <w:rFonts w:ascii="Times New Roman" w:hAnsi="Times New Roman" w:cs="Times New Roman"/>
          <w:spacing w:val="-2"/>
        </w:rPr>
        <w:t xml:space="preserve">место </w:t>
      </w:r>
      <w:r w:rsidR="00545F39" w:rsidRPr="00941CB0">
        <w:rPr>
          <w:rFonts w:ascii="Times New Roman" w:hAnsi="Times New Roman" w:cs="Times New Roman"/>
          <w:spacing w:val="-2"/>
        </w:rPr>
        <w:t>отсутствие подсистем, автономности процессов.</w:t>
      </w:r>
    </w:p>
    <w:p w:rsidR="00B57866" w:rsidRPr="00941CB0" w:rsidRDefault="003E5C1E"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 xml:space="preserve">А.А. </w:t>
      </w:r>
      <w:r w:rsidR="00AE32E8" w:rsidRPr="00941CB0">
        <w:rPr>
          <w:rFonts w:ascii="Times New Roman" w:hAnsi="Times New Roman" w:cs="Times New Roman"/>
          <w:spacing w:val="-2"/>
        </w:rPr>
        <w:t>Жданов подводит к тому, что искусственный интеллект при должной разработке станет ма</w:t>
      </w:r>
      <w:r w:rsidR="00AB4EF9" w:rsidRPr="00941CB0">
        <w:rPr>
          <w:rFonts w:ascii="Times New Roman" w:hAnsi="Times New Roman" w:cs="Times New Roman"/>
          <w:spacing w:val="-2"/>
        </w:rPr>
        <w:t>шиной-организмом, которая будет работать автономно, а также произойдет пре</w:t>
      </w:r>
      <w:r w:rsidR="00337EB5" w:rsidRPr="00941CB0">
        <w:rPr>
          <w:rFonts w:ascii="Times New Roman" w:hAnsi="Times New Roman" w:cs="Times New Roman"/>
          <w:spacing w:val="-2"/>
        </w:rPr>
        <w:t>о</w:t>
      </w:r>
      <w:r w:rsidR="00AB4EF9" w:rsidRPr="00941CB0">
        <w:rPr>
          <w:rFonts w:ascii="Times New Roman" w:hAnsi="Times New Roman" w:cs="Times New Roman"/>
          <w:spacing w:val="-2"/>
        </w:rPr>
        <w:t>бразовани</w:t>
      </w:r>
      <w:r w:rsidR="00AD0948" w:rsidRPr="00941CB0">
        <w:rPr>
          <w:rFonts w:ascii="Times New Roman" w:hAnsi="Times New Roman" w:cs="Times New Roman"/>
          <w:spacing w:val="-2"/>
        </w:rPr>
        <w:t>е</w:t>
      </w:r>
      <w:r w:rsidR="00AB4EF9" w:rsidRPr="00941CB0">
        <w:rPr>
          <w:rFonts w:ascii="Times New Roman" w:hAnsi="Times New Roman" w:cs="Times New Roman"/>
          <w:spacing w:val="-2"/>
        </w:rPr>
        <w:t xml:space="preserve"> традиционных </w:t>
      </w:r>
      <w:r w:rsidR="00AB4EF9" w:rsidRPr="00941CB0">
        <w:rPr>
          <w:rFonts w:ascii="Times New Roman" w:hAnsi="Times New Roman" w:cs="Times New Roman"/>
          <w:spacing w:val="-2"/>
          <w:lang w:val="en-US"/>
        </w:rPr>
        <w:t>software</w:t>
      </w:r>
      <w:r w:rsidR="007F5C74" w:rsidRPr="00941CB0">
        <w:rPr>
          <w:rFonts w:ascii="Times New Roman" w:hAnsi="Times New Roman" w:cs="Times New Roman"/>
          <w:spacing w:val="-2"/>
        </w:rPr>
        <w:t xml:space="preserve"> (программно</w:t>
      </w:r>
      <w:r w:rsidR="00B57866" w:rsidRPr="00941CB0">
        <w:rPr>
          <w:rFonts w:ascii="Times New Roman" w:hAnsi="Times New Roman" w:cs="Times New Roman"/>
          <w:spacing w:val="-2"/>
        </w:rPr>
        <w:t>го</w:t>
      </w:r>
      <w:r w:rsidR="007F5C74" w:rsidRPr="00941CB0">
        <w:rPr>
          <w:rFonts w:ascii="Times New Roman" w:hAnsi="Times New Roman" w:cs="Times New Roman"/>
          <w:spacing w:val="-2"/>
        </w:rPr>
        <w:t xml:space="preserve"> обеспечени</w:t>
      </w:r>
      <w:r w:rsidR="00B57866" w:rsidRPr="00941CB0">
        <w:rPr>
          <w:rFonts w:ascii="Times New Roman" w:hAnsi="Times New Roman" w:cs="Times New Roman"/>
          <w:spacing w:val="-2"/>
        </w:rPr>
        <w:t>я</w:t>
      </w:r>
      <w:r w:rsidR="007F5C74" w:rsidRPr="00941CB0">
        <w:rPr>
          <w:rFonts w:ascii="Times New Roman" w:hAnsi="Times New Roman" w:cs="Times New Roman"/>
          <w:spacing w:val="-2"/>
        </w:rPr>
        <w:t>)</w:t>
      </w:r>
      <w:r w:rsidR="00AB4EF9" w:rsidRPr="00941CB0">
        <w:rPr>
          <w:rFonts w:ascii="Times New Roman" w:hAnsi="Times New Roman" w:cs="Times New Roman"/>
          <w:spacing w:val="-2"/>
        </w:rPr>
        <w:t xml:space="preserve"> и </w:t>
      </w:r>
      <w:r w:rsidR="00AB4EF9" w:rsidRPr="00941CB0">
        <w:rPr>
          <w:rFonts w:ascii="Times New Roman" w:hAnsi="Times New Roman" w:cs="Times New Roman"/>
          <w:spacing w:val="-2"/>
          <w:lang w:val="en-US"/>
        </w:rPr>
        <w:t>hardware</w:t>
      </w:r>
      <w:r w:rsidR="007F5C74" w:rsidRPr="00941CB0">
        <w:rPr>
          <w:rFonts w:ascii="Times New Roman" w:hAnsi="Times New Roman" w:cs="Times New Roman"/>
          <w:spacing w:val="-2"/>
        </w:rPr>
        <w:t xml:space="preserve"> (компьютерны</w:t>
      </w:r>
      <w:r w:rsidR="00B57866" w:rsidRPr="00941CB0">
        <w:rPr>
          <w:rFonts w:ascii="Times New Roman" w:hAnsi="Times New Roman" w:cs="Times New Roman"/>
          <w:spacing w:val="-2"/>
        </w:rPr>
        <w:t>х</w:t>
      </w:r>
      <w:r w:rsidR="007F5C74" w:rsidRPr="00941CB0">
        <w:rPr>
          <w:rFonts w:ascii="Times New Roman" w:hAnsi="Times New Roman" w:cs="Times New Roman"/>
          <w:spacing w:val="-2"/>
        </w:rPr>
        <w:t xml:space="preserve"> комплектующи</w:t>
      </w:r>
      <w:r w:rsidR="00B57866" w:rsidRPr="00941CB0">
        <w:rPr>
          <w:rFonts w:ascii="Times New Roman" w:hAnsi="Times New Roman" w:cs="Times New Roman"/>
          <w:spacing w:val="-2"/>
        </w:rPr>
        <w:t>х</w:t>
      </w:r>
      <w:r w:rsidR="007F5C74" w:rsidRPr="00941CB0">
        <w:rPr>
          <w:rFonts w:ascii="Times New Roman" w:hAnsi="Times New Roman" w:cs="Times New Roman"/>
          <w:spacing w:val="-2"/>
        </w:rPr>
        <w:t>)</w:t>
      </w:r>
      <w:r w:rsidR="00AB4EF9" w:rsidRPr="00941CB0">
        <w:rPr>
          <w:rFonts w:ascii="Times New Roman" w:hAnsi="Times New Roman" w:cs="Times New Roman"/>
          <w:spacing w:val="-2"/>
        </w:rPr>
        <w:t xml:space="preserve"> в адаптивные </w:t>
      </w:r>
      <w:r w:rsidR="00AB4EF9" w:rsidRPr="00941CB0">
        <w:rPr>
          <w:rFonts w:ascii="Times New Roman" w:hAnsi="Times New Roman" w:cs="Times New Roman"/>
          <w:spacing w:val="-2"/>
          <w:lang w:val="en-US"/>
        </w:rPr>
        <w:t>software</w:t>
      </w:r>
      <w:r w:rsidR="00AB4EF9" w:rsidRPr="00941CB0">
        <w:rPr>
          <w:rFonts w:ascii="Times New Roman" w:hAnsi="Times New Roman" w:cs="Times New Roman"/>
          <w:spacing w:val="-2"/>
        </w:rPr>
        <w:t xml:space="preserve"> и </w:t>
      </w:r>
      <w:r w:rsidR="00AB4EF9" w:rsidRPr="00941CB0">
        <w:rPr>
          <w:rFonts w:ascii="Times New Roman" w:hAnsi="Times New Roman" w:cs="Times New Roman"/>
          <w:spacing w:val="-2"/>
          <w:lang w:val="en-US"/>
        </w:rPr>
        <w:t>hardware</w:t>
      </w:r>
      <w:r w:rsidR="00AB4EF9" w:rsidRPr="00941CB0">
        <w:rPr>
          <w:rFonts w:ascii="Times New Roman" w:hAnsi="Times New Roman" w:cs="Times New Roman"/>
          <w:spacing w:val="-2"/>
        </w:rPr>
        <w:t>, способные обучаться и видоизменяться по своей природе.</w:t>
      </w:r>
      <w:r w:rsidR="00337EB5" w:rsidRPr="00941CB0">
        <w:rPr>
          <w:rFonts w:ascii="Times New Roman" w:hAnsi="Times New Roman" w:cs="Times New Roman"/>
          <w:spacing w:val="-2"/>
        </w:rPr>
        <w:t xml:space="preserve"> Если это произойдет</w:t>
      </w:r>
      <w:r w:rsidR="001F0895" w:rsidRPr="00941CB0">
        <w:rPr>
          <w:rFonts w:ascii="Times New Roman" w:hAnsi="Times New Roman" w:cs="Times New Roman"/>
          <w:spacing w:val="-2"/>
        </w:rPr>
        <w:t>, то искусственный интеллект и станет новым субъектом права.</w:t>
      </w:r>
      <w:r w:rsidR="00337EB5" w:rsidRPr="00941CB0">
        <w:rPr>
          <w:rFonts w:ascii="Times New Roman" w:hAnsi="Times New Roman" w:cs="Times New Roman"/>
          <w:spacing w:val="-2"/>
        </w:rPr>
        <w:t xml:space="preserve"> </w:t>
      </w:r>
    </w:p>
    <w:p w:rsidR="00B57866" w:rsidRPr="00941CB0" w:rsidRDefault="00E458BE"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Немаловажной особенностью является ответственность</w:t>
      </w:r>
      <w:r w:rsidR="001F16E0" w:rsidRPr="00941CB0">
        <w:rPr>
          <w:rFonts w:ascii="Times New Roman" w:hAnsi="Times New Roman" w:cs="Times New Roman"/>
          <w:spacing w:val="-2"/>
        </w:rPr>
        <w:t>. На это обращает внимание</w:t>
      </w:r>
      <w:r w:rsidR="001C1107" w:rsidRPr="00941CB0">
        <w:rPr>
          <w:rFonts w:ascii="Times New Roman" w:hAnsi="Times New Roman" w:cs="Times New Roman"/>
          <w:spacing w:val="-2"/>
        </w:rPr>
        <w:t xml:space="preserve"> российский правовед,</w:t>
      </w:r>
      <w:r w:rsidR="001F16E0" w:rsidRPr="00941CB0">
        <w:rPr>
          <w:rFonts w:ascii="Times New Roman" w:hAnsi="Times New Roman" w:cs="Times New Roman"/>
          <w:spacing w:val="-2"/>
        </w:rPr>
        <w:t xml:space="preserve"> кандидат юридических наук, доцент </w:t>
      </w:r>
      <w:r w:rsidR="00567E20" w:rsidRPr="00941CB0">
        <w:rPr>
          <w:rFonts w:ascii="Times New Roman" w:hAnsi="Times New Roman" w:cs="Times New Roman"/>
          <w:spacing w:val="-2"/>
        </w:rPr>
        <w:t>М.Д.</w:t>
      </w:r>
      <w:r w:rsidR="00E84E86" w:rsidRPr="00941CB0">
        <w:rPr>
          <w:rFonts w:ascii="Times New Roman" w:hAnsi="Times New Roman" w:cs="Times New Roman"/>
          <w:spacing w:val="-2"/>
        </w:rPr>
        <w:t> </w:t>
      </w:r>
      <w:r w:rsidR="001F16E0" w:rsidRPr="00941CB0">
        <w:rPr>
          <w:rFonts w:ascii="Times New Roman" w:hAnsi="Times New Roman" w:cs="Times New Roman"/>
          <w:spacing w:val="-2"/>
        </w:rPr>
        <w:t xml:space="preserve">Шапсугова, которая отмечает, что </w:t>
      </w:r>
      <w:r w:rsidR="001C1107" w:rsidRPr="00941CB0">
        <w:rPr>
          <w:rFonts w:ascii="Times New Roman" w:hAnsi="Times New Roman" w:cs="Times New Roman"/>
          <w:spacing w:val="-2"/>
        </w:rPr>
        <w:t>если искусственный интеллект наделен способностью автономных управленческих решений, то если ссылаться на законодательство Российской Федерации, электронное лицо не имеет личности и не может обладать деликтоспособностью</w:t>
      </w:r>
      <w:r w:rsidR="001C1107" w:rsidRPr="00941CB0">
        <w:rPr>
          <w:rStyle w:val="a7"/>
          <w:rFonts w:ascii="Times New Roman" w:hAnsi="Times New Roman" w:cs="Times New Roman"/>
          <w:spacing w:val="-2"/>
        </w:rPr>
        <w:footnoteReference w:id="468"/>
      </w:r>
      <w:r w:rsidR="00FD55A5" w:rsidRPr="00941CB0">
        <w:rPr>
          <w:rFonts w:ascii="Times New Roman" w:hAnsi="Times New Roman" w:cs="Times New Roman"/>
          <w:spacing w:val="-2"/>
        </w:rPr>
        <w:t>. Если все</w:t>
      </w:r>
      <w:r w:rsidR="00E84E86" w:rsidRPr="00941CB0">
        <w:rPr>
          <w:rFonts w:ascii="Times New Roman" w:hAnsi="Times New Roman" w:cs="Times New Roman"/>
          <w:spacing w:val="-2"/>
        </w:rPr>
        <w:t>-</w:t>
      </w:r>
      <w:r w:rsidR="00FD55A5" w:rsidRPr="00941CB0">
        <w:rPr>
          <w:rFonts w:ascii="Times New Roman" w:hAnsi="Times New Roman" w:cs="Times New Roman"/>
          <w:spacing w:val="-2"/>
        </w:rPr>
        <w:t>таки</w:t>
      </w:r>
      <w:r w:rsidR="001C1107" w:rsidRPr="00941CB0">
        <w:rPr>
          <w:rFonts w:ascii="Times New Roman" w:hAnsi="Times New Roman" w:cs="Times New Roman"/>
          <w:spacing w:val="-2"/>
        </w:rPr>
        <w:t xml:space="preserve"> мы признаем его авт</w:t>
      </w:r>
      <w:r w:rsidR="00BB3C7B" w:rsidRPr="00941CB0">
        <w:rPr>
          <w:rFonts w:ascii="Times New Roman" w:hAnsi="Times New Roman" w:cs="Times New Roman"/>
          <w:spacing w:val="-2"/>
        </w:rPr>
        <w:t>о</w:t>
      </w:r>
      <w:r w:rsidR="001C1107" w:rsidRPr="00941CB0">
        <w:rPr>
          <w:rFonts w:ascii="Times New Roman" w:hAnsi="Times New Roman" w:cs="Times New Roman"/>
          <w:spacing w:val="-2"/>
        </w:rPr>
        <w:t xml:space="preserve">номность, то третьи лица тоже не могут подпадать под категорию юридической ответственности, в частности операторы, пользователи, производители, владельцы. </w:t>
      </w:r>
      <w:r w:rsidR="00BB3C7B" w:rsidRPr="00941CB0">
        <w:rPr>
          <w:rFonts w:ascii="Times New Roman" w:hAnsi="Times New Roman" w:cs="Times New Roman"/>
          <w:spacing w:val="-2"/>
        </w:rPr>
        <w:t>Таким образом, имеются определенные правовые пробелы, включая то, что</w:t>
      </w:r>
      <w:r w:rsidR="00FE0165" w:rsidRPr="00941CB0">
        <w:rPr>
          <w:rFonts w:ascii="Times New Roman" w:hAnsi="Times New Roman" w:cs="Times New Roman"/>
          <w:spacing w:val="-2"/>
        </w:rPr>
        <w:t xml:space="preserve"> </w:t>
      </w:r>
      <w:r w:rsidR="00BB3C7B" w:rsidRPr="00941CB0">
        <w:rPr>
          <w:rFonts w:ascii="Times New Roman" w:hAnsi="Times New Roman" w:cs="Times New Roman"/>
          <w:spacing w:val="-2"/>
        </w:rPr>
        <w:t>любой субъект должен обладать волей, но какая воля у</w:t>
      </w:r>
      <w:r w:rsidR="00A317A7" w:rsidRPr="00941CB0">
        <w:rPr>
          <w:rFonts w:ascii="Times New Roman" w:hAnsi="Times New Roman" w:cs="Times New Roman"/>
          <w:spacing w:val="-2"/>
        </w:rPr>
        <w:t> </w:t>
      </w:r>
      <w:r w:rsidR="00BB3C7B" w:rsidRPr="00941CB0">
        <w:rPr>
          <w:rFonts w:ascii="Times New Roman" w:hAnsi="Times New Roman" w:cs="Times New Roman"/>
          <w:spacing w:val="-2"/>
        </w:rPr>
        <w:t>искусственного интеллекта?</w:t>
      </w:r>
      <w:r w:rsidR="00FE0165" w:rsidRPr="00941CB0">
        <w:rPr>
          <w:rFonts w:ascii="Times New Roman" w:hAnsi="Times New Roman" w:cs="Times New Roman"/>
          <w:spacing w:val="-2"/>
        </w:rPr>
        <w:t xml:space="preserve"> </w:t>
      </w:r>
      <w:r w:rsidR="00567E20" w:rsidRPr="00941CB0">
        <w:rPr>
          <w:rFonts w:ascii="Times New Roman" w:hAnsi="Times New Roman" w:cs="Times New Roman"/>
          <w:spacing w:val="-2"/>
        </w:rPr>
        <w:t xml:space="preserve">М.Д. </w:t>
      </w:r>
      <w:r w:rsidR="00456BD9" w:rsidRPr="00941CB0">
        <w:rPr>
          <w:rFonts w:ascii="Times New Roman" w:hAnsi="Times New Roman" w:cs="Times New Roman"/>
          <w:spacing w:val="-2"/>
        </w:rPr>
        <w:t xml:space="preserve">Шапсугова дополняет, что искусственный интеллект без воли – это раб. </w:t>
      </w:r>
    </w:p>
    <w:p w:rsidR="00AE32E8" w:rsidRPr="00941CB0" w:rsidRDefault="001B00C3"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 xml:space="preserve">Другой правовед, </w:t>
      </w:r>
      <w:r w:rsidR="00567E20" w:rsidRPr="00941CB0">
        <w:rPr>
          <w:rFonts w:ascii="Times New Roman" w:hAnsi="Times New Roman" w:cs="Times New Roman"/>
          <w:spacing w:val="-2"/>
        </w:rPr>
        <w:t xml:space="preserve">П.М. </w:t>
      </w:r>
      <w:r w:rsidRPr="00941CB0">
        <w:rPr>
          <w:rFonts w:ascii="Times New Roman" w:hAnsi="Times New Roman" w:cs="Times New Roman"/>
          <w:spacing w:val="-2"/>
        </w:rPr>
        <w:t>Морхат</w:t>
      </w:r>
      <w:r w:rsidR="00B57866" w:rsidRPr="00941CB0">
        <w:rPr>
          <w:rFonts w:ascii="Times New Roman" w:hAnsi="Times New Roman" w:cs="Times New Roman"/>
          <w:spacing w:val="-2"/>
        </w:rPr>
        <w:t>,</w:t>
      </w:r>
      <w:r w:rsidRPr="00941CB0">
        <w:rPr>
          <w:rFonts w:ascii="Times New Roman" w:hAnsi="Times New Roman" w:cs="Times New Roman"/>
          <w:spacing w:val="-2"/>
        </w:rPr>
        <w:t xml:space="preserve"> </w:t>
      </w:r>
      <w:r w:rsidR="0090290B" w:rsidRPr="00941CB0">
        <w:rPr>
          <w:rFonts w:ascii="Times New Roman" w:hAnsi="Times New Roman" w:cs="Times New Roman"/>
          <w:spacing w:val="-2"/>
        </w:rPr>
        <w:t>приводит доводы научного сообщества</w:t>
      </w:r>
      <w:r w:rsidRPr="00941CB0">
        <w:rPr>
          <w:rFonts w:ascii="Times New Roman" w:hAnsi="Times New Roman" w:cs="Times New Roman"/>
          <w:spacing w:val="-2"/>
        </w:rPr>
        <w:t xml:space="preserve">, что искусственный интеллект (юнит) не </w:t>
      </w:r>
      <w:r w:rsidR="0090290B" w:rsidRPr="00941CB0">
        <w:rPr>
          <w:rFonts w:ascii="Times New Roman" w:hAnsi="Times New Roman" w:cs="Times New Roman"/>
          <w:spacing w:val="-2"/>
        </w:rPr>
        <w:t>дол</w:t>
      </w:r>
      <w:r w:rsidRPr="00941CB0">
        <w:rPr>
          <w:rFonts w:ascii="Times New Roman" w:hAnsi="Times New Roman" w:cs="Times New Roman"/>
          <w:spacing w:val="-2"/>
        </w:rPr>
        <w:t>жен быть наделен индив</w:t>
      </w:r>
      <w:r w:rsidR="0090290B" w:rsidRPr="00941CB0">
        <w:rPr>
          <w:rFonts w:ascii="Times New Roman" w:hAnsi="Times New Roman" w:cs="Times New Roman"/>
          <w:spacing w:val="-2"/>
        </w:rPr>
        <w:t>идуальной</w:t>
      </w:r>
      <w:r w:rsidRPr="00941CB0">
        <w:rPr>
          <w:rFonts w:ascii="Times New Roman" w:hAnsi="Times New Roman" w:cs="Times New Roman"/>
          <w:spacing w:val="-2"/>
        </w:rPr>
        <w:t xml:space="preserve"> правосубъектностью, такой как у человека, аргументиру</w:t>
      </w:r>
      <w:r w:rsidR="000F00A2" w:rsidRPr="00941CB0">
        <w:rPr>
          <w:rFonts w:ascii="Times New Roman" w:hAnsi="Times New Roman" w:cs="Times New Roman"/>
          <w:spacing w:val="-2"/>
        </w:rPr>
        <w:t>я</w:t>
      </w:r>
      <w:r w:rsidRPr="00941CB0">
        <w:rPr>
          <w:rFonts w:ascii="Times New Roman" w:hAnsi="Times New Roman" w:cs="Times New Roman"/>
          <w:spacing w:val="-2"/>
        </w:rPr>
        <w:t xml:space="preserve"> тем, что юнит не может быть привлечен к юридической ответственности, соответственно не может</w:t>
      </w:r>
      <w:r w:rsidR="002B4F53" w:rsidRPr="00941CB0">
        <w:rPr>
          <w:rFonts w:ascii="Times New Roman" w:hAnsi="Times New Roman" w:cs="Times New Roman"/>
          <w:spacing w:val="-2"/>
        </w:rPr>
        <w:t xml:space="preserve"> иметь</w:t>
      </w:r>
      <w:r w:rsidRPr="00941CB0">
        <w:rPr>
          <w:rFonts w:ascii="Times New Roman" w:hAnsi="Times New Roman" w:cs="Times New Roman"/>
          <w:spacing w:val="-2"/>
        </w:rPr>
        <w:t xml:space="preserve"> права и обязанности, а</w:t>
      </w:r>
      <w:r w:rsidR="00A317A7" w:rsidRPr="00941CB0">
        <w:rPr>
          <w:rFonts w:ascii="Times New Roman" w:hAnsi="Times New Roman" w:cs="Times New Roman"/>
          <w:spacing w:val="-2"/>
        </w:rPr>
        <w:t> </w:t>
      </w:r>
      <w:r w:rsidRPr="00941CB0">
        <w:rPr>
          <w:rFonts w:ascii="Times New Roman" w:hAnsi="Times New Roman" w:cs="Times New Roman"/>
          <w:spacing w:val="-2"/>
        </w:rPr>
        <w:t>также</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принимать решения, которые будут иметь нравственный и</w:t>
      </w:r>
      <w:r w:rsidR="00A317A7" w:rsidRPr="00941CB0">
        <w:rPr>
          <w:rFonts w:ascii="Times New Roman" w:hAnsi="Times New Roman" w:cs="Times New Roman"/>
          <w:spacing w:val="-2"/>
        </w:rPr>
        <w:t> </w:t>
      </w:r>
      <w:r w:rsidRPr="00941CB0">
        <w:rPr>
          <w:rFonts w:ascii="Times New Roman" w:hAnsi="Times New Roman" w:cs="Times New Roman"/>
          <w:spacing w:val="-2"/>
        </w:rPr>
        <w:t>субъективный характер</w:t>
      </w:r>
      <w:r w:rsidRPr="00941CB0">
        <w:rPr>
          <w:rStyle w:val="a7"/>
          <w:rFonts w:ascii="Times New Roman" w:hAnsi="Times New Roman" w:cs="Times New Roman"/>
          <w:spacing w:val="-2"/>
        </w:rPr>
        <w:footnoteReference w:id="469"/>
      </w:r>
      <w:r w:rsidRPr="00941CB0">
        <w:rPr>
          <w:rFonts w:ascii="Times New Roman" w:hAnsi="Times New Roman" w:cs="Times New Roman"/>
          <w:spacing w:val="-2"/>
        </w:rPr>
        <w:t>.</w:t>
      </w:r>
      <w:r w:rsidR="0090290B" w:rsidRPr="00941CB0">
        <w:rPr>
          <w:rFonts w:ascii="Times New Roman" w:hAnsi="Times New Roman" w:cs="Times New Roman"/>
          <w:spacing w:val="-2"/>
        </w:rPr>
        <w:t xml:space="preserve"> Сам процесс внедрения электронного лица </w:t>
      </w:r>
      <w:r w:rsidR="00567E20" w:rsidRPr="00941CB0">
        <w:rPr>
          <w:rFonts w:ascii="Times New Roman" w:hAnsi="Times New Roman" w:cs="Times New Roman"/>
          <w:spacing w:val="-2"/>
        </w:rPr>
        <w:t xml:space="preserve">П.М. </w:t>
      </w:r>
      <w:r w:rsidR="0090290B" w:rsidRPr="00941CB0">
        <w:rPr>
          <w:rFonts w:ascii="Times New Roman" w:hAnsi="Times New Roman" w:cs="Times New Roman"/>
          <w:spacing w:val="-2"/>
        </w:rPr>
        <w:t xml:space="preserve">Морхат поддерживает, но только </w:t>
      </w:r>
      <w:r w:rsidR="00AF3931" w:rsidRPr="00941CB0">
        <w:rPr>
          <w:rFonts w:ascii="Times New Roman" w:hAnsi="Times New Roman" w:cs="Times New Roman"/>
          <w:spacing w:val="-2"/>
        </w:rPr>
        <w:t>для ограниченного числа случаев.</w:t>
      </w:r>
      <w:r w:rsidR="00B10FA7" w:rsidRPr="00941CB0">
        <w:rPr>
          <w:rFonts w:ascii="Times New Roman" w:hAnsi="Times New Roman" w:cs="Times New Roman"/>
          <w:spacing w:val="-2"/>
        </w:rPr>
        <w:t xml:space="preserve"> </w:t>
      </w:r>
      <w:r w:rsidR="004F3B46" w:rsidRPr="00941CB0">
        <w:rPr>
          <w:rFonts w:ascii="Times New Roman" w:hAnsi="Times New Roman" w:cs="Times New Roman"/>
          <w:spacing w:val="-2"/>
        </w:rPr>
        <w:t xml:space="preserve">Для каких именно </w:t>
      </w:r>
      <w:r w:rsidR="00B10FA7" w:rsidRPr="00941CB0">
        <w:rPr>
          <w:rFonts w:ascii="Times New Roman" w:hAnsi="Times New Roman" w:cs="Times New Roman"/>
          <w:spacing w:val="-2"/>
        </w:rPr>
        <w:t>случаев</w:t>
      </w:r>
      <w:r w:rsidR="00040C6C" w:rsidRPr="00941CB0">
        <w:rPr>
          <w:rFonts w:ascii="Times New Roman" w:hAnsi="Times New Roman" w:cs="Times New Roman"/>
          <w:spacing w:val="-2"/>
        </w:rPr>
        <w:t>,</w:t>
      </w:r>
      <w:r w:rsidR="00B10FA7" w:rsidRPr="00941CB0">
        <w:rPr>
          <w:rFonts w:ascii="Times New Roman" w:hAnsi="Times New Roman" w:cs="Times New Roman"/>
          <w:spacing w:val="-2"/>
        </w:rPr>
        <w:t xml:space="preserve"> </w:t>
      </w:r>
      <w:r w:rsidR="00567E20" w:rsidRPr="00941CB0">
        <w:rPr>
          <w:rFonts w:ascii="Times New Roman" w:hAnsi="Times New Roman" w:cs="Times New Roman"/>
          <w:spacing w:val="-2"/>
        </w:rPr>
        <w:t xml:space="preserve">П.М </w:t>
      </w:r>
      <w:r w:rsidR="00B10FA7" w:rsidRPr="00941CB0">
        <w:rPr>
          <w:rFonts w:ascii="Times New Roman" w:hAnsi="Times New Roman" w:cs="Times New Roman"/>
          <w:spacing w:val="-2"/>
        </w:rPr>
        <w:t>Мо</w:t>
      </w:r>
      <w:r w:rsidR="004F3B46" w:rsidRPr="00941CB0">
        <w:rPr>
          <w:rFonts w:ascii="Times New Roman" w:hAnsi="Times New Roman" w:cs="Times New Roman"/>
          <w:spacing w:val="-2"/>
        </w:rPr>
        <w:t>р</w:t>
      </w:r>
      <w:r w:rsidR="00B10FA7" w:rsidRPr="00941CB0">
        <w:rPr>
          <w:rFonts w:ascii="Times New Roman" w:hAnsi="Times New Roman" w:cs="Times New Roman"/>
          <w:spacing w:val="-2"/>
        </w:rPr>
        <w:t>хат не указал.</w:t>
      </w:r>
      <w:r w:rsidR="0090290B" w:rsidRPr="00941CB0">
        <w:rPr>
          <w:rFonts w:ascii="Times New Roman" w:hAnsi="Times New Roman" w:cs="Times New Roman"/>
          <w:spacing w:val="-2"/>
        </w:rPr>
        <w:t xml:space="preserve"> </w:t>
      </w:r>
    </w:p>
    <w:p w:rsidR="00E10A4D" w:rsidRPr="00941CB0" w:rsidRDefault="002C583D" w:rsidP="00E72FCA">
      <w:pPr>
        <w:spacing w:after="0" w:line="240" w:lineRule="auto"/>
        <w:ind w:firstLine="454"/>
        <w:jc w:val="both"/>
        <w:rPr>
          <w:rStyle w:val="tlid-translation"/>
          <w:rFonts w:ascii="Times New Roman" w:hAnsi="Times New Roman" w:cs="Times New Roman"/>
          <w:spacing w:val="-2"/>
        </w:rPr>
      </w:pPr>
      <w:r w:rsidRPr="00941CB0">
        <w:rPr>
          <w:rFonts w:ascii="Times New Roman" w:hAnsi="Times New Roman" w:cs="Times New Roman"/>
          <w:spacing w:val="-2"/>
        </w:rPr>
        <w:t>Искусственный интеллект</w:t>
      </w:r>
      <w:r w:rsidR="002C15B5" w:rsidRPr="00941CB0">
        <w:rPr>
          <w:rFonts w:ascii="Times New Roman" w:hAnsi="Times New Roman" w:cs="Times New Roman"/>
          <w:spacing w:val="-2"/>
        </w:rPr>
        <w:t>,</w:t>
      </w:r>
      <w:r w:rsidRPr="00941CB0">
        <w:rPr>
          <w:rFonts w:ascii="Times New Roman" w:hAnsi="Times New Roman" w:cs="Times New Roman"/>
          <w:spacing w:val="-2"/>
        </w:rPr>
        <w:t xml:space="preserve"> </w:t>
      </w:r>
      <w:r w:rsidR="002C15B5" w:rsidRPr="00941CB0">
        <w:rPr>
          <w:rFonts w:ascii="Times New Roman" w:hAnsi="Times New Roman" w:cs="Times New Roman"/>
          <w:spacing w:val="-2"/>
        </w:rPr>
        <w:t>имея необходимые модули и</w:t>
      </w:r>
      <w:r w:rsidR="00A317A7" w:rsidRPr="00941CB0">
        <w:rPr>
          <w:rFonts w:ascii="Times New Roman" w:hAnsi="Times New Roman" w:cs="Times New Roman"/>
          <w:spacing w:val="-2"/>
        </w:rPr>
        <w:t> </w:t>
      </w:r>
      <w:r w:rsidR="002C15B5" w:rsidRPr="00941CB0">
        <w:rPr>
          <w:rFonts w:ascii="Times New Roman" w:hAnsi="Times New Roman" w:cs="Times New Roman"/>
          <w:spacing w:val="-2"/>
        </w:rPr>
        <w:t>возможности может заниматься творчеством.</w:t>
      </w:r>
      <w:r w:rsidR="00972FFD" w:rsidRPr="00941CB0">
        <w:rPr>
          <w:rFonts w:ascii="Times New Roman" w:hAnsi="Times New Roman" w:cs="Times New Roman"/>
          <w:spacing w:val="-2"/>
        </w:rPr>
        <w:t xml:space="preserve"> Идеолог развития творческих навыков роботов и искусственного интеллекта, португальский инженер-художник Леонел Мура с начала </w:t>
      </w:r>
      <w:r w:rsidR="00972FFD" w:rsidRPr="00941CB0">
        <w:rPr>
          <w:rFonts w:ascii="Times New Roman" w:hAnsi="Times New Roman" w:cs="Times New Roman"/>
          <w:spacing w:val="-2"/>
          <w:lang w:val="en-US"/>
        </w:rPr>
        <w:t>XX</w:t>
      </w:r>
      <w:r w:rsidR="002B4F53" w:rsidRPr="00941CB0">
        <w:rPr>
          <w:rFonts w:ascii="Times New Roman" w:hAnsi="Times New Roman" w:cs="Times New Roman"/>
          <w:spacing w:val="-2"/>
          <w:lang w:val="en-US"/>
        </w:rPr>
        <w:t>I</w:t>
      </w:r>
      <w:r w:rsidR="00972FFD" w:rsidRPr="00941CB0">
        <w:rPr>
          <w:rFonts w:ascii="Times New Roman" w:hAnsi="Times New Roman" w:cs="Times New Roman"/>
          <w:spacing w:val="-2"/>
        </w:rPr>
        <w:t xml:space="preserve"> века стал представлять свои разработки в области роботостроения и</w:t>
      </w:r>
      <w:r w:rsidR="00193DF9">
        <w:rPr>
          <w:rFonts w:ascii="Times New Roman" w:hAnsi="Times New Roman" w:cs="Times New Roman"/>
          <w:spacing w:val="-2"/>
        </w:rPr>
        <w:t> </w:t>
      </w:r>
      <w:r w:rsidR="00972FFD" w:rsidRPr="00941CB0">
        <w:rPr>
          <w:rFonts w:ascii="Times New Roman" w:hAnsi="Times New Roman" w:cs="Times New Roman"/>
          <w:spacing w:val="-2"/>
        </w:rPr>
        <w:t>развития искусственного интеллекта. Первой нар</w:t>
      </w:r>
      <w:r w:rsidR="00110D55">
        <w:rPr>
          <w:rFonts w:ascii="Times New Roman" w:hAnsi="Times New Roman" w:cs="Times New Roman"/>
          <w:spacing w:val="-2"/>
        </w:rPr>
        <w:t>а</w:t>
      </w:r>
      <w:r w:rsidR="00972FFD" w:rsidRPr="00941CB0">
        <w:rPr>
          <w:rFonts w:ascii="Times New Roman" w:hAnsi="Times New Roman" w:cs="Times New Roman"/>
          <w:spacing w:val="-2"/>
        </w:rPr>
        <w:t>боткой автора</w:t>
      </w:r>
      <w:r w:rsidR="000F00A2" w:rsidRPr="00941CB0">
        <w:rPr>
          <w:rFonts w:ascii="Times New Roman" w:hAnsi="Times New Roman" w:cs="Times New Roman"/>
          <w:spacing w:val="-2"/>
        </w:rPr>
        <w:t xml:space="preserve"> было</w:t>
      </w:r>
      <w:r w:rsidR="00972FFD" w:rsidRPr="00941CB0">
        <w:rPr>
          <w:rFonts w:ascii="Times New Roman" w:hAnsi="Times New Roman" w:cs="Times New Roman"/>
          <w:spacing w:val="-2"/>
        </w:rPr>
        <w:t xml:space="preserve"> создание робота-манипулятора, ведущего </w:t>
      </w:r>
      <w:r w:rsidR="00BF1705" w:rsidRPr="00941CB0">
        <w:rPr>
          <w:rFonts w:ascii="Times New Roman" w:hAnsi="Times New Roman" w:cs="Times New Roman"/>
          <w:spacing w:val="-2"/>
        </w:rPr>
        <w:t>манипуляции</w:t>
      </w:r>
      <w:r w:rsidR="00972FFD" w:rsidRPr="00941CB0">
        <w:rPr>
          <w:rFonts w:ascii="Times New Roman" w:hAnsi="Times New Roman" w:cs="Times New Roman"/>
          <w:spacing w:val="-2"/>
        </w:rPr>
        <w:t xml:space="preserve"> по авторскому алгоритму «</w:t>
      </w:r>
      <w:r w:rsidR="00972FFD" w:rsidRPr="00941CB0">
        <w:rPr>
          <w:rFonts w:ascii="Times New Roman" w:hAnsi="Times New Roman" w:cs="Times New Roman"/>
          <w:spacing w:val="-2"/>
          <w:lang w:val="en-US"/>
        </w:rPr>
        <w:t>Ant</w:t>
      </w:r>
      <w:r w:rsidR="00972FFD" w:rsidRPr="00941CB0">
        <w:rPr>
          <w:rFonts w:ascii="Times New Roman" w:hAnsi="Times New Roman" w:cs="Times New Roman"/>
          <w:spacing w:val="-2"/>
        </w:rPr>
        <w:t>-</w:t>
      </w:r>
      <w:r w:rsidR="00972FFD" w:rsidRPr="00941CB0">
        <w:rPr>
          <w:rFonts w:ascii="Times New Roman" w:hAnsi="Times New Roman" w:cs="Times New Roman"/>
          <w:spacing w:val="-2"/>
          <w:lang w:val="en-US"/>
        </w:rPr>
        <w:t>algorithm</w:t>
      </w:r>
      <w:r w:rsidR="00972FFD" w:rsidRPr="00941CB0">
        <w:rPr>
          <w:rFonts w:ascii="Times New Roman" w:hAnsi="Times New Roman" w:cs="Times New Roman"/>
          <w:spacing w:val="-2"/>
        </w:rPr>
        <w:t>» (алгоритм муравья), способному случайно генерировать напи</w:t>
      </w:r>
      <w:r w:rsidR="00BF1705" w:rsidRPr="00941CB0">
        <w:rPr>
          <w:rFonts w:ascii="Times New Roman" w:hAnsi="Times New Roman" w:cs="Times New Roman"/>
          <w:spacing w:val="-2"/>
        </w:rPr>
        <w:t>сание определенного типа картины</w:t>
      </w:r>
      <w:r w:rsidR="00BF1705" w:rsidRPr="00941CB0">
        <w:rPr>
          <w:rStyle w:val="a7"/>
          <w:rFonts w:ascii="Times New Roman" w:hAnsi="Times New Roman" w:cs="Times New Roman"/>
          <w:spacing w:val="-2"/>
        </w:rPr>
        <w:footnoteReference w:id="470"/>
      </w:r>
      <w:r w:rsidR="00972FFD" w:rsidRPr="00941CB0">
        <w:rPr>
          <w:rFonts w:ascii="Times New Roman" w:hAnsi="Times New Roman" w:cs="Times New Roman"/>
          <w:spacing w:val="-2"/>
        </w:rPr>
        <w:t>. В</w:t>
      </w:r>
      <w:r w:rsidR="00FE0165" w:rsidRPr="00941CB0">
        <w:rPr>
          <w:rFonts w:ascii="Times New Roman" w:hAnsi="Times New Roman" w:cs="Times New Roman"/>
          <w:spacing w:val="-2"/>
        </w:rPr>
        <w:t xml:space="preserve"> </w:t>
      </w:r>
      <w:r w:rsidR="00FD77EC" w:rsidRPr="00941CB0">
        <w:rPr>
          <w:rFonts w:ascii="Times New Roman" w:hAnsi="Times New Roman" w:cs="Times New Roman"/>
          <w:spacing w:val="-2"/>
        </w:rPr>
        <w:t>2002 г</w:t>
      </w:r>
      <w:r w:rsidR="00E10A4D" w:rsidRPr="00941CB0">
        <w:rPr>
          <w:rFonts w:ascii="Times New Roman" w:hAnsi="Times New Roman" w:cs="Times New Roman"/>
          <w:spacing w:val="-2"/>
        </w:rPr>
        <w:t>оду</w:t>
      </w:r>
      <w:r w:rsidR="00BF1705" w:rsidRPr="00941CB0">
        <w:rPr>
          <w:rFonts w:ascii="Times New Roman" w:hAnsi="Times New Roman" w:cs="Times New Roman"/>
          <w:spacing w:val="-2"/>
        </w:rPr>
        <w:t xml:space="preserve"> был представлен </w:t>
      </w:r>
      <w:r w:rsidR="00FD77EC" w:rsidRPr="00941CB0">
        <w:rPr>
          <w:rFonts w:ascii="Times New Roman" w:hAnsi="Times New Roman" w:cs="Times New Roman"/>
          <w:spacing w:val="-2"/>
        </w:rPr>
        <w:t>концепт-арт</w:t>
      </w:r>
      <w:r w:rsidR="00E10A4D" w:rsidRPr="00941CB0">
        <w:rPr>
          <w:rFonts w:ascii="Times New Roman" w:hAnsi="Times New Roman" w:cs="Times New Roman"/>
          <w:spacing w:val="-2"/>
        </w:rPr>
        <w:t>,</w:t>
      </w:r>
      <w:r w:rsidR="00FD77EC" w:rsidRPr="00941CB0">
        <w:rPr>
          <w:rFonts w:ascii="Times New Roman" w:hAnsi="Times New Roman" w:cs="Times New Roman"/>
          <w:spacing w:val="-2"/>
        </w:rPr>
        <w:t xml:space="preserve"> созданный роботом</w:t>
      </w:r>
      <w:r w:rsidR="00E10A4D" w:rsidRPr="00941CB0">
        <w:rPr>
          <w:rFonts w:ascii="Times New Roman" w:hAnsi="Times New Roman" w:cs="Times New Roman"/>
          <w:spacing w:val="-2"/>
        </w:rPr>
        <w:t>,</w:t>
      </w:r>
      <w:r w:rsidR="00FD77EC" w:rsidRPr="00941CB0">
        <w:rPr>
          <w:rFonts w:ascii="Times New Roman" w:hAnsi="Times New Roman" w:cs="Times New Roman"/>
          <w:spacing w:val="-2"/>
        </w:rPr>
        <w:t xml:space="preserve"> под названием </w:t>
      </w:r>
      <w:r w:rsidR="00972FFD" w:rsidRPr="00941CB0">
        <w:rPr>
          <w:rFonts w:ascii="Times New Roman" w:hAnsi="Times New Roman" w:cs="Times New Roman"/>
          <w:spacing w:val="-2"/>
        </w:rPr>
        <w:t>«</w:t>
      </w:r>
      <w:r w:rsidR="00FD77EC" w:rsidRPr="00941CB0">
        <w:rPr>
          <w:rFonts w:ascii="Times New Roman" w:hAnsi="Times New Roman" w:cs="Times New Roman"/>
          <w:spacing w:val="-2"/>
          <w:lang w:val="en-US"/>
        </w:rPr>
        <w:t>Swarm</w:t>
      </w:r>
      <w:r w:rsidR="00FD77EC" w:rsidRPr="00941CB0">
        <w:rPr>
          <w:rFonts w:ascii="Times New Roman" w:hAnsi="Times New Roman" w:cs="Times New Roman"/>
          <w:spacing w:val="-2"/>
        </w:rPr>
        <w:t>-</w:t>
      </w:r>
      <w:r w:rsidR="00FD77EC" w:rsidRPr="00941CB0">
        <w:rPr>
          <w:rFonts w:ascii="Times New Roman" w:hAnsi="Times New Roman" w:cs="Times New Roman"/>
          <w:spacing w:val="-2"/>
          <w:lang w:val="en-US"/>
        </w:rPr>
        <w:t>painting</w:t>
      </w:r>
      <w:r w:rsidR="00972FFD" w:rsidRPr="00941CB0">
        <w:rPr>
          <w:rFonts w:ascii="Times New Roman" w:hAnsi="Times New Roman" w:cs="Times New Roman"/>
          <w:spacing w:val="-2"/>
        </w:rPr>
        <w:t>»</w:t>
      </w:r>
      <w:r w:rsidR="00FD77EC" w:rsidRPr="00941CB0">
        <w:rPr>
          <w:rFonts w:ascii="Times New Roman" w:hAnsi="Times New Roman" w:cs="Times New Roman"/>
          <w:spacing w:val="-2"/>
        </w:rPr>
        <w:t xml:space="preserve"> (</w:t>
      </w:r>
      <w:r w:rsidR="00972FFD" w:rsidRPr="00941CB0">
        <w:rPr>
          <w:rFonts w:ascii="Times New Roman" w:hAnsi="Times New Roman" w:cs="Times New Roman"/>
          <w:spacing w:val="-2"/>
        </w:rPr>
        <w:t>живопись</w:t>
      </w:r>
      <w:r w:rsidR="00E10A4D" w:rsidRPr="00941CB0">
        <w:rPr>
          <w:rFonts w:ascii="Times New Roman" w:hAnsi="Times New Roman" w:cs="Times New Roman"/>
          <w:spacing w:val="-2"/>
        </w:rPr>
        <w:t>,</w:t>
      </w:r>
      <w:r w:rsidR="00972FFD" w:rsidRPr="00941CB0">
        <w:rPr>
          <w:rFonts w:ascii="Times New Roman" w:hAnsi="Times New Roman" w:cs="Times New Roman"/>
          <w:spacing w:val="-2"/>
        </w:rPr>
        <w:t xml:space="preserve"> созданная роем</w:t>
      </w:r>
      <w:r w:rsidR="00FD77EC" w:rsidRPr="00941CB0">
        <w:rPr>
          <w:rFonts w:ascii="Times New Roman" w:hAnsi="Times New Roman" w:cs="Times New Roman"/>
          <w:spacing w:val="-2"/>
        </w:rPr>
        <w:t>)</w:t>
      </w:r>
      <w:r w:rsidR="00972FFD" w:rsidRPr="00941CB0">
        <w:rPr>
          <w:rFonts w:ascii="Times New Roman" w:hAnsi="Times New Roman" w:cs="Times New Roman"/>
          <w:spacing w:val="-2"/>
        </w:rPr>
        <w:t xml:space="preserve">, включающий в себя художественные зарисовки на бумаге при помощи чернил. </w:t>
      </w:r>
      <w:r w:rsidR="00BF1705" w:rsidRPr="00941CB0">
        <w:rPr>
          <w:rFonts w:ascii="Times New Roman" w:hAnsi="Times New Roman" w:cs="Times New Roman"/>
          <w:spacing w:val="-2"/>
        </w:rPr>
        <w:t xml:space="preserve">Но крупным прорывом Леонела Мура стала разработка и апробация </w:t>
      </w:r>
      <w:r w:rsidR="002C15B5" w:rsidRPr="00941CB0">
        <w:rPr>
          <w:rFonts w:ascii="Times New Roman" w:hAnsi="Times New Roman" w:cs="Times New Roman"/>
          <w:spacing w:val="-2"/>
          <w:lang w:val="en-US"/>
        </w:rPr>
        <w:t>RAP</w:t>
      </w:r>
      <w:r w:rsidR="00FE0165" w:rsidRPr="00941CB0">
        <w:rPr>
          <w:rFonts w:ascii="Times New Roman" w:hAnsi="Times New Roman" w:cs="Times New Roman"/>
          <w:spacing w:val="-2"/>
        </w:rPr>
        <w:t xml:space="preserve"> </w:t>
      </w:r>
      <w:r w:rsidR="002C15B5" w:rsidRPr="00941CB0">
        <w:rPr>
          <w:rFonts w:ascii="Times New Roman" w:hAnsi="Times New Roman" w:cs="Times New Roman"/>
          <w:spacing w:val="-2"/>
        </w:rPr>
        <w:t>(</w:t>
      </w:r>
      <w:r w:rsidR="002C15B5" w:rsidRPr="00941CB0">
        <w:rPr>
          <w:rStyle w:val="tlid-translation"/>
          <w:rFonts w:ascii="Times New Roman" w:hAnsi="Times New Roman" w:cs="Times New Roman"/>
          <w:spacing w:val="-2"/>
        </w:rPr>
        <w:t>Robotic Action Painter) – робота художника, который был создан для музея ест</w:t>
      </w:r>
      <w:r w:rsidR="001F62B0" w:rsidRPr="00941CB0">
        <w:rPr>
          <w:rStyle w:val="tlid-translation"/>
          <w:rFonts w:ascii="Times New Roman" w:hAnsi="Times New Roman" w:cs="Times New Roman"/>
          <w:spacing w:val="-2"/>
        </w:rPr>
        <w:t>ественной истории в г.</w:t>
      </w:r>
      <w:r w:rsidR="00193DF9">
        <w:rPr>
          <w:rStyle w:val="tlid-translation"/>
          <w:rFonts w:ascii="Times New Roman" w:hAnsi="Times New Roman" w:cs="Times New Roman"/>
          <w:spacing w:val="-2"/>
        </w:rPr>
        <w:t> </w:t>
      </w:r>
      <w:r w:rsidR="001F62B0" w:rsidRPr="00941CB0">
        <w:rPr>
          <w:rStyle w:val="tlid-translation"/>
          <w:rFonts w:ascii="Times New Roman" w:hAnsi="Times New Roman" w:cs="Times New Roman"/>
          <w:spacing w:val="-2"/>
        </w:rPr>
        <w:t>Нью-Йорк</w:t>
      </w:r>
      <w:r w:rsidR="003C6020" w:rsidRPr="00941CB0">
        <w:rPr>
          <w:rStyle w:val="tlid-translation"/>
          <w:rFonts w:ascii="Times New Roman" w:hAnsi="Times New Roman" w:cs="Times New Roman"/>
          <w:spacing w:val="-2"/>
        </w:rPr>
        <w:t>, где робот</w:t>
      </w:r>
      <w:r w:rsidR="002C15B5" w:rsidRPr="00941CB0">
        <w:rPr>
          <w:rStyle w:val="tlid-translation"/>
          <w:rFonts w:ascii="Times New Roman" w:hAnsi="Times New Roman" w:cs="Times New Roman"/>
          <w:spacing w:val="-2"/>
        </w:rPr>
        <w:t xml:space="preserve"> </w:t>
      </w:r>
      <w:r w:rsidR="000F00A2" w:rsidRPr="00941CB0">
        <w:rPr>
          <w:rStyle w:val="tlid-translation"/>
          <w:rFonts w:ascii="Times New Roman" w:hAnsi="Times New Roman" w:cs="Times New Roman"/>
          <w:spacing w:val="-2"/>
        </w:rPr>
        <w:t>изобразил</w:t>
      </w:r>
      <w:r w:rsidR="002C15B5" w:rsidRPr="00941CB0">
        <w:rPr>
          <w:rStyle w:val="tlid-translation"/>
          <w:rFonts w:ascii="Times New Roman" w:hAnsi="Times New Roman" w:cs="Times New Roman"/>
          <w:spacing w:val="-2"/>
        </w:rPr>
        <w:t xml:space="preserve"> свои первые картины в 2006 г</w:t>
      </w:r>
      <w:r w:rsidR="00E10A4D" w:rsidRPr="00941CB0">
        <w:rPr>
          <w:rStyle w:val="tlid-translation"/>
          <w:rFonts w:ascii="Times New Roman" w:hAnsi="Times New Roman" w:cs="Times New Roman"/>
          <w:spacing w:val="-2"/>
        </w:rPr>
        <w:t>оду</w:t>
      </w:r>
      <w:r w:rsidR="002C15B5" w:rsidRPr="00941CB0">
        <w:rPr>
          <w:rStyle w:val="a7"/>
          <w:rFonts w:ascii="Times New Roman" w:hAnsi="Times New Roman" w:cs="Times New Roman"/>
          <w:spacing w:val="-2"/>
        </w:rPr>
        <w:footnoteReference w:id="471"/>
      </w:r>
      <w:r w:rsidR="00BF1705" w:rsidRPr="00941CB0">
        <w:rPr>
          <w:rStyle w:val="tlid-translation"/>
          <w:rFonts w:ascii="Times New Roman" w:hAnsi="Times New Roman" w:cs="Times New Roman"/>
          <w:spacing w:val="-2"/>
        </w:rPr>
        <w:t xml:space="preserve"> Значительной вехой </w:t>
      </w:r>
      <w:r w:rsidR="00BF1705" w:rsidRPr="00941CB0">
        <w:rPr>
          <w:rStyle w:val="tlid-translation"/>
          <w:rFonts w:ascii="Times New Roman" w:hAnsi="Times New Roman" w:cs="Times New Roman"/>
          <w:spacing w:val="-2"/>
          <w:lang w:val="en-US"/>
        </w:rPr>
        <w:t>RAP</w:t>
      </w:r>
      <w:r w:rsidR="00BF1705" w:rsidRPr="00941CB0">
        <w:rPr>
          <w:rStyle w:val="tlid-translation"/>
          <w:rFonts w:ascii="Times New Roman" w:hAnsi="Times New Roman" w:cs="Times New Roman"/>
          <w:spacing w:val="-2"/>
        </w:rPr>
        <w:t xml:space="preserve"> стало то</w:t>
      </w:r>
      <w:r w:rsidR="00A42D96" w:rsidRPr="00941CB0">
        <w:rPr>
          <w:rStyle w:val="tlid-translation"/>
          <w:rFonts w:ascii="Times New Roman" w:hAnsi="Times New Roman" w:cs="Times New Roman"/>
          <w:spacing w:val="-2"/>
        </w:rPr>
        <w:t>,</w:t>
      </w:r>
      <w:r w:rsidR="00BF1705" w:rsidRPr="00941CB0">
        <w:rPr>
          <w:rStyle w:val="tlid-translation"/>
          <w:rFonts w:ascii="Times New Roman" w:hAnsi="Times New Roman" w:cs="Times New Roman"/>
          <w:spacing w:val="-2"/>
        </w:rPr>
        <w:t xml:space="preserve"> что он подписал свои картины, таким образом</w:t>
      </w:r>
      <w:r w:rsidR="00B53E00" w:rsidRPr="00941CB0">
        <w:rPr>
          <w:rStyle w:val="tlid-translation"/>
          <w:rFonts w:ascii="Times New Roman" w:hAnsi="Times New Roman" w:cs="Times New Roman"/>
          <w:spacing w:val="-2"/>
        </w:rPr>
        <w:t>,</w:t>
      </w:r>
      <w:r w:rsidR="00BF1705" w:rsidRPr="00941CB0">
        <w:rPr>
          <w:rStyle w:val="tlid-translation"/>
          <w:rFonts w:ascii="Times New Roman" w:hAnsi="Times New Roman" w:cs="Times New Roman"/>
          <w:spacing w:val="-2"/>
        </w:rPr>
        <w:t xml:space="preserve"> появился прецедент в области авторского права</w:t>
      </w:r>
      <w:r w:rsidR="001E2E5B" w:rsidRPr="00941CB0">
        <w:rPr>
          <w:rStyle w:val="tlid-translation"/>
          <w:rFonts w:ascii="Times New Roman" w:hAnsi="Times New Roman" w:cs="Times New Roman"/>
          <w:spacing w:val="-2"/>
        </w:rPr>
        <w:t xml:space="preserve">. </w:t>
      </w:r>
    </w:p>
    <w:p w:rsidR="00D44002" w:rsidRPr="00941CB0" w:rsidRDefault="001E2E5B"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Доктор юридических наук, профессор Делия Липцик обозначает, что под авторством понимается право признаваться и считаться автором, в том числе автор имеет право требовать утверждения себя в</w:t>
      </w:r>
      <w:r w:rsidR="00193DF9">
        <w:rPr>
          <w:rStyle w:val="tlid-translation"/>
          <w:rFonts w:ascii="Times New Roman" w:hAnsi="Times New Roman" w:cs="Times New Roman"/>
          <w:spacing w:val="-2"/>
        </w:rPr>
        <w:t> </w:t>
      </w:r>
      <w:r w:rsidRPr="00941CB0">
        <w:rPr>
          <w:rStyle w:val="tlid-translation"/>
          <w:rFonts w:ascii="Times New Roman" w:hAnsi="Times New Roman" w:cs="Times New Roman"/>
          <w:spacing w:val="-2"/>
        </w:rPr>
        <w:t>качестве автора (если его имя не было указано или когда упоминается другое имя/псевдоним), упоминание особым способом его имени (сокращенно или совместно с другим любым элементом), указания псевдонима или сохранения анонимности (если он предпочел одно из этих решений, в том числе указание подлинного имени)</w:t>
      </w:r>
      <w:r w:rsidRPr="00941CB0">
        <w:rPr>
          <w:rStyle w:val="a7"/>
          <w:rFonts w:ascii="Times New Roman" w:hAnsi="Times New Roman" w:cs="Times New Roman"/>
          <w:spacing w:val="-2"/>
        </w:rPr>
        <w:footnoteReference w:id="472"/>
      </w:r>
      <w:r w:rsidRPr="00941CB0">
        <w:rPr>
          <w:rStyle w:val="tlid-translation"/>
          <w:rFonts w:ascii="Times New Roman" w:hAnsi="Times New Roman" w:cs="Times New Roman"/>
          <w:spacing w:val="-2"/>
        </w:rPr>
        <w:t>.</w:t>
      </w:r>
      <w:r w:rsidR="00BA0671" w:rsidRPr="00941CB0">
        <w:rPr>
          <w:rStyle w:val="tlid-translation"/>
          <w:rFonts w:ascii="Times New Roman" w:hAnsi="Times New Roman" w:cs="Times New Roman"/>
          <w:spacing w:val="-2"/>
        </w:rPr>
        <w:t xml:space="preserve"> </w:t>
      </w:r>
      <w:r w:rsidR="000F00A2" w:rsidRPr="00941CB0">
        <w:rPr>
          <w:rStyle w:val="tlid-translation"/>
          <w:rFonts w:ascii="Times New Roman" w:hAnsi="Times New Roman" w:cs="Times New Roman"/>
          <w:spacing w:val="-2"/>
        </w:rPr>
        <w:t>И</w:t>
      </w:r>
      <w:r w:rsidR="00BA0671" w:rsidRPr="00941CB0">
        <w:rPr>
          <w:rStyle w:val="tlid-translation"/>
          <w:rFonts w:ascii="Times New Roman" w:hAnsi="Times New Roman" w:cs="Times New Roman"/>
          <w:spacing w:val="-2"/>
        </w:rPr>
        <w:t xml:space="preserve">скусственный интеллект может </w:t>
      </w:r>
      <w:r w:rsidR="00E10A4D" w:rsidRPr="00941CB0">
        <w:rPr>
          <w:rStyle w:val="tlid-translation"/>
          <w:rFonts w:ascii="Times New Roman" w:hAnsi="Times New Roman" w:cs="Times New Roman"/>
          <w:spacing w:val="-2"/>
        </w:rPr>
        <w:t>заниматься творчеством и стать</w:t>
      </w:r>
      <w:r w:rsidR="00BA0671" w:rsidRPr="00941CB0">
        <w:rPr>
          <w:rStyle w:val="tlid-translation"/>
          <w:rFonts w:ascii="Times New Roman" w:hAnsi="Times New Roman" w:cs="Times New Roman"/>
          <w:spacing w:val="-2"/>
        </w:rPr>
        <w:t xml:space="preserve"> автором</w:t>
      </w:r>
      <w:r w:rsidR="00E10A4D" w:rsidRPr="00941CB0">
        <w:rPr>
          <w:rStyle w:val="tlid-translation"/>
          <w:rFonts w:ascii="Times New Roman" w:hAnsi="Times New Roman" w:cs="Times New Roman"/>
          <w:spacing w:val="-2"/>
        </w:rPr>
        <w:t xml:space="preserve"> того или иного произведения</w:t>
      </w:r>
      <w:r w:rsidR="00BA0671" w:rsidRPr="00941CB0">
        <w:rPr>
          <w:rStyle w:val="tlid-translation"/>
          <w:rFonts w:ascii="Times New Roman" w:hAnsi="Times New Roman" w:cs="Times New Roman"/>
          <w:spacing w:val="-2"/>
        </w:rPr>
        <w:t xml:space="preserve">, но </w:t>
      </w:r>
      <w:r w:rsidR="006216C2" w:rsidRPr="00941CB0">
        <w:rPr>
          <w:rStyle w:val="tlid-translation"/>
          <w:rFonts w:ascii="Times New Roman" w:hAnsi="Times New Roman" w:cs="Times New Roman"/>
          <w:spacing w:val="-2"/>
        </w:rPr>
        <w:t>статус автора признается только за физическим лицом</w:t>
      </w:r>
      <w:r w:rsidR="00735B46" w:rsidRPr="00941CB0">
        <w:rPr>
          <w:rStyle w:val="tlid-translation"/>
          <w:rFonts w:ascii="Times New Roman" w:hAnsi="Times New Roman" w:cs="Times New Roman"/>
          <w:spacing w:val="-2"/>
        </w:rPr>
        <w:t xml:space="preserve"> (занимающимся созданием</w:t>
      </w:r>
      <w:r w:rsidR="00FE0165" w:rsidRPr="00941CB0">
        <w:rPr>
          <w:rStyle w:val="tlid-translation"/>
          <w:rFonts w:ascii="Times New Roman" w:hAnsi="Times New Roman" w:cs="Times New Roman"/>
          <w:spacing w:val="-2"/>
        </w:rPr>
        <w:t xml:space="preserve"> </w:t>
      </w:r>
      <w:r w:rsidR="00735B46" w:rsidRPr="00941CB0">
        <w:rPr>
          <w:rStyle w:val="tlid-translation"/>
          <w:rFonts w:ascii="Times New Roman" w:hAnsi="Times New Roman" w:cs="Times New Roman"/>
          <w:spacing w:val="-2"/>
        </w:rPr>
        <w:t>авторского произведения лично или в соавторстве)</w:t>
      </w:r>
      <w:r w:rsidR="006216C2" w:rsidRPr="00941CB0">
        <w:rPr>
          <w:rStyle w:val="tlid-translation"/>
          <w:rFonts w:ascii="Times New Roman" w:hAnsi="Times New Roman" w:cs="Times New Roman"/>
          <w:spacing w:val="-2"/>
        </w:rPr>
        <w:t>, что было еще установлено в римской юридической доктрине</w:t>
      </w:r>
      <w:r w:rsidR="006216C2" w:rsidRPr="00941CB0">
        <w:rPr>
          <w:rStyle w:val="a7"/>
          <w:rFonts w:ascii="Times New Roman" w:hAnsi="Times New Roman" w:cs="Times New Roman"/>
          <w:spacing w:val="-2"/>
        </w:rPr>
        <w:footnoteReference w:id="473"/>
      </w:r>
      <w:r w:rsidR="00735B46" w:rsidRPr="00941CB0">
        <w:rPr>
          <w:rStyle w:val="tlid-translation"/>
          <w:rFonts w:ascii="Times New Roman" w:hAnsi="Times New Roman" w:cs="Times New Roman"/>
          <w:spacing w:val="-2"/>
        </w:rPr>
        <w:t>. В то</w:t>
      </w:r>
      <w:r w:rsidR="00D44002" w:rsidRPr="00941CB0">
        <w:rPr>
          <w:rStyle w:val="tlid-translation"/>
          <w:rFonts w:ascii="Times New Roman" w:hAnsi="Times New Roman" w:cs="Times New Roman"/>
          <w:spacing w:val="-2"/>
        </w:rPr>
        <w:t xml:space="preserve"> </w:t>
      </w:r>
      <w:r w:rsidR="00735B46" w:rsidRPr="00941CB0">
        <w:rPr>
          <w:rStyle w:val="tlid-translation"/>
          <w:rFonts w:ascii="Times New Roman" w:hAnsi="Times New Roman" w:cs="Times New Roman"/>
          <w:spacing w:val="-2"/>
        </w:rPr>
        <w:t>же время правообладателями могут выступать как физические, так и</w:t>
      </w:r>
      <w:r w:rsidR="00193DF9">
        <w:rPr>
          <w:rStyle w:val="tlid-translation"/>
          <w:rFonts w:ascii="Times New Roman" w:hAnsi="Times New Roman" w:cs="Times New Roman"/>
          <w:spacing w:val="-2"/>
        </w:rPr>
        <w:t> </w:t>
      </w:r>
      <w:r w:rsidR="00735B46" w:rsidRPr="00941CB0">
        <w:rPr>
          <w:rStyle w:val="tlid-translation"/>
          <w:rFonts w:ascii="Times New Roman" w:hAnsi="Times New Roman" w:cs="Times New Roman"/>
          <w:spacing w:val="-2"/>
        </w:rPr>
        <w:t xml:space="preserve">юридические лица, которые получили исключительные авторские права на </w:t>
      </w:r>
      <w:r w:rsidR="00DB205E" w:rsidRPr="00941CB0">
        <w:rPr>
          <w:rStyle w:val="tlid-translation"/>
          <w:rFonts w:ascii="Times New Roman" w:hAnsi="Times New Roman" w:cs="Times New Roman"/>
          <w:spacing w:val="-2"/>
        </w:rPr>
        <w:t>основании закона (наследование авторских прав в силу завещания),</w:t>
      </w:r>
      <w:r w:rsidR="00735B46" w:rsidRPr="00941CB0">
        <w:rPr>
          <w:rStyle w:val="tlid-translation"/>
          <w:rFonts w:ascii="Times New Roman" w:hAnsi="Times New Roman" w:cs="Times New Roman"/>
          <w:spacing w:val="-2"/>
        </w:rPr>
        <w:t xml:space="preserve"> договорных отношений (договор отчуждения</w:t>
      </w:r>
      <w:r w:rsidR="00DB205E" w:rsidRPr="00941CB0">
        <w:rPr>
          <w:rStyle w:val="tlid-translation"/>
          <w:rFonts w:ascii="Times New Roman" w:hAnsi="Times New Roman" w:cs="Times New Roman"/>
          <w:spacing w:val="-2"/>
        </w:rPr>
        <w:t xml:space="preserve"> авторских прав</w:t>
      </w:r>
      <w:r w:rsidR="00735B46" w:rsidRPr="00941CB0">
        <w:rPr>
          <w:rStyle w:val="tlid-translation"/>
          <w:rFonts w:ascii="Times New Roman" w:hAnsi="Times New Roman" w:cs="Times New Roman"/>
          <w:spacing w:val="-2"/>
        </w:rPr>
        <w:t>)</w:t>
      </w:r>
      <w:r w:rsidR="00DB205E" w:rsidRPr="00941CB0">
        <w:rPr>
          <w:rStyle w:val="tlid-translation"/>
          <w:rFonts w:ascii="Times New Roman" w:hAnsi="Times New Roman" w:cs="Times New Roman"/>
          <w:spacing w:val="-2"/>
        </w:rPr>
        <w:t>.</w:t>
      </w:r>
      <w:r w:rsidR="00515911" w:rsidRPr="00941CB0">
        <w:rPr>
          <w:rStyle w:val="tlid-translation"/>
          <w:rFonts w:ascii="Times New Roman" w:hAnsi="Times New Roman" w:cs="Times New Roman"/>
          <w:spacing w:val="-2"/>
        </w:rPr>
        <w:t xml:space="preserve"> Соответственно правовой статус искусственного</w:t>
      </w:r>
      <w:r w:rsidR="00DB205E" w:rsidRPr="00941CB0">
        <w:rPr>
          <w:rStyle w:val="tlid-translation"/>
          <w:rFonts w:ascii="Times New Roman" w:hAnsi="Times New Roman" w:cs="Times New Roman"/>
          <w:spacing w:val="-2"/>
        </w:rPr>
        <w:t xml:space="preserve"> интеллект</w:t>
      </w:r>
      <w:r w:rsidR="00515911" w:rsidRPr="00941CB0">
        <w:rPr>
          <w:rStyle w:val="tlid-translation"/>
          <w:rFonts w:ascii="Times New Roman" w:hAnsi="Times New Roman" w:cs="Times New Roman"/>
          <w:spacing w:val="-2"/>
        </w:rPr>
        <w:t>а</w:t>
      </w:r>
      <w:r w:rsidR="00DB205E" w:rsidRPr="00941CB0">
        <w:rPr>
          <w:rStyle w:val="tlid-translation"/>
          <w:rFonts w:ascii="Times New Roman" w:hAnsi="Times New Roman" w:cs="Times New Roman"/>
          <w:spacing w:val="-2"/>
        </w:rPr>
        <w:t xml:space="preserve"> пока еще не обозначен</w:t>
      </w:r>
      <w:r w:rsidR="00515911" w:rsidRPr="00941CB0">
        <w:rPr>
          <w:rStyle w:val="tlid-translation"/>
          <w:rFonts w:ascii="Times New Roman" w:hAnsi="Times New Roman" w:cs="Times New Roman"/>
          <w:spacing w:val="-2"/>
        </w:rPr>
        <w:t>, в</w:t>
      </w:r>
      <w:r w:rsidR="00250787">
        <w:rPr>
          <w:rStyle w:val="tlid-translation"/>
          <w:rFonts w:ascii="Times New Roman" w:hAnsi="Times New Roman" w:cs="Times New Roman"/>
          <w:spacing w:val="-2"/>
        </w:rPr>
        <w:t xml:space="preserve"> </w:t>
      </w:r>
      <w:r w:rsidR="00515911" w:rsidRPr="00941CB0">
        <w:rPr>
          <w:rStyle w:val="tlid-translation"/>
          <w:rFonts w:ascii="Times New Roman" w:hAnsi="Times New Roman" w:cs="Times New Roman"/>
          <w:spacing w:val="-2"/>
        </w:rPr>
        <w:t>дальнейшем он должен стать</w:t>
      </w:r>
      <w:r w:rsidR="00DB205E" w:rsidRPr="00941CB0">
        <w:rPr>
          <w:rStyle w:val="tlid-translation"/>
          <w:rFonts w:ascii="Times New Roman" w:hAnsi="Times New Roman" w:cs="Times New Roman"/>
          <w:spacing w:val="-2"/>
        </w:rPr>
        <w:t xml:space="preserve"> субъект</w:t>
      </w:r>
      <w:r w:rsidR="00515911" w:rsidRPr="00941CB0">
        <w:rPr>
          <w:rStyle w:val="tlid-translation"/>
          <w:rFonts w:ascii="Times New Roman" w:hAnsi="Times New Roman" w:cs="Times New Roman"/>
          <w:spacing w:val="-2"/>
        </w:rPr>
        <w:t>ом</w:t>
      </w:r>
      <w:r w:rsidR="00DB205E" w:rsidRPr="00941CB0">
        <w:rPr>
          <w:rStyle w:val="tlid-translation"/>
          <w:rFonts w:ascii="Times New Roman" w:hAnsi="Times New Roman" w:cs="Times New Roman"/>
          <w:spacing w:val="-2"/>
        </w:rPr>
        <w:t xml:space="preserve"> авторского права</w:t>
      </w:r>
      <w:r w:rsidR="00515911" w:rsidRPr="00941CB0">
        <w:rPr>
          <w:rStyle w:val="tlid-translation"/>
          <w:rFonts w:ascii="Times New Roman" w:hAnsi="Times New Roman" w:cs="Times New Roman"/>
          <w:spacing w:val="-2"/>
        </w:rPr>
        <w:t>. Об этом говорит и кандидат юри</w:t>
      </w:r>
      <w:r w:rsidR="00523CDD" w:rsidRPr="00941CB0">
        <w:rPr>
          <w:rStyle w:val="tlid-translation"/>
          <w:rFonts w:ascii="Times New Roman" w:hAnsi="Times New Roman" w:cs="Times New Roman"/>
          <w:spacing w:val="-2"/>
        </w:rPr>
        <w:t xml:space="preserve">дических наук, доцент </w:t>
      </w:r>
      <w:r w:rsidR="00D44002" w:rsidRPr="00941CB0">
        <w:rPr>
          <w:rStyle w:val="tlid-translation"/>
          <w:rFonts w:ascii="Times New Roman" w:hAnsi="Times New Roman" w:cs="Times New Roman"/>
          <w:spacing w:val="-2"/>
        </w:rPr>
        <w:t>С.А. </w:t>
      </w:r>
      <w:r w:rsidR="00523CDD" w:rsidRPr="00941CB0">
        <w:rPr>
          <w:rStyle w:val="tlid-translation"/>
          <w:rFonts w:ascii="Times New Roman" w:hAnsi="Times New Roman" w:cs="Times New Roman"/>
          <w:spacing w:val="-2"/>
        </w:rPr>
        <w:t xml:space="preserve">Соменков, </w:t>
      </w:r>
      <w:r w:rsidR="00E676E8" w:rsidRPr="00941CB0">
        <w:rPr>
          <w:rStyle w:val="tlid-translation"/>
          <w:rFonts w:ascii="Times New Roman" w:hAnsi="Times New Roman" w:cs="Times New Roman"/>
          <w:spacing w:val="-2"/>
        </w:rPr>
        <w:t>предполагающий, что необходимо выработать новую категорию авторских прав (произведений) под названием произведения</w:t>
      </w:r>
      <w:r w:rsidR="0044528D" w:rsidRPr="00941CB0">
        <w:rPr>
          <w:rStyle w:val="tlid-translation"/>
          <w:rFonts w:ascii="Times New Roman" w:hAnsi="Times New Roman" w:cs="Times New Roman"/>
          <w:spacing w:val="-2"/>
        </w:rPr>
        <w:t>,</w:t>
      </w:r>
      <w:r w:rsidR="00E676E8" w:rsidRPr="00941CB0">
        <w:rPr>
          <w:rStyle w:val="tlid-translation"/>
          <w:rFonts w:ascii="Times New Roman" w:hAnsi="Times New Roman" w:cs="Times New Roman"/>
          <w:spacing w:val="-2"/>
        </w:rPr>
        <w:t xml:space="preserve"> созданные искусственным интеллектом</w:t>
      </w:r>
      <w:r w:rsidR="00E676E8" w:rsidRPr="00941CB0">
        <w:rPr>
          <w:rStyle w:val="a7"/>
          <w:rFonts w:ascii="Times New Roman" w:hAnsi="Times New Roman" w:cs="Times New Roman"/>
          <w:spacing w:val="-2"/>
        </w:rPr>
        <w:footnoteReference w:id="474"/>
      </w:r>
      <w:r w:rsidR="008D03FE" w:rsidRPr="00941CB0">
        <w:rPr>
          <w:rStyle w:val="tlid-translation"/>
          <w:rFonts w:ascii="Times New Roman" w:hAnsi="Times New Roman" w:cs="Times New Roman"/>
          <w:spacing w:val="-2"/>
        </w:rPr>
        <w:t xml:space="preserve">. </w:t>
      </w:r>
    </w:p>
    <w:p w:rsidR="005B48D9" w:rsidRPr="00941CB0" w:rsidRDefault="008D03FE"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Поворотным моментом</w:t>
      </w:r>
      <w:r w:rsidR="00211581" w:rsidRPr="00941CB0">
        <w:rPr>
          <w:rStyle w:val="tlid-translation"/>
          <w:rFonts w:ascii="Times New Roman" w:hAnsi="Times New Roman" w:cs="Times New Roman"/>
          <w:spacing w:val="-2"/>
        </w:rPr>
        <w:t xml:space="preserve"> в 2017 г. </w:t>
      </w:r>
      <w:r w:rsidRPr="00941CB0">
        <w:rPr>
          <w:rStyle w:val="tlid-translation"/>
          <w:rFonts w:ascii="Times New Roman" w:hAnsi="Times New Roman" w:cs="Times New Roman"/>
          <w:spacing w:val="-2"/>
        </w:rPr>
        <w:t>становится разработка проекта по электронному лицу</w:t>
      </w:r>
      <w:r w:rsidR="009E5FD2" w:rsidRPr="00941CB0">
        <w:rPr>
          <w:rStyle w:val="tlid-translation"/>
          <w:rFonts w:ascii="Times New Roman" w:hAnsi="Times New Roman" w:cs="Times New Roman"/>
          <w:spacing w:val="-2"/>
        </w:rPr>
        <w:t xml:space="preserve"> в Европейском </w:t>
      </w:r>
      <w:r w:rsidR="00D44002" w:rsidRPr="00941CB0">
        <w:rPr>
          <w:rStyle w:val="tlid-translation"/>
          <w:rFonts w:ascii="Times New Roman" w:hAnsi="Times New Roman" w:cs="Times New Roman"/>
          <w:spacing w:val="-2"/>
        </w:rPr>
        <w:t>п</w:t>
      </w:r>
      <w:r w:rsidR="009E5FD2" w:rsidRPr="00941CB0">
        <w:rPr>
          <w:rStyle w:val="tlid-translation"/>
          <w:rFonts w:ascii="Times New Roman" w:hAnsi="Times New Roman" w:cs="Times New Roman"/>
          <w:spacing w:val="-2"/>
        </w:rPr>
        <w:t>арламенте (подготовлен отчет, комплект документов по определени</w:t>
      </w:r>
      <w:r w:rsidR="007E01C2" w:rsidRPr="00941CB0">
        <w:rPr>
          <w:rStyle w:val="tlid-translation"/>
          <w:rFonts w:ascii="Times New Roman" w:hAnsi="Times New Roman" w:cs="Times New Roman"/>
          <w:spacing w:val="-2"/>
        </w:rPr>
        <w:t>ю</w:t>
      </w:r>
      <w:r w:rsidR="009E5FD2" w:rsidRPr="00941CB0">
        <w:rPr>
          <w:rStyle w:val="tlid-translation"/>
          <w:rFonts w:ascii="Times New Roman" w:hAnsi="Times New Roman" w:cs="Times New Roman"/>
          <w:spacing w:val="-2"/>
        </w:rPr>
        <w:t xml:space="preserve"> прав искусственного интеллекта, что выраж</w:t>
      </w:r>
      <w:r w:rsidR="007E01C2" w:rsidRPr="00941CB0">
        <w:rPr>
          <w:rStyle w:val="tlid-translation"/>
          <w:rFonts w:ascii="Times New Roman" w:hAnsi="Times New Roman" w:cs="Times New Roman"/>
          <w:spacing w:val="-2"/>
        </w:rPr>
        <w:t>енно</w:t>
      </w:r>
      <w:r w:rsidR="009E5FD2" w:rsidRPr="00941CB0">
        <w:rPr>
          <w:rStyle w:val="tlid-translation"/>
          <w:rFonts w:ascii="Times New Roman" w:hAnsi="Times New Roman" w:cs="Times New Roman"/>
          <w:spacing w:val="-2"/>
        </w:rPr>
        <w:t xml:space="preserve"> в резолюции от 16 февраля 2017 г</w:t>
      </w:r>
      <w:r w:rsidR="005B48D9" w:rsidRPr="00941CB0">
        <w:rPr>
          <w:rStyle w:val="tlid-translation"/>
          <w:rFonts w:ascii="Times New Roman" w:hAnsi="Times New Roman" w:cs="Times New Roman"/>
          <w:spacing w:val="-2"/>
        </w:rPr>
        <w:t>ода №</w:t>
      </w:r>
      <w:r w:rsidR="009E5FD2" w:rsidRPr="00941CB0">
        <w:rPr>
          <w:rFonts w:ascii="Times New Roman" w:hAnsi="Times New Roman" w:cs="Times New Roman"/>
          <w:spacing w:val="-2"/>
        </w:rPr>
        <w:t>2015/2103(</w:t>
      </w:r>
      <w:r w:rsidR="009E5FD2" w:rsidRPr="00941CB0">
        <w:rPr>
          <w:rFonts w:ascii="Times New Roman" w:hAnsi="Times New Roman" w:cs="Times New Roman"/>
          <w:spacing w:val="-2"/>
          <w:lang w:val="en-US"/>
        </w:rPr>
        <w:t>INL</w:t>
      </w:r>
      <w:r w:rsidR="009E5FD2" w:rsidRPr="00941CB0">
        <w:rPr>
          <w:rFonts w:ascii="Times New Roman" w:hAnsi="Times New Roman" w:cs="Times New Roman"/>
          <w:spacing w:val="-2"/>
        </w:rPr>
        <w:t>)</w:t>
      </w:r>
      <w:r w:rsidR="009E5FD2" w:rsidRPr="00941CB0">
        <w:rPr>
          <w:rStyle w:val="tlid-translation"/>
          <w:rFonts w:ascii="Times New Roman" w:hAnsi="Times New Roman" w:cs="Times New Roman"/>
          <w:spacing w:val="-2"/>
        </w:rPr>
        <w:t>)</w:t>
      </w:r>
      <w:r w:rsidRPr="00941CB0">
        <w:rPr>
          <w:rStyle w:val="tlid-translation"/>
          <w:rFonts w:ascii="Times New Roman" w:hAnsi="Times New Roman" w:cs="Times New Roman"/>
          <w:spacing w:val="-2"/>
        </w:rPr>
        <w:t>, наделяя искусственный интеллект юриди</w:t>
      </w:r>
      <w:r w:rsidR="007C7B22" w:rsidRPr="00941CB0">
        <w:rPr>
          <w:rStyle w:val="tlid-translation"/>
          <w:rFonts w:ascii="Times New Roman" w:hAnsi="Times New Roman" w:cs="Times New Roman"/>
          <w:spacing w:val="-2"/>
        </w:rPr>
        <w:t>ческим статутом, с</w:t>
      </w:r>
      <w:r w:rsidR="00A317A7" w:rsidRPr="00941CB0">
        <w:rPr>
          <w:rStyle w:val="tlid-translation"/>
          <w:rFonts w:ascii="Times New Roman" w:hAnsi="Times New Roman" w:cs="Times New Roman"/>
          <w:spacing w:val="-2"/>
        </w:rPr>
        <w:t> </w:t>
      </w:r>
      <w:r w:rsidR="007C7B22" w:rsidRPr="00941CB0">
        <w:rPr>
          <w:rStyle w:val="tlid-translation"/>
          <w:rFonts w:ascii="Times New Roman" w:hAnsi="Times New Roman" w:cs="Times New Roman"/>
          <w:spacing w:val="-2"/>
        </w:rPr>
        <w:t>обозначением</w:t>
      </w:r>
      <w:r w:rsidR="00211581" w:rsidRPr="00941CB0">
        <w:rPr>
          <w:rStyle w:val="tlid-translation"/>
          <w:rFonts w:ascii="Times New Roman" w:hAnsi="Times New Roman" w:cs="Times New Roman"/>
          <w:spacing w:val="-2"/>
        </w:rPr>
        <w:t>,</w:t>
      </w:r>
      <w:r w:rsidR="007E01C2" w:rsidRPr="00941CB0">
        <w:rPr>
          <w:rStyle w:val="tlid-translation"/>
          <w:rFonts w:ascii="Times New Roman" w:hAnsi="Times New Roman" w:cs="Times New Roman"/>
          <w:spacing w:val="-2"/>
        </w:rPr>
        <w:t xml:space="preserve"> того</w:t>
      </w:r>
      <w:r w:rsidR="00211581" w:rsidRPr="00941CB0">
        <w:rPr>
          <w:rStyle w:val="tlid-translation"/>
          <w:rFonts w:ascii="Times New Roman" w:hAnsi="Times New Roman" w:cs="Times New Roman"/>
          <w:spacing w:val="-2"/>
        </w:rPr>
        <w:t xml:space="preserve"> что именно автономный искусственный интеллект способен к обучению и появлению творческих действий</w:t>
      </w:r>
      <w:r w:rsidR="00211581" w:rsidRPr="00941CB0">
        <w:rPr>
          <w:rStyle w:val="a7"/>
          <w:rFonts w:ascii="Times New Roman" w:hAnsi="Times New Roman" w:cs="Times New Roman"/>
          <w:spacing w:val="-2"/>
        </w:rPr>
        <w:footnoteReference w:id="475"/>
      </w:r>
      <w:r w:rsidR="007C7B22" w:rsidRPr="00941CB0">
        <w:rPr>
          <w:rStyle w:val="tlid-translation"/>
          <w:rFonts w:ascii="Times New Roman" w:hAnsi="Times New Roman" w:cs="Times New Roman"/>
          <w:spacing w:val="-2"/>
        </w:rPr>
        <w:t xml:space="preserve">. </w:t>
      </w:r>
    </w:p>
    <w:p w:rsidR="00D44002" w:rsidRPr="00941CB0" w:rsidRDefault="007C7B22"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 xml:space="preserve">Отдельно стоит </w:t>
      </w:r>
      <w:r w:rsidR="00D44002" w:rsidRPr="00941CB0">
        <w:rPr>
          <w:rStyle w:val="tlid-translation"/>
          <w:rFonts w:ascii="Times New Roman" w:hAnsi="Times New Roman" w:cs="Times New Roman"/>
          <w:spacing w:val="-2"/>
        </w:rPr>
        <w:t>отметить вопрос о</w:t>
      </w:r>
      <w:r w:rsidRPr="00941CB0">
        <w:rPr>
          <w:rStyle w:val="tlid-translation"/>
          <w:rFonts w:ascii="Times New Roman" w:hAnsi="Times New Roman" w:cs="Times New Roman"/>
          <w:spacing w:val="-2"/>
        </w:rPr>
        <w:t xml:space="preserve"> наличи</w:t>
      </w:r>
      <w:r w:rsidR="00D44002" w:rsidRPr="00941CB0">
        <w:rPr>
          <w:rStyle w:val="tlid-translation"/>
          <w:rFonts w:ascii="Times New Roman" w:hAnsi="Times New Roman" w:cs="Times New Roman"/>
          <w:spacing w:val="-2"/>
        </w:rPr>
        <w:t>и</w:t>
      </w:r>
      <w:r w:rsidRPr="00941CB0">
        <w:rPr>
          <w:rStyle w:val="tlid-translation"/>
          <w:rFonts w:ascii="Times New Roman" w:hAnsi="Times New Roman" w:cs="Times New Roman"/>
          <w:spacing w:val="-2"/>
        </w:rPr>
        <w:t xml:space="preserve"> юридической ответственности за действия автономного искусственного интеллекта. Под автономным искусственным интеллектом следует считать ряд характеристик</w:t>
      </w:r>
      <w:r w:rsidR="00DE754C" w:rsidRPr="00941CB0">
        <w:rPr>
          <w:rStyle w:val="tlid-translation"/>
          <w:rFonts w:ascii="Times New Roman" w:hAnsi="Times New Roman" w:cs="Times New Roman"/>
          <w:spacing w:val="-2"/>
        </w:rPr>
        <w:t xml:space="preserve"> (общие принципы)</w:t>
      </w:r>
      <w:r w:rsidRPr="00941CB0">
        <w:rPr>
          <w:rStyle w:val="tlid-translation"/>
          <w:rFonts w:ascii="Times New Roman" w:hAnsi="Times New Roman" w:cs="Times New Roman"/>
          <w:spacing w:val="-2"/>
        </w:rPr>
        <w:t>, таких как автономность (выражающая в виде</w:t>
      </w:r>
      <w:r w:rsidR="005955E2" w:rsidRPr="00941CB0">
        <w:rPr>
          <w:rStyle w:val="tlid-translation"/>
          <w:rFonts w:ascii="Times New Roman" w:hAnsi="Times New Roman" w:cs="Times New Roman"/>
          <w:spacing w:val="-2"/>
        </w:rPr>
        <w:t xml:space="preserve"> анализа окружающей среды при</w:t>
      </w:r>
      <w:r w:rsidR="00D67119" w:rsidRPr="00941CB0">
        <w:rPr>
          <w:rStyle w:val="tlid-translation"/>
          <w:rFonts w:ascii="Times New Roman" w:hAnsi="Times New Roman" w:cs="Times New Roman"/>
          <w:spacing w:val="-2"/>
        </w:rPr>
        <w:t xml:space="preserve"> помощи технических </w:t>
      </w:r>
      <w:r w:rsidRPr="00941CB0">
        <w:rPr>
          <w:rStyle w:val="tlid-translation"/>
          <w:rFonts w:ascii="Times New Roman" w:hAnsi="Times New Roman" w:cs="Times New Roman"/>
          <w:spacing w:val="-2"/>
        </w:rPr>
        <w:t>датчиков)</w:t>
      </w:r>
      <w:r w:rsidR="00D67119" w:rsidRPr="00941CB0">
        <w:rPr>
          <w:rStyle w:val="tlid-translation"/>
          <w:rFonts w:ascii="Times New Roman" w:hAnsi="Times New Roman" w:cs="Times New Roman"/>
          <w:spacing w:val="-2"/>
        </w:rPr>
        <w:t xml:space="preserve">, </w:t>
      </w:r>
      <w:r w:rsidR="005955E2" w:rsidRPr="00941CB0">
        <w:rPr>
          <w:rStyle w:val="tlid-translation"/>
          <w:rFonts w:ascii="Times New Roman" w:hAnsi="Times New Roman" w:cs="Times New Roman"/>
          <w:spacing w:val="-2"/>
        </w:rPr>
        <w:t>самообучение (сбор, обработка, анализ полученного опыта),</w:t>
      </w:r>
      <w:r w:rsidR="007C35EB" w:rsidRPr="00941CB0">
        <w:rPr>
          <w:rStyle w:val="tlid-translation"/>
          <w:rFonts w:ascii="Times New Roman" w:hAnsi="Times New Roman" w:cs="Times New Roman"/>
          <w:spacing w:val="-2"/>
        </w:rPr>
        <w:t xml:space="preserve"> оптимальная физическая поддержка (безопасность</w:t>
      </w:r>
      <w:r w:rsidR="00FF02F7" w:rsidRPr="00941CB0">
        <w:rPr>
          <w:rStyle w:val="tlid-translation"/>
          <w:rFonts w:ascii="Times New Roman" w:hAnsi="Times New Roman" w:cs="Times New Roman"/>
          <w:spacing w:val="-2"/>
        </w:rPr>
        <w:t xml:space="preserve"> устройств и техническое сопровождение</w:t>
      </w:r>
      <w:r w:rsidR="00136104" w:rsidRPr="00941CB0">
        <w:rPr>
          <w:rStyle w:val="tlid-translation"/>
          <w:rFonts w:ascii="Times New Roman" w:hAnsi="Times New Roman" w:cs="Times New Roman"/>
          <w:spacing w:val="-2"/>
        </w:rPr>
        <w:t>)</w:t>
      </w:r>
      <w:r w:rsidR="007C35EB" w:rsidRPr="00941CB0">
        <w:rPr>
          <w:rStyle w:val="tlid-translation"/>
          <w:rFonts w:ascii="Times New Roman" w:hAnsi="Times New Roman" w:cs="Times New Roman"/>
          <w:spacing w:val="-2"/>
        </w:rPr>
        <w:t>, адаптация своего поведения</w:t>
      </w:r>
      <w:r w:rsidR="005955E2" w:rsidRPr="00941CB0">
        <w:rPr>
          <w:rStyle w:val="tlid-translation"/>
          <w:rFonts w:ascii="Times New Roman" w:hAnsi="Times New Roman" w:cs="Times New Roman"/>
          <w:spacing w:val="-2"/>
        </w:rPr>
        <w:t xml:space="preserve"> </w:t>
      </w:r>
      <w:r w:rsidR="007C35EB" w:rsidRPr="00941CB0">
        <w:rPr>
          <w:rStyle w:val="tlid-translation"/>
          <w:rFonts w:ascii="Times New Roman" w:hAnsi="Times New Roman" w:cs="Times New Roman"/>
          <w:spacing w:val="-2"/>
        </w:rPr>
        <w:t>и действий к окружающей сред</w:t>
      </w:r>
      <w:r w:rsidR="007817E9" w:rsidRPr="00941CB0">
        <w:rPr>
          <w:rStyle w:val="tlid-translation"/>
          <w:rFonts w:ascii="Times New Roman" w:hAnsi="Times New Roman" w:cs="Times New Roman"/>
          <w:spacing w:val="-2"/>
        </w:rPr>
        <w:t>е</w:t>
      </w:r>
      <w:r w:rsidR="007C35EB" w:rsidRPr="00941CB0">
        <w:rPr>
          <w:rStyle w:val="tlid-translation"/>
          <w:rFonts w:ascii="Times New Roman" w:hAnsi="Times New Roman" w:cs="Times New Roman"/>
          <w:spacing w:val="-2"/>
        </w:rPr>
        <w:t>,</w:t>
      </w:r>
      <w:r w:rsidR="00136104" w:rsidRPr="00941CB0">
        <w:rPr>
          <w:rStyle w:val="tlid-translation"/>
          <w:rFonts w:ascii="Times New Roman" w:hAnsi="Times New Roman" w:cs="Times New Roman"/>
          <w:spacing w:val="-2"/>
        </w:rPr>
        <w:t xml:space="preserve"> </w:t>
      </w:r>
      <w:r w:rsidR="007C35EB" w:rsidRPr="00941CB0">
        <w:rPr>
          <w:rStyle w:val="tlid-translation"/>
          <w:rFonts w:ascii="Times New Roman" w:hAnsi="Times New Roman" w:cs="Times New Roman"/>
          <w:spacing w:val="-2"/>
        </w:rPr>
        <w:t>отсутствие жизни в биологической сред</w:t>
      </w:r>
      <w:r w:rsidR="00DB0754" w:rsidRPr="00941CB0">
        <w:rPr>
          <w:rStyle w:val="tlid-translation"/>
          <w:rFonts w:ascii="Times New Roman" w:hAnsi="Times New Roman" w:cs="Times New Roman"/>
          <w:spacing w:val="-2"/>
        </w:rPr>
        <w:t>е</w:t>
      </w:r>
      <w:r w:rsidR="00F5072C" w:rsidRPr="00941CB0">
        <w:rPr>
          <w:rStyle w:val="tlid-translation"/>
          <w:rFonts w:ascii="Times New Roman" w:hAnsi="Times New Roman" w:cs="Times New Roman"/>
          <w:spacing w:val="-2"/>
        </w:rPr>
        <w:t xml:space="preserve"> в соответствии с п.1</w:t>
      </w:r>
      <w:r w:rsidR="00FF02F7" w:rsidRPr="00941CB0">
        <w:rPr>
          <w:rStyle w:val="a7"/>
          <w:rFonts w:ascii="Times New Roman" w:hAnsi="Times New Roman" w:cs="Times New Roman"/>
          <w:spacing w:val="-2"/>
        </w:rPr>
        <w:footnoteReference w:id="476"/>
      </w:r>
      <w:r w:rsidR="009E5FD2" w:rsidRPr="00941CB0">
        <w:rPr>
          <w:rStyle w:val="tlid-translation"/>
          <w:rFonts w:ascii="Times New Roman" w:hAnsi="Times New Roman" w:cs="Times New Roman"/>
          <w:spacing w:val="-2"/>
        </w:rPr>
        <w:t>.</w:t>
      </w:r>
      <w:r w:rsidR="00FE0165" w:rsidRPr="00941CB0">
        <w:rPr>
          <w:rStyle w:val="tlid-translation"/>
          <w:rFonts w:ascii="Times New Roman" w:hAnsi="Times New Roman" w:cs="Times New Roman"/>
          <w:spacing w:val="-2"/>
        </w:rPr>
        <w:t xml:space="preserve"> </w:t>
      </w:r>
      <w:r w:rsidR="00D44002" w:rsidRPr="00941CB0">
        <w:rPr>
          <w:rStyle w:val="tlid-translation"/>
          <w:rFonts w:ascii="Times New Roman" w:hAnsi="Times New Roman" w:cs="Times New Roman"/>
          <w:spacing w:val="-2"/>
        </w:rPr>
        <w:t>На основе этого</w:t>
      </w:r>
      <w:r w:rsidR="00116E70" w:rsidRPr="00941CB0">
        <w:rPr>
          <w:rStyle w:val="tlid-translation"/>
          <w:rFonts w:ascii="Times New Roman" w:hAnsi="Times New Roman" w:cs="Times New Roman"/>
          <w:spacing w:val="-2"/>
        </w:rPr>
        <w:t xml:space="preserve"> предложен комплекс этических принципов, на которых </w:t>
      </w:r>
      <w:r w:rsidR="00966892" w:rsidRPr="00941CB0">
        <w:rPr>
          <w:rStyle w:val="tlid-translation"/>
          <w:rFonts w:ascii="Times New Roman" w:hAnsi="Times New Roman" w:cs="Times New Roman"/>
          <w:spacing w:val="-2"/>
        </w:rPr>
        <w:t>будет</w:t>
      </w:r>
      <w:r w:rsidR="00116E70" w:rsidRPr="00941CB0">
        <w:rPr>
          <w:rStyle w:val="tlid-translation"/>
          <w:rFonts w:ascii="Times New Roman" w:hAnsi="Times New Roman" w:cs="Times New Roman"/>
          <w:spacing w:val="-2"/>
        </w:rPr>
        <w:t xml:space="preserve"> базир</w:t>
      </w:r>
      <w:r w:rsidR="00CC2D58" w:rsidRPr="00941CB0">
        <w:rPr>
          <w:rStyle w:val="tlid-translation"/>
          <w:rFonts w:ascii="Times New Roman" w:hAnsi="Times New Roman" w:cs="Times New Roman"/>
          <w:spacing w:val="-2"/>
        </w:rPr>
        <w:t>оваться</w:t>
      </w:r>
      <w:r w:rsidR="00116E70" w:rsidRPr="00941CB0">
        <w:rPr>
          <w:rStyle w:val="tlid-translation"/>
          <w:rFonts w:ascii="Times New Roman" w:hAnsi="Times New Roman" w:cs="Times New Roman"/>
          <w:spacing w:val="-2"/>
        </w:rPr>
        <w:t xml:space="preserve"> робот и которые он</w:t>
      </w:r>
      <w:r w:rsidR="004E02BD" w:rsidRPr="00941CB0">
        <w:rPr>
          <w:rStyle w:val="tlid-translation"/>
          <w:rFonts w:ascii="Times New Roman" w:hAnsi="Times New Roman" w:cs="Times New Roman"/>
          <w:spacing w:val="-2"/>
        </w:rPr>
        <w:t xml:space="preserve"> не</w:t>
      </w:r>
      <w:r w:rsidR="00116E70" w:rsidRPr="00941CB0">
        <w:rPr>
          <w:rStyle w:val="tlid-translation"/>
          <w:rFonts w:ascii="Times New Roman" w:hAnsi="Times New Roman" w:cs="Times New Roman"/>
          <w:spacing w:val="-2"/>
        </w:rPr>
        <w:t xml:space="preserve"> должен переступать. Таким принципами являются </w:t>
      </w:r>
      <w:r w:rsidR="00665FD1" w:rsidRPr="00941CB0">
        <w:rPr>
          <w:rStyle w:val="tlid-translation"/>
          <w:rFonts w:ascii="Times New Roman" w:hAnsi="Times New Roman" w:cs="Times New Roman"/>
          <w:spacing w:val="-2"/>
        </w:rPr>
        <w:t>безопасность человека, его здоровь</w:t>
      </w:r>
      <w:r w:rsidR="007817E9" w:rsidRPr="00941CB0">
        <w:rPr>
          <w:rStyle w:val="tlid-translation"/>
          <w:rFonts w:ascii="Times New Roman" w:hAnsi="Times New Roman" w:cs="Times New Roman"/>
          <w:spacing w:val="-2"/>
        </w:rPr>
        <w:t>е</w:t>
      </w:r>
      <w:r w:rsidR="00665FD1" w:rsidRPr="00941CB0">
        <w:rPr>
          <w:rStyle w:val="tlid-translation"/>
          <w:rFonts w:ascii="Times New Roman" w:hAnsi="Times New Roman" w:cs="Times New Roman"/>
          <w:spacing w:val="-2"/>
        </w:rPr>
        <w:t xml:space="preserve">, свободы, неприкосновенность частной жизни, </w:t>
      </w:r>
      <w:r w:rsidR="007817E9" w:rsidRPr="00941CB0">
        <w:rPr>
          <w:rStyle w:val="tlid-translation"/>
          <w:rFonts w:ascii="Times New Roman" w:hAnsi="Times New Roman" w:cs="Times New Roman"/>
          <w:spacing w:val="-2"/>
        </w:rPr>
        <w:t xml:space="preserve">частной собственности, </w:t>
      </w:r>
      <w:r w:rsidR="00665FD1" w:rsidRPr="00941CB0">
        <w:rPr>
          <w:rStyle w:val="tlid-translation"/>
          <w:rFonts w:ascii="Times New Roman" w:hAnsi="Times New Roman" w:cs="Times New Roman"/>
          <w:spacing w:val="-2"/>
        </w:rPr>
        <w:t>отсутствие дискриминации, самоопределение и защит</w:t>
      </w:r>
      <w:r w:rsidR="00EF39B3" w:rsidRPr="00941CB0">
        <w:rPr>
          <w:rStyle w:val="tlid-translation"/>
          <w:rFonts w:ascii="Times New Roman" w:hAnsi="Times New Roman" w:cs="Times New Roman"/>
          <w:spacing w:val="-2"/>
        </w:rPr>
        <w:t>а</w:t>
      </w:r>
      <w:r w:rsidR="00665FD1" w:rsidRPr="00941CB0">
        <w:rPr>
          <w:rStyle w:val="tlid-translation"/>
          <w:rFonts w:ascii="Times New Roman" w:hAnsi="Times New Roman" w:cs="Times New Roman"/>
          <w:spacing w:val="-2"/>
        </w:rPr>
        <w:t xml:space="preserve"> личных данных.</w:t>
      </w:r>
      <w:r w:rsidR="008E4BF2" w:rsidRPr="00941CB0">
        <w:rPr>
          <w:rStyle w:val="tlid-translation"/>
          <w:rFonts w:ascii="Times New Roman" w:hAnsi="Times New Roman" w:cs="Times New Roman"/>
          <w:spacing w:val="-2"/>
        </w:rPr>
        <w:t xml:space="preserve"> </w:t>
      </w:r>
    </w:p>
    <w:p w:rsidR="00D44002" w:rsidRPr="00941CB0" w:rsidRDefault="00EF39B3"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Предлагается</w:t>
      </w:r>
      <w:r w:rsidR="00E278F2" w:rsidRPr="00941CB0">
        <w:rPr>
          <w:rStyle w:val="tlid-translation"/>
          <w:rFonts w:ascii="Times New Roman" w:hAnsi="Times New Roman" w:cs="Times New Roman"/>
          <w:spacing w:val="-2"/>
        </w:rPr>
        <w:t xml:space="preserve"> </w:t>
      </w:r>
      <w:r w:rsidRPr="00941CB0">
        <w:rPr>
          <w:rStyle w:val="tlid-translation"/>
          <w:rFonts w:ascii="Times New Roman" w:hAnsi="Times New Roman" w:cs="Times New Roman"/>
          <w:spacing w:val="-2"/>
        </w:rPr>
        <w:t>создание комиссии</w:t>
      </w:r>
      <w:r w:rsidR="00F3335D" w:rsidRPr="00941CB0">
        <w:rPr>
          <w:rStyle w:val="tlid-translation"/>
          <w:rFonts w:ascii="Times New Roman" w:hAnsi="Times New Roman" w:cs="Times New Roman"/>
          <w:spacing w:val="-2"/>
        </w:rPr>
        <w:t xml:space="preserve"> (возможно создание </w:t>
      </w:r>
      <w:r w:rsidR="00EC403F" w:rsidRPr="00941CB0">
        <w:rPr>
          <w:rStyle w:val="tlid-translation"/>
          <w:rFonts w:ascii="Times New Roman" w:hAnsi="Times New Roman" w:cs="Times New Roman"/>
          <w:spacing w:val="-2"/>
        </w:rPr>
        <w:t>Агентства</w:t>
      </w:r>
      <w:r w:rsidR="00F3335D" w:rsidRPr="00941CB0">
        <w:rPr>
          <w:rStyle w:val="tlid-translation"/>
          <w:rFonts w:ascii="Times New Roman" w:hAnsi="Times New Roman" w:cs="Times New Roman"/>
          <w:spacing w:val="-2"/>
        </w:rPr>
        <w:t xml:space="preserve"> ЕС по робототехнике и искусственному интеллекту)</w:t>
      </w:r>
      <w:r w:rsidR="00E278F2" w:rsidRPr="00941CB0">
        <w:rPr>
          <w:rStyle w:val="tlid-translation"/>
          <w:rFonts w:ascii="Times New Roman" w:hAnsi="Times New Roman" w:cs="Times New Roman"/>
          <w:spacing w:val="-2"/>
        </w:rPr>
        <w:t xml:space="preserve"> по выработке классификации роботов с искусственным интеллектом, в том числе разработка реестра всех произведенных роботов </w:t>
      </w:r>
      <w:r w:rsidR="0030498B" w:rsidRPr="00941CB0">
        <w:rPr>
          <w:rStyle w:val="tlid-translation"/>
          <w:rFonts w:ascii="Times New Roman" w:hAnsi="Times New Roman" w:cs="Times New Roman"/>
          <w:spacing w:val="-2"/>
        </w:rPr>
        <w:t>по категориям.</w:t>
      </w:r>
      <w:r w:rsidR="008E4BF2" w:rsidRPr="00941CB0">
        <w:rPr>
          <w:rStyle w:val="tlid-translation"/>
          <w:rFonts w:ascii="Times New Roman" w:hAnsi="Times New Roman" w:cs="Times New Roman"/>
          <w:spacing w:val="-2"/>
        </w:rPr>
        <w:t xml:space="preserve"> Данными категориями могут быть</w:t>
      </w:r>
      <w:r w:rsidR="00C62C3B" w:rsidRPr="00941CB0">
        <w:rPr>
          <w:rStyle w:val="tlid-translation"/>
          <w:rFonts w:ascii="Times New Roman" w:hAnsi="Times New Roman" w:cs="Times New Roman"/>
          <w:spacing w:val="-2"/>
        </w:rPr>
        <w:t>:</w:t>
      </w:r>
      <w:r w:rsidR="008E4BF2" w:rsidRPr="00941CB0">
        <w:rPr>
          <w:rStyle w:val="tlid-translation"/>
          <w:rFonts w:ascii="Times New Roman" w:hAnsi="Times New Roman" w:cs="Times New Roman"/>
          <w:spacing w:val="-2"/>
        </w:rPr>
        <w:t xml:space="preserve"> автономные транспортные средства (пилотируемые искусственным интеллекто</w:t>
      </w:r>
      <w:r w:rsidR="00591115" w:rsidRPr="00941CB0">
        <w:rPr>
          <w:rStyle w:val="tlid-translation"/>
          <w:rFonts w:ascii="Times New Roman" w:hAnsi="Times New Roman" w:cs="Times New Roman"/>
          <w:spacing w:val="-2"/>
        </w:rPr>
        <w:t>м</w:t>
      </w:r>
      <w:r w:rsidR="008E4BF2" w:rsidRPr="00941CB0">
        <w:rPr>
          <w:rStyle w:val="tlid-translation"/>
          <w:rFonts w:ascii="Times New Roman" w:hAnsi="Times New Roman" w:cs="Times New Roman"/>
          <w:spacing w:val="-2"/>
        </w:rPr>
        <w:t>, в том числе автомобильный, железнодорожный, водный и воздушный транспорт), дроны (беспилотные летательные аппараты, направленные на поиск и</w:t>
      </w:r>
      <w:r w:rsidR="00A317A7" w:rsidRPr="00941CB0">
        <w:rPr>
          <w:rStyle w:val="tlid-translation"/>
          <w:rFonts w:ascii="Times New Roman" w:hAnsi="Times New Roman" w:cs="Times New Roman"/>
          <w:spacing w:val="-2"/>
        </w:rPr>
        <w:t> </w:t>
      </w:r>
      <w:r w:rsidR="008E4BF2" w:rsidRPr="00941CB0">
        <w:rPr>
          <w:rStyle w:val="tlid-translation"/>
          <w:rFonts w:ascii="Times New Roman" w:hAnsi="Times New Roman" w:cs="Times New Roman"/>
          <w:spacing w:val="-2"/>
        </w:rPr>
        <w:t>спасени</w:t>
      </w:r>
      <w:r w:rsidR="00591115" w:rsidRPr="00941CB0">
        <w:rPr>
          <w:rStyle w:val="tlid-translation"/>
          <w:rFonts w:ascii="Times New Roman" w:hAnsi="Times New Roman" w:cs="Times New Roman"/>
          <w:spacing w:val="-2"/>
        </w:rPr>
        <w:t>е</w:t>
      </w:r>
      <w:r w:rsidR="008E4BF2" w:rsidRPr="00941CB0">
        <w:rPr>
          <w:rStyle w:val="tlid-translation"/>
          <w:rFonts w:ascii="Times New Roman" w:hAnsi="Times New Roman" w:cs="Times New Roman"/>
          <w:spacing w:val="-2"/>
        </w:rPr>
        <w:t xml:space="preserve"> человека), роботы по уходу (за больными, пожилыми, ЛОВЗ и</w:t>
      </w:r>
      <w:r w:rsidR="00A317A7" w:rsidRPr="00941CB0">
        <w:rPr>
          <w:rStyle w:val="tlid-translation"/>
          <w:rFonts w:ascii="Times New Roman" w:hAnsi="Times New Roman" w:cs="Times New Roman"/>
          <w:spacing w:val="-2"/>
        </w:rPr>
        <w:t> </w:t>
      </w:r>
      <w:r w:rsidR="008E4BF2" w:rsidRPr="00941CB0">
        <w:rPr>
          <w:rStyle w:val="tlid-translation"/>
          <w:rFonts w:ascii="Times New Roman" w:hAnsi="Times New Roman" w:cs="Times New Roman"/>
          <w:spacing w:val="-2"/>
        </w:rPr>
        <w:t>недееспособными людьми), медицински</w:t>
      </w:r>
      <w:r w:rsidR="00C62C3B" w:rsidRPr="00941CB0">
        <w:rPr>
          <w:rStyle w:val="tlid-translation"/>
          <w:rFonts w:ascii="Times New Roman" w:hAnsi="Times New Roman" w:cs="Times New Roman"/>
          <w:spacing w:val="-2"/>
        </w:rPr>
        <w:t>е роботы (направлены на обучение</w:t>
      </w:r>
      <w:r w:rsidR="008E4BF2" w:rsidRPr="00941CB0">
        <w:rPr>
          <w:rStyle w:val="tlid-translation"/>
          <w:rFonts w:ascii="Times New Roman" w:hAnsi="Times New Roman" w:cs="Times New Roman"/>
          <w:spacing w:val="-2"/>
        </w:rPr>
        <w:t xml:space="preserve"> и по</w:t>
      </w:r>
      <w:r w:rsidR="00591115" w:rsidRPr="00941CB0">
        <w:rPr>
          <w:rStyle w:val="tlid-translation"/>
          <w:rFonts w:ascii="Times New Roman" w:hAnsi="Times New Roman" w:cs="Times New Roman"/>
          <w:spacing w:val="-2"/>
        </w:rPr>
        <w:t>дготовку медицинских работников, которые п</w:t>
      </w:r>
      <w:r w:rsidR="008E4BF2" w:rsidRPr="00941CB0">
        <w:rPr>
          <w:rStyle w:val="tlid-translation"/>
          <w:rFonts w:ascii="Times New Roman" w:hAnsi="Times New Roman" w:cs="Times New Roman"/>
          <w:spacing w:val="-2"/>
        </w:rPr>
        <w:t xml:space="preserve">рименяются и в высокоточной хирургии), </w:t>
      </w:r>
      <w:r w:rsidR="00FC4865" w:rsidRPr="00941CB0">
        <w:rPr>
          <w:rStyle w:val="tlid-translation"/>
          <w:rFonts w:ascii="Times New Roman" w:hAnsi="Times New Roman" w:cs="Times New Roman"/>
          <w:spacing w:val="-2"/>
        </w:rPr>
        <w:t>роботы</w:t>
      </w:r>
      <w:r w:rsidR="009332CD" w:rsidRPr="00941CB0">
        <w:rPr>
          <w:rStyle w:val="tlid-translation"/>
          <w:rFonts w:ascii="Times New Roman" w:hAnsi="Times New Roman" w:cs="Times New Roman"/>
          <w:spacing w:val="-2"/>
        </w:rPr>
        <w:t>,</w:t>
      </w:r>
      <w:r w:rsidR="00FC4865" w:rsidRPr="00941CB0">
        <w:rPr>
          <w:rStyle w:val="tlid-translation"/>
          <w:rFonts w:ascii="Times New Roman" w:hAnsi="Times New Roman" w:cs="Times New Roman"/>
          <w:spacing w:val="-2"/>
        </w:rPr>
        <w:t xml:space="preserve"> направленные на восстановление и</w:t>
      </w:r>
      <w:r w:rsidR="00193DF9">
        <w:rPr>
          <w:rStyle w:val="tlid-translation"/>
          <w:rFonts w:ascii="Times New Roman" w:hAnsi="Times New Roman" w:cs="Times New Roman"/>
          <w:spacing w:val="-2"/>
        </w:rPr>
        <w:t xml:space="preserve"> </w:t>
      </w:r>
      <w:r w:rsidR="00FC4865" w:rsidRPr="00941CB0">
        <w:rPr>
          <w:rStyle w:val="tlid-translation"/>
          <w:rFonts w:ascii="Times New Roman" w:hAnsi="Times New Roman" w:cs="Times New Roman"/>
          <w:spacing w:val="-2"/>
        </w:rPr>
        <w:t>улучшение организма человека (</w:t>
      </w:r>
      <w:r w:rsidR="00777EAE" w:rsidRPr="00941CB0">
        <w:rPr>
          <w:rStyle w:val="tlid-translation"/>
          <w:rFonts w:ascii="Times New Roman" w:hAnsi="Times New Roman" w:cs="Times New Roman"/>
          <w:spacing w:val="-2"/>
        </w:rPr>
        <w:t>лечение и восстановление поврежденных органов и функций человека, в том числе замена потерянных конечностей технологическими протезами и</w:t>
      </w:r>
      <w:r w:rsidR="00250787">
        <w:rPr>
          <w:rStyle w:val="tlid-translation"/>
          <w:rFonts w:ascii="Times New Roman" w:hAnsi="Times New Roman" w:cs="Times New Roman"/>
          <w:spacing w:val="-2"/>
        </w:rPr>
        <w:t xml:space="preserve"> </w:t>
      </w:r>
      <w:r w:rsidR="00250787" w:rsidRPr="00941CB0">
        <w:rPr>
          <w:rStyle w:val="tlid-translation"/>
          <w:rFonts w:ascii="Times New Roman" w:hAnsi="Times New Roman" w:cs="Times New Roman"/>
          <w:spacing w:val="-2"/>
        </w:rPr>
        <w:t>имплантатами</w:t>
      </w:r>
      <w:r w:rsidR="00FC4865" w:rsidRPr="00941CB0">
        <w:rPr>
          <w:rStyle w:val="tlid-translation"/>
          <w:rFonts w:ascii="Times New Roman" w:hAnsi="Times New Roman" w:cs="Times New Roman"/>
          <w:spacing w:val="-2"/>
        </w:rPr>
        <w:t>)</w:t>
      </w:r>
      <w:r w:rsidR="00777EAE" w:rsidRPr="00941CB0">
        <w:rPr>
          <w:rStyle w:val="tlid-translation"/>
          <w:rFonts w:ascii="Times New Roman" w:hAnsi="Times New Roman" w:cs="Times New Roman"/>
          <w:spacing w:val="-2"/>
        </w:rPr>
        <w:t xml:space="preserve">, </w:t>
      </w:r>
      <w:r w:rsidR="00664342" w:rsidRPr="00941CB0">
        <w:rPr>
          <w:rStyle w:val="tlid-translation"/>
          <w:rFonts w:ascii="Times New Roman" w:hAnsi="Times New Roman" w:cs="Times New Roman"/>
          <w:spacing w:val="-2"/>
        </w:rPr>
        <w:t>образование и</w:t>
      </w:r>
      <w:r w:rsidR="00193DF9">
        <w:rPr>
          <w:rStyle w:val="tlid-translation"/>
          <w:rFonts w:ascii="Times New Roman" w:hAnsi="Times New Roman" w:cs="Times New Roman"/>
          <w:spacing w:val="-2"/>
        </w:rPr>
        <w:t> </w:t>
      </w:r>
      <w:r w:rsidR="00664342" w:rsidRPr="00941CB0">
        <w:rPr>
          <w:rStyle w:val="tlid-translation"/>
          <w:rFonts w:ascii="Times New Roman" w:hAnsi="Times New Roman" w:cs="Times New Roman"/>
          <w:spacing w:val="-2"/>
        </w:rPr>
        <w:t>занятость (</w:t>
      </w:r>
      <w:r w:rsidR="007D68D9" w:rsidRPr="00941CB0">
        <w:rPr>
          <w:rStyle w:val="tlid-translation"/>
          <w:rFonts w:ascii="Times New Roman" w:hAnsi="Times New Roman" w:cs="Times New Roman"/>
          <w:spacing w:val="-2"/>
        </w:rPr>
        <w:t>формирование необходимых навыков для определенных групп специалистов</w:t>
      </w:r>
      <w:r w:rsidR="009906A0" w:rsidRPr="00941CB0">
        <w:rPr>
          <w:rStyle w:val="tlid-translation"/>
          <w:rFonts w:ascii="Times New Roman" w:hAnsi="Times New Roman" w:cs="Times New Roman"/>
          <w:spacing w:val="-2"/>
        </w:rPr>
        <w:t>.</w:t>
      </w:r>
    </w:p>
    <w:p w:rsidR="0066268B" w:rsidRPr="00941CB0" w:rsidRDefault="009906A0"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Ведение и поиск необходимых специалистов по областям в</w:t>
      </w:r>
      <w:r w:rsidR="00A317A7" w:rsidRPr="00941CB0">
        <w:rPr>
          <w:rStyle w:val="tlid-translation"/>
          <w:rFonts w:ascii="Times New Roman" w:hAnsi="Times New Roman" w:cs="Times New Roman"/>
          <w:spacing w:val="-2"/>
        </w:rPr>
        <w:t> </w:t>
      </w:r>
      <w:r w:rsidRPr="00941CB0">
        <w:rPr>
          <w:rStyle w:val="tlid-translation"/>
          <w:rFonts w:ascii="Times New Roman" w:hAnsi="Times New Roman" w:cs="Times New Roman"/>
          <w:spacing w:val="-2"/>
        </w:rPr>
        <w:t>соответствии с установленными требованиями</w:t>
      </w:r>
      <w:r w:rsidR="00664342" w:rsidRPr="00941CB0">
        <w:rPr>
          <w:rStyle w:val="tlid-translation"/>
          <w:rFonts w:ascii="Times New Roman" w:hAnsi="Times New Roman" w:cs="Times New Roman"/>
          <w:spacing w:val="-2"/>
        </w:rPr>
        <w:t>)</w:t>
      </w:r>
      <w:r w:rsidRPr="00941CB0">
        <w:rPr>
          <w:rStyle w:val="tlid-translation"/>
          <w:rFonts w:ascii="Times New Roman" w:hAnsi="Times New Roman" w:cs="Times New Roman"/>
          <w:spacing w:val="-2"/>
        </w:rPr>
        <w:t>, воздействие на окружающую среду (сокращение негативного эффекта от выбросов и</w:t>
      </w:r>
      <w:r w:rsidR="00A317A7" w:rsidRPr="00941CB0">
        <w:rPr>
          <w:rStyle w:val="tlid-translation"/>
          <w:rFonts w:ascii="Times New Roman" w:hAnsi="Times New Roman" w:cs="Times New Roman"/>
          <w:spacing w:val="-2"/>
        </w:rPr>
        <w:t> </w:t>
      </w:r>
      <w:r w:rsidR="00E34CAB" w:rsidRPr="00941CB0">
        <w:rPr>
          <w:rStyle w:val="tlid-translation"/>
          <w:rFonts w:ascii="Times New Roman" w:hAnsi="Times New Roman" w:cs="Times New Roman"/>
          <w:spacing w:val="-2"/>
        </w:rPr>
        <w:t>загрязнени</w:t>
      </w:r>
      <w:r w:rsidR="00591115" w:rsidRPr="00941CB0">
        <w:rPr>
          <w:rStyle w:val="tlid-translation"/>
          <w:rFonts w:ascii="Times New Roman" w:hAnsi="Times New Roman" w:cs="Times New Roman"/>
          <w:spacing w:val="-2"/>
        </w:rPr>
        <w:t>я</w:t>
      </w:r>
      <w:r w:rsidRPr="00941CB0">
        <w:rPr>
          <w:rStyle w:val="tlid-translation"/>
          <w:rFonts w:ascii="Times New Roman" w:hAnsi="Times New Roman" w:cs="Times New Roman"/>
          <w:spacing w:val="-2"/>
        </w:rPr>
        <w:t xml:space="preserve"> окружающей среды. Повышение уровня развития возобновляемых источников энергии)</w:t>
      </w:r>
      <w:r w:rsidR="00F5072C" w:rsidRPr="00941CB0">
        <w:rPr>
          <w:rStyle w:val="tlid-translation"/>
          <w:rFonts w:ascii="Times New Roman" w:hAnsi="Times New Roman" w:cs="Times New Roman"/>
          <w:spacing w:val="-2"/>
        </w:rPr>
        <w:t>, что обозначено в п.</w:t>
      </w:r>
      <w:r w:rsidR="00D44002" w:rsidRPr="00941CB0">
        <w:rPr>
          <w:rStyle w:val="tlid-translation"/>
          <w:rFonts w:ascii="Times New Roman" w:hAnsi="Times New Roman" w:cs="Times New Roman"/>
          <w:spacing w:val="-2"/>
        </w:rPr>
        <w:t> </w:t>
      </w:r>
      <w:r w:rsidR="00F5072C" w:rsidRPr="00941CB0">
        <w:rPr>
          <w:rStyle w:val="tlid-translation"/>
          <w:rFonts w:ascii="Times New Roman" w:hAnsi="Times New Roman" w:cs="Times New Roman"/>
          <w:spacing w:val="-2"/>
        </w:rPr>
        <w:t>24-48 данного отчета.</w:t>
      </w:r>
      <w:r w:rsidR="00FE0165" w:rsidRPr="00941CB0">
        <w:rPr>
          <w:rStyle w:val="tlid-translation"/>
          <w:rFonts w:ascii="Times New Roman" w:hAnsi="Times New Roman" w:cs="Times New Roman"/>
          <w:spacing w:val="-2"/>
        </w:rPr>
        <w:t xml:space="preserve"> </w:t>
      </w:r>
      <w:r w:rsidR="00F54DD3" w:rsidRPr="00941CB0">
        <w:rPr>
          <w:rStyle w:val="tlid-translation"/>
          <w:rFonts w:ascii="Times New Roman" w:hAnsi="Times New Roman" w:cs="Times New Roman"/>
          <w:spacing w:val="-2"/>
        </w:rPr>
        <w:t>Главным аргументом является то</w:t>
      </w:r>
      <w:r w:rsidR="006038C8" w:rsidRPr="00941CB0">
        <w:rPr>
          <w:rStyle w:val="tlid-translation"/>
          <w:rFonts w:ascii="Times New Roman" w:hAnsi="Times New Roman" w:cs="Times New Roman"/>
          <w:spacing w:val="-2"/>
        </w:rPr>
        <w:t>,</w:t>
      </w:r>
      <w:r w:rsidR="00F54DD3" w:rsidRPr="00941CB0">
        <w:rPr>
          <w:rStyle w:val="tlid-translation"/>
          <w:rFonts w:ascii="Times New Roman" w:hAnsi="Times New Roman" w:cs="Times New Roman"/>
          <w:spacing w:val="-2"/>
        </w:rPr>
        <w:t xml:space="preserve"> что робот, наделенный искусственным интеллектом</w:t>
      </w:r>
      <w:r w:rsidR="005179A6" w:rsidRPr="00941CB0">
        <w:rPr>
          <w:rStyle w:val="tlid-translation"/>
          <w:rFonts w:ascii="Times New Roman" w:hAnsi="Times New Roman" w:cs="Times New Roman"/>
          <w:spacing w:val="-2"/>
        </w:rPr>
        <w:t>,</w:t>
      </w:r>
      <w:r w:rsidR="00F54DD3" w:rsidRPr="00941CB0">
        <w:rPr>
          <w:rStyle w:val="tlid-translation"/>
          <w:rFonts w:ascii="Times New Roman" w:hAnsi="Times New Roman" w:cs="Times New Roman"/>
          <w:spacing w:val="-2"/>
        </w:rPr>
        <w:t xml:space="preserve"> должен дополнять человека, а не </w:t>
      </w:r>
      <w:r w:rsidR="00F65721" w:rsidRPr="00941CB0">
        <w:rPr>
          <w:rStyle w:val="tlid-translation"/>
          <w:rFonts w:ascii="Times New Roman" w:hAnsi="Times New Roman" w:cs="Times New Roman"/>
          <w:spacing w:val="-2"/>
        </w:rPr>
        <w:t>быть</w:t>
      </w:r>
      <w:r w:rsidR="00F54DD3" w:rsidRPr="00941CB0">
        <w:rPr>
          <w:rStyle w:val="tlid-translation"/>
          <w:rFonts w:ascii="Times New Roman" w:hAnsi="Times New Roman" w:cs="Times New Roman"/>
          <w:spacing w:val="-2"/>
        </w:rPr>
        <w:t xml:space="preserve"> замен</w:t>
      </w:r>
      <w:r w:rsidR="00F65721" w:rsidRPr="00941CB0">
        <w:rPr>
          <w:rStyle w:val="tlid-translation"/>
          <w:rFonts w:ascii="Times New Roman" w:hAnsi="Times New Roman" w:cs="Times New Roman"/>
          <w:spacing w:val="-2"/>
        </w:rPr>
        <w:t>ой</w:t>
      </w:r>
      <w:r w:rsidR="007E1956" w:rsidRPr="00941CB0">
        <w:rPr>
          <w:rStyle w:val="tlid-translation"/>
          <w:rFonts w:ascii="Times New Roman" w:hAnsi="Times New Roman" w:cs="Times New Roman"/>
          <w:spacing w:val="-2"/>
        </w:rPr>
        <w:t xml:space="preserve"> ему</w:t>
      </w:r>
      <w:r w:rsidR="006A6954" w:rsidRPr="00941CB0">
        <w:rPr>
          <w:rStyle w:val="tlid-translation"/>
          <w:rFonts w:ascii="Times New Roman" w:hAnsi="Times New Roman" w:cs="Times New Roman"/>
          <w:spacing w:val="-2"/>
        </w:rPr>
        <w:t>. На практике замена человека машиной уже происходит.</w:t>
      </w:r>
      <w:r w:rsidR="00A9569D" w:rsidRPr="00941CB0">
        <w:rPr>
          <w:rStyle w:val="tlid-translation"/>
          <w:rFonts w:ascii="Times New Roman" w:hAnsi="Times New Roman" w:cs="Times New Roman"/>
          <w:spacing w:val="-2"/>
        </w:rPr>
        <w:t xml:space="preserve"> Например</w:t>
      </w:r>
      <w:r w:rsidR="00D44002" w:rsidRPr="00941CB0">
        <w:rPr>
          <w:rStyle w:val="tlid-translation"/>
          <w:rFonts w:ascii="Times New Roman" w:hAnsi="Times New Roman" w:cs="Times New Roman"/>
          <w:spacing w:val="-2"/>
        </w:rPr>
        <w:t>,</w:t>
      </w:r>
      <w:r w:rsidR="00FE0165" w:rsidRPr="00941CB0">
        <w:rPr>
          <w:rStyle w:val="tlid-translation"/>
          <w:rFonts w:ascii="Times New Roman" w:hAnsi="Times New Roman" w:cs="Times New Roman"/>
          <w:spacing w:val="-2"/>
        </w:rPr>
        <w:t xml:space="preserve"> </w:t>
      </w:r>
      <w:r w:rsidR="00D44002" w:rsidRPr="00941CB0">
        <w:rPr>
          <w:rStyle w:val="tlid-translation"/>
          <w:rFonts w:ascii="Times New Roman" w:hAnsi="Times New Roman" w:cs="Times New Roman"/>
          <w:spacing w:val="-2"/>
        </w:rPr>
        <w:t>в</w:t>
      </w:r>
      <w:r w:rsidR="0066268B" w:rsidRPr="00941CB0">
        <w:rPr>
          <w:rStyle w:val="tlid-translation"/>
          <w:rFonts w:ascii="Times New Roman" w:hAnsi="Times New Roman" w:cs="Times New Roman"/>
          <w:spacing w:val="-2"/>
        </w:rPr>
        <w:t xml:space="preserve"> 2016 г</w:t>
      </w:r>
      <w:r w:rsidR="00D44002" w:rsidRPr="00941CB0">
        <w:rPr>
          <w:rStyle w:val="tlid-translation"/>
          <w:rFonts w:ascii="Times New Roman" w:hAnsi="Times New Roman" w:cs="Times New Roman"/>
          <w:spacing w:val="-2"/>
        </w:rPr>
        <w:t>оду</w:t>
      </w:r>
      <w:r w:rsidR="0066268B" w:rsidRPr="00941CB0">
        <w:rPr>
          <w:rStyle w:val="tlid-translation"/>
          <w:rFonts w:ascii="Times New Roman" w:hAnsi="Times New Roman" w:cs="Times New Roman"/>
          <w:spacing w:val="-2"/>
        </w:rPr>
        <w:t xml:space="preserve"> </w:t>
      </w:r>
      <w:r w:rsidR="005179A6" w:rsidRPr="00941CB0">
        <w:rPr>
          <w:rStyle w:val="tlid-translation"/>
          <w:rFonts w:ascii="Times New Roman" w:hAnsi="Times New Roman" w:cs="Times New Roman"/>
          <w:spacing w:val="-2"/>
        </w:rPr>
        <w:t>т</w:t>
      </w:r>
      <w:r w:rsidR="0066268B" w:rsidRPr="00941CB0">
        <w:rPr>
          <w:rStyle w:val="tlid-translation"/>
          <w:rFonts w:ascii="Times New Roman" w:hAnsi="Times New Roman" w:cs="Times New Roman"/>
          <w:spacing w:val="-2"/>
        </w:rPr>
        <w:t xml:space="preserve">айваньская компания </w:t>
      </w:r>
      <w:r w:rsidR="0066268B" w:rsidRPr="00941CB0">
        <w:rPr>
          <w:rStyle w:val="tlid-translation"/>
          <w:rFonts w:ascii="Times New Roman" w:hAnsi="Times New Roman" w:cs="Times New Roman"/>
          <w:spacing w:val="-2"/>
          <w:lang w:val="en-US"/>
        </w:rPr>
        <w:t>Foxconn</w:t>
      </w:r>
      <w:r w:rsidR="0066268B" w:rsidRPr="00941CB0">
        <w:rPr>
          <w:rStyle w:val="tlid-translation"/>
          <w:rFonts w:ascii="Times New Roman" w:hAnsi="Times New Roman" w:cs="Times New Roman"/>
          <w:spacing w:val="-2"/>
        </w:rPr>
        <w:t>, занимающаяся производством электроники</w:t>
      </w:r>
      <w:r w:rsidR="005179A6" w:rsidRPr="00941CB0">
        <w:rPr>
          <w:rStyle w:val="tlid-translation"/>
          <w:rFonts w:ascii="Times New Roman" w:hAnsi="Times New Roman" w:cs="Times New Roman"/>
          <w:spacing w:val="-2"/>
        </w:rPr>
        <w:t xml:space="preserve"> и</w:t>
      </w:r>
      <w:r w:rsidR="00193DF9">
        <w:rPr>
          <w:rStyle w:val="tlid-translation"/>
          <w:rFonts w:ascii="Times New Roman" w:hAnsi="Times New Roman" w:cs="Times New Roman"/>
          <w:spacing w:val="-2"/>
        </w:rPr>
        <w:t> </w:t>
      </w:r>
      <w:r w:rsidR="0066268B" w:rsidRPr="00941CB0">
        <w:rPr>
          <w:rStyle w:val="tlid-translation"/>
          <w:rFonts w:ascii="Times New Roman" w:hAnsi="Times New Roman" w:cs="Times New Roman"/>
          <w:spacing w:val="-2"/>
        </w:rPr>
        <w:t>компьютерных комплектующих</w:t>
      </w:r>
      <w:r w:rsidR="005179A6" w:rsidRPr="00941CB0">
        <w:rPr>
          <w:rStyle w:val="tlid-translation"/>
          <w:rFonts w:ascii="Times New Roman" w:hAnsi="Times New Roman" w:cs="Times New Roman"/>
          <w:spacing w:val="-2"/>
        </w:rPr>
        <w:t>,</w:t>
      </w:r>
      <w:r w:rsidR="0066268B" w:rsidRPr="00941CB0">
        <w:rPr>
          <w:rStyle w:val="tlid-translation"/>
          <w:rFonts w:ascii="Times New Roman" w:hAnsi="Times New Roman" w:cs="Times New Roman"/>
          <w:spacing w:val="-2"/>
        </w:rPr>
        <w:t xml:space="preserve"> сократила численность своих рабочих, занятых с</w:t>
      </w:r>
      <w:r w:rsidR="00661A07" w:rsidRPr="00941CB0">
        <w:rPr>
          <w:rStyle w:val="tlid-translation"/>
          <w:rFonts w:ascii="Times New Roman" w:hAnsi="Times New Roman" w:cs="Times New Roman"/>
          <w:spacing w:val="-2"/>
        </w:rPr>
        <w:t>бором и производством</w:t>
      </w:r>
      <w:r w:rsidR="005179A6" w:rsidRPr="00941CB0">
        <w:rPr>
          <w:rStyle w:val="tlid-translation"/>
          <w:rFonts w:ascii="Times New Roman" w:hAnsi="Times New Roman" w:cs="Times New Roman"/>
          <w:spacing w:val="-2"/>
        </w:rPr>
        <w:t>,</w:t>
      </w:r>
      <w:r w:rsidR="00661A07" w:rsidRPr="00941CB0">
        <w:rPr>
          <w:rStyle w:val="tlid-translation"/>
          <w:rFonts w:ascii="Times New Roman" w:hAnsi="Times New Roman" w:cs="Times New Roman"/>
          <w:spacing w:val="-2"/>
        </w:rPr>
        <w:t xml:space="preserve"> с 110 тыс. до 50 тыс</w:t>
      </w:r>
      <w:r w:rsidR="00C706DC" w:rsidRPr="00941CB0">
        <w:rPr>
          <w:rStyle w:val="tlid-translation"/>
          <w:rFonts w:ascii="Times New Roman" w:hAnsi="Times New Roman" w:cs="Times New Roman"/>
          <w:spacing w:val="-2"/>
        </w:rPr>
        <w:t>. человек</w:t>
      </w:r>
      <w:r w:rsidR="00661A07" w:rsidRPr="00941CB0">
        <w:rPr>
          <w:rStyle w:val="a7"/>
          <w:rFonts w:ascii="Times New Roman" w:hAnsi="Times New Roman" w:cs="Times New Roman"/>
          <w:spacing w:val="-2"/>
        </w:rPr>
        <w:footnoteReference w:id="477"/>
      </w:r>
      <w:r w:rsidR="00661A07" w:rsidRPr="00941CB0">
        <w:rPr>
          <w:rStyle w:val="tlid-translation"/>
          <w:rFonts w:ascii="Times New Roman" w:hAnsi="Times New Roman" w:cs="Times New Roman"/>
          <w:spacing w:val="-2"/>
        </w:rPr>
        <w:t>. Таким образом</w:t>
      </w:r>
      <w:r w:rsidR="005179A6" w:rsidRPr="00941CB0">
        <w:rPr>
          <w:rStyle w:val="tlid-translation"/>
          <w:rFonts w:ascii="Times New Roman" w:hAnsi="Times New Roman" w:cs="Times New Roman"/>
          <w:spacing w:val="-2"/>
        </w:rPr>
        <w:t>,</w:t>
      </w:r>
      <w:r w:rsidR="00661A07" w:rsidRPr="00941CB0">
        <w:rPr>
          <w:rStyle w:val="tlid-translation"/>
          <w:rFonts w:ascii="Times New Roman" w:hAnsi="Times New Roman" w:cs="Times New Roman"/>
          <w:spacing w:val="-2"/>
        </w:rPr>
        <w:t xml:space="preserve"> 60 тыс. человек было сокращено на одном заводе</w:t>
      </w:r>
      <w:r w:rsidR="00D60E74" w:rsidRPr="00941CB0">
        <w:rPr>
          <w:rStyle w:val="tlid-translation"/>
          <w:rFonts w:ascii="Times New Roman" w:hAnsi="Times New Roman" w:cs="Times New Roman"/>
          <w:spacing w:val="-2"/>
        </w:rPr>
        <w:t xml:space="preserve"> </w:t>
      </w:r>
      <w:r w:rsidR="00D51327" w:rsidRPr="00941CB0">
        <w:rPr>
          <w:rStyle w:val="tlid-translation"/>
          <w:rFonts w:ascii="Times New Roman" w:hAnsi="Times New Roman" w:cs="Times New Roman"/>
          <w:spacing w:val="-2"/>
        </w:rPr>
        <w:t>и</w:t>
      </w:r>
      <w:r w:rsidR="00D60E74" w:rsidRPr="00941CB0">
        <w:rPr>
          <w:rStyle w:val="tlid-translation"/>
          <w:rFonts w:ascii="Times New Roman" w:hAnsi="Times New Roman" w:cs="Times New Roman"/>
          <w:spacing w:val="-2"/>
        </w:rPr>
        <w:t xml:space="preserve"> заменено на робот</w:t>
      </w:r>
      <w:r w:rsidR="00D51327" w:rsidRPr="00941CB0">
        <w:rPr>
          <w:rStyle w:val="tlid-translation"/>
          <w:rFonts w:ascii="Times New Roman" w:hAnsi="Times New Roman" w:cs="Times New Roman"/>
          <w:spacing w:val="-2"/>
        </w:rPr>
        <w:t>ов</w:t>
      </w:r>
      <w:r w:rsidR="00661A07" w:rsidRPr="00941CB0">
        <w:rPr>
          <w:rStyle w:val="tlid-translation"/>
          <w:rFonts w:ascii="Times New Roman" w:hAnsi="Times New Roman" w:cs="Times New Roman"/>
          <w:spacing w:val="-2"/>
        </w:rPr>
        <w:t>.</w:t>
      </w:r>
    </w:p>
    <w:p w:rsidR="005B48D9" w:rsidRPr="00941CB0" w:rsidRDefault="005179A6"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В 2016 году</w:t>
      </w:r>
      <w:r w:rsidR="00A46189" w:rsidRPr="00941CB0">
        <w:rPr>
          <w:rStyle w:val="tlid-translation"/>
          <w:rFonts w:ascii="Times New Roman" w:hAnsi="Times New Roman" w:cs="Times New Roman"/>
          <w:spacing w:val="-2"/>
        </w:rPr>
        <w:t xml:space="preserve"> руководство </w:t>
      </w:r>
      <w:r w:rsidRPr="00941CB0">
        <w:rPr>
          <w:rStyle w:val="tlid-translation"/>
          <w:rFonts w:ascii="Times New Roman" w:hAnsi="Times New Roman" w:cs="Times New Roman"/>
          <w:spacing w:val="-2"/>
        </w:rPr>
        <w:t xml:space="preserve">российского </w:t>
      </w:r>
      <w:r w:rsidR="00A46189" w:rsidRPr="00941CB0">
        <w:rPr>
          <w:rStyle w:val="tlid-translation"/>
          <w:rFonts w:ascii="Times New Roman" w:hAnsi="Times New Roman" w:cs="Times New Roman"/>
          <w:spacing w:val="-2"/>
        </w:rPr>
        <w:t>Сбербанка</w:t>
      </w:r>
      <w:r w:rsidR="009303F9" w:rsidRPr="00941CB0">
        <w:rPr>
          <w:rStyle w:val="tlid-translation"/>
          <w:rFonts w:ascii="Times New Roman" w:hAnsi="Times New Roman" w:cs="Times New Roman"/>
          <w:spacing w:val="-2"/>
        </w:rPr>
        <w:t xml:space="preserve"> заменило</w:t>
      </w:r>
      <w:r w:rsidR="00A46189" w:rsidRPr="00941CB0">
        <w:rPr>
          <w:rStyle w:val="tlid-translation"/>
          <w:rFonts w:ascii="Times New Roman" w:hAnsi="Times New Roman" w:cs="Times New Roman"/>
          <w:spacing w:val="-2"/>
        </w:rPr>
        <w:t xml:space="preserve"> 450 юристов</w:t>
      </w:r>
      <w:r w:rsidR="00A9569D" w:rsidRPr="00941CB0">
        <w:rPr>
          <w:rStyle w:val="tlid-translation"/>
          <w:rFonts w:ascii="Times New Roman" w:hAnsi="Times New Roman" w:cs="Times New Roman"/>
          <w:spacing w:val="-2"/>
        </w:rPr>
        <w:t xml:space="preserve"> своей организации</w:t>
      </w:r>
      <w:r w:rsidR="00AB4119" w:rsidRPr="00941CB0">
        <w:rPr>
          <w:rStyle w:val="tlid-translation"/>
          <w:rFonts w:ascii="Times New Roman" w:hAnsi="Times New Roman" w:cs="Times New Roman"/>
          <w:spacing w:val="-2"/>
        </w:rPr>
        <w:t xml:space="preserve"> роботами</w:t>
      </w:r>
      <w:r w:rsidR="00A46189" w:rsidRPr="00941CB0">
        <w:rPr>
          <w:rStyle w:val="a7"/>
          <w:rFonts w:ascii="Times New Roman" w:hAnsi="Times New Roman" w:cs="Times New Roman"/>
          <w:spacing w:val="-2"/>
        </w:rPr>
        <w:footnoteReference w:id="478"/>
      </w:r>
      <w:r w:rsidR="00AB4119" w:rsidRPr="00941CB0">
        <w:rPr>
          <w:rStyle w:val="tlid-translation"/>
          <w:rFonts w:ascii="Times New Roman" w:hAnsi="Times New Roman" w:cs="Times New Roman"/>
          <w:spacing w:val="-2"/>
        </w:rPr>
        <w:t>.</w:t>
      </w:r>
      <w:r w:rsidR="00A9569D" w:rsidRPr="00941CB0">
        <w:rPr>
          <w:rStyle w:val="tlid-translation"/>
          <w:rFonts w:ascii="Times New Roman" w:hAnsi="Times New Roman" w:cs="Times New Roman"/>
          <w:spacing w:val="-2"/>
        </w:rPr>
        <w:t xml:space="preserve"> В 2018 г</w:t>
      </w:r>
      <w:r w:rsidRPr="00941CB0">
        <w:rPr>
          <w:rStyle w:val="tlid-translation"/>
          <w:rFonts w:ascii="Times New Roman" w:hAnsi="Times New Roman" w:cs="Times New Roman"/>
          <w:spacing w:val="-2"/>
        </w:rPr>
        <w:t>оду</w:t>
      </w:r>
      <w:r w:rsidR="00A9569D" w:rsidRPr="00941CB0">
        <w:rPr>
          <w:rStyle w:val="tlid-translation"/>
          <w:rFonts w:ascii="Times New Roman" w:hAnsi="Times New Roman" w:cs="Times New Roman"/>
          <w:spacing w:val="-2"/>
        </w:rPr>
        <w:t xml:space="preserve"> руководство Сбербанка сократило </w:t>
      </w:r>
      <w:r w:rsidR="00211628" w:rsidRPr="00941CB0">
        <w:rPr>
          <w:rStyle w:val="tlid-translation"/>
          <w:rFonts w:ascii="Times New Roman" w:hAnsi="Times New Roman" w:cs="Times New Roman"/>
          <w:spacing w:val="-2"/>
        </w:rPr>
        <w:t xml:space="preserve">внутри </w:t>
      </w:r>
      <w:r w:rsidRPr="00941CB0">
        <w:rPr>
          <w:rStyle w:val="tlid-translation"/>
          <w:rFonts w:ascii="Times New Roman" w:hAnsi="Times New Roman" w:cs="Times New Roman"/>
          <w:spacing w:val="-2"/>
        </w:rPr>
        <w:t>России</w:t>
      </w:r>
      <w:r w:rsidR="00211628" w:rsidRPr="00941CB0">
        <w:rPr>
          <w:rStyle w:val="tlid-translation"/>
          <w:rFonts w:ascii="Times New Roman" w:hAnsi="Times New Roman" w:cs="Times New Roman"/>
          <w:spacing w:val="-2"/>
        </w:rPr>
        <w:t xml:space="preserve"> 5,5 тыс.</w:t>
      </w:r>
      <w:r w:rsidR="005B48D9" w:rsidRPr="00941CB0">
        <w:rPr>
          <w:rStyle w:val="tlid-translation"/>
          <w:rFonts w:ascii="Times New Roman" w:hAnsi="Times New Roman" w:cs="Times New Roman"/>
          <w:spacing w:val="-2"/>
        </w:rPr>
        <w:t xml:space="preserve"> </w:t>
      </w:r>
      <w:r w:rsidR="00D64A0C" w:rsidRPr="00941CB0">
        <w:rPr>
          <w:rStyle w:val="tlid-translation"/>
          <w:rFonts w:ascii="Times New Roman" w:hAnsi="Times New Roman" w:cs="Times New Roman"/>
          <w:spacing w:val="-2"/>
        </w:rPr>
        <w:t>своих сотрудников</w:t>
      </w:r>
      <w:r w:rsidR="00211628" w:rsidRPr="00941CB0">
        <w:rPr>
          <w:rStyle w:val="tlid-translation"/>
          <w:rFonts w:ascii="Times New Roman" w:hAnsi="Times New Roman" w:cs="Times New Roman"/>
          <w:spacing w:val="-2"/>
        </w:rPr>
        <w:t>, в</w:t>
      </w:r>
      <w:r w:rsidR="00A317A7" w:rsidRPr="00941CB0">
        <w:rPr>
          <w:rStyle w:val="tlid-translation"/>
          <w:rFonts w:ascii="Times New Roman" w:hAnsi="Times New Roman" w:cs="Times New Roman"/>
          <w:spacing w:val="-2"/>
        </w:rPr>
        <w:t> </w:t>
      </w:r>
      <w:r w:rsidR="00211628" w:rsidRPr="00941CB0">
        <w:rPr>
          <w:rStyle w:val="tlid-translation"/>
          <w:rFonts w:ascii="Times New Roman" w:hAnsi="Times New Roman" w:cs="Times New Roman"/>
          <w:spacing w:val="-2"/>
        </w:rPr>
        <w:t xml:space="preserve">зарубежных подразделениях </w:t>
      </w:r>
      <w:r w:rsidR="00D64A0C" w:rsidRPr="00941CB0">
        <w:rPr>
          <w:rStyle w:val="tlid-translation"/>
          <w:rFonts w:ascii="Times New Roman" w:hAnsi="Times New Roman" w:cs="Times New Roman"/>
          <w:spacing w:val="-2"/>
        </w:rPr>
        <w:t xml:space="preserve">под сокращение попали </w:t>
      </w:r>
      <w:r w:rsidR="00A9569D" w:rsidRPr="00941CB0">
        <w:rPr>
          <w:rStyle w:val="tlid-translation"/>
          <w:rFonts w:ascii="Times New Roman" w:hAnsi="Times New Roman" w:cs="Times New Roman"/>
          <w:spacing w:val="-2"/>
        </w:rPr>
        <w:t>14</w:t>
      </w:r>
      <w:r w:rsidR="00211628" w:rsidRPr="00941CB0">
        <w:rPr>
          <w:rStyle w:val="tlid-translation"/>
          <w:rFonts w:ascii="Times New Roman" w:hAnsi="Times New Roman" w:cs="Times New Roman"/>
          <w:spacing w:val="-2"/>
        </w:rPr>
        <w:t>,2</w:t>
      </w:r>
      <w:r w:rsidR="00A9569D" w:rsidRPr="00941CB0">
        <w:rPr>
          <w:rStyle w:val="tlid-translation"/>
          <w:rFonts w:ascii="Times New Roman" w:hAnsi="Times New Roman" w:cs="Times New Roman"/>
          <w:spacing w:val="-2"/>
        </w:rPr>
        <w:t> </w:t>
      </w:r>
      <w:r w:rsidR="00211628" w:rsidRPr="00941CB0">
        <w:rPr>
          <w:rStyle w:val="tlid-translation"/>
          <w:rFonts w:ascii="Times New Roman" w:hAnsi="Times New Roman" w:cs="Times New Roman"/>
          <w:spacing w:val="-2"/>
        </w:rPr>
        <w:t>тыс.</w:t>
      </w:r>
      <w:r w:rsidR="005B48D9" w:rsidRPr="00941CB0">
        <w:rPr>
          <w:rStyle w:val="tlid-translation"/>
          <w:rFonts w:ascii="Times New Roman" w:hAnsi="Times New Roman" w:cs="Times New Roman"/>
          <w:spacing w:val="-2"/>
        </w:rPr>
        <w:t xml:space="preserve"> </w:t>
      </w:r>
      <w:r w:rsidR="00211628" w:rsidRPr="00941CB0">
        <w:rPr>
          <w:rStyle w:val="tlid-translation"/>
          <w:rFonts w:ascii="Times New Roman" w:hAnsi="Times New Roman" w:cs="Times New Roman"/>
          <w:spacing w:val="-2"/>
        </w:rPr>
        <w:t>человек, а</w:t>
      </w:r>
      <w:r w:rsidR="00A317A7" w:rsidRPr="00941CB0">
        <w:rPr>
          <w:rStyle w:val="tlid-translation"/>
          <w:rFonts w:ascii="Times New Roman" w:hAnsi="Times New Roman" w:cs="Times New Roman"/>
          <w:spacing w:val="-2"/>
        </w:rPr>
        <w:t> </w:t>
      </w:r>
      <w:r w:rsidR="00211628" w:rsidRPr="00941CB0">
        <w:rPr>
          <w:rStyle w:val="tlid-translation"/>
          <w:rFonts w:ascii="Times New Roman" w:hAnsi="Times New Roman" w:cs="Times New Roman"/>
          <w:spacing w:val="-2"/>
        </w:rPr>
        <w:t xml:space="preserve">в итоге </w:t>
      </w:r>
      <w:r w:rsidR="00D64A0C" w:rsidRPr="00941CB0">
        <w:rPr>
          <w:rStyle w:val="tlid-translation"/>
          <w:rFonts w:ascii="Times New Roman" w:hAnsi="Times New Roman" w:cs="Times New Roman"/>
          <w:spacing w:val="-2"/>
        </w:rPr>
        <w:t xml:space="preserve">благодаря внедрению искусственного интеллекта </w:t>
      </w:r>
      <w:r w:rsidR="00211628" w:rsidRPr="00941CB0">
        <w:rPr>
          <w:rStyle w:val="tlid-translation"/>
          <w:rFonts w:ascii="Times New Roman" w:hAnsi="Times New Roman" w:cs="Times New Roman"/>
          <w:spacing w:val="-2"/>
        </w:rPr>
        <w:t xml:space="preserve">было сокращено 2,2% численности всего персонала </w:t>
      </w:r>
      <w:r w:rsidR="00D64A0C" w:rsidRPr="00941CB0">
        <w:rPr>
          <w:rStyle w:val="tlid-translation"/>
          <w:rFonts w:ascii="Times New Roman" w:hAnsi="Times New Roman" w:cs="Times New Roman"/>
          <w:spacing w:val="-2"/>
        </w:rPr>
        <w:t>банка</w:t>
      </w:r>
      <w:r w:rsidR="00211628" w:rsidRPr="00941CB0">
        <w:rPr>
          <w:rStyle w:val="a7"/>
          <w:rFonts w:ascii="Times New Roman" w:hAnsi="Times New Roman" w:cs="Times New Roman"/>
          <w:spacing w:val="-2"/>
        </w:rPr>
        <w:footnoteReference w:id="479"/>
      </w:r>
      <w:r w:rsidR="00A9569D" w:rsidRPr="00941CB0">
        <w:rPr>
          <w:rStyle w:val="tlid-translation"/>
          <w:rFonts w:ascii="Times New Roman" w:hAnsi="Times New Roman" w:cs="Times New Roman"/>
          <w:spacing w:val="-2"/>
        </w:rPr>
        <w:t>.</w:t>
      </w:r>
      <w:r w:rsidR="00FE0165" w:rsidRPr="00941CB0">
        <w:rPr>
          <w:rStyle w:val="tlid-translation"/>
          <w:rFonts w:ascii="Times New Roman" w:hAnsi="Times New Roman" w:cs="Times New Roman"/>
          <w:spacing w:val="-2"/>
        </w:rPr>
        <w:t xml:space="preserve"> </w:t>
      </w:r>
      <w:r w:rsidR="00427030" w:rsidRPr="00941CB0">
        <w:rPr>
          <w:rStyle w:val="tlid-translation"/>
          <w:rFonts w:ascii="Times New Roman" w:hAnsi="Times New Roman" w:cs="Times New Roman"/>
          <w:spacing w:val="-2"/>
        </w:rPr>
        <w:t>Крупн</w:t>
      </w:r>
      <w:r w:rsidR="00562CD3" w:rsidRPr="00941CB0">
        <w:rPr>
          <w:rStyle w:val="tlid-translation"/>
          <w:rFonts w:ascii="Times New Roman" w:hAnsi="Times New Roman" w:cs="Times New Roman"/>
          <w:spacing w:val="-2"/>
        </w:rPr>
        <w:t>ы</w:t>
      </w:r>
      <w:r w:rsidR="00427030" w:rsidRPr="00941CB0">
        <w:rPr>
          <w:rStyle w:val="tlid-translation"/>
          <w:rFonts w:ascii="Times New Roman" w:hAnsi="Times New Roman" w:cs="Times New Roman"/>
          <w:spacing w:val="-2"/>
        </w:rPr>
        <w:t xml:space="preserve">й сервис доставки </w:t>
      </w:r>
      <w:r w:rsidR="00427030" w:rsidRPr="00941CB0">
        <w:rPr>
          <w:rStyle w:val="tlid-translation"/>
          <w:rFonts w:ascii="Times New Roman" w:hAnsi="Times New Roman" w:cs="Times New Roman"/>
          <w:spacing w:val="-2"/>
          <w:lang w:val="en-US"/>
        </w:rPr>
        <w:t>Amazon</w:t>
      </w:r>
      <w:r w:rsidR="00427030" w:rsidRPr="00941CB0">
        <w:rPr>
          <w:rStyle w:val="tlid-translation"/>
          <w:rFonts w:ascii="Times New Roman" w:hAnsi="Times New Roman" w:cs="Times New Roman"/>
          <w:spacing w:val="-2"/>
        </w:rPr>
        <w:t xml:space="preserve"> в 2018 г</w:t>
      </w:r>
      <w:r w:rsidR="00D64A0C" w:rsidRPr="00941CB0">
        <w:rPr>
          <w:rStyle w:val="tlid-translation"/>
          <w:rFonts w:ascii="Times New Roman" w:hAnsi="Times New Roman" w:cs="Times New Roman"/>
          <w:spacing w:val="-2"/>
        </w:rPr>
        <w:t>оду</w:t>
      </w:r>
      <w:r w:rsidR="00A30338" w:rsidRPr="00941CB0">
        <w:rPr>
          <w:rStyle w:val="tlid-translation"/>
          <w:rFonts w:ascii="Times New Roman" w:hAnsi="Times New Roman" w:cs="Times New Roman"/>
          <w:spacing w:val="-2"/>
        </w:rPr>
        <w:t xml:space="preserve"> заменил</w:t>
      </w:r>
      <w:r w:rsidR="00427030" w:rsidRPr="00941CB0">
        <w:rPr>
          <w:rStyle w:val="tlid-translation"/>
          <w:rFonts w:ascii="Times New Roman" w:hAnsi="Times New Roman" w:cs="Times New Roman"/>
          <w:spacing w:val="-2"/>
        </w:rPr>
        <w:t xml:space="preserve"> 20 тыс.</w:t>
      </w:r>
      <w:r w:rsidR="00D64A0C" w:rsidRPr="00941CB0">
        <w:rPr>
          <w:rStyle w:val="tlid-translation"/>
          <w:rFonts w:ascii="Times New Roman" w:hAnsi="Times New Roman" w:cs="Times New Roman"/>
          <w:spacing w:val="-2"/>
        </w:rPr>
        <w:t xml:space="preserve"> </w:t>
      </w:r>
      <w:r w:rsidR="00427030" w:rsidRPr="00941CB0">
        <w:rPr>
          <w:rStyle w:val="tlid-translation"/>
          <w:rFonts w:ascii="Times New Roman" w:hAnsi="Times New Roman" w:cs="Times New Roman"/>
          <w:spacing w:val="-2"/>
        </w:rPr>
        <w:t xml:space="preserve">человек роботами, </w:t>
      </w:r>
      <w:r w:rsidR="00D64A0C" w:rsidRPr="00941CB0">
        <w:rPr>
          <w:rStyle w:val="tlid-translation"/>
          <w:rFonts w:ascii="Times New Roman" w:hAnsi="Times New Roman" w:cs="Times New Roman"/>
          <w:spacing w:val="-2"/>
        </w:rPr>
        <w:t>объяснив свой шаг</w:t>
      </w:r>
      <w:r w:rsidR="00427030" w:rsidRPr="00941CB0">
        <w:rPr>
          <w:rStyle w:val="tlid-translation"/>
          <w:rFonts w:ascii="Times New Roman" w:hAnsi="Times New Roman" w:cs="Times New Roman"/>
          <w:spacing w:val="-2"/>
        </w:rPr>
        <w:t xml:space="preserve"> тем, что робот не требует повышени</w:t>
      </w:r>
      <w:r w:rsidR="00024ED6" w:rsidRPr="00941CB0">
        <w:rPr>
          <w:rStyle w:val="tlid-translation"/>
          <w:rFonts w:ascii="Times New Roman" w:hAnsi="Times New Roman" w:cs="Times New Roman"/>
          <w:spacing w:val="-2"/>
        </w:rPr>
        <w:t>я</w:t>
      </w:r>
      <w:r w:rsidR="00427030" w:rsidRPr="00941CB0">
        <w:rPr>
          <w:rStyle w:val="tlid-translation"/>
          <w:rFonts w:ascii="Times New Roman" w:hAnsi="Times New Roman" w:cs="Times New Roman"/>
          <w:spacing w:val="-2"/>
        </w:rPr>
        <w:t xml:space="preserve"> заработный платы, не состоит в</w:t>
      </w:r>
      <w:r w:rsidR="00A317A7" w:rsidRPr="00941CB0">
        <w:rPr>
          <w:rStyle w:val="tlid-translation"/>
          <w:rFonts w:ascii="Times New Roman" w:hAnsi="Times New Roman" w:cs="Times New Roman"/>
          <w:spacing w:val="-2"/>
        </w:rPr>
        <w:t> </w:t>
      </w:r>
      <w:r w:rsidR="00427030" w:rsidRPr="00941CB0">
        <w:rPr>
          <w:rStyle w:val="tlid-translation"/>
          <w:rFonts w:ascii="Times New Roman" w:hAnsi="Times New Roman" w:cs="Times New Roman"/>
          <w:spacing w:val="-2"/>
        </w:rPr>
        <w:t>профсоюзных организациях, таким образом</w:t>
      </w:r>
      <w:r w:rsidR="00A30338" w:rsidRPr="00941CB0">
        <w:rPr>
          <w:rStyle w:val="tlid-translation"/>
          <w:rFonts w:ascii="Times New Roman" w:hAnsi="Times New Roman" w:cs="Times New Roman"/>
          <w:spacing w:val="-2"/>
        </w:rPr>
        <w:t>,</w:t>
      </w:r>
      <w:r w:rsidR="00427030" w:rsidRPr="00941CB0">
        <w:rPr>
          <w:rStyle w:val="tlid-translation"/>
          <w:rFonts w:ascii="Times New Roman" w:hAnsi="Times New Roman" w:cs="Times New Roman"/>
          <w:spacing w:val="-2"/>
        </w:rPr>
        <w:t xml:space="preserve"> эффективнее и</w:t>
      </w:r>
      <w:r w:rsidR="00A317A7" w:rsidRPr="00941CB0">
        <w:rPr>
          <w:rStyle w:val="tlid-translation"/>
          <w:rFonts w:ascii="Times New Roman" w:hAnsi="Times New Roman" w:cs="Times New Roman"/>
          <w:spacing w:val="-2"/>
        </w:rPr>
        <w:t> </w:t>
      </w:r>
      <w:r w:rsidR="00427030" w:rsidRPr="00941CB0">
        <w:rPr>
          <w:rStyle w:val="tlid-translation"/>
          <w:rFonts w:ascii="Times New Roman" w:hAnsi="Times New Roman" w:cs="Times New Roman"/>
          <w:spacing w:val="-2"/>
        </w:rPr>
        <w:t>надежнее</w:t>
      </w:r>
      <w:r w:rsidR="00D64A0C" w:rsidRPr="00941CB0">
        <w:rPr>
          <w:rStyle w:val="tlid-translation"/>
          <w:rFonts w:ascii="Times New Roman" w:hAnsi="Times New Roman" w:cs="Times New Roman"/>
          <w:spacing w:val="-2"/>
        </w:rPr>
        <w:t>,</w:t>
      </w:r>
      <w:r w:rsidR="00A317A7" w:rsidRPr="00941CB0">
        <w:rPr>
          <w:rStyle w:val="tlid-translation"/>
          <w:rFonts w:ascii="Times New Roman" w:hAnsi="Times New Roman" w:cs="Times New Roman"/>
          <w:spacing w:val="-2"/>
        </w:rPr>
        <w:t xml:space="preserve"> чем обычный рабочий</w:t>
      </w:r>
      <w:r w:rsidR="00427030" w:rsidRPr="00941CB0">
        <w:rPr>
          <w:rStyle w:val="a7"/>
          <w:rFonts w:ascii="Times New Roman" w:hAnsi="Times New Roman" w:cs="Times New Roman"/>
          <w:spacing w:val="-2"/>
        </w:rPr>
        <w:footnoteReference w:id="480"/>
      </w:r>
      <w:r w:rsidR="00427030" w:rsidRPr="00941CB0">
        <w:rPr>
          <w:rStyle w:val="tlid-translation"/>
          <w:rFonts w:ascii="Times New Roman" w:hAnsi="Times New Roman" w:cs="Times New Roman"/>
          <w:spacing w:val="-2"/>
        </w:rPr>
        <w:t>.</w:t>
      </w:r>
      <w:r w:rsidR="00571B9B" w:rsidRPr="00941CB0">
        <w:rPr>
          <w:rStyle w:val="tlid-translation"/>
          <w:rFonts w:ascii="Times New Roman" w:hAnsi="Times New Roman" w:cs="Times New Roman"/>
          <w:spacing w:val="-2"/>
        </w:rPr>
        <w:t xml:space="preserve"> Внедрение роботизации уже произошло в</w:t>
      </w:r>
      <w:r w:rsidR="00A317A7" w:rsidRPr="00941CB0">
        <w:rPr>
          <w:rStyle w:val="tlid-translation"/>
          <w:rFonts w:ascii="Times New Roman" w:hAnsi="Times New Roman" w:cs="Times New Roman"/>
          <w:spacing w:val="-2"/>
        </w:rPr>
        <w:t> </w:t>
      </w:r>
      <w:r w:rsidR="00571B9B" w:rsidRPr="00941CB0">
        <w:rPr>
          <w:rStyle w:val="tlid-translation"/>
          <w:rFonts w:ascii="Times New Roman" w:hAnsi="Times New Roman" w:cs="Times New Roman"/>
          <w:spacing w:val="-2"/>
        </w:rPr>
        <w:t>гостиничн</w:t>
      </w:r>
      <w:r w:rsidR="00381048" w:rsidRPr="00941CB0">
        <w:rPr>
          <w:rStyle w:val="tlid-translation"/>
          <w:rFonts w:ascii="Times New Roman" w:hAnsi="Times New Roman" w:cs="Times New Roman"/>
          <w:spacing w:val="-2"/>
        </w:rPr>
        <w:t>ом</w:t>
      </w:r>
      <w:r w:rsidR="00FE0165" w:rsidRPr="00941CB0">
        <w:rPr>
          <w:rStyle w:val="tlid-translation"/>
          <w:rFonts w:ascii="Times New Roman" w:hAnsi="Times New Roman" w:cs="Times New Roman"/>
          <w:spacing w:val="-2"/>
        </w:rPr>
        <w:t xml:space="preserve"> </w:t>
      </w:r>
      <w:r w:rsidR="00571B9B" w:rsidRPr="00941CB0">
        <w:rPr>
          <w:rStyle w:val="tlid-translation"/>
          <w:rFonts w:ascii="Times New Roman" w:hAnsi="Times New Roman" w:cs="Times New Roman"/>
          <w:spacing w:val="-2"/>
        </w:rPr>
        <w:t>бизнес</w:t>
      </w:r>
      <w:r w:rsidR="00381048" w:rsidRPr="00941CB0">
        <w:rPr>
          <w:rStyle w:val="tlid-translation"/>
          <w:rFonts w:ascii="Times New Roman" w:hAnsi="Times New Roman" w:cs="Times New Roman"/>
          <w:spacing w:val="-2"/>
        </w:rPr>
        <w:t>е</w:t>
      </w:r>
      <w:r w:rsidR="00571B9B" w:rsidRPr="00941CB0">
        <w:rPr>
          <w:rStyle w:val="tlid-translation"/>
          <w:rFonts w:ascii="Times New Roman" w:hAnsi="Times New Roman" w:cs="Times New Roman"/>
          <w:spacing w:val="-2"/>
        </w:rPr>
        <w:t xml:space="preserve"> (японский отель </w:t>
      </w:r>
      <w:r w:rsidR="00571B9B" w:rsidRPr="00941CB0">
        <w:rPr>
          <w:rStyle w:val="tlid-translation"/>
          <w:rFonts w:ascii="Times New Roman" w:hAnsi="Times New Roman" w:cs="Times New Roman"/>
          <w:spacing w:val="-2"/>
          <w:lang w:val="en-US"/>
        </w:rPr>
        <w:t>Henn</w:t>
      </w:r>
      <w:r w:rsidR="00571B9B" w:rsidRPr="00941CB0">
        <w:rPr>
          <w:rStyle w:val="tlid-translation"/>
          <w:rFonts w:ascii="Times New Roman" w:hAnsi="Times New Roman" w:cs="Times New Roman"/>
          <w:spacing w:val="-2"/>
        </w:rPr>
        <w:t xml:space="preserve"> </w:t>
      </w:r>
      <w:r w:rsidR="00571B9B" w:rsidRPr="00941CB0">
        <w:rPr>
          <w:rStyle w:val="tlid-translation"/>
          <w:rFonts w:ascii="Times New Roman" w:hAnsi="Times New Roman" w:cs="Times New Roman"/>
          <w:spacing w:val="-2"/>
          <w:lang w:val="en-US"/>
        </w:rPr>
        <w:t>na</w:t>
      </w:r>
      <w:r w:rsidR="00571B9B" w:rsidRPr="00941CB0">
        <w:rPr>
          <w:rStyle w:val="tlid-translation"/>
          <w:rFonts w:ascii="Times New Roman" w:hAnsi="Times New Roman" w:cs="Times New Roman"/>
          <w:spacing w:val="-2"/>
        </w:rPr>
        <w:t>, начав свою деятельность в 2015 г</w:t>
      </w:r>
      <w:r w:rsidR="00D64A0C" w:rsidRPr="00941CB0">
        <w:rPr>
          <w:rStyle w:val="tlid-translation"/>
          <w:rFonts w:ascii="Times New Roman" w:hAnsi="Times New Roman" w:cs="Times New Roman"/>
          <w:spacing w:val="-2"/>
        </w:rPr>
        <w:t>оду</w:t>
      </w:r>
      <w:r w:rsidR="00776B85" w:rsidRPr="00941CB0">
        <w:rPr>
          <w:rStyle w:val="tlid-translation"/>
          <w:rFonts w:ascii="Times New Roman" w:hAnsi="Times New Roman" w:cs="Times New Roman"/>
          <w:spacing w:val="-2"/>
        </w:rPr>
        <w:t>, уже</w:t>
      </w:r>
      <w:r w:rsidR="00571B9B" w:rsidRPr="00941CB0">
        <w:rPr>
          <w:rStyle w:val="tlid-translation"/>
          <w:rFonts w:ascii="Times New Roman" w:hAnsi="Times New Roman" w:cs="Times New Roman"/>
          <w:spacing w:val="-2"/>
        </w:rPr>
        <w:t xml:space="preserve"> обслуживает клиентов «автоматическим</w:t>
      </w:r>
      <w:r w:rsidR="00776B85" w:rsidRPr="00941CB0">
        <w:rPr>
          <w:rStyle w:val="tlid-translation"/>
          <w:rFonts w:ascii="Times New Roman" w:hAnsi="Times New Roman" w:cs="Times New Roman"/>
          <w:spacing w:val="-2"/>
        </w:rPr>
        <w:t>и</w:t>
      </w:r>
      <w:r w:rsidR="00571B9B" w:rsidRPr="00941CB0">
        <w:rPr>
          <w:rStyle w:val="tlid-translation"/>
          <w:rFonts w:ascii="Times New Roman" w:hAnsi="Times New Roman" w:cs="Times New Roman"/>
          <w:spacing w:val="-2"/>
        </w:rPr>
        <w:t xml:space="preserve"> сотрудникам</w:t>
      </w:r>
      <w:r w:rsidR="00776B85" w:rsidRPr="00941CB0">
        <w:rPr>
          <w:rStyle w:val="tlid-translation"/>
          <w:rFonts w:ascii="Times New Roman" w:hAnsi="Times New Roman" w:cs="Times New Roman"/>
          <w:spacing w:val="-2"/>
        </w:rPr>
        <w:t>и</w:t>
      </w:r>
      <w:r w:rsidR="00571B9B" w:rsidRPr="00941CB0">
        <w:rPr>
          <w:rStyle w:val="tlid-translation"/>
          <w:rFonts w:ascii="Times New Roman" w:hAnsi="Times New Roman" w:cs="Times New Roman"/>
          <w:spacing w:val="-2"/>
        </w:rPr>
        <w:t>»</w:t>
      </w:r>
      <w:r w:rsidR="00776B85" w:rsidRPr="00941CB0">
        <w:rPr>
          <w:rStyle w:val="tlid-translation"/>
          <w:rFonts w:ascii="Times New Roman" w:hAnsi="Times New Roman" w:cs="Times New Roman"/>
          <w:spacing w:val="-2"/>
        </w:rPr>
        <w:t>,</w:t>
      </w:r>
      <w:r w:rsidR="00571B9B" w:rsidRPr="00941CB0">
        <w:rPr>
          <w:rStyle w:val="tlid-translation"/>
          <w:rFonts w:ascii="Times New Roman" w:hAnsi="Times New Roman" w:cs="Times New Roman"/>
          <w:spacing w:val="-2"/>
        </w:rPr>
        <w:t xml:space="preserve"> </w:t>
      </w:r>
      <w:r w:rsidR="00776B85" w:rsidRPr="00941CB0">
        <w:rPr>
          <w:rStyle w:val="tlid-translation"/>
          <w:rFonts w:ascii="Times New Roman" w:hAnsi="Times New Roman" w:cs="Times New Roman"/>
          <w:spacing w:val="-2"/>
        </w:rPr>
        <w:t>о</w:t>
      </w:r>
      <w:r w:rsidR="00571B9B" w:rsidRPr="00941CB0">
        <w:rPr>
          <w:rStyle w:val="tlid-translation"/>
          <w:rFonts w:ascii="Times New Roman" w:hAnsi="Times New Roman" w:cs="Times New Roman"/>
          <w:spacing w:val="-2"/>
        </w:rPr>
        <w:t>бщее число которых составляет 243 единицы</w:t>
      </w:r>
      <w:r w:rsidR="00571B9B" w:rsidRPr="00941CB0">
        <w:rPr>
          <w:rStyle w:val="a7"/>
          <w:rFonts w:ascii="Times New Roman" w:hAnsi="Times New Roman" w:cs="Times New Roman"/>
          <w:spacing w:val="-2"/>
        </w:rPr>
        <w:footnoteReference w:id="481"/>
      </w:r>
      <w:r w:rsidR="00F65721" w:rsidRPr="00941CB0">
        <w:rPr>
          <w:rStyle w:val="tlid-translation"/>
          <w:rFonts w:ascii="Times New Roman" w:hAnsi="Times New Roman" w:cs="Times New Roman"/>
          <w:spacing w:val="-2"/>
        </w:rPr>
        <w:t>)</w:t>
      </w:r>
      <w:r w:rsidR="001245E3" w:rsidRPr="00941CB0">
        <w:rPr>
          <w:rStyle w:val="tlid-translation"/>
          <w:rFonts w:ascii="Times New Roman" w:hAnsi="Times New Roman" w:cs="Times New Roman"/>
          <w:spacing w:val="-2"/>
        </w:rPr>
        <w:t>. Со временем человеческий персонал стал меняться на роботов по таким направлен</w:t>
      </w:r>
      <w:r w:rsidR="00845C5A" w:rsidRPr="00941CB0">
        <w:rPr>
          <w:rStyle w:val="tlid-translation"/>
          <w:rFonts w:ascii="Times New Roman" w:hAnsi="Times New Roman" w:cs="Times New Roman"/>
          <w:spacing w:val="-2"/>
        </w:rPr>
        <w:t>и</w:t>
      </w:r>
      <w:r w:rsidR="001245E3" w:rsidRPr="00941CB0">
        <w:rPr>
          <w:rStyle w:val="tlid-translation"/>
          <w:rFonts w:ascii="Times New Roman" w:hAnsi="Times New Roman" w:cs="Times New Roman"/>
          <w:spacing w:val="-2"/>
        </w:rPr>
        <w:t>ям как</w:t>
      </w:r>
      <w:r w:rsidR="00845C5A" w:rsidRPr="00941CB0">
        <w:rPr>
          <w:rStyle w:val="tlid-translation"/>
          <w:rFonts w:ascii="Times New Roman" w:hAnsi="Times New Roman" w:cs="Times New Roman"/>
          <w:spacing w:val="-2"/>
        </w:rPr>
        <w:t xml:space="preserve"> робот-экскурсовод,</w:t>
      </w:r>
      <w:r w:rsidR="001245E3" w:rsidRPr="00941CB0">
        <w:rPr>
          <w:rStyle w:val="tlid-translation"/>
          <w:rFonts w:ascii="Times New Roman" w:hAnsi="Times New Roman" w:cs="Times New Roman"/>
          <w:spacing w:val="-2"/>
        </w:rPr>
        <w:t xml:space="preserve"> робот-консьерж</w:t>
      </w:r>
      <w:r w:rsidR="00845C5A" w:rsidRPr="00941CB0">
        <w:rPr>
          <w:rStyle w:val="tlid-translation"/>
          <w:rFonts w:ascii="Times New Roman" w:hAnsi="Times New Roman" w:cs="Times New Roman"/>
          <w:spacing w:val="-2"/>
        </w:rPr>
        <w:t>,</w:t>
      </w:r>
      <w:r w:rsidR="0092133C" w:rsidRPr="00941CB0">
        <w:rPr>
          <w:rStyle w:val="tlid-translation"/>
          <w:rFonts w:ascii="Times New Roman" w:hAnsi="Times New Roman" w:cs="Times New Roman"/>
          <w:spacing w:val="-2"/>
        </w:rPr>
        <w:t xml:space="preserve"> робот-грузчик, робот-помощник (обслуживание и уборка номеров),</w:t>
      </w:r>
      <w:r w:rsidR="00FE0165" w:rsidRPr="00941CB0">
        <w:rPr>
          <w:rStyle w:val="tlid-translation"/>
          <w:rFonts w:ascii="Times New Roman" w:hAnsi="Times New Roman" w:cs="Times New Roman"/>
          <w:spacing w:val="-2"/>
        </w:rPr>
        <w:t xml:space="preserve"> </w:t>
      </w:r>
      <w:r w:rsidR="0092133C" w:rsidRPr="00941CB0">
        <w:rPr>
          <w:rStyle w:val="tlid-translation"/>
          <w:rFonts w:ascii="Times New Roman" w:hAnsi="Times New Roman" w:cs="Times New Roman"/>
          <w:spacing w:val="-2"/>
        </w:rPr>
        <w:t>туристический бизнес (робот-консультант, оператор, чат-бот (бронирование авиабилетов, отелей))</w:t>
      </w:r>
      <w:r w:rsidR="00E97674" w:rsidRPr="00941CB0">
        <w:rPr>
          <w:rStyle w:val="tlid-translation"/>
          <w:rFonts w:ascii="Times New Roman" w:hAnsi="Times New Roman" w:cs="Times New Roman"/>
          <w:spacing w:val="-2"/>
        </w:rPr>
        <w:t>, авиаиндустрия (безопасность пассажи</w:t>
      </w:r>
      <w:r w:rsidR="005B48D9" w:rsidRPr="00941CB0">
        <w:rPr>
          <w:rStyle w:val="tlid-translation"/>
          <w:rFonts w:ascii="Times New Roman" w:hAnsi="Times New Roman" w:cs="Times New Roman"/>
          <w:spacing w:val="-2"/>
        </w:rPr>
        <w:t>ров и</w:t>
      </w:r>
      <w:r w:rsidR="00A317A7" w:rsidRPr="00941CB0">
        <w:rPr>
          <w:rStyle w:val="tlid-translation"/>
          <w:rFonts w:ascii="Times New Roman" w:hAnsi="Times New Roman" w:cs="Times New Roman"/>
          <w:spacing w:val="-2"/>
        </w:rPr>
        <w:t> </w:t>
      </w:r>
      <w:r w:rsidR="005B48D9" w:rsidRPr="00941CB0">
        <w:rPr>
          <w:rStyle w:val="tlid-translation"/>
          <w:rFonts w:ascii="Times New Roman" w:hAnsi="Times New Roman" w:cs="Times New Roman"/>
          <w:spacing w:val="-2"/>
        </w:rPr>
        <w:t>пользователей аэропортов)</w:t>
      </w:r>
      <w:r w:rsidR="00617D32" w:rsidRPr="00941CB0">
        <w:rPr>
          <w:rStyle w:val="a7"/>
          <w:rFonts w:ascii="Times New Roman" w:hAnsi="Times New Roman" w:cs="Times New Roman"/>
          <w:spacing w:val="-2"/>
        </w:rPr>
        <w:footnoteReference w:id="482"/>
      </w:r>
      <w:r w:rsidR="00617D32" w:rsidRPr="00941CB0">
        <w:rPr>
          <w:rStyle w:val="tlid-translation"/>
          <w:rFonts w:ascii="Times New Roman" w:hAnsi="Times New Roman" w:cs="Times New Roman"/>
          <w:spacing w:val="-2"/>
        </w:rPr>
        <w:t>.</w:t>
      </w:r>
      <w:r w:rsidR="00325EFE" w:rsidRPr="00941CB0">
        <w:rPr>
          <w:rStyle w:val="tlid-translation"/>
          <w:rFonts w:ascii="Times New Roman" w:hAnsi="Times New Roman" w:cs="Times New Roman"/>
          <w:spacing w:val="-2"/>
        </w:rPr>
        <w:t xml:space="preserve"> </w:t>
      </w:r>
    </w:p>
    <w:p w:rsidR="00615696" w:rsidRPr="00941CB0" w:rsidRDefault="00776B85"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Аналитики</w:t>
      </w:r>
      <w:r w:rsidR="00325EFE" w:rsidRPr="00941CB0">
        <w:rPr>
          <w:rStyle w:val="tlid-translation"/>
          <w:rFonts w:ascii="Times New Roman" w:hAnsi="Times New Roman" w:cs="Times New Roman"/>
          <w:spacing w:val="-2"/>
        </w:rPr>
        <w:t xml:space="preserve"> из </w:t>
      </w:r>
      <w:r w:rsidR="00A11248" w:rsidRPr="00941CB0">
        <w:rPr>
          <w:rFonts w:ascii="Times New Roman" w:hAnsi="Times New Roman" w:cs="Times New Roman"/>
          <w:spacing w:val="-2"/>
          <w:shd w:val="clear" w:color="auto" w:fill="FFFFFF"/>
        </w:rPr>
        <w:t>McKinsey Global Institute устанавлива</w:t>
      </w:r>
      <w:r w:rsidRPr="00941CB0">
        <w:rPr>
          <w:rFonts w:ascii="Times New Roman" w:hAnsi="Times New Roman" w:cs="Times New Roman"/>
          <w:spacing w:val="-2"/>
          <w:shd w:val="clear" w:color="auto" w:fill="FFFFFF"/>
        </w:rPr>
        <w:t>ю</w:t>
      </w:r>
      <w:r w:rsidR="00A11248" w:rsidRPr="00941CB0">
        <w:rPr>
          <w:rFonts w:ascii="Times New Roman" w:hAnsi="Times New Roman" w:cs="Times New Roman"/>
          <w:spacing w:val="-2"/>
          <w:shd w:val="clear" w:color="auto" w:fill="FFFFFF"/>
        </w:rPr>
        <w:t>т планку сокращени</w:t>
      </w:r>
      <w:r w:rsidR="00825F8A" w:rsidRPr="00941CB0">
        <w:rPr>
          <w:rFonts w:ascii="Times New Roman" w:hAnsi="Times New Roman" w:cs="Times New Roman"/>
          <w:spacing w:val="-2"/>
          <w:shd w:val="clear" w:color="auto" w:fill="FFFFFF"/>
        </w:rPr>
        <w:t>я</w:t>
      </w:r>
      <w:r w:rsidR="00A11248" w:rsidRPr="00941CB0">
        <w:rPr>
          <w:rFonts w:ascii="Times New Roman" w:hAnsi="Times New Roman" w:cs="Times New Roman"/>
          <w:spacing w:val="-2"/>
          <w:shd w:val="clear" w:color="auto" w:fill="FFFFFF"/>
        </w:rPr>
        <w:t xml:space="preserve"> рабочих мест до 2030 г</w:t>
      </w:r>
      <w:r w:rsidRPr="00941CB0">
        <w:rPr>
          <w:rFonts w:ascii="Times New Roman" w:hAnsi="Times New Roman" w:cs="Times New Roman"/>
          <w:spacing w:val="-2"/>
          <w:shd w:val="clear" w:color="auto" w:fill="FFFFFF"/>
        </w:rPr>
        <w:t>ода</w:t>
      </w:r>
      <w:r w:rsidR="00A11248" w:rsidRPr="00941CB0">
        <w:rPr>
          <w:rFonts w:ascii="Times New Roman" w:hAnsi="Times New Roman" w:cs="Times New Roman"/>
          <w:spacing w:val="-2"/>
          <w:shd w:val="clear" w:color="auto" w:fill="FFFFFF"/>
        </w:rPr>
        <w:t xml:space="preserve"> в размере от 75 до 375 млн человек</w:t>
      </w:r>
      <w:r w:rsidR="00A11248" w:rsidRPr="00941CB0">
        <w:rPr>
          <w:rStyle w:val="a7"/>
          <w:rFonts w:ascii="Times New Roman" w:hAnsi="Times New Roman" w:cs="Times New Roman"/>
          <w:spacing w:val="-2"/>
          <w:shd w:val="clear" w:color="auto" w:fill="FFFFFF"/>
        </w:rPr>
        <w:footnoteReference w:id="483"/>
      </w:r>
      <w:r w:rsidR="00A11248" w:rsidRPr="00941CB0">
        <w:rPr>
          <w:rFonts w:ascii="Times New Roman" w:hAnsi="Times New Roman" w:cs="Times New Roman"/>
          <w:spacing w:val="-2"/>
          <w:shd w:val="clear" w:color="auto" w:fill="FFFFFF"/>
        </w:rPr>
        <w:t xml:space="preserve">. </w:t>
      </w:r>
      <w:r w:rsidR="00EA6884" w:rsidRPr="00941CB0">
        <w:rPr>
          <w:rFonts w:ascii="Times New Roman" w:hAnsi="Times New Roman" w:cs="Times New Roman"/>
          <w:spacing w:val="-2"/>
          <w:shd w:val="clear" w:color="auto" w:fill="FFFFFF"/>
        </w:rPr>
        <w:t xml:space="preserve">Это связано с тем что робот на порядок эффективнее человека в плане производственных процессов. </w:t>
      </w:r>
      <w:r w:rsidR="00A11248" w:rsidRPr="00941CB0">
        <w:rPr>
          <w:rStyle w:val="tlid-translation"/>
          <w:rFonts w:ascii="Times New Roman" w:hAnsi="Times New Roman" w:cs="Times New Roman"/>
          <w:spacing w:val="-2"/>
        </w:rPr>
        <w:t xml:space="preserve">Другой отчет аналитиков из </w:t>
      </w:r>
      <w:r w:rsidR="00325EFE" w:rsidRPr="00941CB0">
        <w:rPr>
          <w:rStyle w:val="tlid-translation"/>
          <w:rFonts w:ascii="Times New Roman" w:hAnsi="Times New Roman" w:cs="Times New Roman"/>
          <w:spacing w:val="-2"/>
          <w:lang w:val="en-US"/>
        </w:rPr>
        <w:t>Oxford</w:t>
      </w:r>
      <w:r w:rsidR="00325EFE" w:rsidRPr="00941CB0">
        <w:rPr>
          <w:rStyle w:val="tlid-translation"/>
          <w:rFonts w:ascii="Times New Roman" w:hAnsi="Times New Roman" w:cs="Times New Roman"/>
          <w:spacing w:val="-2"/>
        </w:rPr>
        <w:t xml:space="preserve"> </w:t>
      </w:r>
      <w:r w:rsidR="00325EFE" w:rsidRPr="00941CB0">
        <w:rPr>
          <w:rStyle w:val="tlid-translation"/>
          <w:rFonts w:ascii="Times New Roman" w:hAnsi="Times New Roman" w:cs="Times New Roman"/>
          <w:spacing w:val="-2"/>
          <w:lang w:val="en-US"/>
        </w:rPr>
        <w:t>Economics</w:t>
      </w:r>
      <w:r w:rsidR="00EC58CB" w:rsidRPr="00941CB0">
        <w:rPr>
          <w:rStyle w:val="tlid-translation"/>
          <w:rFonts w:ascii="Times New Roman" w:hAnsi="Times New Roman" w:cs="Times New Roman"/>
          <w:spacing w:val="-2"/>
        </w:rPr>
        <w:t xml:space="preserve"> </w:t>
      </w:r>
      <w:r w:rsidR="000234D9" w:rsidRPr="00941CB0">
        <w:rPr>
          <w:rStyle w:val="tlid-translation"/>
          <w:rFonts w:ascii="Times New Roman" w:hAnsi="Times New Roman" w:cs="Times New Roman"/>
          <w:spacing w:val="-2"/>
        </w:rPr>
        <w:t>прогнозирует замену</w:t>
      </w:r>
      <w:r w:rsidR="00325EFE" w:rsidRPr="00941CB0">
        <w:rPr>
          <w:rStyle w:val="tlid-translation"/>
          <w:rFonts w:ascii="Times New Roman" w:hAnsi="Times New Roman" w:cs="Times New Roman"/>
          <w:spacing w:val="-2"/>
        </w:rPr>
        <w:t xml:space="preserve"> к 2030 г</w:t>
      </w:r>
      <w:r w:rsidR="000234D9" w:rsidRPr="00941CB0">
        <w:rPr>
          <w:rStyle w:val="tlid-translation"/>
          <w:rFonts w:ascii="Times New Roman" w:hAnsi="Times New Roman" w:cs="Times New Roman"/>
          <w:spacing w:val="-2"/>
        </w:rPr>
        <w:t>оду</w:t>
      </w:r>
      <w:r w:rsidR="00325EFE" w:rsidRPr="00941CB0">
        <w:rPr>
          <w:rStyle w:val="tlid-translation"/>
          <w:rFonts w:ascii="Times New Roman" w:hAnsi="Times New Roman" w:cs="Times New Roman"/>
          <w:spacing w:val="-2"/>
        </w:rPr>
        <w:t xml:space="preserve"> до 20 млн.</w:t>
      </w:r>
      <w:r w:rsidR="00CE5495" w:rsidRPr="00941CB0">
        <w:rPr>
          <w:rStyle w:val="tlid-translation"/>
          <w:rFonts w:ascii="Times New Roman" w:hAnsi="Times New Roman" w:cs="Times New Roman"/>
          <w:spacing w:val="-2"/>
        </w:rPr>
        <w:t xml:space="preserve"> </w:t>
      </w:r>
      <w:r w:rsidR="00325EFE" w:rsidRPr="00941CB0">
        <w:rPr>
          <w:rStyle w:val="tlid-translation"/>
          <w:rFonts w:ascii="Times New Roman" w:hAnsi="Times New Roman" w:cs="Times New Roman"/>
          <w:spacing w:val="-2"/>
        </w:rPr>
        <w:t>рабочих мест роботами</w:t>
      </w:r>
      <w:r w:rsidR="00AF3CC1" w:rsidRPr="00941CB0">
        <w:rPr>
          <w:rStyle w:val="tlid-translation"/>
          <w:rFonts w:ascii="Times New Roman" w:hAnsi="Times New Roman" w:cs="Times New Roman"/>
          <w:spacing w:val="-2"/>
        </w:rPr>
        <w:t>, где могут пойти под сокращение низко</w:t>
      </w:r>
      <w:r w:rsidR="000234D9" w:rsidRPr="00941CB0">
        <w:rPr>
          <w:rStyle w:val="tlid-translation"/>
          <w:rFonts w:ascii="Times New Roman" w:hAnsi="Times New Roman" w:cs="Times New Roman"/>
          <w:spacing w:val="-2"/>
        </w:rPr>
        <w:t>-</w:t>
      </w:r>
      <w:r w:rsidR="00AF3CC1" w:rsidRPr="00941CB0">
        <w:rPr>
          <w:rStyle w:val="tlid-translation"/>
          <w:rFonts w:ascii="Times New Roman" w:hAnsi="Times New Roman" w:cs="Times New Roman"/>
          <w:spacing w:val="-2"/>
        </w:rPr>
        <w:t xml:space="preserve"> и среднеквалифицированные рабочие</w:t>
      </w:r>
      <w:r w:rsidR="00AF3CC1" w:rsidRPr="00941CB0">
        <w:rPr>
          <w:rStyle w:val="a7"/>
          <w:rFonts w:ascii="Times New Roman" w:hAnsi="Times New Roman" w:cs="Times New Roman"/>
          <w:spacing w:val="-2"/>
        </w:rPr>
        <w:footnoteReference w:id="484"/>
      </w:r>
      <w:r w:rsidR="00D71E4C" w:rsidRPr="00941CB0">
        <w:rPr>
          <w:rStyle w:val="tlid-translation"/>
          <w:rFonts w:ascii="Times New Roman" w:hAnsi="Times New Roman" w:cs="Times New Roman"/>
          <w:spacing w:val="-2"/>
        </w:rPr>
        <w:t>, при этом в период с</w:t>
      </w:r>
      <w:r w:rsidR="00193DF9">
        <w:rPr>
          <w:rStyle w:val="tlid-translation"/>
          <w:rFonts w:ascii="Times New Roman" w:hAnsi="Times New Roman" w:cs="Times New Roman"/>
          <w:spacing w:val="-2"/>
        </w:rPr>
        <w:t> </w:t>
      </w:r>
      <w:r w:rsidR="00D71E4C" w:rsidRPr="00941CB0">
        <w:rPr>
          <w:rStyle w:val="tlid-translation"/>
          <w:rFonts w:ascii="Times New Roman" w:hAnsi="Times New Roman" w:cs="Times New Roman"/>
          <w:spacing w:val="-2"/>
        </w:rPr>
        <w:t xml:space="preserve">2001 по 2016 </w:t>
      </w:r>
      <w:r w:rsidR="009D1CE0" w:rsidRPr="00941CB0">
        <w:rPr>
          <w:rStyle w:val="tlid-translation"/>
          <w:rFonts w:ascii="Times New Roman" w:hAnsi="Times New Roman" w:cs="Times New Roman"/>
          <w:spacing w:val="-2"/>
        </w:rPr>
        <w:t>годы</w:t>
      </w:r>
      <w:r w:rsidR="00D71E4C" w:rsidRPr="00941CB0">
        <w:rPr>
          <w:rStyle w:val="tlid-translation"/>
          <w:rFonts w:ascii="Times New Roman" w:hAnsi="Times New Roman" w:cs="Times New Roman"/>
          <w:spacing w:val="-2"/>
        </w:rPr>
        <w:t xml:space="preserve"> рабочие места за счет внедрения робототехники потеряли около 1.7 млн. человек по всему миру</w:t>
      </w:r>
      <w:r w:rsidR="00D71E4C" w:rsidRPr="00941CB0">
        <w:rPr>
          <w:rStyle w:val="a7"/>
          <w:rFonts w:ascii="Times New Roman" w:hAnsi="Times New Roman" w:cs="Times New Roman"/>
          <w:spacing w:val="-2"/>
        </w:rPr>
        <w:footnoteReference w:id="485"/>
      </w:r>
      <w:r w:rsidR="00325EFE" w:rsidRPr="00941CB0">
        <w:rPr>
          <w:rStyle w:val="tlid-translation"/>
          <w:rFonts w:ascii="Times New Roman" w:hAnsi="Times New Roman" w:cs="Times New Roman"/>
          <w:spacing w:val="-2"/>
        </w:rPr>
        <w:t>.</w:t>
      </w:r>
      <w:r w:rsidR="00CE5495" w:rsidRPr="00941CB0">
        <w:rPr>
          <w:rStyle w:val="tlid-translation"/>
          <w:rFonts w:ascii="Times New Roman" w:hAnsi="Times New Roman" w:cs="Times New Roman"/>
          <w:spacing w:val="-2"/>
        </w:rPr>
        <w:t xml:space="preserve"> Помимо этого</w:t>
      </w:r>
      <w:r w:rsidR="000234D9" w:rsidRPr="00941CB0">
        <w:rPr>
          <w:rStyle w:val="tlid-translation"/>
          <w:rFonts w:ascii="Times New Roman" w:hAnsi="Times New Roman" w:cs="Times New Roman"/>
          <w:spacing w:val="-2"/>
        </w:rPr>
        <w:t>,</w:t>
      </w:r>
      <w:r w:rsidR="00CE5495" w:rsidRPr="00941CB0">
        <w:rPr>
          <w:rStyle w:val="tlid-translation"/>
          <w:rFonts w:ascii="Times New Roman" w:hAnsi="Times New Roman" w:cs="Times New Roman"/>
          <w:spacing w:val="-2"/>
        </w:rPr>
        <w:t xml:space="preserve"> </w:t>
      </w:r>
      <w:r w:rsidR="00CE5495" w:rsidRPr="00941CB0">
        <w:rPr>
          <w:rStyle w:val="tlid-translation"/>
          <w:rFonts w:ascii="Times New Roman" w:hAnsi="Times New Roman" w:cs="Times New Roman"/>
          <w:spacing w:val="-2"/>
          <w:lang w:val="en-US"/>
        </w:rPr>
        <w:t>Oxford</w:t>
      </w:r>
      <w:r w:rsidR="00CE5495" w:rsidRPr="00941CB0">
        <w:rPr>
          <w:rStyle w:val="tlid-translation"/>
          <w:rFonts w:ascii="Times New Roman" w:hAnsi="Times New Roman" w:cs="Times New Roman"/>
          <w:spacing w:val="-2"/>
        </w:rPr>
        <w:t xml:space="preserve"> </w:t>
      </w:r>
      <w:r w:rsidR="00CE5495" w:rsidRPr="00941CB0">
        <w:rPr>
          <w:rStyle w:val="tlid-translation"/>
          <w:rFonts w:ascii="Times New Roman" w:hAnsi="Times New Roman" w:cs="Times New Roman"/>
          <w:spacing w:val="-2"/>
          <w:lang w:val="en-US"/>
        </w:rPr>
        <w:t>Economics</w:t>
      </w:r>
      <w:r w:rsidR="00CE5495" w:rsidRPr="00941CB0">
        <w:rPr>
          <w:rStyle w:val="tlid-translation"/>
          <w:rFonts w:ascii="Times New Roman" w:hAnsi="Times New Roman" w:cs="Times New Roman"/>
          <w:spacing w:val="-2"/>
        </w:rPr>
        <w:t xml:space="preserve"> устанавливает процентное соотношение внедрени</w:t>
      </w:r>
      <w:r w:rsidR="009D1CE0" w:rsidRPr="00941CB0">
        <w:rPr>
          <w:rStyle w:val="tlid-translation"/>
          <w:rFonts w:ascii="Times New Roman" w:hAnsi="Times New Roman" w:cs="Times New Roman"/>
          <w:spacing w:val="-2"/>
        </w:rPr>
        <w:t>я</w:t>
      </w:r>
      <w:r w:rsidR="00CE5495" w:rsidRPr="00941CB0">
        <w:rPr>
          <w:rStyle w:val="tlid-translation"/>
          <w:rFonts w:ascii="Times New Roman" w:hAnsi="Times New Roman" w:cs="Times New Roman"/>
          <w:spacing w:val="-2"/>
        </w:rPr>
        <w:t xml:space="preserve"> роботов в автомобильн</w:t>
      </w:r>
      <w:r w:rsidR="00900D08" w:rsidRPr="00941CB0">
        <w:rPr>
          <w:rStyle w:val="tlid-translation"/>
          <w:rFonts w:ascii="Times New Roman" w:hAnsi="Times New Roman" w:cs="Times New Roman"/>
          <w:spacing w:val="-2"/>
        </w:rPr>
        <w:t xml:space="preserve">ом </w:t>
      </w:r>
      <w:r w:rsidR="00CE5495" w:rsidRPr="00941CB0">
        <w:rPr>
          <w:rStyle w:val="tlid-translation"/>
          <w:rFonts w:ascii="Times New Roman" w:hAnsi="Times New Roman" w:cs="Times New Roman"/>
          <w:spacing w:val="-2"/>
        </w:rPr>
        <w:t>сектор</w:t>
      </w:r>
      <w:r w:rsidR="00292EC3" w:rsidRPr="00941CB0">
        <w:rPr>
          <w:rStyle w:val="tlid-translation"/>
          <w:rFonts w:ascii="Times New Roman" w:hAnsi="Times New Roman" w:cs="Times New Roman"/>
          <w:spacing w:val="-2"/>
        </w:rPr>
        <w:t>е</w:t>
      </w:r>
      <w:r w:rsidR="00CE5495" w:rsidRPr="00941CB0">
        <w:rPr>
          <w:rStyle w:val="tlid-translation"/>
          <w:rFonts w:ascii="Times New Roman" w:hAnsi="Times New Roman" w:cs="Times New Roman"/>
          <w:spacing w:val="-2"/>
        </w:rPr>
        <w:t xml:space="preserve"> с</w:t>
      </w:r>
      <w:r w:rsidR="00A317A7" w:rsidRPr="00941CB0">
        <w:rPr>
          <w:rStyle w:val="tlid-translation"/>
          <w:rFonts w:ascii="Times New Roman" w:hAnsi="Times New Roman" w:cs="Times New Roman"/>
          <w:spacing w:val="-2"/>
        </w:rPr>
        <w:t> </w:t>
      </w:r>
      <w:r w:rsidR="00CE5495" w:rsidRPr="00941CB0">
        <w:rPr>
          <w:rStyle w:val="tlid-translation"/>
          <w:rFonts w:ascii="Times New Roman" w:hAnsi="Times New Roman" w:cs="Times New Roman"/>
          <w:spacing w:val="-2"/>
        </w:rPr>
        <w:t xml:space="preserve">2011 по 2016 </w:t>
      </w:r>
      <w:r w:rsidR="009D1CE0" w:rsidRPr="00941CB0">
        <w:rPr>
          <w:rStyle w:val="tlid-translation"/>
          <w:rFonts w:ascii="Times New Roman" w:hAnsi="Times New Roman" w:cs="Times New Roman"/>
          <w:spacing w:val="-2"/>
        </w:rPr>
        <w:t>годы</w:t>
      </w:r>
      <w:r w:rsidR="00CE5495" w:rsidRPr="00941CB0">
        <w:rPr>
          <w:rStyle w:val="tlid-translation"/>
          <w:rFonts w:ascii="Times New Roman" w:hAnsi="Times New Roman" w:cs="Times New Roman"/>
          <w:spacing w:val="-2"/>
        </w:rPr>
        <w:t xml:space="preserve">, выделяя тем самым </w:t>
      </w:r>
      <w:r w:rsidR="009D1CE0" w:rsidRPr="00941CB0">
        <w:rPr>
          <w:rStyle w:val="tlid-translation"/>
          <w:rFonts w:ascii="Times New Roman" w:hAnsi="Times New Roman" w:cs="Times New Roman"/>
          <w:spacing w:val="-2"/>
        </w:rPr>
        <w:t>пять</w:t>
      </w:r>
      <w:r w:rsidR="00CE5495" w:rsidRPr="00941CB0">
        <w:rPr>
          <w:rStyle w:val="tlid-translation"/>
          <w:rFonts w:ascii="Times New Roman" w:hAnsi="Times New Roman" w:cs="Times New Roman"/>
          <w:spacing w:val="-2"/>
        </w:rPr>
        <w:t xml:space="preserve"> стран</w:t>
      </w:r>
      <w:r w:rsidR="009D1CE0" w:rsidRPr="00941CB0">
        <w:rPr>
          <w:rStyle w:val="tlid-translation"/>
          <w:rFonts w:ascii="Times New Roman" w:hAnsi="Times New Roman" w:cs="Times New Roman"/>
          <w:spacing w:val="-2"/>
        </w:rPr>
        <w:t>:</w:t>
      </w:r>
      <w:r w:rsidR="00CE5495" w:rsidRPr="00941CB0">
        <w:rPr>
          <w:rStyle w:val="tlid-translation"/>
          <w:rFonts w:ascii="Times New Roman" w:hAnsi="Times New Roman" w:cs="Times New Roman"/>
          <w:spacing w:val="-2"/>
        </w:rPr>
        <w:t xml:space="preserve"> США с долей автоматизации 14% и по остальным секторам 40%</w:t>
      </w:r>
      <w:r w:rsidR="000234D9" w:rsidRPr="00941CB0">
        <w:rPr>
          <w:rStyle w:val="tlid-translation"/>
          <w:rFonts w:ascii="Times New Roman" w:hAnsi="Times New Roman" w:cs="Times New Roman"/>
          <w:spacing w:val="-2"/>
        </w:rPr>
        <w:t>;</w:t>
      </w:r>
      <w:r w:rsidR="00CE5495" w:rsidRPr="00941CB0">
        <w:rPr>
          <w:rStyle w:val="tlid-translation"/>
          <w:rFonts w:ascii="Times New Roman" w:hAnsi="Times New Roman" w:cs="Times New Roman"/>
          <w:spacing w:val="-2"/>
        </w:rPr>
        <w:t xml:space="preserve"> Китай </w:t>
      </w:r>
      <w:r w:rsidR="009D1CE0" w:rsidRPr="00941CB0">
        <w:rPr>
          <w:rStyle w:val="tlid-translation"/>
          <w:rFonts w:ascii="Times New Roman" w:hAnsi="Times New Roman" w:cs="Times New Roman"/>
          <w:spacing w:val="-2"/>
        </w:rPr>
        <w:t xml:space="preserve">– </w:t>
      </w:r>
      <w:r w:rsidR="00CE5495" w:rsidRPr="00941CB0">
        <w:rPr>
          <w:rStyle w:val="tlid-translation"/>
          <w:rFonts w:ascii="Times New Roman" w:hAnsi="Times New Roman" w:cs="Times New Roman"/>
          <w:spacing w:val="-2"/>
        </w:rPr>
        <w:t>199 % и 267</w:t>
      </w:r>
      <w:r w:rsidR="000234D9" w:rsidRPr="00941CB0">
        <w:rPr>
          <w:rStyle w:val="tlid-translation"/>
          <w:rFonts w:ascii="Times New Roman" w:hAnsi="Times New Roman" w:cs="Times New Roman"/>
          <w:spacing w:val="-2"/>
        </w:rPr>
        <w:t>%;</w:t>
      </w:r>
      <w:r w:rsidR="00CE5495" w:rsidRPr="00941CB0">
        <w:rPr>
          <w:rStyle w:val="tlid-translation"/>
          <w:rFonts w:ascii="Times New Roman" w:hAnsi="Times New Roman" w:cs="Times New Roman"/>
          <w:spacing w:val="-2"/>
        </w:rPr>
        <w:t xml:space="preserve"> Япония – 22% и 7 %</w:t>
      </w:r>
      <w:r w:rsidR="000234D9" w:rsidRPr="00941CB0">
        <w:rPr>
          <w:rStyle w:val="tlid-translation"/>
          <w:rFonts w:ascii="Times New Roman" w:hAnsi="Times New Roman" w:cs="Times New Roman"/>
          <w:spacing w:val="-2"/>
        </w:rPr>
        <w:t>;</w:t>
      </w:r>
      <w:r w:rsidR="00CE5495" w:rsidRPr="00941CB0">
        <w:rPr>
          <w:rStyle w:val="tlid-translation"/>
          <w:rFonts w:ascii="Times New Roman" w:hAnsi="Times New Roman" w:cs="Times New Roman"/>
          <w:spacing w:val="-2"/>
        </w:rPr>
        <w:t xml:space="preserve"> Южная Корея </w:t>
      </w:r>
      <w:r w:rsidR="000234D9" w:rsidRPr="00941CB0">
        <w:rPr>
          <w:rStyle w:val="tlid-translation"/>
          <w:rFonts w:ascii="Times New Roman" w:hAnsi="Times New Roman" w:cs="Times New Roman"/>
          <w:spacing w:val="-2"/>
        </w:rPr>
        <w:t xml:space="preserve">– </w:t>
      </w:r>
      <w:r w:rsidR="00CE5495" w:rsidRPr="00941CB0">
        <w:rPr>
          <w:rStyle w:val="tlid-translation"/>
          <w:rFonts w:ascii="Times New Roman" w:hAnsi="Times New Roman" w:cs="Times New Roman"/>
          <w:spacing w:val="-2"/>
        </w:rPr>
        <w:t>51% и 83%</w:t>
      </w:r>
      <w:r w:rsidR="000234D9" w:rsidRPr="00941CB0">
        <w:rPr>
          <w:rStyle w:val="tlid-translation"/>
          <w:rFonts w:ascii="Times New Roman" w:hAnsi="Times New Roman" w:cs="Times New Roman"/>
          <w:spacing w:val="-2"/>
        </w:rPr>
        <w:t>;</w:t>
      </w:r>
      <w:r w:rsidR="00EC58CB" w:rsidRPr="00941CB0">
        <w:rPr>
          <w:rStyle w:val="tlid-translation"/>
          <w:rFonts w:ascii="Times New Roman" w:hAnsi="Times New Roman" w:cs="Times New Roman"/>
          <w:spacing w:val="-2"/>
        </w:rPr>
        <w:t xml:space="preserve"> Германия </w:t>
      </w:r>
      <w:r w:rsidR="000234D9" w:rsidRPr="00941CB0">
        <w:rPr>
          <w:rStyle w:val="tlid-translation"/>
          <w:rFonts w:ascii="Times New Roman" w:hAnsi="Times New Roman" w:cs="Times New Roman"/>
          <w:spacing w:val="-2"/>
        </w:rPr>
        <w:t>–</w:t>
      </w:r>
      <w:r w:rsidR="00EC58CB" w:rsidRPr="00941CB0">
        <w:rPr>
          <w:rStyle w:val="tlid-translation"/>
          <w:rFonts w:ascii="Times New Roman" w:hAnsi="Times New Roman" w:cs="Times New Roman"/>
          <w:spacing w:val="-2"/>
        </w:rPr>
        <w:t>1% и 27%</w:t>
      </w:r>
      <w:r w:rsidR="00900D08" w:rsidRPr="00941CB0">
        <w:rPr>
          <w:rStyle w:val="a7"/>
          <w:rFonts w:ascii="Times New Roman" w:hAnsi="Times New Roman" w:cs="Times New Roman"/>
          <w:spacing w:val="-2"/>
        </w:rPr>
        <w:footnoteReference w:id="486"/>
      </w:r>
      <w:r w:rsidR="00EC58CB" w:rsidRPr="00941CB0">
        <w:rPr>
          <w:rStyle w:val="tlid-translation"/>
          <w:rFonts w:ascii="Times New Roman" w:hAnsi="Times New Roman" w:cs="Times New Roman"/>
          <w:spacing w:val="-2"/>
        </w:rPr>
        <w:t xml:space="preserve">. </w:t>
      </w:r>
      <w:r w:rsidR="000234D9" w:rsidRPr="00941CB0">
        <w:rPr>
          <w:rStyle w:val="tlid-translation"/>
          <w:rFonts w:ascii="Times New Roman" w:hAnsi="Times New Roman" w:cs="Times New Roman"/>
          <w:spacing w:val="-2"/>
        </w:rPr>
        <w:t>Р</w:t>
      </w:r>
      <w:r w:rsidR="007B7AA7" w:rsidRPr="00941CB0">
        <w:rPr>
          <w:rStyle w:val="tlid-translation"/>
          <w:rFonts w:ascii="Times New Roman" w:hAnsi="Times New Roman" w:cs="Times New Roman"/>
          <w:spacing w:val="-2"/>
        </w:rPr>
        <w:t>або</w:t>
      </w:r>
      <w:r w:rsidR="000234D9" w:rsidRPr="00941CB0">
        <w:rPr>
          <w:rStyle w:val="tlid-translation"/>
          <w:rFonts w:ascii="Times New Roman" w:hAnsi="Times New Roman" w:cs="Times New Roman"/>
          <w:spacing w:val="-2"/>
        </w:rPr>
        <w:t>чий, который потерял свое место</w:t>
      </w:r>
      <w:r w:rsidR="007B7AA7" w:rsidRPr="00941CB0">
        <w:rPr>
          <w:rStyle w:val="tlid-translation"/>
          <w:rFonts w:ascii="Times New Roman" w:hAnsi="Times New Roman" w:cs="Times New Roman"/>
          <w:spacing w:val="-2"/>
        </w:rPr>
        <w:t xml:space="preserve"> </w:t>
      </w:r>
      <w:r w:rsidR="000234D9" w:rsidRPr="00941CB0">
        <w:rPr>
          <w:rStyle w:val="tlid-translation"/>
          <w:rFonts w:ascii="Times New Roman" w:hAnsi="Times New Roman" w:cs="Times New Roman"/>
          <w:spacing w:val="-2"/>
        </w:rPr>
        <w:t>в результате</w:t>
      </w:r>
      <w:r w:rsidR="007B7AA7" w:rsidRPr="00941CB0">
        <w:rPr>
          <w:rStyle w:val="tlid-translation"/>
          <w:rFonts w:ascii="Times New Roman" w:hAnsi="Times New Roman" w:cs="Times New Roman"/>
          <w:spacing w:val="-2"/>
        </w:rPr>
        <w:t xml:space="preserve"> автоматизации производства</w:t>
      </w:r>
      <w:r w:rsidR="00615696" w:rsidRPr="00941CB0">
        <w:rPr>
          <w:rStyle w:val="tlid-translation"/>
          <w:rFonts w:ascii="Times New Roman" w:hAnsi="Times New Roman" w:cs="Times New Roman"/>
          <w:spacing w:val="-2"/>
        </w:rPr>
        <w:t>,</w:t>
      </w:r>
      <w:r w:rsidR="007B7AA7" w:rsidRPr="00941CB0">
        <w:rPr>
          <w:rStyle w:val="tlid-translation"/>
          <w:rFonts w:ascii="Times New Roman" w:hAnsi="Times New Roman" w:cs="Times New Roman"/>
          <w:spacing w:val="-2"/>
        </w:rPr>
        <w:t xml:space="preserve"> должен будет переквалифицироваться под новые потребност</w:t>
      </w:r>
      <w:r w:rsidR="000234D9" w:rsidRPr="00941CB0">
        <w:rPr>
          <w:rStyle w:val="tlid-translation"/>
          <w:rFonts w:ascii="Times New Roman" w:hAnsi="Times New Roman" w:cs="Times New Roman"/>
          <w:spacing w:val="-2"/>
        </w:rPr>
        <w:t>и рынка, тем самым найдя себе</w:t>
      </w:r>
      <w:r w:rsidR="007B7AA7" w:rsidRPr="00941CB0">
        <w:rPr>
          <w:rStyle w:val="tlid-translation"/>
          <w:rFonts w:ascii="Times New Roman" w:hAnsi="Times New Roman" w:cs="Times New Roman"/>
          <w:spacing w:val="-2"/>
        </w:rPr>
        <w:t xml:space="preserve"> ни</w:t>
      </w:r>
      <w:r w:rsidR="00610F40" w:rsidRPr="00941CB0">
        <w:rPr>
          <w:rStyle w:val="tlid-translation"/>
          <w:rFonts w:ascii="Times New Roman" w:hAnsi="Times New Roman" w:cs="Times New Roman"/>
          <w:spacing w:val="-2"/>
        </w:rPr>
        <w:t>ш</w:t>
      </w:r>
      <w:r w:rsidR="007B7AA7" w:rsidRPr="00941CB0">
        <w:rPr>
          <w:rStyle w:val="tlid-translation"/>
          <w:rFonts w:ascii="Times New Roman" w:hAnsi="Times New Roman" w:cs="Times New Roman"/>
          <w:spacing w:val="-2"/>
        </w:rPr>
        <w:t>у на получение и</w:t>
      </w:r>
      <w:r w:rsidR="00A317A7" w:rsidRPr="00941CB0">
        <w:rPr>
          <w:rStyle w:val="tlid-translation"/>
          <w:rFonts w:ascii="Times New Roman" w:hAnsi="Times New Roman" w:cs="Times New Roman"/>
          <w:spacing w:val="-2"/>
        </w:rPr>
        <w:t> </w:t>
      </w:r>
      <w:r w:rsidR="007B7AA7" w:rsidRPr="00941CB0">
        <w:rPr>
          <w:rStyle w:val="tlid-translation"/>
          <w:rFonts w:ascii="Times New Roman" w:hAnsi="Times New Roman" w:cs="Times New Roman"/>
          <w:spacing w:val="-2"/>
        </w:rPr>
        <w:t>реализаци</w:t>
      </w:r>
      <w:r w:rsidR="00825F8A" w:rsidRPr="00941CB0">
        <w:rPr>
          <w:rStyle w:val="tlid-translation"/>
          <w:rFonts w:ascii="Times New Roman" w:hAnsi="Times New Roman" w:cs="Times New Roman"/>
          <w:spacing w:val="-2"/>
        </w:rPr>
        <w:t>ю</w:t>
      </w:r>
      <w:r w:rsidR="007B7AA7" w:rsidRPr="00941CB0">
        <w:rPr>
          <w:rStyle w:val="tlid-translation"/>
          <w:rFonts w:ascii="Times New Roman" w:hAnsi="Times New Roman" w:cs="Times New Roman"/>
          <w:spacing w:val="-2"/>
        </w:rPr>
        <w:t xml:space="preserve"> благ. Тем самым грядет изменение рынка труда.</w:t>
      </w:r>
      <w:r w:rsidR="00451AF1" w:rsidRPr="00941CB0">
        <w:rPr>
          <w:rStyle w:val="tlid-translation"/>
          <w:rFonts w:ascii="Times New Roman" w:hAnsi="Times New Roman" w:cs="Times New Roman"/>
          <w:spacing w:val="-2"/>
        </w:rPr>
        <w:t xml:space="preserve"> Но какой сценарий развития рынка труда? Ответ дает отчет транснациональной</w:t>
      </w:r>
      <w:r w:rsidR="00767FA5" w:rsidRPr="00941CB0">
        <w:rPr>
          <w:rStyle w:val="tlid-translation"/>
          <w:rFonts w:ascii="Times New Roman" w:hAnsi="Times New Roman" w:cs="Times New Roman"/>
          <w:spacing w:val="-2"/>
        </w:rPr>
        <w:t xml:space="preserve"> корпорация </w:t>
      </w:r>
      <w:r w:rsidR="00767FA5" w:rsidRPr="00941CB0">
        <w:rPr>
          <w:rStyle w:val="tlid-translation"/>
          <w:rFonts w:ascii="Times New Roman" w:hAnsi="Times New Roman" w:cs="Times New Roman"/>
          <w:spacing w:val="-2"/>
          <w:lang w:val="en-US"/>
        </w:rPr>
        <w:t>PwC</w:t>
      </w:r>
      <w:r w:rsidR="00767FA5" w:rsidRPr="00941CB0">
        <w:rPr>
          <w:rStyle w:val="tlid-translation"/>
          <w:rFonts w:ascii="Times New Roman" w:hAnsi="Times New Roman" w:cs="Times New Roman"/>
          <w:spacing w:val="-2"/>
        </w:rPr>
        <w:t xml:space="preserve">, </w:t>
      </w:r>
      <w:r w:rsidR="00451AF1" w:rsidRPr="00941CB0">
        <w:rPr>
          <w:rStyle w:val="tlid-translation"/>
          <w:rFonts w:ascii="Times New Roman" w:hAnsi="Times New Roman" w:cs="Times New Roman"/>
          <w:spacing w:val="-2"/>
        </w:rPr>
        <w:t xml:space="preserve">которая </w:t>
      </w:r>
      <w:r w:rsidR="00767FA5" w:rsidRPr="00941CB0">
        <w:rPr>
          <w:rStyle w:val="tlid-translation"/>
          <w:rFonts w:ascii="Times New Roman" w:hAnsi="Times New Roman" w:cs="Times New Roman"/>
          <w:spacing w:val="-2"/>
        </w:rPr>
        <w:t>предоставля</w:t>
      </w:r>
      <w:r w:rsidR="00451AF1" w:rsidRPr="00941CB0">
        <w:rPr>
          <w:rStyle w:val="tlid-translation"/>
          <w:rFonts w:ascii="Times New Roman" w:hAnsi="Times New Roman" w:cs="Times New Roman"/>
          <w:spacing w:val="-2"/>
        </w:rPr>
        <w:t>ет</w:t>
      </w:r>
      <w:r w:rsidR="00767FA5" w:rsidRPr="00941CB0">
        <w:rPr>
          <w:rStyle w:val="tlid-translation"/>
          <w:rFonts w:ascii="Times New Roman" w:hAnsi="Times New Roman" w:cs="Times New Roman"/>
          <w:spacing w:val="-2"/>
        </w:rPr>
        <w:t xml:space="preserve"> консалтинговые, аудиторские и</w:t>
      </w:r>
      <w:r w:rsidR="00A317A7" w:rsidRPr="00941CB0">
        <w:rPr>
          <w:rStyle w:val="tlid-translation"/>
          <w:rFonts w:ascii="Times New Roman" w:hAnsi="Times New Roman" w:cs="Times New Roman"/>
          <w:spacing w:val="-2"/>
        </w:rPr>
        <w:t> </w:t>
      </w:r>
      <w:r w:rsidR="00767FA5" w:rsidRPr="00941CB0">
        <w:rPr>
          <w:rStyle w:val="tlid-translation"/>
          <w:rFonts w:ascii="Times New Roman" w:hAnsi="Times New Roman" w:cs="Times New Roman"/>
          <w:spacing w:val="-2"/>
        </w:rPr>
        <w:t>юридические услуги в</w:t>
      </w:r>
      <w:r w:rsidR="00193DF9">
        <w:rPr>
          <w:rStyle w:val="tlid-translation"/>
          <w:rFonts w:ascii="Times New Roman" w:hAnsi="Times New Roman" w:cs="Times New Roman"/>
          <w:spacing w:val="-2"/>
        </w:rPr>
        <w:t> </w:t>
      </w:r>
      <w:r w:rsidR="00767FA5" w:rsidRPr="00941CB0">
        <w:rPr>
          <w:rStyle w:val="tlid-translation"/>
          <w:rFonts w:ascii="Times New Roman" w:hAnsi="Times New Roman" w:cs="Times New Roman"/>
          <w:spacing w:val="-2"/>
        </w:rPr>
        <w:t xml:space="preserve">более 150 </w:t>
      </w:r>
      <w:r w:rsidR="006B07A4" w:rsidRPr="00941CB0">
        <w:rPr>
          <w:rStyle w:val="tlid-translation"/>
          <w:rFonts w:ascii="Times New Roman" w:hAnsi="Times New Roman" w:cs="Times New Roman"/>
          <w:spacing w:val="-2"/>
        </w:rPr>
        <w:t>странах мира</w:t>
      </w:r>
      <w:r w:rsidR="00451AF1" w:rsidRPr="00941CB0">
        <w:rPr>
          <w:rStyle w:val="tlid-translation"/>
          <w:rFonts w:ascii="Times New Roman" w:hAnsi="Times New Roman" w:cs="Times New Roman"/>
          <w:spacing w:val="-2"/>
        </w:rPr>
        <w:t xml:space="preserve"> и</w:t>
      </w:r>
      <w:r w:rsidR="006B07A4" w:rsidRPr="00941CB0">
        <w:rPr>
          <w:rStyle w:val="tlid-translation"/>
          <w:rFonts w:ascii="Times New Roman" w:hAnsi="Times New Roman" w:cs="Times New Roman"/>
          <w:spacing w:val="-2"/>
        </w:rPr>
        <w:t xml:space="preserve"> прогнозирует</w:t>
      </w:r>
      <w:r w:rsidR="00451AF1" w:rsidRPr="00941CB0">
        <w:rPr>
          <w:rStyle w:val="tlid-translation"/>
          <w:rFonts w:ascii="Times New Roman" w:hAnsi="Times New Roman" w:cs="Times New Roman"/>
          <w:spacing w:val="-2"/>
        </w:rPr>
        <w:t xml:space="preserve"> возможные</w:t>
      </w:r>
      <w:r w:rsidR="006B07A4" w:rsidRPr="00941CB0">
        <w:rPr>
          <w:rStyle w:val="tlid-translation"/>
          <w:rFonts w:ascii="Times New Roman" w:hAnsi="Times New Roman" w:cs="Times New Roman"/>
          <w:spacing w:val="-2"/>
        </w:rPr>
        <w:t xml:space="preserve"> сценарии будущего</w:t>
      </w:r>
      <w:r w:rsidR="007D7D7B" w:rsidRPr="00941CB0">
        <w:rPr>
          <w:rStyle w:val="tlid-translation"/>
          <w:rFonts w:ascii="Times New Roman" w:hAnsi="Times New Roman" w:cs="Times New Roman"/>
          <w:spacing w:val="-2"/>
        </w:rPr>
        <w:t>,</w:t>
      </w:r>
      <w:r w:rsidR="006B07A4" w:rsidRPr="00941CB0">
        <w:rPr>
          <w:rStyle w:val="tlid-translation"/>
          <w:rFonts w:ascii="Times New Roman" w:hAnsi="Times New Roman" w:cs="Times New Roman"/>
          <w:spacing w:val="-2"/>
        </w:rPr>
        <w:t xml:space="preserve"> состоящ</w:t>
      </w:r>
      <w:r w:rsidR="007D7D7B" w:rsidRPr="00941CB0">
        <w:rPr>
          <w:rStyle w:val="tlid-translation"/>
          <w:rFonts w:ascii="Times New Roman" w:hAnsi="Times New Roman" w:cs="Times New Roman"/>
          <w:spacing w:val="-2"/>
        </w:rPr>
        <w:t xml:space="preserve">его </w:t>
      </w:r>
      <w:r w:rsidR="006B07A4" w:rsidRPr="00941CB0">
        <w:rPr>
          <w:rStyle w:val="tlid-translation"/>
          <w:rFonts w:ascii="Times New Roman" w:hAnsi="Times New Roman" w:cs="Times New Roman"/>
          <w:spacing w:val="-2"/>
        </w:rPr>
        <w:t>из 4 возможных направлений</w:t>
      </w:r>
      <w:r w:rsidR="00615696" w:rsidRPr="00941CB0">
        <w:rPr>
          <w:rStyle w:val="tlid-translation"/>
          <w:rFonts w:ascii="Times New Roman" w:hAnsi="Times New Roman" w:cs="Times New Roman"/>
          <w:spacing w:val="-2"/>
        </w:rPr>
        <w:t>:</w:t>
      </w:r>
      <w:r w:rsidR="006B07A4" w:rsidRPr="00941CB0">
        <w:rPr>
          <w:rStyle w:val="tlid-translation"/>
          <w:rFonts w:ascii="Times New Roman" w:hAnsi="Times New Roman" w:cs="Times New Roman"/>
          <w:spacing w:val="-2"/>
        </w:rPr>
        <w:t xml:space="preserve"> </w:t>
      </w:r>
    </w:p>
    <w:p w:rsidR="00615696" w:rsidRPr="00941CB0" w:rsidRDefault="00615696"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1) «</w:t>
      </w:r>
      <w:r w:rsidR="006B07A4" w:rsidRPr="00941CB0">
        <w:rPr>
          <w:rStyle w:val="tlid-translation"/>
          <w:rFonts w:ascii="Times New Roman" w:hAnsi="Times New Roman" w:cs="Times New Roman"/>
          <w:spacing w:val="-2"/>
        </w:rPr>
        <w:t>желтый мир</w:t>
      </w:r>
      <w:r w:rsidRPr="00941CB0">
        <w:rPr>
          <w:rStyle w:val="tlid-translation"/>
          <w:rFonts w:ascii="Times New Roman" w:hAnsi="Times New Roman" w:cs="Times New Roman"/>
          <w:spacing w:val="-2"/>
        </w:rPr>
        <w:t>»</w:t>
      </w:r>
      <w:r w:rsidR="006B07A4" w:rsidRPr="00941CB0">
        <w:rPr>
          <w:rStyle w:val="tlid-translation"/>
          <w:rFonts w:ascii="Times New Roman" w:hAnsi="Times New Roman" w:cs="Times New Roman"/>
          <w:spacing w:val="-2"/>
        </w:rPr>
        <w:t xml:space="preserve"> (главная ценность – это человек. Общественно-полезный бизнес </w:t>
      </w:r>
      <w:r w:rsidR="00B61713" w:rsidRPr="00941CB0">
        <w:rPr>
          <w:rStyle w:val="tlid-translation"/>
          <w:rFonts w:ascii="Times New Roman" w:hAnsi="Times New Roman" w:cs="Times New Roman"/>
          <w:spacing w:val="-2"/>
        </w:rPr>
        <w:t>процветает</w:t>
      </w:r>
      <w:r w:rsidR="006B07A4" w:rsidRPr="00941CB0">
        <w:rPr>
          <w:rStyle w:val="tlid-translation"/>
          <w:rFonts w:ascii="Times New Roman" w:hAnsi="Times New Roman" w:cs="Times New Roman"/>
          <w:spacing w:val="-2"/>
        </w:rPr>
        <w:t>, осуществляет</w:t>
      </w:r>
      <w:r w:rsidR="00002D43" w:rsidRPr="00941CB0">
        <w:rPr>
          <w:rStyle w:val="tlid-translation"/>
          <w:rFonts w:ascii="Times New Roman" w:hAnsi="Times New Roman" w:cs="Times New Roman"/>
          <w:spacing w:val="-2"/>
        </w:rPr>
        <w:t>ся</w:t>
      </w:r>
      <w:r w:rsidR="006B07A4" w:rsidRPr="00941CB0">
        <w:rPr>
          <w:rStyle w:val="tlid-translation"/>
          <w:rFonts w:ascii="Times New Roman" w:hAnsi="Times New Roman" w:cs="Times New Roman"/>
          <w:spacing w:val="-2"/>
        </w:rPr>
        <w:t xml:space="preserve"> система краудфандинга, появляются гильдии рабочих. Человеческие качества высоко ценятся)</w:t>
      </w:r>
      <w:r w:rsidRPr="00941CB0">
        <w:rPr>
          <w:rStyle w:val="tlid-translation"/>
          <w:rFonts w:ascii="Times New Roman" w:hAnsi="Times New Roman" w:cs="Times New Roman"/>
          <w:spacing w:val="-2"/>
        </w:rPr>
        <w:t>;</w:t>
      </w:r>
    </w:p>
    <w:p w:rsidR="007E09AD" w:rsidRPr="00941CB0" w:rsidRDefault="00615696"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2)</w:t>
      </w:r>
      <w:r w:rsidR="006B07A4" w:rsidRPr="00941CB0">
        <w:rPr>
          <w:rStyle w:val="tlid-translation"/>
          <w:rFonts w:ascii="Times New Roman" w:hAnsi="Times New Roman" w:cs="Times New Roman"/>
          <w:spacing w:val="-2"/>
        </w:rPr>
        <w:t xml:space="preserve"> </w:t>
      </w:r>
      <w:r w:rsidRPr="00941CB0">
        <w:rPr>
          <w:rStyle w:val="tlid-translation"/>
          <w:rFonts w:ascii="Times New Roman" w:hAnsi="Times New Roman" w:cs="Times New Roman"/>
          <w:spacing w:val="-2"/>
        </w:rPr>
        <w:t>«</w:t>
      </w:r>
      <w:r w:rsidR="006B07A4" w:rsidRPr="00941CB0">
        <w:rPr>
          <w:rStyle w:val="tlid-translation"/>
          <w:rFonts w:ascii="Times New Roman" w:hAnsi="Times New Roman" w:cs="Times New Roman"/>
          <w:spacing w:val="-2"/>
        </w:rPr>
        <w:t>красный мир</w:t>
      </w:r>
      <w:r w:rsidRPr="00941CB0">
        <w:rPr>
          <w:rStyle w:val="tlid-translation"/>
          <w:rFonts w:ascii="Times New Roman" w:hAnsi="Times New Roman" w:cs="Times New Roman"/>
          <w:spacing w:val="-2"/>
        </w:rPr>
        <w:t>»</w:t>
      </w:r>
      <w:r w:rsidR="00B61713" w:rsidRPr="00941CB0">
        <w:rPr>
          <w:rStyle w:val="tlid-translation"/>
          <w:rFonts w:ascii="Times New Roman" w:hAnsi="Times New Roman" w:cs="Times New Roman"/>
          <w:spacing w:val="-2"/>
        </w:rPr>
        <w:t xml:space="preserve"> (главная ценность </w:t>
      </w:r>
      <w:r w:rsidRPr="00941CB0">
        <w:rPr>
          <w:rStyle w:val="tlid-translation"/>
          <w:rFonts w:ascii="Times New Roman" w:hAnsi="Times New Roman" w:cs="Times New Roman"/>
          <w:spacing w:val="-2"/>
        </w:rPr>
        <w:t>–</w:t>
      </w:r>
      <w:r w:rsidR="00B61713" w:rsidRPr="00941CB0">
        <w:rPr>
          <w:rStyle w:val="tlid-translation"/>
          <w:rFonts w:ascii="Times New Roman" w:hAnsi="Times New Roman" w:cs="Times New Roman"/>
          <w:spacing w:val="-2"/>
        </w:rPr>
        <w:t xml:space="preserve"> это инновации. Происходит конкуренция между компаниями и частными лицами за внимание потребителя. Регулирующие процессы инновационного развития не успевают за технологиями. Элиты получают неограниченный доступ к</w:t>
      </w:r>
      <w:r w:rsidR="00A317A7" w:rsidRPr="00941CB0">
        <w:rPr>
          <w:rStyle w:val="tlid-translation"/>
          <w:rFonts w:ascii="Times New Roman" w:hAnsi="Times New Roman" w:cs="Times New Roman"/>
          <w:spacing w:val="-2"/>
        </w:rPr>
        <w:t> </w:t>
      </w:r>
      <w:r w:rsidR="00B61713" w:rsidRPr="00941CB0">
        <w:rPr>
          <w:rStyle w:val="tlid-translation"/>
          <w:rFonts w:ascii="Times New Roman" w:hAnsi="Times New Roman" w:cs="Times New Roman"/>
          <w:spacing w:val="-2"/>
        </w:rPr>
        <w:t>информации, в том числе рычаги воздействия. Акцент делается на узкоспециализированные услуги и</w:t>
      </w:r>
      <w:r w:rsidR="00D73BC3">
        <w:rPr>
          <w:rStyle w:val="tlid-translation"/>
          <w:rFonts w:ascii="Times New Roman" w:hAnsi="Times New Roman" w:cs="Times New Roman"/>
          <w:spacing w:val="-2"/>
        </w:rPr>
        <w:t> </w:t>
      </w:r>
      <w:r w:rsidR="00B61713" w:rsidRPr="00941CB0">
        <w:rPr>
          <w:rStyle w:val="tlid-translation"/>
          <w:rFonts w:ascii="Times New Roman" w:hAnsi="Times New Roman" w:cs="Times New Roman"/>
          <w:spacing w:val="-2"/>
        </w:rPr>
        <w:t>нишевую продукцию)</w:t>
      </w:r>
      <w:r w:rsidR="007E09AD" w:rsidRPr="00941CB0">
        <w:rPr>
          <w:rStyle w:val="tlid-translation"/>
          <w:rFonts w:ascii="Times New Roman" w:hAnsi="Times New Roman" w:cs="Times New Roman"/>
          <w:spacing w:val="-2"/>
        </w:rPr>
        <w:t>;</w:t>
      </w:r>
    </w:p>
    <w:p w:rsidR="007E09AD" w:rsidRPr="00941CB0" w:rsidRDefault="007E09AD"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3) «</w:t>
      </w:r>
      <w:r w:rsidR="00B61713" w:rsidRPr="00941CB0">
        <w:rPr>
          <w:rStyle w:val="tlid-translation"/>
          <w:rFonts w:ascii="Times New Roman" w:hAnsi="Times New Roman" w:cs="Times New Roman"/>
          <w:spacing w:val="-2"/>
        </w:rPr>
        <w:t>зеленый ми</w:t>
      </w:r>
      <w:r w:rsidR="00C03E33" w:rsidRPr="00941CB0">
        <w:rPr>
          <w:rStyle w:val="tlid-translation"/>
          <w:rFonts w:ascii="Times New Roman" w:hAnsi="Times New Roman" w:cs="Times New Roman"/>
          <w:spacing w:val="-2"/>
        </w:rPr>
        <w:t>р</w:t>
      </w:r>
      <w:r w:rsidRPr="00941CB0">
        <w:rPr>
          <w:rStyle w:val="tlid-translation"/>
          <w:rFonts w:ascii="Times New Roman" w:hAnsi="Times New Roman" w:cs="Times New Roman"/>
          <w:spacing w:val="-2"/>
        </w:rPr>
        <w:t>»</w:t>
      </w:r>
      <w:r w:rsidR="00B61713" w:rsidRPr="00941CB0">
        <w:rPr>
          <w:rStyle w:val="tlid-translation"/>
          <w:rFonts w:ascii="Times New Roman" w:hAnsi="Times New Roman" w:cs="Times New Roman"/>
          <w:spacing w:val="-2"/>
        </w:rPr>
        <w:t xml:space="preserve"> (главная ценность – это корпоративная забота. Акцент сделан на социальной ответственности, демографии, экологии)</w:t>
      </w:r>
      <w:r w:rsidRPr="00941CB0">
        <w:rPr>
          <w:rStyle w:val="tlid-translation"/>
          <w:rFonts w:ascii="Times New Roman" w:hAnsi="Times New Roman" w:cs="Times New Roman"/>
          <w:spacing w:val="-2"/>
        </w:rPr>
        <w:t>;</w:t>
      </w:r>
    </w:p>
    <w:p w:rsidR="00465248" w:rsidRPr="00941CB0" w:rsidRDefault="007E09AD"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4)</w:t>
      </w:r>
      <w:r w:rsidR="00B61713" w:rsidRPr="00941CB0">
        <w:rPr>
          <w:rStyle w:val="tlid-translation"/>
          <w:rFonts w:ascii="Times New Roman" w:hAnsi="Times New Roman" w:cs="Times New Roman"/>
          <w:spacing w:val="-2"/>
        </w:rPr>
        <w:t xml:space="preserve"> </w:t>
      </w:r>
      <w:r w:rsidRPr="00941CB0">
        <w:rPr>
          <w:rStyle w:val="tlid-translation"/>
          <w:rFonts w:ascii="Times New Roman" w:hAnsi="Times New Roman" w:cs="Times New Roman"/>
          <w:spacing w:val="-2"/>
        </w:rPr>
        <w:t>«</w:t>
      </w:r>
      <w:r w:rsidR="00B61713" w:rsidRPr="00941CB0">
        <w:rPr>
          <w:rStyle w:val="tlid-translation"/>
          <w:rFonts w:ascii="Times New Roman" w:hAnsi="Times New Roman" w:cs="Times New Roman"/>
          <w:spacing w:val="-2"/>
        </w:rPr>
        <w:t>синий мир</w:t>
      </w:r>
      <w:r w:rsidRPr="00941CB0">
        <w:rPr>
          <w:rStyle w:val="tlid-translation"/>
          <w:rFonts w:ascii="Times New Roman" w:hAnsi="Times New Roman" w:cs="Times New Roman"/>
          <w:spacing w:val="-2"/>
        </w:rPr>
        <w:t>»</w:t>
      </w:r>
      <w:r w:rsidR="00B61713" w:rsidRPr="00941CB0">
        <w:rPr>
          <w:rStyle w:val="tlid-translation"/>
          <w:rFonts w:ascii="Times New Roman" w:hAnsi="Times New Roman" w:cs="Times New Roman"/>
          <w:spacing w:val="-2"/>
        </w:rPr>
        <w:t xml:space="preserve"> (главная ценность – это царство корпорации. Капитализм крупных компаний имеет большое влияние. Акцент сделан на индивидуальны</w:t>
      </w:r>
      <w:r w:rsidR="00D93B12" w:rsidRPr="00941CB0">
        <w:rPr>
          <w:rStyle w:val="tlid-translation"/>
          <w:rFonts w:ascii="Times New Roman" w:hAnsi="Times New Roman" w:cs="Times New Roman"/>
          <w:spacing w:val="-2"/>
        </w:rPr>
        <w:t>х</w:t>
      </w:r>
      <w:r w:rsidR="00B61713" w:rsidRPr="00941CB0">
        <w:rPr>
          <w:rStyle w:val="tlid-translation"/>
          <w:rFonts w:ascii="Times New Roman" w:hAnsi="Times New Roman" w:cs="Times New Roman"/>
          <w:spacing w:val="-2"/>
        </w:rPr>
        <w:t xml:space="preserve"> потребностях</w:t>
      </w:r>
      <w:r w:rsidR="00465248" w:rsidRPr="00941CB0">
        <w:rPr>
          <w:rStyle w:val="tlid-translation"/>
          <w:rFonts w:ascii="Times New Roman" w:hAnsi="Times New Roman" w:cs="Times New Roman"/>
          <w:spacing w:val="-2"/>
        </w:rPr>
        <w:t xml:space="preserve"> в ущерб</w:t>
      </w:r>
      <w:r w:rsidR="00B61713" w:rsidRPr="00941CB0">
        <w:rPr>
          <w:rStyle w:val="tlid-translation"/>
          <w:rFonts w:ascii="Times New Roman" w:hAnsi="Times New Roman" w:cs="Times New Roman"/>
          <w:spacing w:val="-2"/>
        </w:rPr>
        <w:t xml:space="preserve"> потребности социальности</w:t>
      </w:r>
      <w:r w:rsidR="00825F8A" w:rsidRPr="00941CB0">
        <w:rPr>
          <w:rStyle w:val="tlid-translation"/>
          <w:rFonts w:ascii="Times New Roman" w:hAnsi="Times New Roman" w:cs="Times New Roman"/>
          <w:spacing w:val="-2"/>
        </w:rPr>
        <w:t xml:space="preserve"> и</w:t>
      </w:r>
      <w:r w:rsidR="00A317A7" w:rsidRPr="00941CB0">
        <w:rPr>
          <w:rStyle w:val="tlid-translation"/>
          <w:rFonts w:ascii="Times New Roman" w:hAnsi="Times New Roman" w:cs="Times New Roman"/>
          <w:spacing w:val="-2"/>
        </w:rPr>
        <w:t> </w:t>
      </w:r>
      <w:r w:rsidR="00B61713" w:rsidRPr="00941CB0">
        <w:rPr>
          <w:rStyle w:val="tlid-translation"/>
          <w:rFonts w:ascii="Times New Roman" w:hAnsi="Times New Roman" w:cs="Times New Roman"/>
          <w:spacing w:val="-2"/>
        </w:rPr>
        <w:t>справедливости)</w:t>
      </w:r>
      <w:r w:rsidR="006B07A4" w:rsidRPr="00941CB0">
        <w:rPr>
          <w:rStyle w:val="a7"/>
          <w:rFonts w:ascii="Times New Roman" w:hAnsi="Times New Roman" w:cs="Times New Roman"/>
          <w:spacing w:val="-2"/>
        </w:rPr>
        <w:footnoteReference w:id="487"/>
      </w:r>
      <w:r w:rsidR="00B61713" w:rsidRPr="00941CB0">
        <w:rPr>
          <w:rStyle w:val="tlid-translation"/>
          <w:rFonts w:ascii="Times New Roman" w:hAnsi="Times New Roman" w:cs="Times New Roman"/>
          <w:spacing w:val="-2"/>
        </w:rPr>
        <w:t xml:space="preserve">. </w:t>
      </w:r>
    </w:p>
    <w:p w:rsidR="00A42D96" w:rsidRPr="00941CB0" w:rsidRDefault="00B61713"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 xml:space="preserve">Все четыре мира </w:t>
      </w:r>
      <w:r w:rsidR="00327E2C" w:rsidRPr="00941CB0">
        <w:rPr>
          <w:rStyle w:val="tlid-translation"/>
          <w:rFonts w:ascii="Times New Roman" w:hAnsi="Times New Roman" w:cs="Times New Roman"/>
          <w:spacing w:val="-2"/>
        </w:rPr>
        <w:t>имеют корреляцию в области фрагментации, коллективизма, индивидуализма и интеграции. Соответственно</w:t>
      </w:r>
      <w:r w:rsidR="007E09AD" w:rsidRPr="00941CB0">
        <w:rPr>
          <w:rStyle w:val="tlid-translation"/>
          <w:rFonts w:ascii="Times New Roman" w:hAnsi="Times New Roman" w:cs="Times New Roman"/>
          <w:spacing w:val="-2"/>
        </w:rPr>
        <w:t>,</w:t>
      </w:r>
      <w:r w:rsidR="00327E2C" w:rsidRPr="00941CB0">
        <w:rPr>
          <w:rStyle w:val="tlid-translation"/>
          <w:rFonts w:ascii="Times New Roman" w:hAnsi="Times New Roman" w:cs="Times New Roman"/>
          <w:spacing w:val="-2"/>
        </w:rPr>
        <w:t xml:space="preserve"> чем больше интеграционная часть, тем выше коллективизм и т.д.</w:t>
      </w:r>
      <w:r w:rsidR="00FE0165" w:rsidRPr="00941CB0">
        <w:rPr>
          <w:rStyle w:val="tlid-translation"/>
          <w:rFonts w:ascii="Times New Roman" w:hAnsi="Times New Roman" w:cs="Times New Roman"/>
          <w:spacing w:val="-2"/>
        </w:rPr>
        <w:t xml:space="preserve"> </w:t>
      </w:r>
      <w:r w:rsidR="00EF1AD2" w:rsidRPr="00941CB0">
        <w:rPr>
          <w:rStyle w:val="tlid-translation"/>
          <w:rFonts w:ascii="Times New Roman" w:hAnsi="Times New Roman" w:cs="Times New Roman"/>
          <w:spacing w:val="-2"/>
        </w:rPr>
        <w:t>В</w:t>
      </w:r>
      <w:r w:rsidR="00193DF9">
        <w:rPr>
          <w:rStyle w:val="tlid-translation"/>
          <w:rFonts w:ascii="Times New Roman" w:hAnsi="Times New Roman" w:cs="Times New Roman"/>
          <w:spacing w:val="-2"/>
        </w:rPr>
        <w:t> </w:t>
      </w:r>
      <w:r w:rsidR="00EF1AD2" w:rsidRPr="00941CB0">
        <w:rPr>
          <w:rStyle w:val="tlid-translation"/>
          <w:rFonts w:ascii="Times New Roman" w:hAnsi="Times New Roman" w:cs="Times New Roman"/>
          <w:spacing w:val="-2"/>
        </w:rPr>
        <w:t xml:space="preserve">настоящее время </w:t>
      </w:r>
      <w:r w:rsidR="00A42D96" w:rsidRPr="00941CB0">
        <w:rPr>
          <w:rStyle w:val="tlid-translation"/>
          <w:rFonts w:ascii="Times New Roman" w:hAnsi="Times New Roman" w:cs="Times New Roman"/>
          <w:spacing w:val="-2"/>
        </w:rPr>
        <w:t>опыт применения искусственного интеллекта</w:t>
      </w:r>
      <w:r w:rsidR="00EF1AD2" w:rsidRPr="00941CB0">
        <w:rPr>
          <w:rStyle w:val="tlid-translation"/>
          <w:rFonts w:ascii="Times New Roman" w:hAnsi="Times New Roman" w:cs="Times New Roman"/>
          <w:spacing w:val="-2"/>
        </w:rPr>
        <w:t xml:space="preserve"> имеет также большой охват, но </w:t>
      </w:r>
      <w:r w:rsidR="00A42D96" w:rsidRPr="00941CB0">
        <w:rPr>
          <w:rStyle w:val="tlid-translation"/>
          <w:rFonts w:ascii="Times New Roman" w:hAnsi="Times New Roman" w:cs="Times New Roman"/>
          <w:spacing w:val="-2"/>
        </w:rPr>
        <w:t>следует разделить сферы</w:t>
      </w:r>
      <w:r w:rsidR="00562CD3" w:rsidRPr="00941CB0">
        <w:rPr>
          <w:rStyle w:val="tlid-translation"/>
          <w:rFonts w:ascii="Times New Roman" w:hAnsi="Times New Roman" w:cs="Times New Roman"/>
          <w:spacing w:val="-2"/>
        </w:rPr>
        <w:t xml:space="preserve"> его</w:t>
      </w:r>
      <w:r w:rsidR="00A42D96" w:rsidRPr="00941CB0">
        <w:rPr>
          <w:rStyle w:val="tlid-translation"/>
          <w:rFonts w:ascii="Times New Roman" w:hAnsi="Times New Roman" w:cs="Times New Roman"/>
          <w:spacing w:val="-2"/>
        </w:rPr>
        <w:t xml:space="preserve"> применения</w:t>
      </w:r>
      <w:r w:rsidR="0059542F" w:rsidRPr="00941CB0">
        <w:rPr>
          <w:rStyle w:val="tlid-translation"/>
          <w:rFonts w:ascii="Times New Roman" w:hAnsi="Times New Roman" w:cs="Times New Roman"/>
          <w:spacing w:val="-2"/>
        </w:rPr>
        <w:t xml:space="preserve"> </w:t>
      </w:r>
      <w:r w:rsidR="00EF1AD2" w:rsidRPr="00941CB0">
        <w:rPr>
          <w:rStyle w:val="tlid-translation"/>
          <w:rFonts w:ascii="Times New Roman" w:hAnsi="Times New Roman" w:cs="Times New Roman"/>
          <w:spacing w:val="-2"/>
        </w:rPr>
        <w:t>и продемонстрировать уже явные наработки, в</w:t>
      </w:r>
      <w:r w:rsidR="00FE0165" w:rsidRPr="00941CB0">
        <w:rPr>
          <w:rStyle w:val="tlid-translation"/>
          <w:rFonts w:ascii="Times New Roman" w:hAnsi="Times New Roman" w:cs="Times New Roman"/>
          <w:spacing w:val="-2"/>
        </w:rPr>
        <w:t xml:space="preserve"> </w:t>
      </w:r>
      <w:r w:rsidR="0059542F" w:rsidRPr="00941CB0">
        <w:rPr>
          <w:rStyle w:val="tlid-translation"/>
          <w:rFonts w:ascii="Times New Roman" w:hAnsi="Times New Roman" w:cs="Times New Roman"/>
          <w:spacing w:val="-2"/>
        </w:rPr>
        <w:t>области юриспруденции</w:t>
      </w:r>
      <w:r w:rsidR="00A42D96" w:rsidRPr="00941CB0">
        <w:rPr>
          <w:rStyle w:val="tlid-translation"/>
          <w:rFonts w:ascii="Times New Roman" w:hAnsi="Times New Roman" w:cs="Times New Roman"/>
          <w:spacing w:val="-2"/>
        </w:rPr>
        <w:t xml:space="preserve"> по следующим категориям</w:t>
      </w:r>
      <w:r w:rsidR="0059542F" w:rsidRPr="00941CB0">
        <w:rPr>
          <w:rStyle w:val="tlid-translation"/>
          <w:rFonts w:ascii="Times New Roman" w:hAnsi="Times New Roman" w:cs="Times New Roman"/>
          <w:spacing w:val="-2"/>
        </w:rPr>
        <w:t xml:space="preserve">: </w:t>
      </w:r>
    </w:p>
    <w:p w:rsidR="00672B62" w:rsidRPr="00941CB0" w:rsidRDefault="00465248"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1.</w:t>
      </w:r>
      <w:r w:rsidRPr="00941CB0">
        <w:rPr>
          <w:rStyle w:val="tlid-translation"/>
          <w:rFonts w:ascii="Times New Roman" w:hAnsi="Times New Roman" w:cs="Times New Roman"/>
          <w:b/>
          <w:spacing w:val="-2"/>
        </w:rPr>
        <w:t> </w:t>
      </w:r>
      <w:r w:rsidR="00A42D96" w:rsidRPr="00941CB0">
        <w:rPr>
          <w:rStyle w:val="tlid-translation"/>
          <w:rFonts w:ascii="Times New Roman" w:hAnsi="Times New Roman" w:cs="Times New Roman"/>
          <w:b/>
          <w:spacing w:val="-2"/>
        </w:rPr>
        <w:t>Медиация.</w:t>
      </w:r>
      <w:r w:rsidR="00617D32" w:rsidRPr="00941CB0">
        <w:rPr>
          <w:rStyle w:val="tlid-translation"/>
          <w:rFonts w:ascii="Times New Roman" w:hAnsi="Times New Roman" w:cs="Times New Roman"/>
          <w:spacing w:val="-2"/>
        </w:rPr>
        <w:t xml:space="preserve"> Активно продвигается применение искусственного интеллекта в сфере медиации с применением чат-ботов, оформленных в</w:t>
      </w:r>
      <w:r w:rsidR="00A317A7" w:rsidRPr="00941CB0">
        <w:rPr>
          <w:rStyle w:val="tlid-translation"/>
          <w:rFonts w:ascii="Times New Roman" w:hAnsi="Times New Roman" w:cs="Times New Roman"/>
          <w:spacing w:val="-2"/>
        </w:rPr>
        <w:t> </w:t>
      </w:r>
      <w:r w:rsidR="00617D32" w:rsidRPr="00941CB0">
        <w:rPr>
          <w:rStyle w:val="tlid-translation"/>
          <w:rFonts w:ascii="Times New Roman" w:hAnsi="Times New Roman" w:cs="Times New Roman"/>
          <w:spacing w:val="-2"/>
        </w:rPr>
        <w:t>виде приложений на смартфо</w:t>
      </w:r>
      <w:r w:rsidR="0052137C" w:rsidRPr="00941CB0">
        <w:rPr>
          <w:rStyle w:val="tlid-translation"/>
          <w:rFonts w:ascii="Times New Roman" w:hAnsi="Times New Roman" w:cs="Times New Roman"/>
          <w:spacing w:val="-2"/>
        </w:rPr>
        <w:t>н. Проведение первого успешного случая медиации чат-ботом</w:t>
      </w:r>
      <w:r w:rsidR="008730CA" w:rsidRPr="00941CB0">
        <w:rPr>
          <w:rStyle w:val="tlid-translation"/>
          <w:rFonts w:ascii="Times New Roman" w:hAnsi="Times New Roman" w:cs="Times New Roman"/>
          <w:spacing w:val="-2"/>
        </w:rPr>
        <w:t xml:space="preserve"> (канадск</w:t>
      </w:r>
      <w:r w:rsidR="00D45EF0" w:rsidRPr="00941CB0">
        <w:rPr>
          <w:rStyle w:val="tlid-translation"/>
          <w:rFonts w:ascii="Times New Roman" w:hAnsi="Times New Roman" w:cs="Times New Roman"/>
          <w:spacing w:val="-2"/>
        </w:rPr>
        <w:t>и</w:t>
      </w:r>
      <w:r w:rsidR="008730CA" w:rsidRPr="00941CB0">
        <w:rPr>
          <w:rStyle w:val="tlid-translation"/>
          <w:rFonts w:ascii="Times New Roman" w:hAnsi="Times New Roman" w:cs="Times New Roman"/>
          <w:spacing w:val="-2"/>
        </w:rPr>
        <w:t xml:space="preserve">й </w:t>
      </w:r>
      <w:r w:rsidR="008730CA" w:rsidRPr="00941CB0">
        <w:rPr>
          <w:rStyle w:val="tlid-translation"/>
          <w:rFonts w:ascii="Times New Roman" w:hAnsi="Times New Roman" w:cs="Times New Roman"/>
          <w:spacing w:val="-2"/>
          <w:lang w:val="en-US"/>
        </w:rPr>
        <w:t>on</w:t>
      </w:r>
      <w:r w:rsidR="008730CA" w:rsidRPr="00941CB0">
        <w:rPr>
          <w:rStyle w:val="tlid-translation"/>
          <w:rFonts w:ascii="Times New Roman" w:hAnsi="Times New Roman" w:cs="Times New Roman"/>
          <w:spacing w:val="-2"/>
        </w:rPr>
        <w:t>-</w:t>
      </w:r>
      <w:r w:rsidR="008730CA" w:rsidRPr="00941CB0">
        <w:rPr>
          <w:rStyle w:val="tlid-translation"/>
          <w:rFonts w:ascii="Times New Roman" w:hAnsi="Times New Roman" w:cs="Times New Roman"/>
          <w:spacing w:val="-2"/>
          <w:lang w:val="en-US"/>
        </w:rPr>
        <w:t>line</w:t>
      </w:r>
      <w:r w:rsidR="008730CA" w:rsidRPr="00941CB0">
        <w:rPr>
          <w:rStyle w:val="tlid-translation"/>
          <w:rFonts w:ascii="Times New Roman" w:hAnsi="Times New Roman" w:cs="Times New Roman"/>
          <w:spacing w:val="-2"/>
        </w:rPr>
        <w:t xml:space="preserve"> сервис </w:t>
      </w:r>
      <w:r w:rsidR="008730CA" w:rsidRPr="00941CB0">
        <w:rPr>
          <w:rFonts w:ascii="Times New Roman" w:hAnsi="Times New Roman" w:cs="Times New Roman"/>
          <w:spacing w:val="-2"/>
        </w:rPr>
        <w:t>Smartsettle ONE</w:t>
      </w:r>
      <w:r w:rsidR="008730CA" w:rsidRPr="00941CB0">
        <w:rPr>
          <w:rStyle w:val="tlid-translation"/>
          <w:rFonts w:ascii="Times New Roman" w:hAnsi="Times New Roman" w:cs="Times New Roman"/>
          <w:spacing w:val="-2"/>
        </w:rPr>
        <w:t>)</w:t>
      </w:r>
      <w:r w:rsidR="009C6409" w:rsidRPr="00941CB0">
        <w:rPr>
          <w:rStyle w:val="tlid-translation"/>
          <w:rFonts w:ascii="Times New Roman" w:hAnsi="Times New Roman" w:cs="Times New Roman"/>
          <w:spacing w:val="-2"/>
        </w:rPr>
        <w:t xml:space="preserve"> в</w:t>
      </w:r>
      <w:r w:rsidR="00A317A7" w:rsidRPr="00941CB0">
        <w:rPr>
          <w:rStyle w:val="tlid-translation"/>
          <w:rFonts w:ascii="Times New Roman" w:hAnsi="Times New Roman" w:cs="Times New Roman"/>
          <w:spacing w:val="-2"/>
        </w:rPr>
        <w:t> </w:t>
      </w:r>
      <w:r w:rsidR="009C6409" w:rsidRPr="00941CB0">
        <w:rPr>
          <w:rStyle w:val="tlid-translation"/>
          <w:rFonts w:ascii="Times New Roman" w:hAnsi="Times New Roman" w:cs="Times New Roman"/>
          <w:spacing w:val="-2"/>
        </w:rPr>
        <w:t>Великобритании</w:t>
      </w:r>
      <w:r w:rsidR="0052137C" w:rsidRPr="00941CB0">
        <w:rPr>
          <w:rStyle w:val="tlid-translation"/>
          <w:rFonts w:ascii="Times New Roman" w:hAnsi="Times New Roman" w:cs="Times New Roman"/>
          <w:spacing w:val="-2"/>
        </w:rPr>
        <w:t xml:space="preserve"> в 2019 г.</w:t>
      </w:r>
      <w:r w:rsidR="009C6409" w:rsidRPr="00941CB0">
        <w:rPr>
          <w:rStyle w:val="tlid-translation"/>
          <w:rFonts w:ascii="Times New Roman" w:hAnsi="Times New Roman" w:cs="Times New Roman"/>
          <w:spacing w:val="-2"/>
        </w:rPr>
        <w:t>,</w:t>
      </w:r>
      <w:r w:rsidR="0052137C" w:rsidRPr="00941CB0">
        <w:rPr>
          <w:rStyle w:val="tlid-translation"/>
          <w:rFonts w:ascii="Times New Roman" w:hAnsi="Times New Roman" w:cs="Times New Roman"/>
          <w:spacing w:val="-2"/>
        </w:rPr>
        <w:t xml:space="preserve"> и заключение мирового соглашени</w:t>
      </w:r>
      <w:r w:rsidR="000E0F6A" w:rsidRPr="00941CB0">
        <w:rPr>
          <w:rStyle w:val="tlid-translation"/>
          <w:rFonts w:ascii="Times New Roman" w:hAnsi="Times New Roman" w:cs="Times New Roman"/>
          <w:spacing w:val="-2"/>
        </w:rPr>
        <w:t>я</w:t>
      </w:r>
      <w:r w:rsidR="0052137C" w:rsidRPr="00941CB0">
        <w:rPr>
          <w:rStyle w:val="tlid-translation"/>
          <w:rFonts w:ascii="Times New Roman" w:hAnsi="Times New Roman" w:cs="Times New Roman"/>
          <w:spacing w:val="-2"/>
        </w:rPr>
        <w:t xml:space="preserve"> меньше чем за 1 час, что говорит об ее эффективност</w:t>
      </w:r>
      <w:r w:rsidR="009C6409" w:rsidRPr="00941CB0">
        <w:rPr>
          <w:rStyle w:val="tlid-translation"/>
          <w:rFonts w:ascii="Times New Roman" w:hAnsi="Times New Roman" w:cs="Times New Roman"/>
          <w:spacing w:val="-2"/>
        </w:rPr>
        <w:t>и</w:t>
      </w:r>
      <w:r w:rsidR="0052137C" w:rsidRPr="00941CB0">
        <w:rPr>
          <w:rStyle w:val="tlid-translation"/>
          <w:rFonts w:ascii="Times New Roman" w:hAnsi="Times New Roman" w:cs="Times New Roman"/>
          <w:spacing w:val="-2"/>
        </w:rPr>
        <w:t>, которая выражается в виде</w:t>
      </w:r>
      <w:r w:rsidR="00617D32" w:rsidRPr="00941CB0">
        <w:rPr>
          <w:rStyle w:val="tlid-translation"/>
          <w:rFonts w:ascii="Times New Roman" w:hAnsi="Times New Roman" w:cs="Times New Roman"/>
          <w:spacing w:val="-2"/>
        </w:rPr>
        <w:t xml:space="preserve"> минимизации затрат на оплату медиатора</w:t>
      </w:r>
      <w:r w:rsidR="0052137C" w:rsidRPr="00941CB0">
        <w:rPr>
          <w:rStyle w:val="tlid-translation"/>
          <w:rFonts w:ascii="Times New Roman" w:hAnsi="Times New Roman" w:cs="Times New Roman"/>
          <w:spacing w:val="-2"/>
        </w:rPr>
        <w:t>,</w:t>
      </w:r>
      <w:r w:rsidR="00FE0165" w:rsidRPr="00941CB0">
        <w:rPr>
          <w:rStyle w:val="tlid-translation"/>
          <w:rFonts w:ascii="Times New Roman" w:hAnsi="Times New Roman" w:cs="Times New Roman"/>
          <w:spacing w:val="-2"/>
        </w:rPr>
        <w:t xml:space="preserve"> </w:t>
      </w:r>
      <w:r w:rsidR="00617D32" w:rsidRPr="00941CB0">
        <w:rPr>
          <w:rStyle w:val="tlid-translation"/>
          <w:rFonts w:ascii="Times New Roman" w:hAnsi="Times New Roman" w:cs="Times New Roman"/>
          <w:spacing w:val="-2"/>
        </w:rPr>
        <w:t>сокращение срока проведени</w:t>
      </w:r>
      <w:r w:rsidR="006A22FC" w:rsidRPr="00941CB0">
        <w:rPr>
          <w:rStyle w:val="tlid-translation"/>
          <w:rFonts w:ascii="Times New Roman" w:hAnsi="Times New Roman" w:cs="Times New Roman"/>
          <w:spacing w:val="-2"/>
        </w:rPr>
        <w:t>я</w:t>
      </w:r>
      <w:r w:rsidR="00617D32" w:rsidRPr="00941CB0">
        <w:rPr>
          <w:rStyle w:val="tlid-translation"/>
          <w:rFonts w:ascii="Times New Roman" w:hAnsi="Times New Roman" w:cs="Times New Roman"/>
          <w:spacing w:val="-2"/>
        </w:rPr>
        <w:t xml:space="preserve"> медиации</w:t>
      </w:r>
      <w:r w:rsidR="0052137C" w:rsidRPr="00941CB0">
        <w:rPr>
          <w:rStyle w:val="tlid-translation"/>
          <w:rFonts w:ascii="Times New Roman" w:hAnsi="Times New Roman" w:cs="Times New Roman"/>
          <w:spacing w:val="-2"/>
        </w:rPr>
        <w:t>, поиск оптимальных решений</w:t>
      </w:r>
      <w:r w:rsidR="009C6409" w:rsidRPr="00941CB0">
        <w:rPr>
          <w:rStyle w:val="a7"/>
          <w:rFonts w:ascii="Times New Roman" w:hAnsi="Times New Roman" w:cs="Times New Roman"/>
          <w:spacing w:val="-2"/>
        </w:rPr>
        <w:footnoteReference w:id="488"/>
      </w:r>
      <w:r w:rsidR="0052137C" w:rsidRPr="00941CB0">
        <w:rPr>
          <w:rStyle w:val="tlid-translation"/>
          <w:rFonts w:ascii="Times New Roman" w:hAnsi="Times New Roman" w:cs="Times New Roman"/>
          <w:spacing w:val="-2"/>
        </w:rPr>
        <w:t>.</w:t>
      </w:r>
      <w:r w:rsidR="009C6409" w:rsidRPr="00941CB0">
        <w:rPr>
          <w:rStyle w:val="tlid-translation"/>
          <w:rFonts w:ascii="Times New Roman" w:hAnsi="Times New Roman" w:cs="Times New Roman"/>
          <w:spacing w:val="-2"/>
        </w:rPr>
        <w:t xml:space="preserve"> В то</w:t>
      </w:r>
      <w:r w:rsidRPr="00941CB0">
        <w:rPr>
          <w:rStyle w:val="tlid-translation"/>
          <w:rFonts w:ascii="Times New Roman" w:hAnsi="Times New Roman" w:cs="Times New Roman"/>
          <w:spacing w:val="-2"/>
        </w:rPr>
        <w:t xml:space="preserve"> </w:t>
      </w:r>
      <w:r w:rsidR="009C6409" w:rsidRPr="00941CB0">
        <w:rPr>
          <w:rStyle w:val="tlid-translation"/>
          <w:rFonts w:ascii="Times New Roman" w:hAnsi="Times New Roman" w:cs="Times New Roman"/>
          <w:spacing w:val="-2"/>
        </w:rPr>
        <w:t>же время юристы критикуют данную технологию</w:t>
      </w:r>
      <w:r w:rsidR="00BA1EDC" w:rsidRPr="00941CB0">
        <w:rPr>
          <w:rStyle w:val="tlid-translation"/>
          <w:rFonts w:ascii="Times New Roman" w:hAnsi="Times New Roman" w:cs="Times New Roman"/>
          <w:spacing w:val="-2"/>
        </w:rPr>
        <w:t xml:space="preserve"> по следующим аргументам: 1)</w:t>
      </w:r>
      <w:r w:rsidR="00BE5CB5" w:rsidRPr="00941CB0">
        <w:rPr>
          <w:rStyle w:val="tlid-translation"/>
          <w:rFonts w:ascii="Times New Roman" w:hAnsi="Times New Roman" w:cs="Times New Roman"/>
          <w:spacing w:val="-2"/>
        </w:rPr>
        <w:t xml:space="preserve"> </w:t>
      </w:r>
      <w:r w:rsidR="009C6409" w:rsidRPr="00941CB0">
        <w:rPr>
          <w:rStyle w:val="tlid-translation"/>
          <w:rFonts w:ascii="Times New Roman" w:hAnsi="Times New Roman" w:cs="Times New Roman"/>
          <w:spacing w:val="-2"/>
        </w:rPr>
        <w:t>заявляя, что чат-бот может решить небольшие споры</w:t>
      </w:r>
      <w:r w:rsidR="00282B30" w:rsidRPr="00941CB0">
        <w:rPr>
          <w:rStyle w:val="tlid-translation"/>
          <w:rFonts w:ascii="Times New Roman" w:hAnsi="Times New Roman" w:cs="Times New Roman"/>
          <w:spacing w:val="-2"/>
        </w:rPr>
        <w:t xml:space="preserve"> в области гражданского и</w:t>
      </w:r>
      <w:r w:rsidR="00A317A7" w:rsidRPr="00941CB0">
        <w:rPr>
          <w:rStyle w:val="tlid-translation"/>
          <w:rFonts w:ascii="Times New Roman" w:hAnsi="Times New Roman" w:cs="Times New Roman"/>
          <w:spacing w:val="-2"/>
        </w:rPr>
        <w:t> </w:t>
      </w:r>
      <w:r w:rsidR="00282B30" w:rsidRPr="00941CB0">
        <w:rPr>
          <w:rStyle w:val="tlid-translation"/>
          <w:rFonts w:ascii="Times New Roman" w:hAnsi="Times New Roman" w:cs="Times New Roman"/>
          <w:spacing w:val="-2"/>
        </w:rPr>
        <w:t>предпринимательского права, но не следует забывать о крупных спор</w:t>
      </w:r>
      <w:r w:rsidR="00F81C40" w:rsidRPr="00941CB0">
        <w:rPr>
          <w:rStyle w:val="tlid-translation"/>
          <w:rFonts w:ascii="Times New Roman" w:hAnsi="Times New Roman" w:cs="Times New Roman"/>
          <w:spacing w:val="-2"/>
        </w:rPr>
        <w:t>ах</w:t>
      </w:r>
      <w:r w:rsidR="00282B30" w:rsidRPr="00941CB0">
        <w:rPr>
          <w:rStyle w:val="tlid-translation"/>
          <w:rFonts w:ascii="Times New Roman" w:hAnsi="Times New Roman" w:cs="Times New Roman"/>
          <w:spacing w:val="-2"/>
        </w:rPr>
        <w:t xml:space="preserve">, </w:t>
      </w:r>
      <w:r w:rsidR="00F81C40" w:rsidRPr="00941CB0">
        <w:rPr>
          <w:rStyle w:val="tlid-translation"/>
          <w:rFonts w:ascii="Times New Roman" w:hAnsi="Times New Roman" w:cs="Times New Roman"/>
          <w:spacing w:val="-2"/>
        </w:rPr>
        <w:t>рассматриваемых</w:t>
      </w:r>
      <w:r w:rsidR="00282B30" w:rsidRPr="00941CB0">
        <w:rPr>
          <w:rStyle w:val="tlid-translation"/>
          <w:rFonts w:ascii="Times New Roman" w:hAnsi="Times New Roman" w:cs="Times New Roman"/>
          <w:spacing w:val="-2"/>
        </w:rPr>
        <w:t xml:space="preserve"> в арбитражных</w:t>
      </w:r>
      <w:r w:rsidR="00F81C40" w:rsidRPr="00941CB0">
        <w:rPr>
          <w:rStyle w:val="tlid-translation"/>
          <w:rFonts w:ascii="Times New Roman" w:hAnsi="Times New Roman" w:cs="Times New Roman"/>
          <w:spacing w:val="-2"/>
        </w:rPr>
        <w:t xml:space="preserve"> судах и</w:t>
      </w:r>
      <w:r w:rsidR="00282B30" w:rsidRPr="00941CB0">
        <w:rPr>
          <w:rStyle w:val="tlid-translation"/>
          <w:rFonts w:ascii="Times New Roman" w:hAnsi="Times New Roman" w:cs="Times New Roman"/>
          <w:spacing w:val="-2"/>
        </w:rPr>
        <w:t xml:space="preserve"> комиссиях, которые предполагают отдельные сфер</w:t>
      </w:r>
      <w:r w:rsidR="00746FC5" w:rsidRPr="00941CB0">
        <w:rPr>
          <w:rStyle w:val="tlid-translation"/>
          <w:rFonts w:ascii="Times New Roman" w:hAnsi="Times New Roman" w:cs="Times New Roman"/>
          <w:spacing w:val="-2"/>
        </w:rPr>
        <w:t>ы</w:t>
      </w:r>
      <w:r w:rsidR="00282B30" w:rsidRPr="00941CB0">
        <w:rPr>
          <w:rStyle w:val="tlid-translation"/>
          <w:rFonts w:ascii="Times New Roman" w:hAnsi="Times New Roman" w:cs="Times New Roman"/>
          <w:spacing w:val="-2"/>
        </w:rPr>
        <w:t xml:space="preserve"> квалификации и знаний</w:t>
      </w:r>
      <w:r w:rsidR="009C6409" w:rsidRPr="00941CB0">
        <w:rPr>
          <w:rStyle w:val="a7"/>
          <w:rFonts w:ascii="Times New Roman" w:hAnsi="Times New Roman" w:cs="Times New Roman"/>
          <w:spacing w:val="-2"/>
        </w:rPr>
        <w:footnoteReference w:id="489"/>
      </w:r>
      <w:r w:rsidR="00BA1EDC" w:rsidRPr="00941CB0">
        <w:rPr>
          <w:rStyle w:val="tlid-translation"/>
          <w:rFonts w:ascii="Times New Roman" w:hAnsi="Times New Roman" w:cs="Times New Roman"/>
          <w:spacing w:val="-2"/>
        </w:rPr>
        <w:t>; 2)</w:t>
      </w:r>
      <w:r w:rsidR="00193DF9">
        <w:rPr>
          <w:rStyle w:val="tlid-translation"/>
          <w:rFonts w:ascii="Times New Roman" w:hAnsi="Times New Roman" w:cs="Times New Roman"/>
          <w:spacing w:val="-2"/>
        </w:rPr>
        <w:t> </w:t>
      </w:r>
      <w:r w:rsidR="00BA1EDC" w:rsidRPr="00941CB0">
        <w:rPr>
          <w:rStyle w:val="tlid-translation"/>
          <w:rFonts w:ascii="Times New Roman" w:hAnsi="Times New Roman" w:cs="Times New Roman"/>
          <w:spacing w:val="-2"/>
        </w:rPr>
        <w:t>медиаторы в первую очередь видят и реагируют на психологическое состояние клиента, изучают его поведение, эмоции. Робот-медиатор не способен видеть гнев или радость человека</w:t>
      </w:r>
      <w:r w:rsidR="00014CFD" w:rsidRPr="00941CB0">
        <w:rPr>
          <w:rStyle w:val="tlid-translation"/>
          <w:rFonts w:ascii="Times New Roman" w:hAnsi="Times New Roman" w:cs="Times New Roman"/>
          <w:spacing w:val="-2"/>
        </w:rPr>
        <w:t>,</w:t>
      </w:r>
      <w:r w:rsidR="001D5958" w:rsidRPr="00941CB0">
        <w:rPr>
          <w:rStyle w:val="tlid-translation"/>
          <w:rFonts w:ascii="Times New Roman" w:hAnsi="Times New Roman" w:cs="Times New Roman"/>
          <w:spacing w:val="-2"/>
        </w:rPr>
        <w:t xml:space="preserve"> читать язык тела, жестов,</w:t>
      </w:r>
      <w:r w:rsidR="00014CFD" w:rsidRPr="00941CB0">
        <w:rPr>
          <w:rStyle w:val="tlid-translation"/>
          <w:rFonts w:ascii="Times New Roman" w:hAnsi="Times New Roman" w:cs="Times New Roman"/>
          <w:spacing w:val="-2"/>
        </w:rPr>
        <w:t xml:space="preserve"> а также понимать и правильно интерпретировать устную речь</w:t>
      </w:r>
      <w:r w:rsidR="00BA1EDC" w:rsidRPr="00941CB0">
        <w:rPr>
          <w:rStyle w:val="a7"/>
          <w:rFonts w:ascii="Times New Roman" w:hAnsi="Times New Roman" w:cs="Times New Roman"/>
          <w:spacing w:val="-2"/>
        </w:rPr>
        <w:footnoteReference w:id="490"/>
      </w:r>
      <w:r w:rsidR="006A74F7" w:rsidRPr="00941CB0">
        <w:rPr>
          <w:rStyle w:val="tlid-translation"/>
          <w:rFonts w:ascii="Times New Roman" w:hAnsi="Times New Roman" w:cs="Times New Roman"/>
          <w:spacing w:val="-2"/>
        </w:rPr>
        <w:t>. Главной отличительной черто</w:t>
      </w:r>
      <w:r w:rsidR="000F2EA5" w:rsidRPr="00941CB0">
        <w:rPr>
          <w:rStyle w:val="tlid-translation"/>
          <w:rFonts w:ascii="Times New Roman" w:hAnsi="Times New Roman" w:cs="Times New Roman"/>
          <w:spacing w:val="-2"/>
        </w:rPr>
        <w:t>й</w:t>
      </w:r>
      <w:r w:rsidR="006A74F7" w:rsidRPr="00941CB0">
        <w:rPr>
          <w:rStyle w:val="tlid-translation"/>
          <w:rFonts w:ascii="Times New Roman" w:hAnsi="Times New Roman" w:cs="Times New Roman"/>
          <w:spacing w:val="-2"/>
        </w:rPr>
        <w:t xml:space="preserve"> робота-медиатора становится способность быстрой обработки данных с наличием алгоритма описания </w:t>
      </w:r>
      <w:r w:rsidR="00B4545C" w:rsidRPr="00941CB0">
        <w:rPr>
          <w:rStyle w:val="tlid-translation"/>
          <w:rFonts w:ascii="Times New Roman" w:hAnsi="Times New Roman" w:cs="Times New Roman"/>
          <w:spacing w:val="-2"/>
        </w:rPr>
        <w:t>вариантов возможных оптимальных предложений для всех сторон спора, что нет у обычного медиатора.</w:t>
      </w:r>
      <w:r w:rsidR="00661297" w:rsidRPr="00941CB0">
        <w:rPr>
          <w:rStyle w:val="tlid-translation"/>
          <w:rFonts w:ascii="Times New Roman" w:hAnsi="Times New Roman" w:cs="Times New Roman"/>
          <w:spacing w:val="-2"/>
        </w:rPr>
        <w:t xml:space="preserve"> </w:t>
      </w:r>
      <w:r w:rsidR="00B15827" w:rsidRPr="00941CB0">
        <w:rPr>
          <w:rStyle w:val="tlid-translation"/>
          <w:rFonts w:ascii="Times New Roman" w:hAnsi="Times New Roman" w:cs="Times New Roman"/>
          <w:spacing w:val="-2"/>
        </w:rPr>
        <w:t xml:space="preserve">Сам </w:t>
      </w:r>
      <w:r w:rsidR="00661297" w:rsidRPr="00941CB0">
        <w:rPr>
          <w:rStyle w:val="tlid-translation"/>
          <w:rFonts w:ascii="Times New Roman" w:hAnsi="Times New Roman" w:cs="Times New Roman"/>
          <w:spacing w:val="-2"/>
        </w:rPr>
        <w:t>процесс работы р</w:t>
      </w:r>
      <w:r w:rsidR="00CB0047" w:rsidRPr="00941CB0">
        <w:rPr>
          <w:rStyle w:val="tlid-translation"/>
          <w:rFonts w:ascii="Times New Roman" w:hAnsi="Times New Roman" w:cs="Times New Roman"/>
          <w:spacing w:val="-2"/>
        </w:rPr>
        <w:t>о</w:t>
      </w:r>
      <w:r w:rsidR="00661297" w:rsidRPr="00941CB0">
        <w:rPr>
          <w:rStyle w:val="tlid-translation"/>
          <w:rFonts w:ascii="Times New Roman" w:hAnsi="Times New Roman" w:cs="Times New Roman"/>
          <w:spacing w:val="-2"/>
        </w:rPr>
        <w:t>бота-медиатора происходит на основании опознавани</w:t>
      </w:r>
      <w:r w:rsidR="00825F8A" w:rsidRPr="00941CB0">
        <w:rPr>
          <w:rStyle w:val="tlid-translation"/>
          <w:rFonts w:ascii="Times New Roman" w:hAnsi="Times New Roman" w:cs="Times New Roman"/>
          <w:spacing w:val="-2"/>
        </w:rPr>
        <w:t>я</w:t>
      </w:r>
      <w:r w:rsidR="00661297" w:rsidRPr="00941CB0">
        <w:rPr>
          <w:rStyle w:val="tlid-translation"/>
          <w:rFonts w:ascii="Times New Roman" w:hAnsi="Times New Roman" w:cs="Times New Roman"/>
          <w:spacing w:val="-2"/>
        </w:rPr>
        <w:t xml:space="preserve"> машинописного текста.</w:t>
      </w:r>
      <w:r w:rsidR="00FE0165" w:rsidRPr="00941CB0">
        <w:rPr>
          <w:rStyle w:val="tlid-translation"/>
          <w:rFonts w:ascii="Times New Roman" w:hAnsi="Times New Roman" w:cs="Times New Roman"/>
          <w:spacing w:val="-2"/>
        </w:rPr>
        <w:t xml:space="preserve"> </w:t>
      </w:r>
    </w:p>
    <w:p w:rsidR="00495E2E" w:rsidRPr="00941CB0" w:rsidRDefault="00465248"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2.</w:t>
      </w:r>
      <w:r w:rsidRPr="00941CB0">
        <w:rPr>
          <w:rStyle w:val="tlid-translation"/>
          <w:rFonts w:ascii="Times New Roman" w:hAnsi="Times New Roman" w:cs="Times New Roman"/>
          <w:b/>
          <w:spacing w:val="-2"/>
        </w:rPr>
        <w:t> </w:t>
      </w:r>
      <w:r w:rsidR="00672B62" w:rsidRPr="00941CB0">
        <w:rPr>
          <w:rStyle w:val="tlid-translation"/>
          <w:rFonts w:ascii="Times New Roman" w:hAnsi="Times New Roman" w:cs="Times New Roman"/>
          <w:b/>
          <w:spacing w:val="-2"/>
        </w:rPr>
        <w:t>Судопроизводство.</w:t>
      </w:r>
      <w:r w:rsidR="00097319" w:rsidRPr="00941CB0">
        <w:rPr>
          <w:rStyle w:val="tlid-translation"/>
          <w:rFonts w:ascii="Times New Roman" w:hAnsi="Times New Roman" w:cs="Times New Roman"/>
          <w:spacing w:val="-2"/>
        </w:rPr>
        <w:t xml:space="preserve"> В Китайской Народной Республике</w:t>
      </w:r>
      <w:r w:rsidR="00A42D96" w:rsidRPr="00941CB0">
        <w:rPr>
          <w:rStyle w:val="tlid-translation"/>
          <w:rFonts w:ascii="Times New Roman" w:hAnsi="Times New Roman" w:cs="Times New Roman"/>
          <w:spacing w:val="-2"/>
        </w:rPr>
        <w:t>, в</w:t>
      </w:r>
      <w:r w:rsidR="005E2108" w:rsidRPr="00941CB0">
        <w:rPr>
          <w:rStyle w:val="tlid-translation"/>
          <w:rFonts w:ascii="Times New Roman" w:hAnsi="Times New Roman" w:cs="Times New Roman"/>
          <w:spacing w:val="-2"/>
        </w:rPr>
        <w:t> </w:t>
      </w:r>
      <w:r w:rsidR="00A42D96" w:rsidRPr="00941CB0">
        <w:rPr>
          <w:rStyle w:val="tlid-translation"/>
          <w:rFonts w:ascii="Times New Roman" w:hAnsi="Times New Roman" w:cs="Times New Roman"/>
          <w:spacing w:val="-2"/>
        </w:rPr>
        <w:t>г.</w:t>
      </w:r>
      <w:r w:rsidRPr="00941CB0">
        <w:rPr>
          <w:rStyle w:val="tlid-translation"/>
          <w:rFonts w:ascii="Times New Roman" w:hAnsi="Times New Roman" w:cs="Times New Roman"/>
          <w:spacing w:val="-2"/>
        </w:rPr>
        <w:t> </w:t>
      </w:r>
      <w:r w:rsidR="00A42D96" w:rsidRPr="00941CB0">
        <w:rPr>
          <w:rStyle w:val="tlid-translation"/>
          <w:rFonts w:ascii="Times New Roman" w:hAnsi="Times New Roman" w:cs="Times New Roman"/>
          <w:spacing w:val="-2"/>
        </w:rPr>
        <w:t>Ханчжоу,</w:t>
      </w:r>
      <w:r w:rsidR="00097319" w:rsidRPr="00941CB0">
        <w:rPr>
          <w:rStyle w:val="tlid-translation"/>
          <w:rFonts w:ascii="Times New Roman" w:hAnsi="Times New Roman" w:cs="Times New Roman"/>
          <w:spacing w:val="-2"/>
        </w:rPr>
        <w:t xml:space="preserve"> в 2017 г</w:t>
      </w:r>
      <w:r w:rsidRPr="00941CB0">
        <w:rPr>
          <w:rStyle w:val="tlid-translation"/>
          <w:rFonts w:ascii="Times New Roman" w:hAnsi="Times New Roman" w:cs="Times New Roman"/>
          <w:spacing w:val="-2"/>
        </w:rPr>
        <w:t>оду</w:t>
      </w:r>
      <w:r w:rsidR="00097319" w:rsidRPr="00941CB0">
        <w:rPr>
          <w:rStyle w:val="tlid-translation"/>
          <w:rFonts w:ascii="Times New Roman" w:hAnsi="Times New Roman" w:cs="Times New Roman"/>
          <w:spacing w:val="-2"/>
        </w:rPr>
        <w:t xml:space="preserve"> был внедрен на базисе технологий блокчей</w:t>
      </w:r>
      <w:r w:rsidR="00A42D96" w:rsidRPr="00941CB0">
        <w:rPr>
          <w:rStyle w:val="tlid-translation"/>
          <w:rFonts w:ascii="Times New Roman" w:hAnsi="Times New Roman" w:cs="Times New Roman"/>
          <w:spacing w:val="-2"/>
        </w:rPr>
        <w:t>н</w:t>
      </w:r>
      <w:r w:rsidR="00097319" w:rsidRPr="00941CB0">
        <w:rPr>
          <w:rStyle w:val="tlid-translation"/>
          <w:rFonts w:ascii="Times New Roman" w:hAnsi="Times New Roman" w:cs="Times New Roman"/>
          <w:spacing w:val="-2"/>
        </w:rPr>
        <w:t xml:space="preserve"> облачных хранилищ «мобильный суд»</w:t>
      </w:r>
      <w:r w:rsidR="00F864EA">
        <w:rPr>
          <w:rStyle w:val="tlid-translation"/>
          <w:rFonts w:ascii="Times New Roman" w:hAnsi="Times New Roman" w:cs="Times New Roman"/>
          <w:spacing w:val="-2"/>
        </w:rPr>
        <w:t xml:space="preserve"> </w:t>
      </w:r>
      <w:r w:rsidR="00443821" w:rsidRPr="00941CB0">
        <w:rPr>
          <w:rStyle w:val="tlid-translation"/>
          <w:rFonts w:ascii="Times New Roman" w:hAnsi="Times New Roman" w:cs="Times New Roman"/>
          <w:spacing w:val="-2"/>
        </w:rPr>
        <w:t>/«умный суд»</w:t>
      </w:r>
      <w:r w:rsidR="00097319" w:rsidRPr="00941CB0">
        <w:rPr>
          <w:rStyle w:val="tlid-translation"/>
          <w:rFonts w:ascii="Times New Roman" w:hAnsi="Times New Roman" w:cs="Times New Roman"/>
          <w:spacing w:val="-2"/>
        </w:rPr>
        <w:t>, созданный на популярной медиа-платформе «</w:t>
      </w:r>
      <w:r w:rsidR="00097319" w:rsidRPr="00941CB0">
        <w:rPr>
          <w:rStyle w:val="tlid-translation"/>
          <w:rFonts w:ascii="Times New Roman" w:hAnsi="Times New Roman" w:cs="Times New Roman"/>
          <w:spacing w:val="-2"/>
          <w:lang w:val="en-US"/>
        </w:rPr>
        <w:t>WeChat</w:t>
      </w:r>
      <w:r w:rsidR="00097319" w:rsidRPr="00941CB0">
        <w:rPr>
          <w:rStyle w:val="tlid-translation"/>
          <w:rFonts w:ascii="Times New Roman" w:hAnsi="Times New Roman" w:cs="Times New Roman"/>
          <w:spacing w:val="-2"/>
        </w:rPr>
        <w:t xml:space="preserve">», что подразумевает </w:t>
      </w:r>
      <w:r w:rsidR="00E704D0" w:rsidRPr="00941CB0">
        <w:rPr>
          <w:rStyle w:val="tlid-translation"/>
          <w:rFonts w:ascii="Times New Roman" w:hAnsi="Times New Roman" w:cs="Times New Roman"/>
          <w:spacing w:val="-2"/>
        </w:rPr>
        <w:t>в</w:t>
      </w:r>
      <w:r w:rsidR="00F31F63" w:rsidRPr="00941CB0">
        <w:rPr>
          <w:rStyle w:val="tlid-translation"/>
          <w:rFonts w:ascii="Times New Roman" w:hAnsi="Times New Roman" w:cs="Times New Roman"/>
          <w:spacing w:val="-2"/>
        </w:rPr>
        <w:t>е</w:t>
      </w:r>
      <w:r w:rsidR="00E704D0" w:rsidRPr="00941CB0">
        <w:rPr>
          <w:rStyle w:val="tlid-translation"/>
          <w:rFonts w:ascii="Times New Roman" w:hAnsi="Times New Roman" w:cs="Times New Roman"/>
          <w:spacing w:val="-2"/>
        </w:rPr>
        <w:t xml:space="preserve">дение судопроизводства в режиме </w:t>
      </w:r>
      <w:r w:rsidR="00E704D0" w:rsidRPr="00941CB0">
        <w:rPr>
          <w:rStyle w:val="tlid-translation"/>
          <w:rFonts w:ascii="Times New Roman" w:hAnsi="Times New Roman" w:cs="Times New Roman"/>
          <w:spacing w:val="-2"/>
          <w:lang w:val="en-US"/>
        </w:rPr>
        <w:t>on</w:t>
      </w:r>
      <w:r w:rsidR="00E704D0" w:rsidRPr="00941CB0">
        <w:rPr>
          <w:rStyle w:val="tlid-translation"/>
          <w:rFonts w:ascii="Times New Roman" w:hAnsi="Times New Roman" w:cs="Times New Roman"/>
          <w:spacing w:val="-2"/>
        </w:rPr>
        <w:t>-</w:t>
      </w:r>
      <w:r w:rsidR="00E704D0" w:rsidRPr="00941CB0">
        <w:rPr>
          <w:rStyle w:val="tlid-translation"/>
          <w:rFonts w:ascii="Times New Roman" w:hAnsi="Times New Roman" w:cs="Times New Roman"/>
          <w:spacing w:val="-2"/>
          <w:lang w:val="en-US"/>
        </w:rPr>
        <w:t>line</w:t>
      </w:r>
      <w:r w:rsidR="00E704D0" w:rsidRPr="00941CB0">
        <w:rPr>
          <w:rStyle w:val="tlid-translation"/>
          <w:rFonts w:ascii="Times New Roman" w:hAnsi="Times New Roman" w:cs="Times New Roman"/>
          <w:spacing w:val="-2"/>
        </w:rPr>
        <w:t xml:space="preserve"> </w:t>
      </w:r>
      <w:r w:rsidR="00091CA2" w:rsidRPr="00941CB0">
        <w:rPr>
          <w:rStyle w:val="tlid-translation"/>
          <w:rFonts w:ascii="Times New Roman" w:hAnsi="Times New Roman" w:cs="Times New Roman"/>
          <w:spacing w:val="-2"/>
        </w:rPr>
        <w:t>без участия человека, где в</w:t>
      </w:r>
      <w:r w:rsidR="00E704D0" w:rsidRPr="00941CB0">
        <w:rPr>
          <w:rStyle w:val="tlid-translation"/>
          <w:rFonts w:ascii="Times New Roman" w:hAnsi="Times New Roman" w:cs="Times New Roman"/>
          <w:spacing w:val="-2"/>
        </w:rPr>
        <w:t>есь процесс автоматизирован</w:t>
      </w:r>
      <w:r w:rsidR="00A42D96" w:rsidRPr="00941CB0">
        <w:rPr>
          <w:rStyle w:val="a7"/>
          <w:rFonts w:ascii="Times New Roman" w:hAnsi="Times New Roman" w:cs="Times New Roman"/>
          <w:spacing w:val="-2"/>
        </w:rPr>
        <w:footnoteReference w:id="491"/>
      </w:r>
      <w:r w:rsidR="00E704D0" w:rsidRPr="00941CB0">
        <w:rPr>
          <w:rStyle w:val="tlid-translation"/>
          <w:rFonts w:ascii="Times New Roman" w:hAnsi="Times New Roman" w:cs="Times New Roman"/>
          <w:spacing w:val="-2"/>
        </w:rPr>
        <w:t>. «Мобильный суд» рассматривает споры</w:t>
      </w:r>
      <w:r w:rsidRPr="00941CB0">
        <w:rPr>
          <w:rStyle w:val="tlid-translation"/>
          <w:rFonts w:ascii="Times New Roman" w:hAnsi="Times New Roman" w:cs="Times New Roman"/>
          <w:spacing w:val="-2"/>
        </w:rPr>
        <w:t>,</w:t>
      </w:r>
      <w:r w:rsidR="00E704D0" w:rsidRPr="00941CB0">
        <w:rPr>
          <w:rStyle w:val="tlid-translation"/>
          <w:rFonts w:ascii="Times New Roman" w:hAnsi="Times New Roman" w:cs="Times New Roman"/>
          <w:spacing w:val="-2"/>
        </w:rPr>
        <w:t xml:space="preserve"> связанные с интернет</w:t>
      </w:r>
      <w:r w:rsidRPr="00941CB0">
        <w:rPr>
          <w:rStyle w:val="tlid-translation"/>
          <w:rFonts w:ascii="Times New Roman" w:hAnsi="Times New Roman" w:cs="Times New Roman"/>
          <w:spacing w:val="-2"/>
        </w:rPr>
        <w:t>-</w:t>
      </w:r>
      <w:r w:rsidR="00E704D0" w:rsidRPr="00941CB0">
        <w:rPr>
          <w:rStyle w:val="tlid-translation"/>
          <w:rFonts w:ascii="Times New Roman" w:hAnsi="Times New Roman" w:cs="Times New Roman"/>
          <w:spacing w:val="-2"/>
        </w:rPr>
        <w:t xml:space="preserve">торговлей, электронной коммерцией, </w:t>
      </w:r>
      <w:r w:rsidR="008B7928" w:rsidRPr="00941CB0">
        <w:rPr>
          <w:rStyle w:val="tlid-translation"/>
          <w:rFonts w:ascii="Times New Roman" w:hAnsi="Times New Roman" w:cs="Times New Roman"/>
          <w:spacing w:val="-2"/>
        </w:rPr>
        <w:t xml:space="preserve">авторским правом. Цивилистическое направление </w:t>
      </w:r>
      <w:r w:rsidR="00091CA2" w:rsidRPr="00941CB0">
        <w:rPr>
          <w:rStyle w:val="tlid-translation"/>
          <w:rFonts w:ascii="Times New Roman" w:hAnsi="Times New Roman" w:cs="Times New Roman"/>
          <w:spacing w:val="-2"/>
        </w:rPr>
        <w:t>считается приоритетным, причем уровень вовлечения мобильных интернет пользователей составляет около</w:t>
      </w:r>
      <w:r w:rsidR="00FE0165" w:rsidRPr="00941CB0">
        <w:rPr>
          <w:rStyle w:val="tlid-translation"/>
          <w:rFonts w:ascii="Times New Roman" w:hAnsi="Times New Roman" w:cs="Times New Roman"/>
          <w:spacing w:val="-2"/>
        </w:rPr>
        <w:t xml:space="preserve"> </w:t>
      </w:r>
      <w:r w:rsidR="00A95A03" w:rsidRPr="00941CB0">
        <w:rPr>
          <w:rStyle w:val="tlid-translation"/>
          <w:rFonts w:ascii="Times New Roman" w:hAnsi="Times New Roman" w:cs="Times New Roman"/>
          <w:spacing w:val="-2"/>
        </w:rPr>
        <w:t>850 млн</w:t>
      </w:r>
      <w:r w:rsidR="007E473D" w:rsidRPr="00941CB0">
        <w:rPr>
          <w:rStyle w:val="tlid-translation"/>
          <w:rFonts w:ascii="Times New Roman" w:hAnsi="Times New Roman" w:cs="Times New Roman"/>
          <w:spacing w:val="-2"/>
        </w:rPr>
        <w:t xml:space="preserve"> </w:t>
      </w:r>
      <w:r w:rsidR="00091CA2" w:rsidRPr="00941CB0">
        <w:rPr>
          <w:rStyle w:val="tlid-translation"/>
          <w:rFonts w:ascii="Times New Roman" w:hAnsi="Times New Roman" w:cs="Times New Roman"/>
          <w:spacing w:val="-2"/>
        </w:rPr>
        <w:t>человек</w:t>
      </w:r>
      <w:r w:rsidR="00C50BEE" w:rsidRPr="00941CB0">
        <w:rPr>
          <w:rStyle w:val="tlid-translation"/>
          <w:rFonts w:ascii="Times New Roman" w:hAnsi="Times New Roman" w:cs="Times New Roman"/>
          <w:spacing w:val="-2"/>
        </w:rPr>
        <w:t>, а количество подразделений данного суда составило 12 единиц в</w:t>
      </w:r>
      <w:r w:rsidR="00193DF9">
        <w:rPr>
          <w:rStyle w:val="tlid-translation"/>
          <w:rFonts w:ascii="Times New Roman" w:hAnsi="Times New Roman" w:cs="Times New Roman"/>
          <w:spacing w:val="-2"/>
        </w:rPr>
        <w:t xml:space="preserve"> </w:t>
      </w:r>
      <w:r w:rsidR="00C50BEE" w:rsidRPr="00941CB0">
        <w:rPr>
          <w:rStyle w:val="tlid-translation"/>
          <w:rFonts w:ascii="Times New Roman" w:hAnsi="Times New Roman" w:cs="Times New Roman"/>
          <w:spacing w:val="-2"/>
        </w:rPr>
        <w:t>12 провинциях</w:t>
      </w:r>
      <w:r w:rsidR="005F210E" w:rsidRPr="00941CB0">
        <w:rPr>
          <w:rStyle w:val="a7"/>
          <w:rFonts w:ascii="Times New Roman" w:hAnsi="Times New Roman" w:cs="Times New Roman"/>
          <w:spacing w:val="-2"/>
        </w:rPr>
        <w:footnoteReference w:id="492"/>
      </w:r>
      <w:r w:rsidR="00091CA2" w:rsidRPr="00941CB0">
        <w:rPr>
          <w:rStyle w:val="tlid-translation"/>
          <w:rFonts w:ascii="Times New Roman" w:hAnsi="Times New Roman" w:cs="Times New Roman"/>
          <w:spacing w:val="-2"/>
        </w:rPr>
        <w:t>. При этом все дела регистрируются и вносятся в базу данных судебных дел</w:t>
      </w:r>
      <w:r w:rsidR="007750D5" w:rsidRPr="00941CB0">
        <w:rPr>
          <w:rStyle w:val="tlid-translation"/>
          <w:rFonts w:ascii="Times New Roman" w:hAnsi="Times New Roman" w:cs="Times New Roman"/>
          <w:spacing w:val="-2"/>
        </w:rPr>
        <w:t>, ведут</w:t>
      </w:r>
      <w:r w:rsidR="00BC4408" w:rsidRPr="00941CB0">
        <w:rPr>
          <w:rStyle w:val="tlid-translation"/>
          <w:rFonts w:ascii="Times New Roman" w:hAnsi="Times New Roman" w:cs="Times New Roman"/>
          <w:spacing w:val="-2"/>
        </w:rPr>
        <w:t>ся</w:t>
      </w:r>
      <w:r w:rsidR="007750D5" w:rsidRPr="00941CB0">
        <w:rPr>
          <w:rStyle w:val="tlid-translation"/>
          <w:rFonts w:ascii="Times New Roman" w:hAnsi="Times New Roman" w:cs="Times New Roman"/>
          <w:spacing w:val="-2"/>
        </w:rPr>
        <w:t xml:space="preserve"> протоколы судебных заседаний.</w:t>
      </w:r>
      <w:r w:rsidR="00495E2E" w:rsidRPr="00941CB0">
        <w:rPr>
          <w:rStyle w:val="tlid-translation"/>
          <w:rFonts w:ascii="Times New Roman" w:hAnsi="Times New Roman" w:cs="Times New Roman"/>
          <w:spacing w:val="-2"/>
        </w:rPr>
        <w:t xml:space="preserve"> Сам «мобильный суд» </w:t>
      </w:r>
      <w:r w:rsidR="00C108AD" w:rsidRPr="00941CB0">
        <w:rPr>
          <w:rStyle w:val="tlid-translation"/>
          <w:rFonts w:ascii="Times New Roman" w:hAnsi="Times New Roman" w:cs="Times New Roman"/>
          <w:spacing w:val="-2"/>
        </w:rPr>
        <w:t xml:space="preserve">был сначала обозначен </w:t>
      </w:r>
      <w:r w:rsidR="00443821" w:rsidRPr="00941CB0">
        <w:rPr>
          <w:rStyle w:val="tlid-translation"/>
          <w:rFonts w:ascii="Times New Roman" w:hAnsi="Times New Roman" w:cs="Times New Roman"/>
          <w:spacing w:val="-2"/>
        </w:rPr>
        <w:t>в Национальной стратегии развития информатизации</w:t>
      </w:r>
      <w:r w:rsidR="00FE0165" w:rsidRPr="00941CB0">
        <w:rPr>
          <w:rStyle w:val="tlid-translation"/>
          <w:rFonts w:ascii="Times New Roman" w:hAnsi="Times New Roman" w:cs="Times New Roman"/>
          <w:spacing w:val="-2"/>
        </w:rPr>
        <w:t xml:space="preserve"> </w:t>
      </w:r>
      <w:r w:rsidR="00443821" w:rsidRPr="00941CB0">
        <w:rPr>
          <w:rStyle w:val="tlid-translation"/>
          <w:rFonts w:ascii="Times New Roman" w:hAnsi="Times New Roman" w:cs="Times New Roman"/>
          <w:spacing w:val="-2"/>
        </w:rPr>
        <w:t>в</w:t>
      </w:r>
      <w:r w:rsidR="00193DF9">
        <w:rPr>
          <w:rStyle w:val="tlid-translation"/>
          <w:rFonts w:ascii="Times New Roman" w:hAnsi="Times New Roman" w:cs="Times New Roman"/>
          <w:spacing w:val="-2"/>
        </w:rPr>
        <w:t> </w:t>
      </w:r>
      <w:r w:rsidR="00443821" w:rsidRPr="00941CB0">
        <w:rPr>
          <w:rStyle w:val="tlid-translation"/>
          <w:rFonts w:ascii="Times New Roman" w:hAnsi="Times New Roman" w:cs="Times New Roman"/>
          <w:spacing w:val="-2"/>
        </w:rPr>
        <w:t>ч.</w:t>
      </w:r>
      <w:r w:rsidR="00A95A03" w:rsidRPr="00941CB0">
        <w:rPr>
          <w:rStyle w:val="tlid-translation"/>
          <w:rFonts w:ascii="Times New Roman" w:hAnsi="Times New Roman" w:cs="Times New Roman"/>
          <w:spacing w:val="-2"/>
        </w:rPr>
        <w:t> </w:t>
      </w:r>
      <w:r w:rsidR="00443821" w:rsidRPr="00941CB0">
        <w:rPr>
          <w:rStyle w:val="tlid-translation"/>
          <w:rFonts w:ascii="Times New Roman" w:hAnsi="Times New Roman" w:cs="Times New Roman"/>
          <w:spacing w:val="-2"/>
        </w:rPr>
        <w:t>29 как элемент демократического правопорядка, с открытой информацией и повышением уровня информатизации в области справедливого правосудия, а затем посредством плана реализации был уже внедрен</w:t>
      </w:r>
      <w:r w:rsidR="00443821" w:rsidRPr="00941CB0">
        <w:rPr>
          <w:rStyle w:val="a7"/>
          <w:rFonts w:ascii="Times New Roman" w:hAnsi="Times New Roman" w:cs="Times New Roman"/>
          <w:spacing w:val="-2"/>
        </w:rPr>
        <w:footnoteReference w:id="493"/>
      </w:r>
      <w:r w:rsidR="00443821" w:rsidRPr="00941CB0">
        <w:rPr>
          <w:rStyle w:val="tlid-translation"/>
          <w:rFonts w:ascii="Times New Roman" w:hAnsi="Times New Roman" w:cs="Times New Roman"/>
          <w:spacing w:val="-2"/>
        </w:rPr>
        <w:t>.</w:t>
      </w:r>
    </w:p>
    <w:p w:rsidR="00C73127" w:rsidRPr="00941CB0" w:rsidRDefault="00A95A03"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3.</w:t>
      </w:r>
      <w:r w:rsidRPr="00941CB0">
        <w:rPr>
          <w:rStyle w:val="tlid-translation"/>
          <w:rFonts w:ascii="Times New Roman" w:hAnsi="Times New Roman" w:cs="Times New Roman"/>
          <w:b/>
          <w:spacing w:val="-2"/>
        </w:rPr>
        <w:t xml:space="preserve"> </w:t>
      </w:r>
      <w:r w:rsidR="005A33FB" w:rsidRPr="00941CB0">
        <w:rPr>
          <w:rStyle w:val="tlid-translation"/>
          <w:rFonts w:ascii="Times New Roman" w:hAnsi="Times New Roman" w:cs="Times New Roman"/>
          <w:b/>
          <w:spacing w:val="-2"/>
        </w:rPr>
        <w:t>Юридическая помощь.</w:t>
      </w:r>
      <w:r w:rsidR="005A33FB" w:rsidRPr="00941CB0">
        <w:rPr>
          <w:rStyle w:val="tlid-translation"/>
          <w:rFonts w:ascii="Times New Roman" w:hAnsi="Times New Roman" w:cs="Times New Roman"/>
          <w:spacing w:val="-2"/>
        </w:rPr>
        <w:t xml:space="preserve"> </w:t>
      </w:r>
      <w:r w:rsidR="00DA1644" w:rsidRPr="00941CB0">
        <w:rPr>
          <w:rStyle w:val="tlid-translation"/>
          <w:rFonts w:ascii="Times New Roman" w:hAnsi="Times New Roman" w:cs="Times New Roman"/>
          <w:spacing w:val="-2"/>
        </w:rPr>
        <w:t xml:space="preserve">Реализуется через создание роботов, построение систем ботов (юридических ботов). Самыми крупными из них являются: </w:t>
      </w:r>
      <w:r w:rsidR="00DA1644" w:rsidRPr="00941CB0">
        <w:rPr>
          <w:rStyle w:val="tlid-translation"/>
          <w:rFonts w:ascii="Times New Roman" w:hAnsi="Times New Roman" w:cs="Times New Roman"/>
          <w:spacing w:val="-2"/>
          <w:lang w:val="en-US"/>
        </w:rPr>
        <w:t>DoNotPay</w:t>
      </w:r>
      <w:r w:rsidR="00DA1644" w:rsidRPr="00941CB0">
        <w:rPr>
          <w:rStyle w:val="tlid-translation"/>
          <w:rFonts w:ascii="Times New Roman" w:hAnsi="Times New Roman" w:cs="Times New Roman"/>
          <w:spacing w:val="-2"/>
        </w:rPr>
        <w:t xml:space="preserve"> (рассматривал споры и консультировал физических лиц по парковочным талоном, что позволи</w:t>
      </w:r>
      <w:r w:rsidR="00CD437A" w:rsidRPr="00941CB0">
        <w:rPr>
          <w:rStyle w:val="tlid-translation"/>
          <w:rFonts w:ascii="Times New Roman" w:hAnsi="Times New Roman" w:cs="Times New Roman"/>
          <w:spacing w:val="-2"/>
        </w:rPr>
        <w:t>ло отменить 160 тыс. из 250 тыс.</w:t>
      </w:r>
      <w:r w:rsidR="00DA1644" w:rsidRPr="00941CB0">
        <w:rPr>
          <w:rStyle w:val="tlid-translation"/>
          <w:rFonts w:ascii="Times New Roman" w:hAnsi="Times New Roman" w:cs="Times New Roman"/>
          <w:spacing w:val="-2"/>
        </w:rPr>
        <w:t xml:space="preserve"> талонов в мом</w:t>
      </w:r>
      <w:r w:rsidRPr="00941CB0">
        <w:rPr>
          <w:rStyle w:val="tlid-translation"/>
          <w:rFonts w:ascii="Times New Roman" w:hAnsi="Times New Roman" w:cs="Times New Roman"/>
          <w:spacing w:val="-2"/>
        </w:rPr>
        <w:t>ент запуска данного приложения).</w:t>
      </w:r>
      <w:r w:rsidR="00DA1644" w:rsidRPr="00941CB0">
        <w:rPr>
          <w:rStyle w:val="tlid-translation"/>
          <w:rFonts w:ascii="Times New Roman" w:hAnsi="Times New Roman" w:cs="Times New Roman"/>
          <w:spacing w:val="-2"/>
        </w:rPr>
        <w:t xml:space="preserve"> Робот-юрист </w:t>
      </w:r>
      <w:r w:rsidRPr="00941CB0">
        <w:rPr>
          <w:rStyle w:val="tlid-translation"/>
          <w:rFonts w:ascii="Times New Roman" w:hAnsi="Times New Roman" w:cs="Times New Roman"/>
          <w:spacing w:val="-2"/>
        </w:rPr>
        <w:t>«</w:t>
      </w:r>
      <w:r w:rsidR="00DA1644" w:rsidRPr="00941CB0">
        <w:rPr>
          <w:rStyle w:val="tlid-translation"/>
          <w:rFonts w:ascii="Times New Roman" w:hAnsi="Times New Roman" w:cs="Times New Roman"/>
          <w:spacing w:val="-2"/>
        </w:rPr>
        <w:t>Лиза</w:t>
      </w:r>
      <w:r w:rsidRPr="00941CB0">
        <w:rPr>
          <w:rStyle w:val="tlid-translation"/>
          <w:rFonts w:ascii="Times New Roman" w:hAnsi="Times New Roman" w:cs="Times New Roman"/>
          <w:spacing w:val="-2"/>
        </w:rPr>
        <w:t>»</w:t>
      </w:r>
      <w:r w:rsidR="00A91F9C" w:rsidRPr="00941CB0">
        <w:rPr>
          <w:rStyle w:val="tlid-translation"/>
          <w:rFonts w:ascii="Times New Roman" w:hAnsi="Times New Roman" w:cs="Times New Roman"/>
          <w:spacing w:val="-2"/>
        </w:rPr>
        <w:t>,</w:t>
      </w:r>
      <w:r w:rsidR="00DA1644" w:rsidRPr="00941CB0">
        <w:rPr>
          <w:rStyle w:val="tlid-translation"/>
          <w:rFonts w:ascii="Times New Roman" w:hAnsi="Times New Roman" w:cs="Times New Roman"/>
          <w:spacing w:val="-2"/>
        </w:rPr>
        <w:t xml:space="preserve"> первый в мире беспристра</w:t>
      </w:r>
      <w:r w:rsidR="00FF4BC6" w:rsidRPr="00941CB0">
        <w:rPr>
          <w:rStyle w:val="tlid-translation"/>
          <w:rFonts w:ascii="Times New Roman" w:hAnsi="Times New Roman" w:cs="Times New Roman"/>
          <w:spacing w:val="-2"/>
        </w:rPr>
        <w:t>ст</w:t>
      </w:r>
      <w:r w:rsidR="00DA1644" w:rsidRPr="00941CB0">
        <w:rPr>
          <w:rStyle w:val="tlid-translation"/>
          <w:rFonts w:ascii="Times New Roman" w:hAnsi="Times New Roman" w:cs="Times New Roman"/>
          <w:spacing w:val="-2"/>
        </w:rPr>
        <w:t>ный робот-юрист, занимается разработкой и согласованием договорных отношений, в</w:t>
      </w:r>
      <w:r w:rsidR="00193DF9">
        <w:rPr>
          <w:rStyle w:val="tlid-translation"/>
          <w:rFonts w:ascii="Times New Roman" w:hAnsi="Times New Roman" w:cs="Times New Roman"/>
          <w:spacing w:val="-2"/>
        </w:rPr>
        <w:t> </w:t>
      </w:r>
      <w:r w:rsidR="00DA1644" w:rsidRPr="00941CB0">
        <w:rPr>
          <w:rStyle w:val="tlid-translation"/>
          <w:rFonts w:ascii="Times New Roman" w:hAnsi="Times New Roman" w:cs="Times New Roman"/>
          <w:spacing w:val="-2"/>
        </w:rPr>
        <w:t>том числе составление</w:t>
      </w:r>
      <w:r w:rsidRPr="00941CB0">
        <w:rPr>
          <w:rStyle w:val="tlid-translation"/>
          <w:rFonts w:ascii="Times New Roman" w:hAnsi="Times New Roman" w:cs="Times New Roman"/>
          <w:spacing w:val="-2"/>
        </w:rPr>
        <w:t>м</w:t>
      </w:r>
      <w:r w:rsidR="00DA1644" w:rsidRPr="00941CB0">
        <w:rPr>
          <w:rStyle w:val="tlid-translation"/>
          <w:rFonts w:ascii="Times New Roman" w:hAnsi="Times New Roman" w:cs="Times New Roman"/>
          <w:spacing w:val="-2"/>
        </w:rPr>
        <w:t xml:space="preserve"> всех видов договоров, протоколов, положений и т.д.</w:t>
      </w:r>
      <w:r w:rsidR="00DA040D" w:rsidRPr="00941CB0">
        <w:rPr>
          <w:rStyle w:val="tlid-translation"/>
          <w:rFonts w:ascii="Times New Roman" w:hAnsi="Times New Roman" w:cs="Times New Roman"/>
          <w:spacing w:val="-2"/>
        </w:rPr>
        <w:t xml:space="preserve"> При этом робот вырабатывает оптимальные решения для всех сторон</w:t>
      </w:r>
      <w:r w:rsidR="00A91F9C" w:rsidRPr="00941CB0">
        <w:rPr>
          <w:rStyle w:val="tlid-translation"/>
          <w:rFonts w:ascii="Times New Roman" w:hAnsi="Times New Roman" w:cs="Times New Roman"/>
          <w:spacing w:val="-2"/>
        </w:rPr>
        <w:t>.</w:t>
      </w:r>
      <w:r w:rsidRPr="00941CB0">
        <w:rPr>
          <w:rStyle w:val="tlid-translation"/>
          <w:rFonts w:ascii="Times New Roman" w:hAnsi="Times New Roman" w:cs="Times New Roman"/>
          <w:spacing w:val="-2"/>
        </w:rPr>
        <w:t xml:space="preserve"> </w:t>
      </w:r>
      <w:r w:rsidR="00A91F9C" w:rsidRPr="00941CB0">
        <w:rPr>
          <w:rStyle w:val="tlid-translation"/>
          <w:rFonts w:ascii="Times New Roman" w:hAnsi="Times New Roman" w:cs="Times New Roman"/>
          <w:spacing w:val="-2"/>
        </w:rPr>
        <w:t>Р</w:t>
      </w:r>
      <w:r w:rsidRPr="00941CB0">
        <w:rPr>
          <w:rStyle w:val="tlid-translation"/>
          <w:rFonts w:ascii="Times New Roman" w:hAnsi="Times New Roman" w:cs="Times New Roman"/>
          <w:spacing w:val="-2"/>
        </w:rPr>
        <w:t>обот</w:t>
      </w:r>
      <w:r w:rsidR="00115662" w:rsidRPr="00941CB0">
        <w:rPr>
          <w:rStyle w:val="tlid-translation"/>
          <w:rFonts w:ascii="Times New Roman" w:hAnsi="Times New Roman" w:cs="Times New Roman"/>
          <w:spacing w:val="-2"/>
        </w:rPr>
        <w:t xml:space="preserve"> </w:t>
      </w:r>
      <w:r w:rsidR="00115662" w:rsidRPr="00941CB0">
        <w:rPr>
          <w:rStyle w:val="tlid-translation"/>
          <w:rFonts w:ascii="Times New Roman" w:hAnsi="Times New Roman" w:cs="Times New Roman"/>
          <w:spacing w:val="-2"/>
          <w:lang w:val="en-US"/>
        </w:rPr>
        <w:t>Ross</w:t>
      </w:r>
      <w:r w:rsidR="00115662" w:rsidRPr="00941CB0">
        <w:rPr>
          <w:rStyle w:val="tlid-translation"/>
          <w:rFonts w:ascii="Times New Roman" w:hAnsi="Times New Roman" w:cs="Times New Roman"/>
          <w:spacing w:val="-2"/>
        </w:rPr>
        <w:t xml:space="preserve"> </w:t>
      </w:r>
      <w:r w:rsidR="006517C6" w:rsidRPr="00941CB0">
        <w:rPr>
          <w:rStyle w:val="tlid-translation"/>
          <w:rFonts w:ascii="Times New Roman" w:hAnsi="Times New Roman" w:cs="Times New Roman"/>
          <w:spacing w:val="-2"/>
        </w:rPr>
        <w:t>занимается обработкой больших массивов данных</w:t>
      </w:r>
      <w:r w:rsidR="0070771F" w:rsidRPr="00941CB0">
        <w:rPr>
          <w:rStyle w:val="tlid-translation"/>
          <w:rFonts w:ascii="Times New Roman" w:hAnsi="Times New Roman" w:cs="Times New Roman"/>
          <w:spacing w:val="-2"/>
        </w:rPr>
        <w:t xml:space="preserve">, в том числе анализирует финансовые и юридические </w:t>
      </w:r>
      <w:r w:rsidRPr="00941CB0">
        <w:rPr>
          <w:rStyle w:val="tlid-translation"/>
          <w:rFonts w:ascii="Times New Roman" w:hAnsi="Times New Roman" w:cs="Times New Roman"/>
          <w:spacing w:val="-2"/>
        </w:rPr>
        <w:t>документы в области банкротства, р</w:t>
      </w:r>
      <w:r w:rsidR="0070771F" w:rsidRPr="00941CB0">
        <w:rPr>
          <w:rStyle w:val="tlid-translation"/>
          <w:rFonts w:ascii="Times New Roman" w:hAnsi="Times New Roman" w:cs="Times New Roman"/>
          <w:spacing w:val="-2"/>
        </w:rPr>
        <w:t>ассчитывает возможные риски</w:t>
      </w:r>
      <w:r w:rsidR="00123D85" w:rsidRPr="00941CB0">
        <w:rPr>
          <w:rStyle w:val="tlid-translation"/>
          <w:rFonts w:ascii="Times New Roman" w:hAnsi="Times New Roman" w:cs="Times New Roman"/>
          <w:spacing w:val="-2"/>
        </w:rPr>
        <w:t xml:space="preserve"> субъекта права</w:t>
      </w:r>
      <w:r w:rsidR="00A91F9C" w:rsidRPr="00941CB0">
        <w:rPr>
          <w:rStyle w:val="tlid-translation"/>
          <w:rFonts w:ascii="Times New Roman" w:hAnsi="Times New Roman" w:cs="Times New Roman"/>
          <w:spacing w:val="-2"/>
        </w:rPr>
        <w:t>,</w:t>
      </w:r>
      <w:r w:rsidR="00343F21" w:rsidRPr="00941CB0">
        <w:rPr>
          <w:rStyle w:val="tlid-translation"/>
          <w:rFonts w:ascii="Times New Roman" w:hAnsi="Times New Roman" w:cs="Times New Roman"/>
          <w:spacing w:val="-2"/>
        </w:rPr>
        <w:t xml:space="preserve"> </w:t>
      </w:r>
      <w:r w:rsidR="00A91F9C" w:rsidRPr="00941CB0">
        <w:rPr>
          <w:rStyle w:val="tlid-translation"/>
          <w:rFonts w:ascii="Times New Roman" w:hAnsi="Times New Roman" w:cs="Times New Roman"/>
          <w:spacing w:val="-2"/>
        </w:rPr>
        <w:t>в</w:t>
      </w:r>
      <w:r w:rsidR="00343F21" w:rsidRPr="00941CB0">
        <w:rPr>
          <w:rStyle w:val="tlid-translation"/>
          <w:rFonts w:ascii="Times New Roman" w:hAnsi="Times New Roman" w:cs="Times New Roman"/>
          <w:spacing w:val="-2"/>
        </w:rPr>
        <w:t>едет анализ правовых баз данных</w:t>
      </w:r>
      <w:r w:rsidR="001138D7" w:rsidRPr="00941CB0">
        <w:rPr>
          <w:rStyle w:val="tlid-translation"/>
          <w:rFonts w:ascii="Times New Roman" w:hAnsi="Times New Roman" w:cs="Times New Roman"/>
          <w:spacing w:val="-2"/>
        </w:rPr>
        <w:t xml:space="preserve"> с предоставлением вариантов решений, оформленных в виде ссылок на статьи НПА</w:t>
      </w:r>
      <w:r w:rsidR="00115662" w:rsidRPr="00941CB0">
        <w:rPr>
          <w:rStyle w:val="tlid-translation"/>
          <w:rFonts w:ascii="Times New Roman" w:hAnsi="Times New Roman" w:cs="Times New Roman"/>
          <w:spacing w:val="-2"/>
        </w:rPr>
        <w:t>)</w:t>
      </w:r>
      <w:r w:rsidR="00A91F9C" w:rsidRPr="00941CB0">
        <w:rPr>
          <w:rStyle w:val="tlid-translation"/>
          <w:rFonts w:ascii="Times New Roman" w:hAnsi="Times New Roman" w:cs="Times New Roman"/>
          <w:spacing w:val="-2"/>
        </w:rPr>
        <w:t>.</w:t>
      </w:r>
      <w:r w:rsidR="00123D85" w:rsidRPr="00941CB0">
        <w:rPr>
          <w:rStyle w:val="tlid-translation"/>
          <w:rFonts w:ascii="Times New Roman" w:hAnsi="Times New Roman" w:cs="Times New Roman"/>
          <w:spacing w:val="-2"/>
        </w:rPr>
        <w:t xml:space="preserve"> </w:t>
      </w:r>
      <w:r w:rsidR="001568B0" w:rsidRPr="00941CB0">
        <w:rPr>
          <w:rStyle w:val="tlid-translation"/>
          <w:rFonts w:ascii="Times New Roman" w:hAnsi="Times New Roman" w:cs="Times New Roman"/>
          <w:spacing w:val="-2"/>
          <w:lang w:val="en-US"/>
        </w:rPr>
        <w:t>Billy</w:t>
      </w:r>
      <w:r w:rsidR="001568B0" w:rsidRPr="00941CB0">
        <w:rPr>
          <w:rStyle w:val="tlid-translation"/>
          <w:rFonts w:ascii="Times New Roman" w:hAnsi="Times New Roman" w:cs="Times New Roman"/>
          <w:spacing w:val="-2"/>
        </w:rPr>
        <w:t xml:space="preserve"> </w:t>
      </w:r>
      <w:r w:rsidR="001568B0" w:rsidRPr="00941CB0">
        <w:rPr>
          <w:rStyle w:val="tlid-translation"/>
          <w:rFonts w:ascii="Times New Roman" w:hAnsi="Times New Roman" w:cs="Times New Roman"/>
          <w:spacing w:val="-2"/>
          <w:lang w:val="en-US"/>
        </w:rPr>
        <w:t>Bot</w:t>
      </w:r>
      <w:r w:rsidR="001568B0" w:rsidRPr="00941CB0">
        <w:rPr>
          <w:rStyle w:val="tlid-translation"/>
          <w:rFonts w:ascii="Times New Roman" w:hAnsi="Times New Roman" w:cs="Times New Roman"/>
          <w:spacing w:val="-2"/>
        </w:rPr>
        <w:t xml:space="preserve"> </w:t>
      </w:r>
      <w:r w:rsidR="00C73127" w:rsidRPr="00941CB0">
        <w:rPr>
          <w:rStyle w:val="tlid-translation"/>
          <w:rFonts w:ascii="Times New Roman" w:hAnsi="Times New Roman" w:cs="Times New Roman"/>
          <w:spacing w:val="-2"/>
        </w:rPr>
        <w:t>(</w:t>
      </w:r>
      <w:r w:rsidR="007362D4" w:rsidRPr="00941CB0">
        <w:rPr>
          <w:rStyle w:val="tlid-translation"/>
          <w:rFonts w:ascii="Times New Roman" w:hAnsi="Times New Roman" w:cs="Times New Roman"/>
          <w:spacing w:val="-2"/>
        </w:rPr>
        <w:t>бот</w:t>
      </w:r>
      <w:r w:rsidR="00721E46" w:rsidRPr="00941CB0">
        <w:rPr>
          <w:rStyle w:val="tlid-translation"/>
          <w:rFonts w:ascii="Times New Roman" w:hAnsi="Times New Roman" w:cs="Times New Roman"/>
          <w:spacing w:val="-2"/>
        </w:rPr>
        <w:t>-клерк</w:t>
      </w:r>
      <w:r w:rsidR="00C73127" w:rsidRPr="00941CB0">
        <w:rPr>
          <w:rStyle w:val="tlid-translation"/>
          <w:rFonts w:ascii="Times New Roman" w:hAnsi="Times New Roman" w:cs="Times New Roman"/>
          <w:spacing w:val="-2"/>
        </w:rPr>
        <w:t>)</w:t>
      </w:r>
      <w:r w:rsidR="00721E46" w:rsidRPr="00941CB0">
        <w:rPr>
          <w:rStyle w:val="tlid-translation"/>
          <w:rFonts w:ascii="Times New Roman" w:hAnsi="Times New Roman" w:cs="Times New Roman"/>
          <w:spacing w:val="-2"/>
        </w:rPr>
        <w:t xml:space="preserve"> </w:t>
      </w:r>
      <w:r w:rsidR="00A91F9C" w:rsidRPr="00941CB0">
        <w:rPr>
          <w:rStyle w:val="tlid-translation"/>
          <w:rFonts w:ascii="Times New Roman" w:hAnsi="Times New Roman" w:cs="Times New Roman"/>
          <w:spacing w:val="-2"/>
        </w:rPr>
        <w:t>занимается</w:t>
      </w:r>
      <w:r w:rsidR="00721E46" w:rsidRPr="00941CB0">
        <w:rPr>
          <w:rStyle w:val="tlid-translation"/>
          <w:rFonts w:ascii="Times New Roman" w:hAnsi="Times New Roman" w:cs="Times New Roman"/>
          <w:spacing w:val="-2"/>
        </w:rPr>
        <w:t xml:space="preserve"> поиском и предоставлением консультаций в обл</w:t>
      </w:r>
      <w:r w:rsidR="00067E44" w:rsidRPr="00941CB0">
        <w:rPr>
          <w:rStyle w:val="tlid-translation"/>
          <w:rFonts w:ascii="Times New Roman" w:hAnsi="Times New Roman" w:cs="Times New Roman"/>
          <w:spacing w:val="-2"/>
        </w:rPr>
        <w:t>асти юриспруденции</w:t>
      </w:r>
      <w:r w:rsidR="00A91F9C" w:rsidRPr="00941CB0">
        <w:rPr>
          <w:rStyle w:val="tlid-translation"/>
          <w:rFonts w:ascii="Times New Roman" w:hAnsi="Times New Roman" w:cs="Times New Roman"/>
          <w:spacing w:val="-2"/>
        </w:rPr>
        <w:t>;</w:t>
      </w:r>
      <w:r w:rsidR="00067E44" w:rsidRPr="00941CB0">
        <w:rPr>
          <w:rStyle w:val="tlid-translation"/>
          <w:rFonts w:ascii="Times New Roman" w:hAnsi="Times New Roman" w:cs="Times New Roman"/>
          <w:spacing w:val="-2"/>
        </w:rPr>
        <w:t xml:space="preserve"> </w:t>
      </w:r>
      <w:r w:rsidR="00A91F9C" w:rsidRPr="00941CB0">
        <w:rPr>
          <w:rStyle w:val="tlid-translation"/>
          <w:rFonts w:ascii="Times New Roman" w:hAnsi="Times New Roman" w:cs="Times New Roman"/>
          <w:spacing w:val="-2"/>
        </w:rPr>
        <w:t>п</w:t>
      </w:r>
      <w:r w:rsidR="00067E44" w:rsidRPr="00941CB0">
        <w:rPr>
          <w:rStyle w:val="tlid-translation"/>
          <w:rFonts w:ascii="Times New Roman" w:hAnsi="Times New Roman" w:cs="Times New Roman"/>
          <w:spacing w:val="-2"/>
        </w:rPr>
        <w:t>ри необходимости ведет обращение к базам данных адвокатов по специализации и профилю</w:t>
      </w:r>
      <w:r w:rsidR="00C73127" w:rsidRPr="00941CB0">
        <w:rPr>
          <w:rStyle w:val="tlid-translation"/>
          <w:rFonts w:ascii="Times New Roman" w:hAnsi="Times New Roman" w:cs="Times New Roman"/>
          <w:spacing w:val="-2"/>
        </w:rPr>
        <w:t>,</w:t>
      </w:r>
      <w:r w:rsidR="00F40CDA" w:rsidRPr="00941CB0">
        <w:rPr>
          <w:rStyle w:val="tlid-translation"/>
          <w:rFonts w:ascii="Times New Roman" w:hAnsi="Times New Roman" w:cs="Times New Roman"/>
          <w:spacing w:val="-2"/>
        </w:rPr>
        <w:t xml:space="preserve"> </w:t>
      </w:r>
      <w:r w:rsidR="00C73127" w:rsidRPr="00941CB0">
        <w:rPr>
          <w:rStyle w:val="tlid-translation"/>
          <w:rFonts w:ascii="Times New Roman" w:hAnsi="Times New Roman" w:cs="Times New Roman"/>
          <w:spacing w:val="-2"/>
        </w:rPr>
        <w:t>а</w:t>
      </w:r>
      <w:r w:rsidR="004C7334">
        <w:rPr>
          <w:rStyle w:val="tlid-translation"/>
          <w:rFonts w:ascii="Times New Roman" w:hAnsi="Times New Roman" w:cs="Times New Roman"/>
          <w:spacing w:val="-2"/>
        </w:rPr>
        <w:t> </w:t>
      </w:r>
      <w:r w:rsidR="00F40CDA" w:rsidRPr="00941CB0">
        <w:rPr>
          <w:rStyle w:val="tlid-translation"/>
          <w:rFonts w:ascii="Times New Roman" w:hAnsi="Times New Roman" w:cs="Times New Roman"/>
          <w:spacing w:val="-2"/>
        </w:rPr>
        <w:t>также является ассистенто</w:t>
      </w:r>
      <w:r w:rsidR="004F6017" w:rsidRPr="00941CB0">
        <w:rPr>
          <w:rStyle w:val="tlid-translation"/>
          <w:rFonts w:ascii="Times New Roman" w:hAnsi="Times New Roman" w:cs="Times New Roman"/>
          <w:spacing w:val="-2"/>
        </w:rPr>
        <w:t>м</w:t>
      </w:r>
      <w:r w:rsidR="00F40CDA" w:rsidRPr="00941CB0">
        <w:rPr>
          <w:rStyle w:val="tlid-translation"/>
          <w:rFonts w:ascii="Times New Roman" w:hAnsi="Times New Roman" w:cs="Times New Roman"/>
          <w:spacing w:val="-2"/>
        </w:rPr>
        <w:t xml:space="preserve"> в области планирования мероприятий</w:t>
      </w:r>
      <w:r w:rsidR="001568B0" w:rsidRPr="00941CB0">
        <w:rPr>
          <w:rStyle w:val="tlid-translation"/>
          <w:rFonts w:ascii="Times New Roman" w:hAnsi="Times New Roman" w:cs="Times New Roman"/>
          <w:spacing w:val="-2"/>
        </w:rPr>
        <w:t>)</w:t>
      </w:r>
      <w:r w:rsidR="00067E44" w:rsidRPr="00941CB0">
        <w:rPr>
          <w:rStyle w:val="tlid-translation"/>
          <w:rFonts w:ascii="Times New Roman" w:hAnsi="Times New Roman" w:cs="Times New Roman"/>
          <w:spacing w:val="-2"/>
        </w:rPr>
        <w:t>,</w:t>
      </w:r>
      <w:r w:rsidR="007362D4" w:rsidRPr="00941CB0">
        <w:rPr>
          <w:rStyle w:val="tlid-translation"/>
          <w:rFonts w:ascii="Times New Roman" w:hAnsi="Times New Roman" w:cs="Times New Roman"/>
          <w:spacing w:val="-2"/>
        </w:rPr>
        <w:t xml:space="preserve"> </w:t>
      </w:r>
      <w:r w:rsidR="007362D4" w:rsidRPr="00941CB0">
        <w:rPr>
          <w:rStyle w:val="tlid-translation"/>
          <w:rFonts w:ascii="Times New Roman" w:hAnsi="Times New Roman" w:cs="Times New Roman"/>
          <w:spacing w:val="-2"/>
          <w:lang w:val="en-US"/>
        </w:rPr>
        <w:t>Automio</w:t>
      </w:r>
      <w:r w:rsidR="007362D4" w:rsidRPr="00941CB0">
        <w:rPr>
          <w:rStyle w:val="tlid-translation"/>
          <w:rFonts w:ascii="Times New Roman" w:hAnsi="Times New Roman" w:cs="Times New Roman"/>
          <w:spacing w:val="-2"/>
        </w:rPr>
        <w:t xml:space="preserve"> (бот-</w:t>
      </w:r>
      <w:r w:rsidR="00436A39" w:rsidRPr="00941CB0">
        <w:rPr>
          <w:rStyle w:val="tlid-translation"/>
          <w:rFonts w:ascii="Times New Roman" w:hAnsi="Times New Roman" w:cs="Times New Roman"/>
          <w:spacing w:val="-2"/>
        </w:rPr>
        <w:t>юрист</w:t>
      </w:r>
      <w:r w:rsidR="007362D4" w:rsidRPr="00941CB0">
        <w:rPr>
          <w:rStyle w:val="tlid-translation"/>
          <w:rFonts w:ascii="Times New Roman" w:hAnsi="Times New Roman" w:cs="Times New Roman"/>
          <w:spacing w:val="-2"/>
        </w:rPr>
        <w:t>, занимающийся</w:t>
      </w:r>
      <w:r w:rsidR="00362447" w:rsidRPr="00941CB0">
        <w:rPr>
          <w:rStyle w:val="tlid-translation"/>
          <w:rFonts w:ascii="Times New Roman" w:hAnsi="Times New Roman" w:cs="Times New Roman"/>
          <w:spacing w:val="-2"/>
        </w:rPr>
        <w:t xml:space="preserve"> внешней и</w:t>
      </w:r>
      <w:r w:rsidR="00193DF9">
        <w:rPr>
          <w:rStyle w:val="tlid-translation"/>
          <w:rFonts w:ascii="Times New Roman" w:hAnsi="Times New Roman" w:cs="Times New Roman"/>
          <w:spacing w:val="-2"/>
        </w:rPr>
        <w:t> </w:t>
      </w:r>
      <w:r w:rsidR="00362447" w:rsidRPr="00941CB0">
        <w:rPr>
          <w:rStyle w:val="tlid-translation"/>
          <w:rFonts w:ascii="Times New Roman" w:hAnsi="Times New Roman" w:cs="Times New Roman"/>
          <w:spacing w:val="-2"/>
        </w:rPr>
        <w:t>вну</w:t>
      </w:r>
      <w:r w:rsidR="00436A39" w:rsidRPr="00941CB0">
        <w:rPr>
          <w:rStyle w:val="tlid-translation"/>
          <w:rFonts w:ascii="Times New Roman" w:hAnsi="Times New Roman" w:cs="Times New Roman"/>
          <w:spacing w:val="-2"/>
        </w:rPr>
        <w:t>т</w:t>
      </w:r>
      <w:r w:rsidR="00CE27F9" w:rsidRPr="00941CB0">
        <w:rPr>
          <w:rStyle w:val="tlid-translation"/>
          <w:rFonts w:ascii="Times New Roman" w:hAnsi="Times New Roman" w:cs="Times New Roman"/>
          <w:spacing w:val="-2"/>
        </w:rPr>
        <w:t>ренней консультаци</w:t>
      </w:r>
      <w:r w:rsidR="00EB46A4" w:rsidRPr="00941CB0">
        <w:rPr>
          <w:rStyle w:val="tlid-translation"/>
          <w:rFonts w:ascii="Times New Roman" w:hAnsi="Times New Roman" w:cs="Times New Roman"/>
          <w:spacing w:val="-2"/>
        </w:rPr>
        <w:t>ей</w:t>
      </w:r>
      <w:r w:rsidR="00CE27F9" w:rsidRPr="00941CB0">
        <w:rPr>
          <w:rStyle w:val="tlid-translation"/>
          <w:rFonts w:ascii="Times New Roman" w:hAnsi="Times New Roman" w:cs="Times New Roman"/>
          <w:spacing w:val="-2"/>
        </w:rPr>
        <w:t xml:space="preserve"> организации с</w:t>
      </w:r>
      <w:r w:rsidR="005E2108" w:rsidRPr="00941CB0">
        <w:rPr>
          <w:rStyle w:val="tlid-translation"/>
          <w:rFonts w:ascii="Times New Roman" w:hAnsi="Times New Roman" w:cs="Times New Roman"/>
          <w:spacing w:val="-2"/>
        </w:rPr>
        <w:t> </w:t>
      </w:r>
      <w:r w:rsidR="00CE27F9" w:rsidRPr="00941CB0">
        <w:rPr>
          <w:rStyle w:val="tlid-translation"/>
          <w:rFonts w:ascii="Times New Roman" w:hAnsi="Times New Roman" w:cs="Times New Roman"/>
          <w:spacing w:val="-2"/>
        </w:rPr>
        <w:t xml:space="preserve">получением быстрого ответа по возникшему вопросу. </w:t>
      </w:r>
      <w:r w:rsidR="00C73127" w:rsidRPr="00941CB0">
        <w:rPr>
          <w:rStyle w:val="tlid-translation"/>
          <w:rFonts w:ascii="Times New Roman" w:hAnsi="Times New Roman" w:cs="Times New Roman"/>
          <w:spacing w:val="-2"/>
        </w:rPr>
        <w:t xml:space="preserve">Составляет </w:t>
      </w:r>
      <w:r w:rsidR="00CE27F9" w:rsidRPr="00941CB0">
        <w:rPr>
          <w:rStyle w:val="tlid-translation"/>
          <w:rFonts w:ascii="Times New Roman" w:hAnsi="Times New Roman" w:cs="Times New Roman"/>
          <w:spacing w:val="-2"/>
        </w:rPr>
        <w:t>любые юридические документы</w:t>
      </w:r>
      <w:r w:rsidR="007362D4" w:rsidRPr="00941CB0">
        <w:rPr>
          <w:rStyle w:val="tlid-translation"/>
          <w:rFonts w:ascii="Times New Roman" w:hAnsi="Times New Roman" w:cs="Times New Roman"/>
          <w:spacing w:val="-2"/>
        </w:rPr>
        <w:t>)</w:t>
      </w:r>
      <w:r w:rsidR="007A3847" w:rsidRPr="00941CB0">
        <w:rPr>
          <w:rStyle w:val="a7"/>
          <w:rFonts w:ascii="Times New Roman" w:hAnsi="Times New Roman" w:cs="Times New Roman"/>
          <w:spacing w:val="-2"/>
        </w:rPr>
        <w:footnoteReference w:id="494"/>
      </w:r>
      <w:r w:rsidR="00CE27F9" w:rsidRPr="00941CB0">
        <w:rPr>
          <w:rStyle w:val="tlid-translation"/>
          <w:rFonts w:ascii="Times New Roman" w:hAnsi="Times New Roman" w:cs="Times New Roman"/>
          <w:spacing w:val="-2"/>
        </w:rPr>
        <w:t>.</w:t>
      </w:r>
      <w:r w:rsidR="00CD437A" w:rsidRPr="00941CB0">
        <w:rPr>
          <w:rStyle w:val="tlid-translation"/>
          <w:rFonts w:ascii="Times New Roman" w:hAnsi="Times New Roman" w:cs="Times New Roman"/>
          <w:spacing w:val="-2"/>
        </w:rPr>
        <w:t xml:space="preserve"> </w:t>
      </w:r>
    </w:p>
    <w:p w:rsidR="005A33FB" w:rsidRPr="00941CB0" w:rsidRDefault="00CD437A"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В Канаде в 2019 г</w:t>
      </w:r>
      <w:r w:rsidR="00C73127" w:rsidRPr="00941CB0">
        <w:rPr>
          <w:rStyle w:val="tlid-translation"/>
          <w:rFonts w:ascii="Times New Roman" w:hAnsi="Times New Roman" w:cs="Times New Roman"/>
          <w:spacing w:val="-2"/>
        </w:rPr>
        <w:t>оду</w:t>
      </w:r>
      <w:r w:rsidRPr="00941CB0">
        <w:rPr>
          <w:rStyle w:val="tlid-translation"/>
          <w:rFonts w:ascii="Times New Roman" w:hAnsi="Times New Roman" w:cs="Times New Roman"/>
          <w:spacing w:val="-2"/>
        </w:rPr>
        <w:t xml:space="preserve"> </w:t>
      </w:r>
      <w:r w:rsidR="00C73127" w:rsidRPr="00941CB0">
        <w:rPr>
          <w:rStyle w:val="tlid-translation"/>
          <w:rFonts w:ascii="Times New Roman" w:hAnsi="Times New Roman" w:cs="Times New Roman"/>
          <w:spacing w:val="-2"/>
        </w:rPr>
        <w:t>б</w:t>
      </w:r>
      <w:r w:rsidRPr="00941CB0">
        <w:rPr>
          <w:rStyle w:val="tlid-translation"/>
          <w:rFonts w:ascii="Times New Roman" w:hAnsi="Times New Roman" w:cs="Times New Roman"/>
          <w:spacing w:val="-2"/>
        </w:rPr>
        <w:t>ыла принята Директива об автоматизированном принятии решений, которая устанавливает, что искусственный интеллект может проводить анализ данных в области</w:t>
      </w:r>
      <w:r w:rsidR="00FE0165" w:rsidRPr="00941CB0">
        <w:rPr>
          <w:rStyle w:val="tlid-translation"/>
          <w:rFonts w:ascii="Times New Roman" w:hAnsi="Times New Roman" w:cs="Times New Roman"/>
          <w:spacing w:val="-2"/>
        </w:rPr>
        <w:t xml:space="preserve"> </w:t>
      </w:r>
      <w:r w:rsidRPr="00941CB0">
        <w:rPr>
          <w:rStyle w:val="tlid-translation"/>
          <w:rFonts w:ascii="Times New Roman" w:hAnsi="Times New Roman" w:cs="Times New Roman"/>
          <w:spacing w:val="-2"/>
        </w:rPr>
        <w:t xml:space="preserve">закупок департаментов </w:t>
      </w:r>
      <w:r w:rsidR="00DF35BB" w:rsidRPr="00941CB0">
        <w:rPr>
          <w:rStyle w:val="tlid-translation"/>
          <w:rFonts w:ascii="Times New Roman" w:hAnsi="Times New Roman" w:cs="Times New Roman"/>
          <w:spacing w:val="-2"/>
        </w:rPr>
        <w:t>п</w:t>
      </w:r>
      <w:r w:rsidRPr="00941CB0">
        <w:rPr>
          <w:rStyle w:val="tlid-translation"/>
          <w:rFonts w:ascii="Times New Roman" w:hAnsi="Times New Roman" w:cs="Times New Roman"/>
          <w:spacing w:val="-2"/>
        </w:rPr>
        <w:t>равительства, вычленяя риски и проблемы для оптимального принятия решений со стороны государственных органов власти</w:t>
      </w:r>
      <w:r w:rsidRPr="00941CB0">
        <w:rPr>
          <w:rStyle w:val="a7"/>
          <w:rFonts w:ascii="Times New Roman" w:hAnsi="Times New Roman" w:cs="Times New Roman"/>
          <w:spacing w:val="-2"/>
        </w:rPr>
        <w:footnoteReference w:id="495"/>
      </w:r>
      <w:r w:rsidRPr="00941CB0">
        <w:rPr>
          <w:rStyle w:val="tlid-translation"/>
          <w:rFonts w:ascii="Times New Roman" w:hAnsi="Times New Roman" w:cs="Times New Roman"/>
          <w:spacing w:val="-2"/>
        </w:rPr>
        <w:t xml:space="preserve">. </w:t>
      </w:r>
      <w:r w:rsidR="00C339CA" w:rsidRPr="00941CB0">
        <w:rPr>
          <w:rStyle w:val="tlid-translation"/>
          <w:rFonts w:ascii="Times New Roman" w:hAnsi="Times New Roman" w:cs="Times New Roman"/>
          <w:spacing w:val="-2"/>
        </w:rPr>
        <w:t xml:space="preserve">Причем в Приложении </w:t>
      </w:r>
      <w:r w:rsidR="00C339CA" w:rsidRPr="00941CB0">
        <w:rPr>
          <w:rStyle w:val="tlid-translation"/>
          <w:rFonts w:ascii="Times New Roman" w:hAnsi="Times New Roman" w:cs="Times New Roman"/>
          <w:spacing w:val="-2"/>
          <w:lang w:val="en-US"/>
        </w:rPr>
        <w:t>B</w:t>
      </w:r>
      <w:r w:rsidR="00574018" w:rsidRPr="00941CB0">
        <w:rPr>
          <w:rStyle w:val="tlid-translation"/>
          <w:rFonts w:ascii="Times New Roman" w:hAnsi="Times New Roman" w:cs="Times New Roman"/>
          <w:spacing w:val="-2"/>
        </w:rPr>
        <w:t>)</w:t>
      </w:r>
      <w:r w:rsidR="00C339CA" w:rsidRPr="00941CB0">
        <w:rPr>
          <w:rStyle w:val="tlid-translation"/>
          <w:rFonts w:ascii="Times New Roman" w:hAnsi="Times New Roman" w:cs="Times New Roman"/>
          <w:spacing w:val="-2"/>
        </w:rPr>
        <w:t xml:space="preserve"> к </w:t>
      </w:r>
      <w:r w:rsidR="00DF35BB" w:rsidRPr="00941CB0">
        <w:rPr>
          <w:rStyle w:val="tlid-translation"/>
          <w:rFonts w:ascii="Times New Roman" w:hAnsi="Times New Roman" w:cs="Times New Roman"/>
          <w:spacing w:val="-2"/>
        </w:rPr>
        <w:t>Директиве</w:t>
      </w:r>
      <w:r w:rsidR="00C339CA" w:rsidRPr="00941CB0">
        <w:rPr>
          <w:rStyle w:val="tlid-translation"/>
          <w:rFonts w:ascii="Times New Roman" w:hAnsi="Times New Roman" w:cs="Times New Roman"/>
          <w:spacing w:val="-2"/>
        </w:rPr>
        <w:t xml:space="preserve"> выделаются 4 уровня оценки с описательно</w:t>
      </w:r>
      <w:r w:rsidR="00844554" w:rsidRPr="00941CB0">
        <w:rPr>
          <w:rStyle w:val="tlid-translation"/>
          <w:rFonts w:ascii="Times New Roman" w:hAnsi="Times New Roman" w:cs="Times New Roman"/>
          <w:spacing w:val="-2"/>
        </w:rPr>
        <w:t>й</w:t>
      </w:r>
      <w:r w:rsidR="00C339CA" w:rsidRPr="00941CB0">
        <w:rPr>
          <w:rStyle w:val="tlid-translation"/>
          <w:rFonts w:ascii="Times New Roman" w:hAnsi="Times New Roman" w:cs="Times New Roman"/>
          <w:spacing w:val="-2"/>
        </w:rPr>
        <w:t xml:space="preserve"> частью, где отображены </w:t>
      </w:r>
      <w:r w:rsidR="00DF35BB" w:rsidRPr="00941CB0">
        <w:rPr>
          <w:rStyle w:val="tlid-translation"/>
          <w:rFonts w:ascii="Times New Roman" w:hAnsi="Times New Roman" w:cs="Times New Roman"/>
          <w:spacing w:val="-2"/>
        </w:rPr>
        <w:t>следующие</w:t>
      </w:r>
      <w:r w:rsidR="00C339CA" w:rsidRPr="00941CB0">
        <w:rPr>
          <w:rStyle w:val="tlid-translation"/>
          <w:rFonts w:ascii="Times New Roman" w:hAnsi="Times New Roman" w:cs="Times New Roman"/>
          <w:spacing w:val="-2"/>
        </w:rPr>
        <w:t xml:space="preserve"> классификаторы</w:t>
      </w:r>
      <w:r w:rsidR="00DF35BB" w:rsidRPr="00941CB0">
        <w:rPr>
          <w:rStyle w:val="tlid-translation"/>
          <w:rFonts w:ascii="Times New Roman" w:hAnsi="Times New Roman" w:cs="Times New Roman"/>
          <w:spacing w:val="-2"/>
        </w:rPr>
        <w:t>:</w:t>
      </w:r>
      <w:r w:rsidR="00C339CA" w:rsidRPr="00941CB0">
        <w:rPr>
          <w:rStyle w:val="tlid-translation"/>
          <w:rFonts w:ascii="Times New Roman" w:hAnsi="Times New Roman" w:cs="Times New Roman"/>
          <w:spacing w:val="-2"/>
        </w:rPr>
        <w:t xml:space="preserve"> права отдельных лиц или объединений; здоровье и</w:t>
      </w:r>
      <w:r w:rsidR="005E2108" w:rsidRPr="00941CB0">
        <w:rPr>
          <w:rStyle w:val="tlid-translation"/>
          <w:rFonts w:ascii="Times New Roman" w:hAnsi="Times New Roman" w:cs="Times New Roman"/>
          <w:spacing w:val="-2"/>
        </w:rPr>
        <w:t> </w:t>
      </w:r>
      <w:r w:rsidR="00C339CA" w:rsidRPr="00941CB0">
        <w:rPr>
          <w:rStyle w:val="tlid-translation"/>
          <w:rFonts w:ascii="Times New Roman" w:hAnsi="Times New Roman" w:cs="Times New Roman"/>
          <w:spacing w:val="-2"/>
        </w:rPr>
        <w:t>уровень благополучия; экономические интересы отдельных лиц, организаций, объединений; устойчивость экосистемы.</w:t>
      </w:r>
    </w:p>
    <w:p w:rsidR="007B0F55" w:rsidRPr="00941CB0" w:rsidRDefault="00DF35BB"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4.</w:t>
      </w:r>
      <w:r w:rsidRPr="00941CB0">
        <w:rPr>
          <w:rStyle w:val="tlid-translation"/>
          <w:rFonts w:ascii="Times New Roman" w:hAnsi="Times New Roman" w:cs="Times New Roman"/>
          <w:b/>
          <w:spacing w:val="-2"/>
        </w:rPr>
        <w:t> </w:t>
      </w:r>
      <w:r w:rsidR="00925120" w:rsidRPr="00941CB0">
        <w:rPr>
          <w:rStyle w:val="tlid-translation"/>
          <w:rFonts w:ascii="Times New Roman" w:hAnsi="Times New Roman" w:cs="Times New Roman"/>
          <w:b/>
          <w:spacing w:val="-2"/>
        </w:rPr>
        <w:t>Образование.</w:t>
      </w:r>
      <w:r w:rsidR="00FE0165" w:rsidRPr="00941CB0">
        <w:rPr>
          <w:rStyle w:val="tlid-translation"/>
          <w:rFonts w:ascii="Times New Roman" w:hAnsi="Times New Roman" w:cs="Times New Roman"/>
          <w:b/>
          <w:spacing w:val="-2"/>
        </w:rPr>
        <w:t xml:space="preserve"> </w:t>
      </w:r>
      <w:r w:rsidR="00925120" w:rsidRPr="00941CB0">
        <w:rPr>
          <w:rStyle w:val="tlid-translation"/>
          <w:rFonts w:ascii="Times New Roman" w:hAnsi="Times New Roman" w:cs="Times New Roman"/>
          <w:spacing w:val="-2"/>
        </w:rPr>
        <w:t>Япония активно внедряет искусственный интеллект в сфере образования, оснастив в 2018 г</w:t>
      </w:r>
      <w:r w:rsidRPr="00941CB0">
        <w:rPr>
          <w:rStyle w:val="tlid-translation"/>
          <w:rFonts w:ascii="Times New Roman" w:hAnsi="Times New Roman" w:cs="Times New Roman"/>
          <w:spacing w:val="-2"/>
        </w:rPr>
        <w:t>оду</w:t>
      </w:r>
      <w:r w:rsidR="00925120" w:rsidRPr="00941CB0">
        <w:rPr>
          <w:rStyle w:val="tlid-translation"/>
          <w:rFonts w:ascii="Times New Roman" w:hAnsi="Times New Roman" w:cs="Times New Roman"/>
          <w:spacing w:val="-2"/>
        </w:rPr>
        <w:t xml:space="preserve"> около 50 образовательных заведений, в том числе начальные, средние школы и</w:t>
      </w:r>
      <w:r w:rsidR="005E2108" w:rsidRPr="00941CB0">
        <w:rPr>
          <w:rStyle w:val="tlid-translation"/>
          <w:rFonts w:ascii="Times New Roman" w:hAnsi="Times New Roman" w:cs="Times New Roman"/>
          <w:spacing w:val="-2"/>
        </w:rPr>
        <w:t> </w:t>
      </w:r>
      <w:r w:rsidR="00925120" w:rsidRPr="00941CB0">
        <w:rPr>
          <w:rStyle w:val="tlid-translation"/>
          <w:rFonts w:ascii="Times New Roman" w:hAnsi="Times New Roman" w:cs="Times New Roman"/>
          <w:spacing w:val="-2"/>
        </w:rPr>
        <w:t xml:space="preserve">колледжи роботом </w:t>
      </w:r>
      <w:r w:rsidR="00925120" w:rsidRPr="00941CB0">
        <w:rPr>
          <w:rStyle w:val="tlid-translation"/>
          <w:rFonts w:ascii="Times New Roman" w:hAnsi="Times New Roman" w:cs="Times New Roman"/>
          <w:spacing w:val="-2"/>
          <w:lang w:val="en-US"/>
        </w:rPr>
        <w:t>Musio</w:t>
      </w:r>
      <w:r w:rsidR="00925120" w:rsidRPr="00941CB0">
        <w:rPr>
          <w:rStyle w:val="tlid-translation"/>
          <w:rFonts w:ascii="Times New Roman" w:hAnsi="Times New Roman" w:cs="Times New Roman"/>
          <w:spacing w:val="-2"/>
        </w:rPr>
        <w:t xml:space="preserve"> </w:t>
      </w:r>
      <w:r w:rsidR="00925120" w:rsidRPr="00941CB0">
        <w:rPr>
          <w:rStyle w:val="tlid-translation"/>
          <w:rFonts w:ascii="Times New Roman" w:hAnsi="Times New Roman" w:cs="Times New Roman"/>
          <w:spacing w:val="-2"/>
          <w:lang w:val="en-US"/>
        </w:rPr>
        <w:t>X</w:t>
      </w:r>
      <w:r w:rsidR="00CD1369" w:rsidRPr="00941CB0">
        <w:rPr>
          <w:rStyle w:val="tlid-translation"/>
          <w:rFonts w:ascii="Times New Roman" w:hAnsi="Times New Roman" w:cs="Times New Roman"/>
          <w:spacing w:val="-2"/>
        </w:rPr>
        <w:t>, который ведет занятия английского языка</w:t>
      </w:r>
      <w:r w:rsidRPr="00941CB0">
        <w:rPr>
          <w:rStyle w:val="tlid-translation"/>
          <w:rFonts w:ascii="Times New Roman" w:hAnsi="Times New Roman" w:cs="Times New Roman"/>
          <w:spacing w:val="-2"/>
        </w:rPr>
        <w:t>.</w:t>
      </w:r>
      <w:r w:rsidR="006102DA" w:rsidRPr="00941CB0">
        <w:rPr>
          <w:rStyle w:val="tlid-translation"/>
          <w:rFonts w:ascii="Times New Roman" w:hAnsi="Times New Roman" w:cs="Times New Roman"/>
          <w:spacing w:val="-2"/>
        </w:rPr>
        <w:t xml:space="preserve"> </w:t>
      </w:r>
      <w:r w:rsidR="007B0F55" w:rsidRPr="00941CB0">
        <w:rPr>
          <w:rStyle w:val="tlid-translation"/>
          <w:rFonts w:ascii="Times New Roman" w:hAnsi="Times New Roman" w:cs="Times New Roman"/>
          <w:spacing w:val="-2"/>
        </w:rPr>
        <w:t>При этом с</w:t>
      </w:r>
      <w:r w:rsidR="006102DA" w:rsidRPr="00941CB0">
        <w:rPr>
          <w:rStyle w:val="tlid-translation"/>
          <w:rFonts w:ascii="Times New Roman" w:hAnsi="Times New Roman" w:cs="Times New Roman"/>
          <w:spacing w:val="-2"/>
        </w:rPr>
        <w:t>тоимость одного образца</w:t>
      </w:r>
      <w:r w:rsidR="00FE0165" w:rsidRPr="00941CB0">
        <w:rPr>
          <w:rStyle w:val="tlid-translation"/>
          <w:rFonts w:ascii="Times New Roman" w:hAnsi="Times New Roman" w:cs="Times New Roman"/>
          <w:spacing w:val="-2"/>
        </w:rPr>
        <w:t xml:space="preserve"> </w:t>
      </w:r>
      <w:r w:rsidR="006102DA" w:rsidRPr="00941CB0">
        <w:rPr>
          <w:rStyle w:val="tlid-translation"/>
          <w:rFonts w:ascii="Times New Roman" w:hAnsi="Times New Roman" w:cs="Times New Roman"/>
          <w:spacing w:val="-2"/>
          <w:lang w:val="en-US"/>
        </w:rPr>
        <w:t>Musio</w:t>
      </w:r>
      <w:r w:rsidR="006102DA" w:rsidRPr="00941CB0">
        <w:rPr>
          <w:rStyle w:val="tlid-translation"/>
          <w:rFonts w:ascii="Times New Roman" w:hAnsi="Times New Roman" w:cs="Times New Roman"/>
          <w:spacing w:val="-2"/>
        </w:rPr>
        <w:t xml:space="preserve"> </w:t>
      </w:r>
      <w:r w:rsidR="006102DA" w:rsidRPr="00941CB0">
        <w:rPr>
          <w:rStyle w:val="tlid-translation"/>
          <w:rFonts w:ascii="Times New Roman" w:hAnsi="Times New Roman" w:cs="Times New Roman"/>
          <w:spacing w:val="-2"/>
          <w:lang w:val="en-US"/>
        </w:rPr>
        <w:t>X</w:t>
      </w:r>
      <w:r w:rsidR="006102DA" w:rsidRPr="00941CB0">
        <w:rPr>
          <w:rStyle w:val="tlid-translation"/>
          <w:rFonts w:ascii="Times New Roman" w:hAnsi="Times New Roman" w:cs="Times New Roman"/>
          <w:spacing w:val="-2"/>
        </w:rPr>
        <w:t xml:space="preserve"> составляет </w:t>
      </w:r>
      <w:r w:rsidR="007B0F55" w:rsidRPr="00941CB0">
        <w:rPr>
          <w:rStyle w:val="tlid-translation"/>
          <w:rFonts w:ascii="Times New Roman" w:hAnsi="Times New Roman" w:cs="Times New Roman"/>
          <w:spacing w:val="-2"/>
        </w:rPr>
        <w:t xml:space="preserve">всего </w:t>
      </w:r>
      <w:r w:rsidR="006102DA" w:rsidRPr="00941CB0">
        <w:rPr>
          <w:rStyle w:val="tlid-translation"/>
          <w:rFonts w:ascii="Times New Roman" w:hAnsi="Times New Roman" w:cs="Times New Roman"/>
          <w:spacing w:val="-2"/>
        </w:rPr>
        <w:t>100 тыс. иен (около 900 долл.</w:t>
      </w:r>
      <w:r w:rsidR="007B0F55" w:rsidRPr="00941CB0">
        <w:rPr>
          <w:rStyle w:val="tlid-translation"/>
          <w:rFonts w:ascii="Times New Roman" w:hAnsi="Times New Roman" w:cs="Times New Roman"/>
          <w:spacing w:val="-2"/>
        </w:rPr>
        <w:t xml:space="preserve"> </w:t>
      </w:r>
      <w:r w:rsidR="006102DA" w:rsidRPr="00941CB0">
        <w:rPr>
          <w:rStyle w:val="tlid-translation"/>
          <w:rFonts w:ascii="Times New Roman" w:hAnsi="Times New Roman" w:cs="Times New Roman"/>
          <w:spacing w:val="-2"/>
        </w:rPr>
        <w:t>США)</w:t>
      </w:r>
      <w:r w:rsidR="006102DA" w:rsidRPr="00941CB0">
        <w:rPr>
          <w:rStyle w:val="a7"/>
          <w:rFonts w:ascii="Times New Roman" w:hAnsi="Times New Roman" w:cs="Times New Roman"/>
          <w:spacing w:val="-2"/>
        </w:rPr>
        <w:footnoteReference w:id="496"/>
      </w:r>
      <w:r w:rsidR="006102DA" w:rsidRPr="00941CB0">
        <w:rPr>
          <w:rStyle w:val="tlid-translation"/>
          <w:rFonts w:ascii="Times New Roman" w:hAnsi="Times New Roman" w:cs="Times New Roman"/>
          <w:spacing w:val="-2"/>
        </w:rPr>
        <w:t>.</w:t>
      </w:r>
      <w:r w:rsidR="008A56D5" w:rsidRPr="00941CB0">
        <w:rPr>
          <w:rStyle w:val="tlid-translation"/>
          <w:rFonts w:ascii="Times New Roman" w:hAnsi="Times New Roman" w:cs="Times New Roman"/>
          <w:spacing w:val="-2"/>
        </w:rPr>
        <w:t xml:space="preserve"> Уже сейчас робот-учитель показал свою эффективность в соотношении с человеком, не требу</w:t>
      </w:r>
      <w:r w:rsidR="00544E6D" w:rsidRPr="00941CB0">
        <w:rPr>
          <w:rStyle w:val="tlid-translation"/>
          <w:rFonts w:ascii="Times New Roman" w:hAnsi="Times New Roman" w:cs="Times New Roman"/>
          <w:spacing w:val="-2"/>
        </w:rPr>
        <w:t>я</w:t>
      </w:r>
      <w:r w:rsidR="008A56D5" w:rsidRPr="00941CB0">
        <w:rPr>
          <w:rStyle w:val="tlid-translation"/>
          <w:rFonts w:ascii="Times New Roman" w:hAnsi="Times New Roman" w:cs="Times New Roman"/>
          <w:spacing w:val="-2"/>
        </w:rPr>
        <w:t xml:space="preserve"> прибавки к</w:t>
      </w:r>
      <w:r w:rsidR="00F864EA">
        <w:rPr>
          <w:rStyle w:val="tlid-translation"/>
          <w:rFonts w:ascii="Times New Roman" w:hAnsi="Times New Roman" w:cs="Times New Roman"/>
          <w:spacing w:val="-2"/>
        </w:rPr>
        <w:t xml:space="preserve"> </w:t>
      </w:r>
      <w:r w:rsidR="008A56D5" w:rsidRPr="00941CB0">
        <w:rPr>
          <w:rStyle w:val="tlid-translation"/>
          <w:rFonts w:ascii="Times New Roman" w:hAnsi="Times New Roman" w:cs="Times New Roman"/>
          <w:spacing w:val="-2"/>
        </w:rPr>
        <w:t>заработной плате, социального обеспечения и иных льгот и</w:t>
      </w:r>
      <w:r w:rsidR="00A317A7" w:rsidRPr="00941CB0">
        <w:rPr>
          <w:rStyle w:val="tlid-translation"/>
          <w:rFonts w:ascii="Times New Roman" w:hAnsi="Times New Roman" w:cs="Times New Roman"/>
          <w:spacing w:val="-2"/>
        </w:rPr>
        <w:t> </w:t>
      </w:r>
      <w:r w:rsidR="008A56D5" w:rsidRPr="00941CB0">
        <w:rPr>
          <w:rStyle w:val="tlid-translation"/>
          <w:rFonts w:ascii="Times New Roman" w:hAnsi="Times New Roman" w:cs="Times New Roman"/>
          <w:spacing w:val="-2"/>
        </w:rPr>
        <w:t>преференций. Кроме того</w:t>
      </w:r>
      <w:r w:rsidR="007B0F55" w:rsidRPr="00941CB0">
        <w:rPr>
          <w:rStyle w:val="tlid-translation"/>
          <w:rFonts w:ascii="Times New Roman" w:hAnsi="Times New Roman" w:cs="Times New Roman"/>
          <w:spacing w:val="-2"/>
        </w:rPr>
        <w:t>,</w:t>
      </w:r>
      <w:r w:rsidR="008A56D5" w:rsidRPr="00941CB0">
        <w:rPr>
          <w:rStyle w:val="tlid-translation"/>
          <w:rFonts w:ascii="Times New Roman" w:hAnsi="Times New Roman" w:cs="Times New Roman"/>
          <w:spacing w:val="-2"/>
        </w:rPr>
        <w:t xml:space="preserve"> Министерство экономики, торговли и</w:t>
      </w:r>
      <w:r w:rsidR="00A317A7" w:rsidRPr="00941CB0">
        <w:rPr>
          <w:rStyle w:val="tlid-translation"/>
          <w:rFonts w:ascii="Times New Roman" w:hAnsi="Times New Roman" w:cs="Times New Roman"/>
          <w:spacing w:val="-2"/>
        </w:rPr>
        <w:t> </w:t>
      </w:r>
      <w:r w:rsidR="008A56D5" w:rsidRPr="00941CB0">
        <w:rPr>
          <w:rStyle w:val="tlid-translation"/>
          <w:rFonts w:ascii="Times New Roman" w:hAnsi="Times New Roman" w:cs="Times New Roman"/>
          <w:spacing w:val="-2"/>
        </w:rPr>
        <w:t>промышленности Японии разработало ряд общих принципов в</w:t>
      </w:r>
      <w:r w:rsidR="00A317A7" w:rsidRPr="00941CB0">
        <w:rPr>
          <w:rStyle w:val="tlid-translation"/>
          <w:rFonts w:ascii="Times New Roman" w:hAnsi="Times New Roman" w:cs="Times New Roman"/>
          <w:spacing w:val="-2"/>
        </w:rPr>
        <w:t> </w:t>
      </w:r>
      <w:r w:rsidR="008A56D5" w:rsidRPr="00941CB0">
        <w:rPr>
          <w:rStyle w:val="tlid-translation"/>
          <w:rFonts w:ascii="Times New Roman" w:hAnsi="Times New Roman" w:cs="Times New Roman"/>
          <w:spacing w:val="-2"/>
        </w:rPr>
        <w:t xml:space="preserve">отношении роботов, что ведет к появлению к 2030 </w:t>
      </w:r>
      <w:r w:rsidR="007B0F55" w:rsidRPr="00941CB0">
        <w:rPr>
          <w:rStyle w:val="tlid-translation"/>
          <w:rFonts w:ascii="Times New Roman" w:hAnsi="Times New Roman" w:cs="Times New Roman"/>
          <w:spacing w:val="-2"/>
        </w:rPr>
        <w:t>году</w:t>
      </w:r>
      <w:r w:rsidR="008A56D5" w:rsidRPr="00941CB0">
        <w:rPr>
          <w:rStyle w:val="tlid-translation"/>
          <w:rFonts w:ascii="Times New Roman" w:hAnsi="Times New Roman" w:cs="Times New Roman"/>
          <w:spacing w:val="-2"/>
        </w:rPr>
        <w:t xml:space="preserve"> нового общества под названием «общество сосуществования людей и</w:t>
      </w:r>
      <w:r w:rsidR="00B351FB">
        <w:rPr>
          <w:rStyle w:val="tlid-translation"/>
          <w:rFonts w:ascii="Times New Roman" w:hAnsi="Times New Roman" w:cs="Times New Roman"/>
          <w:spacing w:val="-2"/>
        </w:rPr>
        <w:t> </w:t>
      </w:r>
      <w:r w:rsidR="008A56D5" w:rsidRPr="00941CB0">
        <w:rPr>
          <w:rStyle w:val="tlid-translation"/>
          <w:rFonts w:ascii="Times New Roman" w:hAnsi="Times New Roman" w:cs="Times New Roman"/>
          <w:spacing w:val="-2"/>
        </w:rPr>
        <w:t>роботов», при этом искусственный интеллект в теле робота способен произвести революцию в области различных сфер экономики, где образование будет одной из приоритетных</w:t>
      </w:r>
      <w:r w:rsidR="008A56D5" w:rsidRPr="00941CB0">
        <w:rPr>
          <w:rStyle w:val="a7"/>
          <w:rFonts w:ascii="Times New Roman" w:hAnsi="Times New Roman" w:cs="Times New Roman"/>
          <w:spacing w:val="-2"/>
        </w:rPr>
        <w:footnoteReference w:id="497"/>
      </w:r>
      <w:r w:rsidR="008A56D5" w:rsidRPr="00941CB0">
        <w:rPr>
          <w:rStyle w:val="tlid-translation"/>
          <w:rFonts w:ascii="Times New Roman" w:hAnsi="Times New Roman" w:cs="Times New Roman"/>
          <w:spacing w:val="-2"/>
        </w:rPr>
        <w:t>.</w:t>
      </w:r>
      <w:r w:rsidR="002E1B35" w:rsidRPr="00941CB0">
        <w:rPr>
          <w:rStyle w:val="tlid-translation"/>
          <w:rFonts w:ascii="Times New Roman" w:hAnsi="Times New Roman" w:cs="Times New Roman"/>
          <w:spacing w:val="-2"/>
        </w:rPr>
        <w:t xml:space="preserve"> </w:t>
      </w:r>
    </w:p>
    <w:p w:rsidR="00925120" w:rsidRPr="00941CB0" w:rsidRDefault="002E1B35"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В Республике Корея в 2019 г</w:t>
      </w:r>
      <w:r w:rsidR="007B0F55" w:rsidRPr="00941CB0">
        <w:rPr>
          <w:rStyle w:val="tlid-translation"/>
          <w:rFonts w:ascii="Times New Roman" w:hAnsi="Times New Roman" w:cs="Times New Roman"/>
          <w:spacing w:val="-2"/>
        </w:rPr>
        <w:t>оду</w:t>
      </w:r>
      <w:r w:rsidRPr="00941CB0">
        <w:rPr>
          <w:rStyle w:val="tlid-translation"/>
          <w:rFonts w:ascii="Times New Roman" w:hAnsi="Times New Roman" w:cs="Times New Roman"/>
          <w:spacing w:val="-2"/>
        </w:rPr>
        <w:t xml:space="preserve"> принимается Национальная стратегия в области искусственного интеллекта, </w:t>
      </w:r>
      <w:r w:rsidR="007B0F55" w:rsidRPr="00941CB0">
        <w:rPr>
          <w:rStyle w:val="tlid-translation"/>
          <w:rFonts w:ascii="Times New Roman" w:hAnsi="Times New Roman" w:cs="Times New Roman"/>
          <w:spacing w:val="-2"/>
        </w:rPr>
        <w:t>в которой в качестве ключевой задачи предписано</w:t>
      </w:r>
      <w:r w:rsidR="00034B6D" w:rsidRPr="00941CB0">
        <w:rPr>
          <w:rStyle w:val="tlid-translation"/>
          <w:rFonts w:ascii="Times New Roman" w:hAnsi="Times New Roman" w:cs="Times New Roman"/>
          <w:spacing w:val="-2"/>
        </w:rPr>
        <w:t xml:space="preserve"> </w:t>
      </w:r>
      <w:r w:rsidR="003F0CCB" w:rsidRPr="00941CB0">
        <w:rPr>
          <w:rStyle w:val="tlid-translation"/>
          <w:rFonts w:ascii="Times New Roman" w:hAnsi="Times New Roman" w:cs="Times New Roman"/>
          <w:spacing w:val="-2"/>
        </w:rPr>
        <w:t>внедрение</w:t>
      </w:r>
      <w:r w:rsidR="00034B6D" w:rsidRPr="00941CB0">
        <w:rPr>
          <w:rStyle w:val="tlid-translation"/>
          <w:rFonts w:ascii="Times New Roman" w:hAnsi="Times New Roman" w:cs="Times New Roman"/>
          <w:spacing w:val="-2"/>
        </w:rPr>
        <w:t xml:space="preserve"> сектора</w:t>
      </w:r>
      <w:r w:rsidR="00FE0165" w:rsidRPr="00941CB0">
        <w:rPr>
          <w:rStyle w:val="tlid-translation"/>
          <w:rFonts w:ascii="Times New Roman" w:hAnsi="Times New Roman" w:cs="Times New Roman"/>
          <w:spacing w:val="-2"/>
        </w:rPr>
        <w:t xml:space="preserve"> </w:t>
      </w:r>
      <w:r w:rsidRPr="00941CB0">
        <w:rPr>
          <w:rStyle w:val="tlid-translation"/>
          <w:rFonts w:ascii="Times New Roman" w:hAnsi="Times New Roman" w:cs="Times New Roman"/>
          <w:spacing w:val="-2"/>
        </w:rPr>
        <w:t>искусственного инте</w:t>
      </w:r>
      <w:r w:rsidR="00034B6D" w:rsidRPr="00941CB0">
        <w:rPr>
          <w:rStyle w:val="tlid-translation"/>
          <w:rFonts w:ascii="Times New Roman" w:hAnsi="Times New Roman" w:cs="Times New Roman"/>
          <w:spacing w:val="-2"/>
        </w:rPr>
        <w:t>ллекта на уровне магистерских и докторских</w:t>
      </w:r>
      <w:r w:rsidR="003F0CCB" w:rsidRPr="00941CB0">
        <w:rPr>
          <w:rStyle w:val="tlid-translation"/>
          <w:rFonts w:ascii="Times New Roman" w:hAnsi="Times New Roman" w:cs="Times New Roman"/>
          <w:spacing w:val="-2"/>
        </w:rPr>
        <w:t xml:space="preserve"> исследований начиная с 2020 года</w:t>
      </w:r>
      <w:r w:rsidR="00034B6D" w:rsidRPr="00941CB0">
        <w:rPr>
          <w:rStyle w:val="tlid-translation"/>
          <w:rFonts w:ascii="Times New Roman" w:hAnsi="Times New Roman" w:cs="Times New Roman"/>
          <w:spacing w:val="-2"/>
        </w:rPr>
        <w:t xml:space="preserve"> под названием «</w:t>
      </w:r>
      <w:r w:rsidR="00034B6D" w:rsidRPr="00941CB0">
        <w:rPr>
          <w:rStyle w:val="tlid-translation"/>
          <w:rFonts w:ascii="Times New Roman" w:hAnsi="Times New Roman" w:cs="Times New Roman"/>
          <w:spacing w:val="-2"/>
          <w:lang w:val="en-US"/>
        </w:rPr>
        <w:t>Brain</w:t>
      </w:r>
      <w:r w:rsidR="00034B6D" w:rsidRPr="00941CB0">
        <w:rPr>
          <w:rStyle w:val="tlid-translation"/>
          <w:rFonts w:ascii="Times New Roman" w:hAnsi="Times New Roman" w:cs="Times New Roman"/>
          <w:spacing w:val="-2"/>
        </w:rPr>
        <w:t xml:space="preserve"> </w:t>
      </w:r>
      <w:r w:rsidR="00034B6D" w:rsidRPr="00941CB0">
        <w:rPr>
          <w:rStyle w:val="tlid-translation"/>
          <w:rFonts w:ascii="Times New Roman" w:hAnsi="Times New Roman" w:cs="Times New Roman"/>
          <w:spacing w:val="-2"/>
          <w:lang w:val="en-US"/>
        </w:rPr>
        <w:t>Korea</w:t>
      </w:r>
      <w:r w:rsidR="003F0CCB" w:rsidRPr="00941CB0">
        <w:rPr>
          <w:rStyle w:val="tlid-translation"/>
          <w:rFonts w:ascii="Times New Roman" w:hAnsi="Times New Roman" w:cs="Times New Roman"/>
          <w:spacing w:val="-2"/>
        </w:rPr>
        <w:t>-</w:t>
      </w:r>
      <w:r w:rsidR="00034B6D" w:rsidRPr="00941CB0">
        <w:rPr>
          <w:rStyle w:val="tlid-translation"/>
          <w:rFonts w:ascii="Times New Roman" w:hAnsi="Times New Roman" w:cs="Times New Roman"/>
          <w:spacing w:val="-2"/>
        </w:rPr>
        <w:t xml:space="preserve">21», в том числе предполагается диверсификация и расширение образовательных программ по направлению </w:t>
      </w:r>
      <w:r w:rsidR="003F0CCB" w:rsidRPr="00941CB0">
        <w:rPr>
          <w:rStyle w:val="tlid-translation"/>
          <w:rFonts w:ascii="Times New Roman" w:hAnsi="Times New Roman" w:cs="Times New Roman"/>
          <w:spacing w:val="-2"/>
        </w:rPr>
        <w:t>«</w:t>
      </w:r>
      <w:r w:rsidR="00034B6D" w:rsidRPr="00941CB0">
        <w:rPr>
          <w:rStyle w:val="tlid-translation"/>
          <w:rFonts w:ascii="Times New Roman" w:hAnsi="Times New Roman" w:cs="Times New Roman"/>
          <w:spacing w:val="-2"/>
        </w:rPr>
        <w:t>искусственный интеллект</w:t>
      </w:r>
      <w:r w:rsidR="003F0CCB" w:rsidRPr="00941CB0">
        <w:rPr>
          <w:rStyle w:val="tlid-translation"/>
          <w:rFonts w:ascii="Times New Roman" w:hAnsi="Times New Roman" w:cs="Times New Roman"/>
          <w:spacing w:val="-2"/>
        </w:rPr>
        <w:t>»</w:t>
      </w:r>
      <w:r w:rsidRPr="00941CB0">
        <w:rPr>
          <w:rStyle w:val="a7"/>
          <w:rFonts w:ascii="Times New Roman" w:hAnsi="Times New Roman" w:cs="Times New Roman"/>
          <w:spacing w:val="-2"/>
        </w:rPr>
        <w:footnoteReference w:id="498"/>
      </w:r>
      <w:r w:rsidR="00034B6D" w:rsidRPr="00941CB0">
        <w:rPr>
          <w:rStyle w:val="tlid-translation"/>
          <w:rFonts w:ascii="Times New Roman" w:hAnsi="Times New Roman" w:cs="Times New Roman"/>
          <w:spacing w:val="-2"/>
        </w:rPr>
        <w:t>. Немаловажной задачей устанавливается обучение</w:t>
      </w:r>
      <w:r w:rsidR="00E67257" w:rsidRPr="00941CB0">
        <w:rPr>
          <w:rStyle w:val="tlid-translation"/>
          <w:rFonts w:ascii="Times New Roman" w:hAnsi="Times New Roman" w:cs="Times New Roman"/>
          <w:spacing w:val="-2"/>
        </w:rPr>
        <w:t xml:space="preserve"> не только студентов, но и</w:t>
      </w:r>
      <w:r w:rsidR="00034B6D" w:rsidRPr="00941CB0">
        <w:rPr>
          <w:rStyle w:val="tlid-translation"/>
          <w:rFonts w:ascii="Times New Roman" w:hAnsi="Times New Roman" w:cs="Times New Roman"/>
          <w:spacing w:val="-2"/>
        </w:rPr>
        <w:t xml:space="preserve"> профессорско</w:t>
      </w:r>
      <w:r w:rsidR="00035235" w:rsidRPr="00941CB0">
        <w:rPr>
          <w:rStyle w:val="tlid-translation"/>
          <w:rFonts w:ascii="Times New Roman" w:hAnsi="Times New Roman" w:cs="Times New Roman"/>
          <w:spacing w:val="-2"/>
        </w:rPr>
        <w:t>-преподавательского</w:t>
      </w:r>
      <w:r w:rsidR="00E67257" w:rsidRPr="00941CB0">
        <w:rPr>
          <w:rStyle w:val="tlid-translation"/>
          <w:rFonts w:ascii="Times New Roman" w:hAnsi="Times New Roman" w:cs="Times New Roman"/>
          <w:spacing w:val="-2"/>
        </w:rPr>
        <w:t xml:space="preserve"> состав</w:t>
      </w:r>
      <w:r w:rsidR="00035235" w:rsidRPr="00941CB0">
        <w:rPr>
          <w:rStyle w:val="tlid-translation"/>
          <w:rFonts w:ascii="Times New Roman" w:hAnsi="Times New Roman" w:cs="Times New Roman"/>
          <w:spacing w:val="-2"/>
        </w:rPr>
        <w:t>а</w:t>
      </w:r>
      <w:r w:rsidR="00E67257" w:rsidRPr="00941CB0">
        <w:rPr>
          <w:rStyle w:val="tlid-translation"/>
          <w:rFonts w:ascii="Times New Roman" w:hAnsi="Times New Roman" w:cs="Times New Roman"/>
          <w:spacing w:val="-2"/>
        </w:rPr>
        <w:t xml:space="preserve"> при помощи искусственного интеллекта и</w:t>
      </w:r>
      <w:r w:rsidR="005E2108" w:rsidRPr="00941CB0">
        <w:rPr>
          <w:rStyle w:val="tlid-translation"/>
          <w:rFonts w:ascii="Times New Roman" w:hAnsi="Times New Roman" w:cs="Times New Roman"/>
          <w:spacing w:val="-2"/>
        </w:rPr>
        <w:t> </w:t>
      </w:r>
      <w:r w:rsidR="00E67257" w:rsidRPr="00941CB0">
        <w:rPr>
          <w:rStyle w:val="tlid-translation"/>
          <w:rFonts w:ascii="Times New Roman" w:hAnsi="Times New Roman" w:cs="Times New Roman"/>
          <w:spacing w:val="-2"/>
        </w:rPr>
        <w:t>его производных</w:t>
      </w:r>
      <w:r w:rsidR="00691BC0" w:rsidRPr="00941CB0">
        <w:rPr>
          <w:rStyle w:val="tlid-translation"/>
          <w:rFonts w:ascii="Times New Roman" w:hAnsi="Times New Roman" w:cs="Times New Roman"/>
          <w:spacing w:val="-2"/>
        </w:rPr>
        <w:t xml:space="preserve"> (</w:t>
      </w:r>
      <w:r w:rsidR="00691BC0" w:rsidRPr="00941CB0">
        <w:rPr>
          <w:rStyle w:val="tlid-translation"/>
          <w:rFonts w:ascii="Times New Roman" w:hAnsi="Times New Roman" w:cs="Times New Roman"/>
          <w:spacing w:val="-2"/>
          <w:lang w:val="en-US"/>
        </w:rPr>
        <w:t>artificial</w:t>
      </w:r>
      <w:r w:rsidR="00691BC0" w:rsidRPr="00941CB0">
        <w:rPr>
          <w:rStyle w:val="tlid-translation"/>
          <w:rFonts w:ascii="Times New Roman" w:hAnsi="Times New Roman" w:cs="Times New Roman"/>
          <w:spacing w:val="-2"/>
        </w:rPr>
        <w:t xml:space="preserve"> </w:t>
      </w:r>
      <w:r w:rsidR="00691BC0" w:rsidRPr="00941CB0">
        <w:rPr>
          <w:rStyle w:val="tlid-translation"/>
          <w:rFonts w:ascii="Times New Roman" w:hAnsi="Times New Roman" w:cs="Times New Roman"/>
          <w:spacing w:val="-2"/>
          <w:lang w:val="en-US"/>
        </w:rPr>
        <w:t>intelligence</w:t>
      </w:r>
      <w:r w:rsidR="00691BC0" w:rsidRPr="00941CB0">
        <w:rPr>
          <w:rStyle w:val="tlid-translation"/>
          <w:rFonts w:ascii="Times New Roman" w:hAnsi="Times New Roman" w:cs="Times New Roman"/>
          <w:spacing w:val="-2"/>
        </w:rPr>
        <w:t xml:space="preserve"> </w:t>
      </w:r>
      <w:r w:rsidR="00DA2B16" w:rsidRPr="00941CB0">
        <w:rPr>
          <w:rStyle w:val="tlid-translation"/>
          <w:rFonts w:ascii="Times New Roman" w:hAnsi="Times New Roman" w:cs="Times New Roman"/>
          <w:spacing w:val="-2"/>
        </w:rPr>
        <w:t>–</w:t>
      </w:r>
      <w:r w:rsidR="00691BC0" w:rsidRPr="00941CB0">
        <w:rPr>
          <w:rStyle w:val="tlid-translation"/>
          <w:rFonts w:ascii="Times New Roman" w:hAnsi="Times New Roman" w:cs="Times New Roman"/>
          <w:spacing w:val="-2"/>
        </w:rPr>
        <w:t xml:space="preserve"> </w:t>
      </w:r>
      <w:r w:rsidR="00691BC0" w:rsidRPr="00941CB0">
        <w:rPr>
          <w:rStyle w:val="tlid-translation"/>
          <w:rFonts w:ascii="Times New Roman" w:hAnsi="Times New Roman" w:cs="Times New Roman"/>
          <w:spacing w:val="-2"/>
          <w:lang w:val="en-US"/>
        </w:rPr>
        <w:t>teaching</w:t>
      </w:r>
      <w:r w:rsidR="00691BC0" w:rsidRPr="00941CB0">
        <w:rPr>
          <w:rStyle w:val="tlid-translation"/>
          <w:rFonts w:ascii="Times New Roman" w:hAnsi="Times New Roman" w:cs="Times New Roman"/>
          <w:spacing w:val="-2"/>
        </w:rPr>
        <w:t>)</w:t>
      </w:r>
      <w:r w:rsidR="00E67257" w:rsidRPr="00941CB0">
        <w:rPr>
          <w:rStyle w:val="tlid-translation"/>
          <w:rFonts w:ascii="Times New Roman" w:hAnsi="Times New Roman" w:cs="Times New Roman"/>
          <w:spacing w:val="-2"/>
        </w:rPr>
        <w:t>.</w:t>
      </w:r>
      <w:r w:rsidR="00691BC0" w:rsidRPr="00941CB0">
        <w:rPr>
          <w:rStyle w:val="tlid-translation"/>
          <w:rFonts w:ascii="Times New Roman" w:hAnsi="Times New Roman" w:cs="Times New Roman"/>
          <w:spacing w:val="-2"/>
        </w:rPr>
        <w:t xml:space="preserve"> </w:t>
      </w:r>
      <w:r w:rsidR="00857EBA" w:rsidRPr="00941CB0">
        <w:rPr>
          <w:rStyle w:val="tlid-translation"/>
          <w:rFonts w:ascii="Times New Roman" w:hAnsi="Times New Roman" w:cs="Times New Roman"/>
          <w:spacing w:val="-2"/>
        </w:rPr>
        <w:t xml:space="preserve">Отдельным компонентом данной стратегии является обучение </w:t>
      </w:r>
      <w:r w:rsidR="009105C0" w:rsidRPr="00941CB0">
        <w:rPr>
          <w:rStyle w:val="tlid-translation"/>
          <w:rFonts w:ascii="Times New Roman" w:hAnsi="Times New Roman" w:cs="Times New Roman"/>
          <w:spacing w:val="-2"/>
        </w:rPr>
        <w:t>военнослужащих и</w:t>
      </w:r>
      <w:r w:rsidR="005E2108" w:rsidRPr="00941CB0">
        <w:rPr>
          <w:rStyle w:val="tlid-translation"/>
          <w:rFonts w:ascii="Times New Roman" w:hAnsi="Times New Roman" w:cs="Times New Roman"/>
          <w:spacing w:val="-2"/>
        </w:rPr>
        <w:t> </w:t>
      </w:r>
      <w:r w:rsidR="009105C0" w:rsidRPr="00941CB0">
        <w:rPr>
          <w:rStyle w:val="tlid-translation"/>
          <w:rFonts w:ascii="Times New Roman" w:hAnsi="Times New Roman" w:cs="Times New Roman"/>
          <w:spacing w:val="-2"/>
        </w:rPr>
        <w:t>государственных служащих</w:t>
      </w:r>
      <w:r w:rsidR="003F0CCB" w:rsidRPr="00941CB0">
        <w:rPr>
          <w:rStyle w:val="tlid-translation"/>
          <w:rFonts w:ascii="Times New Roman" w:hAnsi="Times New Roman" w:cs="Times New Roman"/>
          <w:spacing w:val="-2"/>
        </w:rPr>
        <w:t xml:space="preserve"> на курсах повышения</w:t>
      </w:r>
      <w:r w:rsidR="009105C0" w:rsidRPr="00941CB0">
        <w:rPr>
          <w:rStyle w:val="tlid-translation"/>
          <w:rFonts w:ascii="Times New Roman" w:hAnsi="Times New Roman" w:cs="Times New Roman"/>
          <w:spacing w:val="-2"/>
        </w:rPr>
        <w:t xml:space="preserve"> квалификации.</w:t>
      </w:r>
      <w:r w:rsidR="0054750C" w:rsidRPr="00941CB0">
        <w:rPr>
          <w:rStyle w:val="tlid-translation"/>
          <w:rFonts w:ascii="Times New Roman" w:hAnsi="Times New Roman" w:cs="Times New Roman"/>
          <w:spacing w:val="-2"/>
        </w:rPr>
        <w:t xml:space="preserve"> </w:t>
      </w:r>
      <w:r w:rsidR="003F0CCB" w:rsidRPr="00941CB0">
        <w:rPr>
          <w:rStyle w:val="tlid-translation"/>
          <w:rFonts w:ascii="Times New Roman" w:hAnsi="Times New Roman" w:cs="Times New Roman"/>
          <w:spacing w:val="-2"/>
        </w:rPr>
        <w:t>Э</w:t>
      </w:r>
      <w:r w:rsidR="0054750C" w:rsidRPr="00941CB0">
        <w:rPr>
          <w:rStyle w:val="tlid-translation"/>
          <w:rFonts w:ascii="Times New Roman" w:hAnsi="Times New Roman" w:cs="Times New Roman"/>
          <w:spacing w:val="-2"/>
        </w:rPr>
        <w:t>лемен</w:t>
      </w:r>
      <w:r w:rsidR="003C4B7B" w:rsidRPr="00941CB0">
        <w:rPr>
          <w:rStyle w:val="tlid-translation"/>
          <w:rFonts w:ascii="Times New Roman" w:hAnsi="Times New Roman" w:cs="Times New Roman"/>
          <w:spacing w:val="-2"/>
        </w:rPr>
        <w:t>том образовательного компонента</w:t>
      </w:r>
      <w:r w:rsidR="003F0CCB" w:rsidRPr="00941CB0">
        <w:rPr>
          <w:rStyle w:val="tlid-translation"/>
          <w:rFonts w:ascii="Times New Roman" w:hAnsi="Times New Roman" w:cs="Times New Roman"/>
          <w:spacing w:val="-2"/>
        </w:rPr>
        <w:t xml:space="preserve"> в</w:t>
      </w:r>
      <w:r w:rsidR="003C4B7B" w:rsidRPr="00941CB0">
        <w:rPr>
          <w:rStyle w:val="tlid-translation"/>
          <w:rFonts w:ascii="Times New Roman" w:hAnsi="Times New Roman" w:cs="Times New Roman"/>
          <w:spacing w:val="-2"/>
        </w:rPr>
        <w:t xml:space="preserve"> других отрасл</w:t>
      </w:r>
      <w:r w:rsidR="003F0CCB" w:rsidRPr="00941CB0">
        <w:rPr>
          <w:rStyle w:val="tlid-translation"/>
          <w:rFonts w:ascii="Times New Roman" w:hAnsi="Times New Roman" w:cs="Times New Roman"/>
          <w:spacing w:val="-2"/>
        </w:rPr>
        <w:t>ях</w:t>
      </w:r>
      <w:r w:rsidR="003C4B7B" w:rsidRPr="00941CB0">
        <w:rPr>
          <w:rStyle w:val="tlid-translation"/>
          <w:rFonts w:ascii="Times New Roman" w:hAnsi="Times New Roman" w:cs="Times New Roman"/>
          <w:spacing w:val="-2"/>
        </w:rPr>
        <w:t xml:space="preserve"> экономики </w:t>
      </w:r>
      <w:r w:rsidR="00785E4E" w:rsidRPr="00941CB0">
        <w:rPr>
          <w:rStyle w:val="tlid-translation"/>
          <w:rFonts w:ascii="Times New Roman" w:hAnsi="Times New Roman" w:cs="Times New Roman"/>
          <w:spacing w:val="-2"/>
        </w:rPr>
        <w:t>является</w:t>
      </w:r>
      <w:r w:rsidR="003C4B7B" w:rsidRPr="00941CB0">
        <w:rPr>
          <w:rStyle w:val="tlid-translation"/>
          <w:rFonts w:ascii="Times New Roman" w:hAnsi="Times New Roman" w:cs="Times New Roman"/>
          <w:spacing w:val="-2"/>
        </w:rPr>
        <w:t xml:space="preserve"> Закон Республики Корея 2008 г</w:t>
      </w:r>
      <w:r w:rsidR="00FA5089" w:rsidRPr="00941CB0">
        <w:rPr>
          <w:rStyle w:val="tlid-translation"/>
          <w:rFonts w:ascii="Times New Roman" w:hAnsi="Times New Roman" w:cs="Times New Roman"/>
          <w:spacing w:val="-2"/>
        </w:rPr>
        <w:t>ода</w:t>
      </w:r>
      <w:r w:rsidR="00FE0165" w:rsidRPr="00941CB0">
        <w:rPr>
          <w:rStyle w:val="tlid-translation"/>
          <w:rFonts w:ascii="Times New Roman" w:hAnsi="Times New Roman" w:cs="Times New Roman"/>
          <w:spacing w:val="-2"/>
        </w:rPr>
        <w:t xml:space="preserve"> </w:t>
      </w:r>
      <w:r w:rsidR="003C4B7B" w:rsidRPr="00941CB0">
        <w:rPr>
          <w:rStyle w:val="tlid-translation"/>
          <w:rFonts w:ascii="Times New Roman" w:hAnsi="Times New Roman" w:cs="Times New Roman"/>
          <w:spacing w:val="-2"/>
        </w:rPr>
        <w:t>«О</w:t>
      </w:r>
      <w:r w:rsidR="0065207A" w:rsidRPr="00941CB0">
        <w:rPr>
          <w:rStyle w:val="tlid-translation"/>
          <w:rFonts w:ascii="Times New Roman" w:hAnsi="Times New Roman" w:cs="Times New Roman"/>
          <w:spacing w:val="-2"/>
        </w:rPr>
        <w:t> </w:t>
      </w:r>
      <w:r w:rsidR="003C4B7B" w:rsidRPr="00941CB0">
        <w:rPr>
          <w:rStyle w:val="tlid-translation"/>
          <w:rFonts w:ascii="Times New Roman" w:hAnsi="Times New Roman" w:cs="Times New Roman"/>
          <w:spacing w:val="-2"/>
        </w:rPr>
        <w:t>развитии и продвижени</w:t>
      </w:r>
      <w:r w:rsidR="00835D5B" w:rsidRPr="00941CB0">
        <w:rPr>
          <w:rStyle w:val="tlid-translation"/>
          <w:rFonts w:ascii="Times New Roman" w:hAnsi="Times New Roman" w:cs="Times New Roman"/>
          <w:spacing w:val="-2"/>
        </w:rPr>
        <w:t>и</w:t>
      </w:r>
      <w:r w:rsidR="003C4B7B" w:rsidRPr="00941CB0">
        <w:rPr>
          <w:rStyle w:val="tlid-translation"/>
          <w:rFonts w:ascii="Times New Roman" w:hAnsi="Times New Roman" w:cs="Times New Roman"/>
          <w:spacing w:val="-2"/>
        </w:rPr>
        <w:t xml:space="preserve"> роботов с</w:t>
      </w:r>
      <w:r w:rsidR="00B351FB">
        <w:rPr>
          <w:rStyle w:val="tlid-translation"/>
          <w:rFonts w:ascii="Times New Roman" w:hAnsi="Times New Roman" w:cs="Times New Roman"/>
          <w:spacing w:val="-2"/>
        </w:rPr>
        <w:t> </w:t>
      </w:r>
      <w:r w:rsidR="003C4B7B" w:rsidRPr="00941CB0">
        <w:rPr>
          <w:rStyle w:val="tlid-translation"/>
          <w:rFonts w:ascii="Times New Roman" w:hAnsi="Times New Roman" w:cs="Times New Roman"/>
          <w:spacing w:val="-2"/>
        </w:rPr>
        <w:t>искусственным интеллектом», в ст</w:t>
      </w:r>
      <w:r w:rsidR="00785E4E" w:rsidRPr="00941CB0">
        <w:rPr>
          <w:rStyle w:val="tlid-translation"/>
          <w:rFonts w:ascii="Times New Roman" w:hAnsi="Times New Roman" w:cs="Times New Roman"/>
          <w:spacing w:val="-2"/>
        </w:rPr>
        <w:t xml:space="preserve">. 1 которого </w:t>
      </w:r>
      <w:r w:rsidR="003C4B7B" w:rsidRPr="00941CB0">
        <w:rPr>
          <w:rStyle w:val="tlid-translation"/>
          <w:rFonts w:ascii="Times New Roman" w:hAnsi="Times New Roman" w:cs="Times New Roman"/>
          <w:spacing w:val="-2"/>
        </w:rPr>
        <w:t xml:space="preserve">устанавливается </w:t>
      </w:r>
      <w:r w:rsidR="00785E4E" w:rsidRPr="00941CB0">
        <w:rPr>
          <w:rStyle w:val="tlid-translation"/>
          <w:rFonts w:ascii="Times New Roman" w:hAnsi="Times New Roman" w:cs="Times New Roman"/>
          <w:spacing w:val="-2"/>
        </w:rPr>
        <w:t xml:space="preserve">задача </w:t>
      </w:r>
      <w:r w:rsidR="003C4B7B" w:rsidRPr="00941CB0">
        <w:rPr>
          <w:rStyle w:val="tlid-translation"/>
          <w:rFonts w:ascii="Times New Roman" w:hAnsi="Times New Roman" w:cs="Times New Roman"/>
          <w:spacing w:val="-2"/>
        </w:rPr>
        <w:t>повышени</w:t>
      </w:r>
      <w:r w:rsidR="00785E4E" w:rsidRPr="00941CB0">
        <w:rPr>
          <w:rStyle w:val="tlid-translation"/>
          <w:rFonts w:ascii="Times New Roman" w:hAnsi="Times New Roman" w:cs="Times New Roman"/>
          <w:spacing w:val="-2"/>
        </w:rPr>
        <w:t>я</w:t>
      </w:r>
      <w:r w:rsidR="003C4B7B" w:rsidRPr="00941CB0">
        <w:rPr>
          <w:rStyle w:val="tlid-translation"/>
          <w:rFonts w:ascii="Times New Roman" w:hAnsi="Times New Roman" w:cs="Times New Roman"/>
          <w:spacing w:val="-2"/>
        </w:rPr>
        <w:t xml:space="preserve"> качества жизни человека и развитии экономики посредством формирования индустрии роботов с</w:t>
      </w:r>
      <w:r w:rsidR="00785E4E" w:rsidRPr="00941CB0">
        <w:rPr>
          <w:rStyle w:val="tlid-translation"/>
          <w:rFonts w:ascii="Times New Roman" w:hAnsi="Times New Roman" w:cs="Times New Roman"/>
          <w:spacing w:val="-2"/>
        </w:rPr>
        <w:t xml:space="preserve"> </w:t>
      </w:r>
      <w:r w:rsidR="003C4B7B" w:rsidRPr="00941CB0">
        <w:rPr>
          <w:rStyle w:val="tlid-translation"/>
          <w:rFonts w:ascii="Times New Roman" w:hAnsi="Times New Roman" w:cs="Times New Roman"/>
          <w:spacing w:val="-2"/>
        </w:rPr>
        <w:t xml:space="preserve">искусственным интеллектом, при этом вводится термин </w:t>
      </w:r>
      <w:r w:rsidR="00785E4E" w:rsidRPr="00941CB0">
        <w:rPr>
          <w:rStyle w:val="tlid-translation"/>
          <w:rFonts w:ascii="Times New Roman" w:hAnsi="Times New Roman" w:cs="Times New Roman"/>
          <w:spacing w:val="-2"/>
        </w:rPr>
        <w:t>«</w:t>
      </w:r>
      <w:r w:rsidR="003C4B7B" w:rsidRPr="00941CB0">
        <w:rPr>
          <w:rStyle w:val="tlid-translation"/>
          <w:rFonts w:ascii="Times New Roman" w:hAnsi="Times New Roman" w:cs="Times New Roman"/>
          <w:spacing w:val="-2"/>
        </w:rPr>
        <w:t>робот с</w:t>
      </w:r>
      <w:r w:rsidR="00785E4E" w:rsidRPr="00941CB0">
        <w:rPr>
          <w:rStyle w:val="tlid-translation"/>
          <w:rFonts w:ascii="Times New Roman" w:hAnsi="Times New Roman" w:cs="Times New Roman"/>
          <w:spacing w:val="-2"/>
        </w:rPr>
        <w:t xml:space="preserve"> </w:t>
      </w:r>
      <w:r w:rsidR="003C4B7B" w:rsidRPr="00941CB0">
        <w:rPr>
          <w:rStyle w:val="tlid-translation"/>
          <w:rFonts w:ascii="Times New Roman" w:hAnsi="Times New Roman" w:cs="Times New Roman"/>
          <w:spacing w:val="-2"/>
        </w:rPr>
        <w:t>искусственным интеллектом</w:t>
      </w:r>
      <w:r w:rsidR="00785E4E" w:rsidRPr="00941CB0">
        <w:rPr>
          <w:rStyle w:val="tlid-translation"/>
          <w:rFonts w:ascii="Times New Roman" w:hAnsi="Times New Roman" w:cs="Times New Roman"/>
          <w:spacing w:val="-2"/>
        </w:rPr>
        <w:t>»</w:t>
      </w:r>
      <w:r w:rsidR="003C4B7B" w:rsidRPr="00941CB0">
        <w:rPr>
          <w:rStyle w:val="tlid-translation"/>
          <w:rFonts w:ascii="Times New Roman" w:hAnsi="Times New Roman" w:cs="Times New Roman"/>
          <w:spacing w:val="-2"/>
        </w:rPr>
        <w:t xml:space="preserve"> – это механическое устройство, которое осознает внешнюю среду, понимает обстоятельства, происходящие вокруг него</w:t>
      </w:r>
      <w:r w:rsidR="00785E4E" w:rsidRPr="00941CB0">
        <w:rPr>
          <w:rStyle w:val="tlid-translation"/>
          <w:rFonts w:ascii="Times New Roman" w:hAnsi="Times New Roman" w:cs="Times New Roman"/>
          <w:spacing w:val="-2"/>
        </w:rPr>
        <w:t>,</w:t>
      </w:r>
      <w:r w:rsidR="003C4B7B" w:rsidRPr="00941CB0">
        <w:rPr>
          <w:rStyle w:val="tlid-translation"/>
          <w:rFonts w:ascii="Times New Roman" w:hAnsi="Times New Roman" w:cs="Times New Roman"/>
          <w:spacing w:val="-2"/>
        </w:rPr>
        <w:t xml:space="preserve"> и обладает способностью свободного передвижения</w:t>
      </w:r>
      <w:r w:rsidR="003C4B7B" w:rsidRPr="00941CB0">
        <w:rPr>
          <w:rStyle w:val="a7"/>
          <w:rFonts w:ascii="Times New Roman" w:hAnsi="Times New Roman" w:cs="Times New Roman"/>
          <w:spacing w:val="-2"/>
        </w:rPr>
        <w:footnoteReference w:id="499"/>
      </w:r>
      <w:r w:rsidR="003C4B7B" w:rsidRPr="00941CB0">
        <w:rPr>
          <w:rStyle w:val="tlid-translation"/>
          <w:rFonts w:ascii="Times New Roman" w:hAnsi="Times New Roman" w:cs="Times New Roman"/>
          <w:spacing w:val="-2"/>
        </w:rPr>
        <w:t>.</w:t>
      </w:r>
      <w:r w:rsidR="00FE0165" w:rsidRPr="00941CB0">
        <w:rPr>
          <w:rStyle w:val="tlid-translation"/>
          <w:rFonts w:ascii="Times New Roman" w:hAnsi="Times New Roman" w:cs="Times New Roman"/>
          <w:spacing w:val="-2"/>
        </w:rPr>
        <w:t xml:space="preserve"> </w:t>
      </w:r>
    </w:p>
    <w:p w:rsidR="00A72362" w:rsidRPr="00941CB0" w:rsidRDefault="00A72362"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Также следует отметить попытки научного сооб</w:t>
      </w:r>
      <w:r w:rsidR="00735232" w:rsidRPr="00941CB0">
        <w:rPr>
          <w:rStyle w:val="tlid-translation"/>
          <w:rFonts w:ascii="Times New Roman" w:hAnsi="Times New Roman" w:cs="Times New Roman"/>
          <w:spacing w:val="-2"/>
        </w:rPr>
        <w:t>щества по формированию конвенций</w:t>
      </w:r>
      <w:r w:rsidRPr="00941CB0">
        <w:rPr>
          <w:rStyle w:val="tlid-translation"/>
          <w:rFonts w:ascii="Times New Roman" w:hAnsi="Times New Roman" w:cs="Times New Roman"/>
          <w:spacing w:val="-2"/>
        </w:rPr>
        <w:t xml:space="preserve"> и деклараций в области искусственного интеллекта, создав нормативную базу для обсуждения и внедрения на международном уровне</w:t>
      </w:r>
      <w:r w:rsidR="00785E4E" w:rsidRPr="00941CB0">
        <w:rPr>
          <w:rStyle w:val="tlid-translation"/>
          <w:rFonts w:ascii="Times New Roman" w:hAnsi="Times New Roman" w:cs="Times New Roman"/>
          <w:spacing w:val="-2"/>
        </w:rPr>
        <w:t>.</w:t>
      </w:r>
    </w:p>
    <w:p w:rsidR="00A92FF9" w:rsidRPr="00941CB0" w:rsidRDefault="00785E4E" w:rsidP="00E72FCA">
      <w:pPr>
        <w:spacing w:after="0" w:line="240" w:lineRule="auto"/>
        <w:ind w:firstLine="454"/>
        <w:jc w:val="both"/>
        <w:rPr>
          <w:rStyle w:val="tlid-translation"/>
          <w:rFonts w:cs="Times New Roman"/>
          <w:spacing w:val="-2"/>
        </w:rPr>
      </w:pPr>
      <w:r w:rsidRPr="00941CB0">
        <w:rPr>
          <w:rStyle w:val="tlid-translation"/>
          <w:rFonts w:ascii="Times New Roman" w:hAnsi="Times New Roman" w:cs="Times New Roman"/>
          <w:spacing w:val="-2"/>
        </w:rPr>
        <w:t>Так, в</w:t>
      </w:r>
      <w:r w:rsidR="00A92FF9" w:rsidRPr="00941CB0">
        <w:rPr>
          <w:rStyle w:val="tlid-translation"/>
          <w:rFonts w:ascii="Times New Roman" w:hAnsi="Times New Roman" w:cs="Times New Roman"/>
          <w:spacing w:val="-2"/>
        </w:rPr>
        <w:t xml:space="preserve"> 2017 г</w:t>
      </w:r>
      <w:r w:rsidR="0065207A" w:rsidRPr="00941CB0">
        <w:rPr>
          <w:rStyle w:val="tlid-translation"/>
          <w:rFonts w:ascii="Times New Roman" w:hAnsi="Times New Roman" w:cs="Times New Roman"/>
          <w:spacing w:val="-2"/>
        </w:rPr>
        <w:t>оду</w:t>
      </w:r>
      <w:r w:rsidR="00A92FF9" w:rsidRPr="00941CB0">
        <w:rPr>
          <w:rStyle w:val="tlid-translation"/>
          <w:rFonts w:ascii="Times New Roman" w:hAnsi="Times New Roman" w:cs="Times New Roman"/>
          <w:spacing w:val="-2"/>
        </w:rPr>
        <w:t xml:space="preserve"> на конференции в А</w:t>
      </w:r>
      <w:r w:rsidR="00803232" w:rsidRPr="00941CB0">
        <w:rPr>
          <w:rStyle w:val="tlid-translation"/>
          <w:rFonts w:ascii="Times New Roman" w:hAnsi="Times New Roman" w:cs="Times New Roman"/>
          <w:spacing w:val="-2"/>
          <w:lang w:val="en-US"/>
        </w:rPr>
        <w:t>c</w:t>
      </w:r>
      <w:r w:rsidR="00A92FF9" w:rsidRPr="00941CB0">
        <w:rPr>
          <w:rStyle w:val="tlid-translation"/>
          <w:rFonts w:ascii="Times New Roman" w:hAnsi="Times New Roman" w:cs="Times New Roman"/>
          <w:spacing w:val="-2"/>
        </w:rPr>
        <w:t>иломаре</w:t>
      </w:r>
      <w:r w:rsidRPr="00941CB0">
        <w:rPr>
          <w:rStyle w:val="tlid-translation"/>
          <w:rFonts w:ascii="Times New Roman" w:hAnsi="Times New Roman" w:cs="Times New Roman"/>
          <w:spacing w:val="-2"/>
        </w:rPr>
        <w:t xml:space="preserve"> (</w:t>
      </w:r>
      <w:r w:rsidR="0065207A" w:rsidRPr="00941CB0">
        <w:rPr>
          <w:rStyle w:val="tlid-translation"/>
          <w:rFonts w:ascii="Times New Roman" w:hAnsi="Times New Roman" w:cs="Times New Roman"/>
          <w:spacing w:val="-2"/>
        </w:rPr>
        <w:t>ш</w:t>
      </w:r>
      <w:r w:rsidR="00A92FF9" w:rsidRPr="00941CB0">
        <w:rPr>
          <w:rStyle w:val="tlid-translation"/>
          <w:rFonts w:ascii="Times New Roman" w:hAnsi="Times New Roman" w:cs="Times New Roman"/>
          <w:spacing w:val="-2"/>
        </w:rPr>
        <w:t>тат Калифорния, США</w:t>
      </w:r>
      <w:r w:rsidRPr="00941CB0">
        <w:rPr>
          <w:rStyle w:val="tlid-translation"/>
          <w:rFonts w:ascii="Times New Roman" w:hAnsi="Times New Roman" w:cs="Times New Roman"/>
          <w:spacing w:val="-2"/>
        </w:rPr>
        <w:t>)</w:t>
      </w:r>
      <w:r w:rsidR="00A92FF9" w:rsidRPr="00941CB0">
        <w:rPr>
          <w:rStyle w:val="tlid-translation"/>
          <w:rFonts w:ascii="Times New Roman" w:hAnsi="Times New Roman" w:cs="Times New Roman"/>
          <w:spacing w:val="-2"/>
        </w:rPr>
        <w:t xml:space="preserve"> научное сообщество выработало </w:t>
      </w:r>
      <w:r w:rsidR="00A92FF9" w:rsidRPr="00941CB0">
        <w:rPr>
          <w:rStyle w:val="tlid-translation"/>
          <w:rFonts w:ascii="Times New Roman" w:hAnsi="Times New Roman" w:cs="Times New Roman"/>
          <w:b/>
          <w:spacing w:val="-2"/>
        </w:rPr>
        <w:t>А</w:t>
      </w:r>
      <w:r w:rsidR="00803232" w:rsidRPr="00941CB0">
        <w:rPr>
          <w:rStyle w:val="tlid-translation"/>
          <w:rFonts w:ascii="Times New Roman" w:hAnsi="Times New Roman" w:cs="Times New Roman"/>
          <w:b/>
          <w:spacing w:val="-2"/>
          <w:lang w:val="en-US"/>
        </w:rPr>
        <w:t>c</w:t>
      </w:r>
      <w:r w:rsidR="00A92FF9" w:rsidRPr="00941CB0">
        <w:rPr>
          <w:rStyle w:val="tlid-translation"/>
          <w:rFonts w:ascii="Times New Roman" w:hAnsi="Times New Roman" w:cs="Times New Roman"/>
          <w:b/>
          <w:spacing w:val="-2"/>
        </w:rPr>
        <w:t>иломарские принципы искусственного интеллекта</w:t>
      </w:r>
      <w:r w:rsidR="00A92FF9" w:rsidRPr="00941CB0">
        <w:rPr>
          <w:rStyle w:val="tlid-translation"/>
          <w:rFonts w:ascii="Times New Roman" w:hAnsi="Times New Roman" w:cs="Times New Roman"/>
          <w:spacing w:val="-2"/>
        </w:rPr>
        <w:t>, где были обозначены 23 принципа</w:t>
      </w:r>
      <w:r w:rsidR="00BF03C0" w:rsidRPr="00941CB0">
        <w:rPr>
          <w:rStyle w:val="tlid-translation"/>
          <w:rFonts w:ascii="Times New Roman" w:hAnsi="Times New Roman" w:cs="Times New Roman"/>
          <w:spacing w:val="-2"/>
        </w:rPr>
        <w:t>:</w:t>
      </w:r>
      <w:r w:rsidR="00A92FF9" w:rsidRPr="00941CB0">
        <w:rPr>
          <w:rStyle w:val="tlid-translation"/>
          <w:rFonts w:ascii="Times New Roman" w:hAnsi="Times New Roman" w:cs="Times New Roman"/>
          <w:spacing w:val="-2"/>
        </w:rPr>
        <w:t xml:space="preserve"> искусственный интеллект должен принести пользу человечеству, быть защищенными на весь срок эксплуатации, не должен причинять вред</w:t>
      </w:r>
      <w:r w:rsidR="00803232" w:rsidRPr="00941CB0">
        <w:rPr>
          <w:rStyle w:val="tlid-translation"/>
          <w:rFonts w:ascii="Times New Roman" w:hAnsi="Times New Roman" w:cs="Times New Roman"/>
          <w:spacing w:val="-2"/>
        </w:rPr>
        <w:t xml:space="preserve"> человеку, ученые и политические деятели должны работать сообща, отсутствие конкуренции среди разработчиков искусственного интеллекта и т.д.</w:t>
      </w:r>
      <w:r w:rsidR="00803232" w:rsidRPr="00941CB0">
        <w:rPr>
          <w:rStyle w:val="a7"/>
          <w:rFonts w:ascii="Times New Roman" w:hAnsi="Times New Roman" w:cs="Times New Roman"/>
          <w:spacing w:val="-2"/>
        </w:rPr>
        <w:footnoteReference w:id="500"/>
      </w:r>
      <w:r w:rsidR="00803232" w:rsidRPr="00941CB0">
        <w:rPr>
          <w:rStyle w:val="tlid-translation"/>
          <w:rFonts w:ascii="Times New Roman" w:hAnsi="Times New Roman" w:cs="Times New Roman"/>
          <w:spacing w:val="-2"/>
        </w:rPr>
        <w:t xml:space="preserve"> </w:t>
      </w:r>
      <w:r w:rsidR="00E9584E" w:rsidRPr="00941CB0">
        <w:rPr>
          <w:rStyle w:val="tlid-translation"/>
          <w:rFonts w:ascii="Times New Roman" w:hAnsi="Times New Roman" w:cs="Times New Roman"/>
          <w:spacing w:val="-2"/>
        </w:rPr>
        <w:t xml:space="preserve">Кандидаты юридических наук </w:t>
      </w:r>
      <w:r w:rsidR="00E24E27" w:rsidRPr="00941CB0">
        <w:rPr>
          <w:rStyle w:val="tlid-translation"/>
          <w:rFonts w:ascii="Times New Roman" w:hAnsi="Times New Roman" w:cs="Times New Roman"/>
          <w:spacing w:val="-2"/>
        </w:rPr>
        <w:t xml:space="preserve">З.И. </w:t>
      </w:r>
      <w:r w:rsidR="00E9584E" w:rsidRPr="00941CB0">
        <w:rPr>
          <w:rStyle w:val="tlid-translation"/>
          <w:rFonts w:ascii="Times New Roman" w:hAnsi="Times New Roman" w:cs="Times New Roman"/>
          <w:spacing w:val="-2"/>
        </w:rPr>
        <w:t xml:space="preserve">Хисамова и </w:t>
      </w:r>
      <w:r w:rsidR="00E24E27" w:rsidRPr="00941CB0">
        <w:rPr>
          <w:rStyle w:val="tlid-translation"/>
          <w:rFonts w:ascii="Times New Roman" w:hAnsi="Times New Roman" w:cs="Times New Roman"/>
          <w:spacing w:val="-2"/>
        </w:rPr>
        <w:t xml:space="preserve">И.Р. </w:t>
      </w:r>
      <w:r w:rsidR="00E9584E" w:rsidRPr="00941CB0">
        <w:rPr>
          <w:rStyle w:val="tlid-translation"/>
          <w:rFonts w:ascii="Times New Roman" w:hAnsi="Times New Roman" w:cs="Times New Roman"/>
          <w:spacing w:val="-2"/>
        </w:rPr>
        <w:t>Бегишев отмечают</w:t>
      </w:r>
      <w:r w:rsidR="00F75022" w:rsidRPr="00941CB0">
        <w:rPr>
          <w:rStyle w:val="tlid-translation"/>
          <w:rFonts w:ascii="Times New Roman" w:hAnsi="Times New Roman" w:cs="Times New Roman"/>
          <w:spacing w:val="-2"/>
        </w:rPr>
        <w:t>,</w:t>
      </w:r>
      <w:r w:rsidR="00E9584E" w:rsidRPr="00941CB0">
        <w:rPr>
          <w:rStyle w:val="tlid-translation"/>
          <w:rFonts w:ascii="Times New Roman" w:hAnsi="Times New Roman" w:cs="Times New Roman"/>
          <w:spacing w:val="-2"/>
        </w:rPr>
        <w:t xml:space="preserve"> что Асиломарские </w:t>
      </w:r>
      <w:r w:rsidR="00BF03C0" w:rsidRPr="00941CB0">
        <w:rPr>
          <w:rStyle w:val="tlid-translation"/>
          <w:rFonts w:ascii="Times New Roman" w:hAnsi="Times New Roman" w:cs="Times New Roman"/>
          <w:spacing w:val="-2"/>
        </w:rPr>
        <w:t>п</w:t>
      </w:r>
      <w:r w:rsidR="00E9584E" w:rsidRPr="00941CB0">
        <w:rPr>
          <w:rStyle w:val="tlid-translation"/>
          <w:rFonts w:ascii="Times New Roman" w:hAnsi="Times New Roman" w:cs="Times New Roman"/>
          <w:spacing w:val="-2"/>
        </w:rPr>
        <w:t>ринципы «могут стать основной для наднациональных механизмов правового регулирования сферы разработки и внедрения искусственного интеллекта»</w:t>
      </w:r>
      <w:r w:rsidR="00E9584E" w:rsidRPr="00941CB0">
        <w:rPr>
          <w:rStyle w:val="a7"/>
          <w:rFonts w:ascii="Times New Roman" w:hAnsi="Times New Roman" w:cs="Times New Roman"/>
          <w:spacing w:val="-2"/>
        </w:rPr>
        <w:footnoteReference w:id="501"/>
      </w:r>
      <w:r w:rsidR="00D12A3E" w:rsidRPr="00941CB0">
        <w:rPr>
          <w:rStyle w:val="tlid-translation"/>
          <w:rFonts w:ascii="Times New Roman" w:hAnsi="Times New Roman" w:cs="Times New Roman"/>
          <w:spacing w:val="-2"/>
        </w:rPr>
        <w:t>. Данные принципы задают модель развития искусственного интеллекта в</w:t>
      </w:r>
      <w:r w:rsidR="00B351FB">
        <w:rPr>
          <w:rStyle w:val="tlid-translation"/>
          <w:rFonts w:ascii="Times New Roman" w:hAnsi="Times New Roman" w:cs="Times New Roman"/>
          <w:spacing w:val="-2"/>
        </w:rPr>
        <w:t> </w:t>
      </w:r>
      <w:r w:rsidR="00D12A3E" w:rsidRPr="00941CB0">
        <w:rPr>
          <w:rStyle w:val="tlid-translation"/>
          <w:rFonts w:ascii="Times New Roman" w:hAnsi="Times New Roman" w:cs="Times New Roman"/>
          <w:spacing w:val="-2"/>
        </w:rPr>
        <w:t>рамках определённого базиса, отмечая важность по второму принципу</w:t>
      </w:r>
      <w:r w:rsidR="007B1C8C" w:rsidRPr="00941CB0">
        <w:rPr>
          <w:rStyle w:val="tlid-translation"/>
          <w:rFonts w:ascii="Times New Roman" w:hAnsi="Times New Roman" w:cs="Times New Roman"/>
          <w:spacing w:val="-2"/>
        </w:rPr>
        <w:t xml:space="preserve"> о</w:t>
      </w:r>
      <w:r w:rsidR="005E2108" w:rsidRPr="00941CB0">
        <w:rPr>
          <w:rStyle w:val="tlid-translation"/>
          <w:rFonts w:ascii="Times New Roman" w:hAnsi="Times New Roman" w:cs="Times New Roman"/>
          <w:spacing w:val="-2"/>
        </w:rPr>
        <w:t> </w:t>
      </w:r>
      <w:r w:rsidR="007B1C8C" w:rsidRPr="00941CB0">
        <w:rPr>
          <w:rStyle w:val="tlid-translation"/>
          <w:rFonts w:ascii="Times New Roman" w:hAnsi="Times New Roman" w:cs="Times New Roman"/>
          <w:spacing w:val="-2"/>
        </w:rPr>
        <w:t>необходимости</w:t>
      </w:r>
      <w:r w:rsidR="00D12A3E" w:rsidRPr="00941CB0">
        <w:rPr>
          <w:rStyle w:val="tlid-translation"/>
          <w:rFonts w:ascii="Times New Roman" w:hAnsi="Times New Roman" w:cs="Times New Roman"/>
          <w:spacing w:val="-2"/>
        </w:rPr>
        <w:t xml:space="preserve"> рассмотрения и адаптации по </w:t>
      </w:r>
      <w:r w:rsidR="00BF03C0" w:rsidRPr="00941CB0">
        <w:rPr>
          <w:rStyle w:val="tlid-translation"/>
          <w:rFonts w:ascii="Times New Roman" w:hAnsi="Times New Roman" w:cs="Times New Roman"/>
          <w:spacing w:val="-2"/>
        </w:rPr>
        <w:t xml:space="preserve">следующим </w:t>
      </w:r>
      <w:r w:rsidR="00D12A3E" w:rsidRPr="00941CB0">
        <w:rPr>
          <w:rStyle w:val="tlid-translation"/>
          <w:rFonts w:ascii="Times New Roman" w:hAnsi="Times New Roman" w:cs="Times New Roman"/>
          <w:spacing w:val="-2"/>
        </w:rPr>
        <w:t>направлениям</w:t>
      </w:r>
      <w:r w:rsidR="00BF03C0" w:rsidRPr="00941CB0">
        <w:rPr>
          <w:rStyle w:val="tlid-translation"/>
          <w:rFonts w:ascii="Times New Roman" w:hAnsi="Times New Roman" w:cs="Times New Roman"/>
          <w:spacing w:val="-2"/>
        </w:rPr>
        <w:t>:</w:t>
      </w:r>
      <w:r w:rsidR="00D12A3E" w:rsidRPr="00941CB0">
        <w:rPr>
          <w:rStyle w:val="tlid-translation"/>
          <w:rFonts w:ascii="Times New Roman" w:hAnsi="Times New Roman" w:cs="Times New Roman"/>
          <w:spacing w:val="-2"/>
        </w:rPr>
        <w:t xml:space="preserve"> </w:t>
      </w:r>
      <w:r w:rsidR="00D12A3E" w:rsidRPr="00941CB0">
        <w:rPr>
          <w:rFonts w:ascii="Times New Roman" w:hAnsi="Times New Roman" w:cs="Times New Roman"/>
          <w:spacing w:val="-2"/>
          <w:shd w:val="clear" w:color="auto" w:fill="FFFFFF"/>
        </w:rPr>
        <w:t>компьютерны</w:t>
      </w:r>
      <w:r w:rsidR="004D1E04" w:rsidRPr="00941CB0">
        <w:rPr>
          <w:rFonts w:ascii="Times New Roman" w:hAnsi="Times New Roman" w:cs="Times New Roman"/>
          <w:spacing w:val="-2"/>
          <w:shd w:val="clear" w:color="auto" w:fill="FFFFFF"/>
        </w:rPr>
        <w:t>е</w:t>
      </w:r>
      <w:r w:rsidR="00D12A3E" w:rsidRPr="00941CB0">
        <w:rPr>
          <w:rFonts w:ascii="Times New Roman" w:hAnsi="Times New Roman" w:cs="Times New Roman"/>
          <w:spacing w:val="-2"/>
          <w:shd w:val="clear" w:color="auto" w:fill="FFFFFF"/>
        </w:rPr>
        <w:t xml:space="preserve"> наук</w:t>
      </w:r>
      <w:r w:rsidR="004D1E04" w:rsidRPr="00941CB0">
        <w:rPr>
          <w:rFonts w:ascii="Times New Roman" w:hAnsi="Times New Roman" w:cs="Times New Roman"/>
          <w:spacing w:val="-2"/>
          <w:shd w:val="clear" w:color="auto" w:fill="FFFFFF"/>
        </w:rPr>
        <w:t>и</w:t>
      </w:r>
      <w:r w:rsidR="00D12A3E" w:rsidRPr="00941CB0">
        <w:rPr>
          <w:rFonts w:ascii="Times New Roman" w:hAnsi="Times New Roman" w:cs="Times New Roman"/>
          <w:spacing w:val="-2"/>
          <w:shd w:val="clear" w:color="auto" w:fill="FFFFFF"/>
        </w:rPr>
        <w:t>, экономики, права, этики и</w:t>
      </w:r>
      <w:r w:rsidR="00B351FB">
        <w:rPr>
          <w:rFonts w:ascii="Times New Roman" w:hAnsi="Times New Roman" w:cs="Times New Roman"/>
          <w:spacing w:val="-2"/>
          <w:shd w:val="clear" w:color="auto" w:fill="FFFFFF"/>
        </w:rPr>
        <w:t> </w:t>
      </w:r>
      <w:r w:rsidR="00D12A3E" w:rsidRPr="00941CB0">
        <w:rPr>
          <w:rFonts w:ascii="Times New Roman" w:hAnsi="Times New Roman" w:cs="Times New Roman"/>
          <w:spacing w:val="-2"/>
          <w:shd w:val="clear" w:color="auto" w:fill="FFFFFF"/>
        </w:rPr>
        <w:t>социальны</w:t>
      </w:r>
      <w:r w:rsidR="00C6125A" w:rsidRPr="00941CB0">
        <w:rPr>
          <w:rFonts w:ascii="Times New Roman" w:hAnsi="Times New Roman" w:cs="Times New Roman"/>
          <w:spacing w:val="-2"/>
          <w:shd w:val="clear" w:color="auto" w:fill="FFFFFF"/>
        </w:rPr>
        <w:t>е</w:t>
      </w:r>
      <w:r w:rsidR="00D12A3E" w:rsidRPr="00941CB0">
        <w:rPr>
          <w:rFonts w:ascii="Times New Roman" w:hAnsi="Times New Roman" w:cs="Times New Roman"/>
          <w:spacing w:val="-2"/>
          <w:shd w:val="clear" w:color="auto" w:fill="FFFFFF"/>
        </w:rPr>
        <w:t xml:space="preserve"> наук</w:t>
      </w:r>
      <w:r w:rsidR="00C6125A" w:rsidRPr="00941CB0">
        <w:rPr>
          <w:rFonts w:ascii="Times New Roman" w:hAnsi="Times New Roman" w:cs="Times New Roman"/>
          <w:spacing w:val="-2"/>
          <w:shd w:val="clear" w:color="auto" w:fill="FFFFFF"/>
        </w:rPr>
        <w:t>и</w:t>
      </w:r>
      <w:r w:rsidR="00D12A3E" w:rsidRPr="00941CB0">
        <w:rPr>
          <w:rFonts w:ascii="Times New Roman" w:hAnsi="Times New Roman" w:cs="Times New Roman"/>
          <w:spacing w:val="-2"/>
          <w:shd w:val="clear" w:color="auto" w:fill="FFFFFF"/>
        </w:rPr>
        <w:t>. Особенно следует выделить юридическую науку, которая должна выработать новые подходы, чтобы минимизировать возможные правовые риски и сделать эффективное и справедливое регулирование данн</w:t>
      </w:r>
      <w:r w:rsidR="004653A2" w:rsidRPr="00941CB0">
        <w:rPr>
          <w:rFonts w:ascii="Times New Roman" w:hAnsi="Times New Roman" w:cs="Times New Roman"/>
          <w:spacing w:val="-2"/>
          <w:shd w:val="clear" w:color="auto" w:fill="FFFFFF"/>
        </w:rPr>
        <w:t>ой</w:t>
      </w:r>
      <w:r w:rsidR="00D12A3E" w:rsidRPr="00941CB0">
        <w:rPr>
          <w:rFonts w:ascii="Times New Roman" w:hAnsi="Times New Roman" w:cs="Times New Roman"/>
          <w:spacing w:val="-2"/>
          <w:shd w:val="clear" w:color="auto" w:fill="FFFFFF"/>
        </w:rPr>
        <w:t xml:space="preserve"> сфер</w:t>
      </w:r>
      <w:r w:rsidR="004653A2" w:rsidRPr="00941CB0">
        <w:rPr>
          <w:rFonts w:ascii="Times New Roman" w:hAnsi="Times New Roman" w:cs="Times New Roman"/>
          <w:spacing w:val="-2"/>
          <w:shd w:val="clear" w:color="auto" w:fill="FFFFFF"/>
        </w:rPr>
        <w:t>ы</w:t>
      </w:r>
      <w:r w:rsidR="00D12A3E" w:rsidRPr="00941CB0">
        <w:rPr>
          <w:rFonts w:ascii="Times New Roman" w:hAnsi="Times New Roman" w:cs="Times New Roman"/>
          <w:spacing w:val="-2"/>
          <w:shd w:val="clear" w:color="auto" w:fill="FFFFFF"/>
        </w:rPr>
        <w:t>.</w:t>
      </w:r>
    </w:p>
    <w:p w:rsidR="00ED3CCB" w:rsidRPr="00941CB0" w:rsidRDefault="00ED3CCB"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 xml:space="preserve">На базе частного Исследовательского центра проблем регулирования робототехники и искусственного интеллекта РФ была предложена </w:t>
      </w:r>
      <w:r w:rsidR="00476573" w:rsidRPr="00941CB0">
        <w:rPr>
          <w:rStyle w:val="tlid-translation"/>
          <w:rFonts w:ascii="Times New Roman" w:hAnsi="Times New Roman" w:cs="Times New Roman"/>
          <w:b/>
          <w:spacing w:val="-2"/>
        </w:rPr>
        <w:t>Модельная конвенция о робототехнике и</w:t>
      </w:r>
      <w:r w:rsidR="00B351FB">
        <w:rPr>
          <w:rStyle w:val="tlid-translation"/>
          <w:rFonts w:ascii="Times New Roman" w:hAnsi="Times New Roman" w:cs="Times New Roman"/>
          <w:b/>
          <w:spacing w:val="-2"/>
        </w:rPr>
        <w:t> </w:t>
      </w:r>
      <w:r w:rsidR="00476573" w:rsidRPr="00941CB0">
        <w:rPr>
          <w:rStyle w:val="tlid-translation"/>
          <w:rFonts w:ascii="Times New Roman" w:hAnsi="Times New Roman" w:cs="Times New Roman"/>
          <w:b/>
          <w:spacing w:val="-2"/>
        </w:rPr>
        <w:t>искусственном интеллект</w:t>
      </w:r>
      <w:r w:rsidR="00C24DF9" w:rsidRPr="00941CB0">
        <w:rPr>
          <w:rStyle w:val="tlid-translation"/>
          <w:rFonts w:ascii="Times New Roman" w:hAnsi="Times New Roman" w:cs="Times New Roman"/>
          <w:b/>
          <w:spacing w:val="-2"/>
        </w:rPr>
        <w:t>е</w:t>
      </w:r>
      <w:r w:rsidR="00476573" w:rsidRPr="00941CB0">
        <w:rPr>
          <w:rStyle w:val="tlid-translation"/>
          <w:rFonts w:ascii="Times New Roman" w:hAnsi="Times New Roman" w:cs="Times New Roman"/>
          <w:spacing w:val="-2"/>
        </w:rPr>
        <w:t>, которая предполагает выявить проблемные аспекты робототехники и искусственного интеллекта и</w:t>
      </w:r>
      <w:r w:rsidR="00B351FB">
        <w:rPr>
          <w:rStyle w:val="tlid-translation"/>
          <w:rFonts w:ascii="Times New Roman" w:hAnsi="Times New Roman" w:cs="Times New Roman"/>
          <w:spacing w:val="-2"/>
        </w:rPr>
        <w:t> </w:t>
      </w:r>
      <w:r w:rsidR="00476573" w:rsidRPr="00941CB0">
        <w:rPr>
          <w:rStyle w:val="tlid-translation"/>
          <w:rFonts w:ascii="Times New Roman" w:hAnsi="Times New Roman" w:cs="Times New Roman"/>
          <w:spacing w:val="-2"/>
        </w:rPr>
        <w:t>сформировать правовые начала в законодательстве</w:t>
      </w:r>
      <w:r w:rsidR="00DD7FAC" w:rsidRPr="00941CB0">
        <w:rPr>
          <w:rStyle w:val="a7"/>
          <w:rFonts w:ascii="Times New Roman" w:hAnsi="Times New Roman" w:cs="Times New Roman"/>
          <w:spacing w:val="-2"/>
        </w:rPr>
        <w:footnoteReference w:id="502"/>
      </w:r>
      <w:r w:rsidR="00476573" w:rsidRPr="00941CB0">
        <w:rPr>
          <w:rStyle w:val="tlid-translation"/>
          <w:rFonts w:ascii="Times New Roman" w:hAnsi="Times New Roman" w:cs="Times New Roman"/>
          <w:spacing w:val="-2"/>
        </w:rPr>
        <w:t>.</w:t>
      </w:r>
      <w:r w:rsidR="00A669BB" w:rsidRPr="00941CB0">
        <w:rPr>
          <w:rStyle w:val="tlid-translation"/>
          <w:rFonts w:ascii="Times New Roman" w:hAnsi="Times New Roman" w:cs="Times New Roman"/>
          <w:spacing w:val="-2"/>
        </w:rPr>
        <w:t xml:space="preserve"> Особенностью данной конвенции являются</w:t>
      </w:r>
      <w:r w:rsidR="004148B4" w:rsidRPr="00941CB0">
        <w:rPr>
          <w:rStyle w:val="tlid-translation"/>
          <w:rFonts w:ascii="Times New Roman" w:hAnsi="Times New Roman" w:cs="Times New Roman"/>
          <w:spacing w:val="-2"/>
        </w:rPr>
        <w:t xml:space="preserve"> субъекты и объекты робототехники, где</w:t>
      </w:r>
      <w:r w:rsidR="00EA4F9D" w:rsidRPr="00941CB0">
        <w:rPr>
          <w:rStyle w:val="tlid-translation"/>
          <w:rFonts w:ascii="Times New Roman" w:hAnsi="Times New Roman" w:cs="Times New Roman"/>
          <w:spacing w:val="-2"/>
        </w:rPr>
        <w:t xml:space="preserve"> </w:t>
      </w:r>
      <w:r w:rsidR="004148B4" w:rsidRPr="00941CB0">
        <w:rPr>
          <w:rStyle w:val="tlid-translation"/>
          <w:rFonts w:ascii="Times New Roman" w:hAnsi="Times New Roman" w:cs="Times New Roman"/>
          <w:spacing w:val="-2"/>
        </w:rPr>
        <w:t xml:space="preserve">субъекты представлены как </w:t>
      </w:r>
      <w:r w:rsidR="00A669BB" w:rsidRPr="00941CB0">
        <w:rPr>
          <w:rStyle w:val="tlid-translation"/>
          <w:rFonts w:ascii="Times New Roman" w:hAnsi="Times New Roman" w:cs="Times New Roman"/>
          <w:spacing w:val="-2"/>
        </w:rPr>
        <w:t>исследователи, разработчики, лица, финансирующие исследования/разработки, производители, собственники, владельцы, операторы роботов, органы государственной власти и любые</w:t>
      </w:r>
      <w:r w:rsidR="00FE0165" w:rsidRPr="00941CB0">
        <w:rPr>
          <w:rStyle w:val="tlid-translation"/>
          <w:rFonts w:ascii="Times New Roman" w:hAnsi="Times New Roman" w:cs="Times New Roman"/>
          <w:spacing w:val="-2"/>
        </w:rPr>
        <w:t xml:space="preserve"> </w:t>
      </w:r>
      <w:r w:rsidR="00A669BB" w:rsidRPr="00941CB0">
        <w:rPr>
          <w:rStyle w:val="tlid-translation"/>
          <w:rFonts w:ascii="Times New Roman" w:hAnsi="Times New Roman" w:cs="Times New Roman"/>
          <w:spacing w:val="-2"/>
        </w:rPr>
        <w:t>регулирующие органы, пользователи и иные лица</w:t>
      </w:r>
      <w:r w:rsidR="00DA3215" w:rsidRPr="00941CB0">
        <w:rPr>
          <w:rStyle w:val="tlid-translation"/>
          <w:rFonts w:ascii="Times New Roman" w:hAnsi="Times New Roman" w:cs="Times New Roman"/>
          <w:spacing w:val="-2"/>
        </w:rPr>
        <w:t>,</w:t>
      </w:r>
      <w:r w:rsidR="00A669BB" w:rsidRPr="00941CB0">
        <w:rPr>
          <w:rStyle w:val="tlid-translation"/>
          <w:rFonts w:ascii="Times New Roman" w:hAnsi="Times New Roman" w:cs="Times New Roman"/>
          <w:spacing w:val="-2"/>
        </w:rPr>
        <w:t xml:space="preserve"> взаимодействующие с</w:t>
      </w:r>
      <w:r w:rsidR="000C1C43" w:rsidRPr="00941CB0">
        <w:rPr>
          <w:rStyle w:val="tlid-translation"/>
          <w:rFonts w:ascii="Times New Roman" w:hAnsi="Times New Roman" w:cs="Times New Roman"/>
          <w:spacing w:val="-2"/>
        </w:rPr>
        <w:t> </w:t>
      </w:r>
      <w:r w:rsidR="00A669BB" w:rsidRPr="00941CB0">
        <w:rPr>
          <w:rStyle w:val="tlid-translation"/>
          <w:rFonts w:ascii="Times New Roman" w:hAnsi="Times New Roman" w:cs="Times New Roman"/>
          <w:spacing w:val="-2"/>
        </w:rPr>
        <w:t>роботами и</w:t>
      </w:r>
      <w:r w:rsidR="00B351FB">
        <w:rPr>
          <w:rStyle w:val="tlid-translation"/>
          <w:rFonts w:ascii="Times New Roman" w:hAnsi="Times New Roman" w:cs="Times New Roman"/>
          <w:spacing w:val="-2"/>
        </w:rPr>
        <w:t> </w:t>
      </w:r>
      <w:r w:rsidR="00A669BB" w:rsidRPr="00941CB0">
        <w:rPr>
          <w:rStyle w:val="tlid-translation"/>
          <w:rFonts w:ascii="Times New Roman" w:hAnsi="Times New Roman" w:cs="Times New Roman"/>
          <w:spacing w:val="-2"/>
        </w:rPr>
        <w:t>киберфизическими системами, в том чи</w:t>
      </w:r>
      <w:r w:rsidR="004148B4" w:rsidRPr="00941CB0">
        <w:rPr>
          <w:rStyle w:val="tlid-translation"/>
          <w:rFonts w:ascii="Times New Roman" w:hAnsi="Times New Roman" w:cs="Times New Roman"/>
          <w:spacing w:val="-2"/>
        </w:rPr>
        <w:t>сле с искусственным интеллектом</w:t>
      </w:r>
      <w:r w:rsidR="00BF03C0" w:rsidRPr="00941CB0">
        <w:rPr>
          <w:rStyle w:val="tlid-translation"/>
          <w:rFonts w:ascii="Times New Roman" w:hAnsi="Times New Roman" w:cs="Times New Roman"/>
          <w:spacing w:val="-2"/>
        </w:rPr>
        <w:t xml:space="preserve"> (ст. 1 Конвенции)</w:t>
      </w:r>
      <w:r w:rsidR="004148B4" w:rsidRPr="00941CB0">
        <w:rPr>
          <w:rStyle w:val="tlid-translation"/>
          <w:rFonts w:ascii="Times New Roman" w:hAnsi="Times New Roman" w:cs="Times New Roman"/>
          <w:spacing w:val="-2"/>
        </w:rPr>
        <w:t>. А объектами робот</w:t>
      </w:r>
      <w:r w:rsidR="00830B50" w:rsidRPr="00941CB0">
        <w:rPr>
          <w:rStyle w:val="tlid-translation"/>
          <w:rFonts w:ascii="Times New Roman" w:hAnsi="Times New Roman" w:cs="Times New Roman"/>
          <w:spacing w:val="-2"/>
        </w:rPr>
        <w:t>от</w:t>
      </w:r>
      <w:r w:rsidR="004148B4" w:rsidRPr="00941CB0">
        <w:rPr>
          <w:rStyle w:val="tlid-translation"/>
          <w:rFonts w:ascii="Times New Roman" w:hAnsi="Times New Roman" w:cs="Times New Roman"/>
          <w:spacing w:val="-2"/>
        </w:rPr>
        <w:t>ехники являются все категории роботов, вне з</w:t>
      </w:r>
      <w:r w:rsidR="004F5329" w:rsidRPr="00941CB0">
        <w:rPr>
          <w:rStyle w:val="tlid-translation"/>
          <w:rFonts w:ascii="Times New Roman" w:hAnsi="Times New Roman" w:cs="Times New Roman"/>
          <w:spacing w:val="-2"/>
        </w:rPr>
        <w:t>ависимости от их назначения, в том числе роботизированные механизмы, киберфизические системы и</w:t>
      </w:r>
      <w:r w:rsidR="000C1C43" w:rsidRPr="00941CB0">
        <w:rPr>
          <w:rStyle w:val="tlid-translation"/>
          <w:rFonts w:ascii="Times New Roman" w:hAnsi="Times New Roman" w:cs="Times New Roman"/>
          <w:spacing w:val="-2"/>
        </w:rPr>
        <w:t> </w:t>
      </w:r>
      <w:r w:rsidR="004F5329" w:rsidRPr="00941CB0">
        <w:rPr>
          <w:rStyle w:val="tlid-translation"/>
          <w:rFonts w:ascii="Times New Roman" w:hAnsi="Times New Roman" w:cs="Times New Roman"/>
          <w:spacing w:val="-2"/>
        </w:rPr>
        <w:t>искусственный интеллект</w:t>
      </w:r>
      <w:r w:rsidR="00BF03C0" w:rsidRPr="00941CB0">
        <w:rPr>
          <w:rStyle w:val="tlid-translation"/>
          <w:rFonts w:ascii="Times New Roman" w:hAnsi="Times New Roman" w:cs="Times New Roman"/>
          <w:spacing w:val="-2"/>
        </w:rPr>
        <w:t xml:space="preserve"> (ст. 2 Конвенции)</w:t>
      </w:r>
      <w:r w:rsidR="004F5329" w:rsidRPr="00941CB0">
        <w:rPr>
          <w:rStyle w:val="tlid-translation"/>
          <w:rFonts w:ascii="Times New Roman" w:hAnsi="Times New Roman" w:cs="Times New Roman"/>
          <w:spacing w:val="-2"/>
        </w:rPr>
        <w:t xml:space="preserve">. Главное </w:t>
      </w:r>
      <w:r w:rsidR="00B821A9" w:rsidRPr="00941CB0">
        <w:rPr>
          <w:rStyle w:val="tlid-translation"/>
          <w:rFonts w:ascii="Times New Roman" w:hAnsi="Times New Roman" w:cs="Times New Roman"/>
          <w:spacing w:val="-2"/>
        </w:rPr>
        <w:t xml:space="preserve">– </w:t>
      </w:r>
      <w:r w:rsidR="004F5329" w:rsidRPr="00941CB0">
        <w:rPr>
          <w:rStyle w:val="tlid-translation"/>
          <w:rFonts w:ascii="Times New Roman" w:hAnsi="Times New Roman" w:cs="Times New Roman"/>
          <w:spacing w:val="-2"/>
        </w:rPr>
        <w:t xml:space="preserve">в </w:t>
      </w:r>
      <w:r w:rsidR="00B821A9" w:rsidRPr="00941CB0">
        <w:rPr>
          <w:rStyle w:val="tlid-translation"/>
          <w:rFonts w:ascii="Times New Roman" w:hAnsi="Times New Roman" w:cs="Times New Roman"/>
          <w:spacing w:val="-2"/>
        </w:rPr>
        <w:t>ст. </w:t>
      </w:r>
      <w:r w:rsidR="004F5329" w:rsidRPr="00941CB0">
        <w:rPr>
          <w:rStyle w:val="tlid-translation"/>
          <w:rFonts w:ascii="Times New Roman" w:hAnsi="Times New Roman" w:cs="Times New Roman"/>
          <w:spacing w:val="-2"/>
        </w:rPr>
        <w:t>29 авторы предлагают призна</w:t>
      </w:r>
      <w:r w:rsidR="00B821A9" w:rsidRPr="00941CB0">
        <w:rPr>
          <w:rStyle w:val="tlid-translation"/>
          <w:rFonts w:ascii="Times New Roman" w:hAnsi="Times New Roman" w:cs="Times New Roman"/>
          <w:spacing w:val="-2"/>
        </w:rPr>
        <w:t>ть</w:t>
      </w:r>
      <w:r w:rsidR="004F5329" w:rsidRPr="00941CB0">
        <w:rPr>
          <w:rStyle w:val="tlid-translation"/>
          <w:rFonts w:ascii="Times New Roman" w:hAnsi="Times New Roman" w:cs="Times New Roman"/>
          <w:spacing w:val="-2"/>
        </w:rPr>
        <w:t xml:space="preserve"> робота субъект</w:t>
      </w:r>
      <w:r w:rsidR="00B821A9" w:rsidRPr="00941CB0">
        <w:rPr>
          <w:rStyle w:val="tlid-translation"/>
          <w:rFonts w:ascii="Times New Roman" w:hAnsi="Times New Roman" w:cs="Times New Roman"/>
          <w:spacing w:val="-2"/>
        </w:rPr>
        <w:t>ом</w:t>
      </w:r>
      <w:r w:rsidR="004F5329" w:rsidRPr="00941CB0">
        <w:rPr>
          <w:rStyle w:val="tlid-translation"/>
          <w:rFonts w:ascii="Times New Roman" w:hAnsi="Times New Roman" w:cs="Times New Roman"/>
          <w:spacing w:val="-2"/>
        </w:rPr>
        <w:t xml:space="preserve"> права, включающего </w:t>
      </w:r>
      <w:r w:rsidR="00FD46E8" w:rsidRPr="00941CB0">
        <w:rPr>
          <w:rStyle w:val="tlid-translation"/>
          <w:rFonts w:ascii="Times New Roman" w:hAnsi="Times New Roman" w:cs="Times New Roman"/>
          <w:spacing w:val="-2"/>
        </w:rPr>
        <w:t>возможность быть самостоятельным лицом, иметь в собственности других роботов.</w:t>
      </w:r>
      <w:r w:rsidR="004F5329" w:rsidRPr="00941CB0">
        <w:rPr>
          <w:rStyle w:val="tlid-translation"/>
          <w:rFonts w:ascii="Times New Roman" w:hAnsi="Times New Roman" w:cs="Times New Roman"/>
          <w:spacing w:val="-2"/>
        </w:rPr>
        <w:t xml:space="preserve"> </w:t>
      </w:r>
    </w:p>
    <w:p w:rsidR="00BF3065" w:rsidRPr="00941CB0" w:rsidRDefault="00BF3065"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На международном уровне в области искусственного интеллекта в</w:t>
      </w:r>
      <w:r w:rsidR="000C1C43" w:rsidRPr="00941CB0">
        <w:rPr>
          <w:rStyle w:val="tlid-translation"/>
          <w:rFonts w:ascii="Times New Roman" w:hAnsi="Times New Roman" w:cs="Times New Roman"/>
          <w:spacing w:val="-2"/>
        </w:rPr>
        <w:t> 2018 году</w:t>
      </w:r>
      <w:r w:rsidRPr="00941CB0">
        <w:rPr>
          <w:rStyle w:val="tlid-translation"/>
          <w:rFonts w:ascii="Times New Roman" w:hAnsi="Times New Roman" w:cs="Times New Roman"/>
          <w:spacing w:val="-2"/>
        </w:rPr>
        <w:t xml:space="preserve"> на базе ЕС была выработана и подписана </w:t>
      </w:r>
      <w:r w:rsidRPr="00941CB0">
        <w:rPr>
          <w:rStyle w:val="tlid-translation"/>
          <w:rFonts w:ascii="Times New Roman" w:hAnsi="Times New Roman" w:cs="Times New Roman"/>
          <w:b/>
          <w:spacing w:val="-2"/>
        </w:rPr>
        <w:t>Декларация о</w:t>
      </w:r>
      <w:r w:rsidR="000C1C43" w:rsidRPr="00941CB0">
        <w:rPr>
          <w:rStyle w:val="tlid-translation"/>
          <w:rFonts w:ascii="Times New Roman" w:hAnsi="Times New Roman" w:cs="Times New Roman"/>
          <w:b/>
          <w:spacing w:val="-2"/>
        </w:rPr>
        <w:t> </w:t>
      </w:r>
      <w:r w:rsidRPr="00941CB0">
        <w:rPr>
          <w:rStyle w:val="tlid-translation"/>
          <w:rFonts w:ascii="Times New Roman" w:hAnsi="Times New Roman" w:cs="Times New Roman"/>
          <w:b/>
          <w:spacing w:val="-2"/>
        </w:rPr>
        <w:t>сотрудничестве в области искусственного интеллекта</w:t>
      </w:r>
      <w:r w:rsidRPr="00941CB0">
        <w:rPr>
          <w:rStyle w:val="tlid-translation"/>
          <w:rFonts w:ascii="Times New Roman" w:hAnsi="Times New Roman" w:cs="Times New Roman"/>
          <w:spacing w:val="-2"/>
        </w:rPr>
        <w:t>,</w:t>
      </w:r>
      <w:r w:rsidR="00EA4F9D" w:rsidRPr="00941CB0">
        <w:rPr>
          <w:rStyle w:val="tlid-translation"/>
          <w:rFonts w:ascii="Times New Roman" w:hAnsi="Times New Roman" w:cs="Times New Roman"/>
          <w:spacing w:val="-2"/>
        </w:rPr>
        <w:t xml:space="preserve"> в которой</w:t>
      </w:r>
      <w:r w:rsidR="00FE166B" w:rsidRPr="00941CB0">
        <w:rPr>
          <w:rStyle w:val="tlid-translation"/>
          <w:rFonts w:ascii="Times New Roman" w:hAnsi="Times New Roman" w:cs="Times New Roman"/>
          <w:spacing w:val="-2"/>
        </w:rPr>
        <w:t xml:space="preserve"> </w:t>
      </w:r>
      <w:r w:rsidR="00EA4F9D" w:rsidRPr="00941CB0">
        <w:rPr>
          <w:rStyle w:val="tlid-translation"/>
          <w:rFonts w:ascii="Times New Roman" w:hAnsi="Times New Roman" w:cs="Times New Roman"/>
          <w:spacing w:val="-2"/>
        </w:rPr>
        <w:t>прописано</w:t>
      </w:r>
      <w:r w:rsidR="00FE166B" w:rsidRPr="00941CB0">
        <w:rPr>
          <w:rStyle w:val="tlid-translation"/>
          <w:rFonts w:ascii="Times New Roman" w:hAnsi="Times New Roman" w:cs="Times New Roman"/>
          <w:spacing w:val="-2"/>
        </w:rPr>
        <w:t xml:space="preserve"> сотрудничество членов ЕС по коопераци</w:t>
      </w:r>
      <w:r w:rsidR="005C0B8E" w:rsidRPr="00941CB0">
        <w:rPr>
          <w:rStyle w:val="tlid-translation"/>
          <w:rFonts w:ascii="Times New Roman" w:hAnsi="Times New Roman" w:cs="Times New Roman"/>
          <w:spacing w:val="-2"/>
        </w:rPr>
        <w:t>и</w:t>
      </w:r>
      <w:r w:rsidR="00FE166B" w:rsidRPr="00941CB0">
        <w:rPr>
          <w:rStyle w:val="tlid-translation"/>
          <w:rFonts w:ascii="Times New Roman" w:hAnsi="Times New Roman" w:cs="Times New Roman"/>
          <w:spacing w:val="-2"/>
        </w:rPr>
        <w:t xml:space="preserve"> усилий в</w:t>
      </w:r>
      <w:r w:rsidR="00B351FB">
        <w:rPr>
          <w:rStyle w:val="tlid-translation"/>
          <w:rFonts w:ascii="Times New Roman" w:hAnsi="Times New Roman" w:cs="Times New Roman"/>
          <w:spacing w:val="-2"/>
        </w:rPr>
        <w:t> </w:t>
      </w:r>
      <w:r w:rsidR="00FE166B" w:rsidRPr="00941CB0">
        <w:rPr>
          <w:rStyle w:val="tlid-translation"/>
          <w:rFonts w:ascii="Times New Roman" w:hAnsi="Times New Roman" w:cs="Times New Roman"/>
          <w:spacing w:val="-2"/>
        </w:rPr>
        <w:t>области искусственного интеллекта с возможностью его внедрения в обществе и</w:t>
      </w:r>
      <w:r w:rsidR="005E2108" w:rsidRPr="00941CB0">
        <w:rPr>
          <w:rStyle w:val="tlid-translation"/>
          <w:rFonts w:ascii="Times New Roman" w:hAnsi="Times New Roman" w:cs="Times New Roman"/>
          <w:spacing w:val="-2"/>
        </w:rPr>
        <w:t> </w:t>
      </w:r>
      <w:r w:rsidR="00FE166B" w:rsidRPr="00941CB0">
        <w:rPr>
          <w:rStyle w:val="tlid-translation"/>
          <w:rFonts w:ascii="Times New Roman" w:hAnsi="Times New Roman" w:cs="Times New Roman"/>
          <w:spacing w:val="-2"/>
        </w:rPr>
        <w:t>государстве, где государственный сектор станет одним из наиболее технологич</w:t>
      </w:r>
      <w:r w:rsidR="009A0C2D" w:rsidRPr="00941CB0">
        <w:rPr>
          <w:rStyle w:val="tlid-translation"/>
          <w:rFonts w:ascii="Times New Roman" w:hAnsi="Times New Roman" w:cs="Times New Roman"/>
          <w:spacing w:val="-2"/>
        </w:rPr>
        <w:t>ны</w:t>
      </w:r>
      <w:r w:rsidR="00B821A9" w:rsidRPr="00941CB0">
        <w:rPr>
          <w:rStyle w:val="tlid-translation"/>
          <w:rFonts w:ascii="Times New Roman" w:hAnsi="Times New Roman" w:cs="Times New Roman"/>
          <w:spacing w:val="-2"/>
        </w:rPr>
        <w:t>х</w:t>
      </w:r>
      <w:r w:rsidR="00FE166B" w:rsidRPr="00941CB0">
        <w:rPr>
          <w:rStyle w:val="tlid-translation"/>
          <w:rFonts w:ascii="Times New Roman" w:hAnsi="Times New Roman" w:cs="Times New Roman"/>
          <w:spacing w:val="-2"/>
        </w:rPr>
        <w:t xml:space="preserve"> компоненто</w:t>
      </w:r>
      <w:r w:rsidR="00B821A9" w:rsidRPr="00941CB0">
        <w:rPr>
          <w:rStyle w:val="tlid-translation"/>
          <w:rFonts w:ascii="Times New Roman" w:hAnsi="Times New Roman" w:cs="Times New Roman"/>
          <w:spacing w:val="-2"/>
        </w:rPr>
        <w:t>в</w:t>
      </w:r>
      <w:r w:rsidR="00FE166B" w:rsidRPr="00941CB0">
        <w:rPr>
          <w:rStyle w:val="tlid-translation"/>
          <w:rFonts w:ascii="Times New Roman" w:hAnsi="Times New Roman" w:cs="Times New Roman"/>
          <w:spacing w:val="-2"/>
        </w:rPr>
        <w:t xml:space="preserve"> </w:t>
      </w:r>
      <w:r w:rsidR="00B821A9" w:rsidRPr="00941CB0">
        <w:rPr>
          <w:rStyle w:val="tlid-translation"/>
          <w:rFonts w:ascii="Times New Roman" w:hAnsi="Times New Roman" w:cs="Times New Roman"/>
          <w:spacing w:val="-2"/>
        </w:rPr>
        <w:t xml:space="preserve">в </w:t>
      </w:r>
      <w:r w:rsidR="00FE166B" w:rsidRPr="00941CB0">
        <w:rPr>
          <w:rStyle w:val="tlid-translation"/>
          <w:rFonts w:ascii="Times New Roman" w:hAnsi="Times New Roman" w:cs="Times New Roman"/>
          <w:spacing w:val="-2"/>
        </w:rPr>
        <w:t>развития цифровизации</w:t>
      </w:r>
      <w:r w:rsidRPr="00941CB0">
        <w:rPr>
          <w:rStyle w:val="a7"/>
          <w:rFonts w:ascii="Times New Roman" w:hAnsi="Times New Roman" w:cs="Times New Roman"/>
          <w:spacing w:val="-2"/>
        </w:rPr>
        <w:footnoteReference w:id="503"/>
      </w:r>
      <w:r w:rsidR="00FE166B" w:rsidRPr="00941CB0">
        <w:rPr>
          <w:rStyle w:val="tlid-translation"/>
          <w:rFonts w:ascii="Times New Roman" w:hAnsi="Times New Roman" w:cs="Times New Roman"/>
          <w:spacing w:val="-2"/>
        </w:rPr>
        <w:t xml:space="preserve">. Направлена данная </w:t>
      </w:r>
      <w:r w:rsidR="009A1CE9" w:rsidRPr="00941CB0">
        <w:rPr>
          <w:rStyle w:val="tlid-translation"/>
          <w:rFonts w:ascii="Times New Roman" w:hAnsi="Times New Roman" w:cs="Times New Roman"/>
          <w:spacing w:val="-2"/>
        </w:rPr>
        <w:t>Д</w:t>
      </w:r>
      <w:r w:rsidR="00FE166B" w:rsidRPr="00941CB0">
        <w:rPr>
          <w:rStyle w:val="tlid-translation"/>
          <w:rFonts w:ascii="Times New Roman" w:hAnsi="Times New Roman" w:cs="Times New Roman"/>
          <w:spacing w:val="-2"/>
        </w:rPr>
        <w:t>екларация на проработку правовых и этических вопросов по искусственному интеллекту в различных областях экономики, промышленности и образования.</w:t>
      </w:r>
    </w:p>
    <w:p w:rsidR="00AE3D3D" w:rsidRPr="00941CB0" w:rsidRDefault="009A1CE9"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Так</w:t>
      </w:r>
      <w:r w:rsidR="00FE166B" w:rsidRPr="00941CB0">
        <w:rPr>
          <w:rStyle w:val="tlid-translation"/>
          <w:rFonts w:ascii="Times New Roman" w:hAnsi="Times New Roman" w:cs="Times New Roman"/>
          <w:spacing w:val="-2"/>
        </w:rPr>
        <w:t xml:space="preserve">же </w:t>
      </w:r>
      <w:r w:rsidR="00A72362" w:rsidRPr="00941CB0">
        <w:rPr>
          <w:rStyle w:val="tlid-translation"/>
          <w:rFonts w:ascii="Times New Roman" w:hAnsi="Times New Roman" w:cs="Times New Roman"/>
          <w:spacing w:val="-2"/>
        </w:rPr>
        <w:t>в 2018 г</w:t>
      </w:r>
      <w:r w:rsidRPr="00941CB0">
        <w:rPr>
          <w:rStyle w:val="tlid-translation"/>
          <w:rFonts w:ascii="Times New Roman" w:hAnsi="Times New Roman" w:cs="Times New Roman"/>
          <w:spacing w:val="-2"/>
        </w:rPr>
        <w:t>оду</w:t>
      </w:r>
      <w:r w:rsidR="00A72362" w:rsidRPr="00941CB0">
        <w:rPr>
          <w:rStyle w:val="tlid-translation"/>
          <w:rFonts w:ascii="Times New Roman" w:hAnsi="Times New Roman" w:cs="Times New Roman"/>
          <w:spacing w:val="-2"/>
        </w:rPr>
        <w:t xml:space="preserve"> </w:t>
      </w:r>
      <w:r w:rsidRPr="00941CB0">
        <w:rPr>
          <w:rStyle w:val="tlid-translation"/>
          <w:rFonts w:ascii="Times New Roman" w:hAnsi="Times New Roman" w:cs="Times New Roman"/>
          <w:spacing w:val="-2"/>
        </w:rPr>
        <w:t xml:space="preserve">научным сообществом </w:t>
      </w:r>
      <w:r w:rsidR="00A72362" w:rsidRPr="00941CB0">
        <w:rPr>
          <w:rStyle w:val="tlid-translation"/>
          <w:rFonts w:ascii="Times New Roman" w:hAnsi="Times New Roman" w:cs="Times New Roman"/>
          <w:spacing w:val="-2"/>
        </w:rPr>
        <w:t xml:space="preserve">была выработана </w:t>
      </w:r>
      <w:r w:rsidR="00B4569B" w:rsidRPr="00941CB0">
        <w:rPr>
          <w:rStyle w:val="tlid-translation"/>
          <w:rFonts w:ascii="Times New Roman" w:hAnsi="Times New Roman" w:cs="Times New Roman"/>
          <w:b/>
          <w:spacing w:val="-2"/>
        </w:rPr>
        <w:t>Монреальская декларация об ответственном развитии искусственно</w:t>
      </w:r>
      <w:r w:rsidR="005D4BD7" w:rsidRPr="00941CB0">
        <w:rPr>
          <w:rStyle w:val="tlid-translation"/>
          <w:rFonts w:ascii="Times New Roman" w:hAnsi="Times New Roman" w:cs="Times New Roman"/>
          <w:b/>
          <w:spacing w:val="-2"/>
        </w:rPr>
        <w:t>го интеллекта</w:t>
      </w:r>
      <w:r w:rsidR="00B4569B" w:rsidRPr="00941CB0">
        <w:rPr>
          <w:rStyle w:val="tlid-translation"/>
          <w:rFonts w:ascii="Times New Roman" w:hAnsi="Times New Roman" w:cs="Times New Roman"/>
          <w:spacing w:val="-2"/>
        </w:rPr>
        <w:t>, которая представляет собой декларативное выражение</w:t>
      </w:r>
      <w:r w:rsidR="001D02CE" w:rsidRPr="00941CB0">
        <w:rPr>
          <w:rStyle w:val="tlid-translation"/>
          <w:rFonts w:ascii="Times New Roman" w:hAnsi="Times New Roman" w:cs="Times New Roman"/>
          <w:spacing w:val="-2"/>
        </w:rPr>
        <w:t xml:space="preserve"> модели в об</w:t>
      </w:r>
      <w:r w:rsidRPr="00941CB0">
        <w:rPr>
          <w:rStyle w:val="tlid-translation"/>
          <w:rFonts w:ascii="Times New Roman" w:hAnsi="Times New Roman" w:cs="Times New Roman"/>
          <w:spacing w:val="-2"/>
        </w:rPr>
        <w:t>ласти искусственного интеллекта. В ней</w:t>
      </w:r>
      <w:r w:rsidR="001D02CE" w:rsidRPr="00941CB0">
        <w:rPr>
          <w:rStyle w:val="tlid-translation"/>
          <w:rFonts w:ascii="Times New Roman" w:hAnsi="Times New Roman" w:cs="Times New Roman"/>
          <w:spacing w:val="-2"/>
        </w:rPr>
        <w:t xml:space="preserve"> предлагает</w:t>
      </w:r>
      <w:r w:rsidRPr="00941CB0">
        <w:rPr>
          <w:rStyle w:val="tlid-translation"/>
          <w:rFonts w:ascii="Times New Roman" w:hAnsi="Times New Roman" w:cs="Times New Roman"/>
          <w:spacing w:val="-2"/>
        </w:rPr>
        <w:t>ся</w:t>
      </w:r>
      <w:r w:rsidR="001D02CE" w:rsidRPr="00941CB0">
        <w:rPr>
          <w:rStyle w:val="tlid-translation"/>
          <w:rFonts w:ascii="Times New Roman" w:hAnsi="Times New Roman" w:cs="Times New Roman"/>
          <w:spacing w:val="-2"/>
        </w:rPr>
        <w:t xml:space="preserve"> определить и построить этические принципы разработки и внедрения, управлени</w:t>
      </w:r>
      <w:r w:rsidRPr="00941CB0">
        <w:rPr>
          <w:rStyle w:val="tlid-translation"/>
          <w:rFonts w:ascii="Times New Roman" w:hAnsi="Times New Roman" w:cs="Times New Roman"/>
          <w:spacing w:val="-2"/>
        </w:rPr>
        <w:t>я</w:t>
      </w:r>
      <w:r w:rsidR="001D02CE" w:rsidRPr="00941CB0">
        <w:rPr>
          <w:rStyle w:val="tlid-translation"/>
          <w:rFonts w:ascii="Times New Roman" w:hAnsi="Times New Roman" w:cs="Times New Roman"/>
          <w:spacing w:val="-2"/>
        </w:rPr>
        <w:t xml:space="preserve"> процессом цифрового перехода и</w:t>
      </w:r>
      <w:r w:rsidR="005E2108" w:rsidRPr="00941CB0">
        <w:rPr>
          <w:rStyle w:val="tlid-translation"/>
          <w:rFonts w:ascii="Times New Roman" w:hAnsi="Times New Roman" w:cs="Times New Roman"/>
          <w:spacing w:val="-2"/>
        </w:rPr>
        <w:t> </w:t>
      </w:r>
      <w:r w:rsidR="001D02CE" w:rsidRPr="00941CB0">
        <w:rPr>
          <w:rStyle w:val="tlid-translation"/>
          <w:rFonts w:ascii="Times New Roman" w:hAnsi="Times New Roman" w:cs="Times New Roman"/>
          <w:spacing w:val="-2"/>
        </w:rPr>
        <w:t>технологической революции для общего блага, организаци</w:t>
      </w:r>
      <w:r w:rsidR="009A0C2D" w:rsidRPr="00941CB0">
        <w:rPr>
          <w:rStyle w:val="tlid-translation"/>
          <w:rFonts w:ascii="Times New Roman" w:hAnsi="Times New Roman" w:cs="Times New Roman"/>
          <w:spacing w:val="-2"/>
        </w:rPr>
        <w:t>ю</w:t>
      </w:r>
      <w:r w:rsidR="001D02CE" w:rsidRPr="00941CB0">
        <w:rPr>
          <w:rStyle w:val="tlid-translation"/>
          <w:rFonts w:ascii="Times New Roman" w:hAnsi="Times New Roman" w:cs="Times New Roman"/>
          <w:spacing w:val="-2"/>
        </w:rPr>
        <w:t xml:space="preserve"> мероприятий для обсуждения и продвижения искусственного интеллекта и его производных</w:t>
      </w:r>
      <w:r w:rsidR="00B4569B" w:rsidRPr="00941CB0">
        <w:rPr>
          <w:rStyle w:val="a7"/>
          <w:rFonts w:ascii="Times New Roman" w:hAnsi="Times New Roman" w:cs="Times New Roman"/>
          <w:spacing w:val="-2"/>
        </w:rPr>
        <w:footnoteReference w:id="504"/>
      </w:r>
      <w:r w:rsidR="001D02CE" w:rsidRPr="00941CB0">
        <w:rPr>
          <w:rStyle w:val="tlid-translation"/>
          <w:rFonts w:ascii="Times New Roman" w:hAnsi="Times New Roman" w:cs="Times New Roman"/>
          <w:spacing w:val="-2"/>
        </w:rPr>
        <w:t xml:space="preserve">. </w:t>
      </w:r>
      <w:r w:rsidR="005D4BD7" w:rsidRPr="00941CB0">
        <w:rPr>
          <w:rStyle w:val="tlid-translation"/>
          <w:rFonts w:ascii="Times New Roman" w:hAnsi="Times New Roman" w:cs="Times New Roman"/>
          <w:spacing w:val="-2"/>
        </w:rPr>
        <w:t xml:space="preserve">Данная </w:t>
      </w:r>
      <w:r w:rsidRPr="00941CB0">
        <w:rPr>
          <w:rStyle w:val="tlid-translation"/>
          <w:rFonts w:ascii="Times New Roman" w:hAnsi="Times New Roman" w:cs="Times New Roman"/>
          <w:spacing w:val="-2"/>
        </w:rPr>
        <w:t>Д</w:t>
      </w:r>
      <w:r w:rsidR="005D4BD7" w:rsidRPr="00941CB0">
        <w:rPr>
          <w:rStyle w:val="tlid-translation"/>
          <w:rFonts w:ascii="Times New Roman" w:hAnsi="Times New Roman" w:cs="Times New Roman"/>
          <w:spacing w:val="-2"/>
        </w:rPr>
        <w:t>екларация сформировала основные принципы</w:t>
      </w:r>
      <w:r w:rsidR="000C1C43" w:rsidRPr="00941CB0">
        <w:rPr>
          <w:rStyle w:val="tlid-translation"/>
          <w:rFonts w:ascii="Times New Roman" w:hAnsi="Times New Roman" w:cs="Times New Roman"/>
          <w:spacing w:val="-2"/>
        </w:rPr>
        <w:t>,</w:t>
      </w:r>
      <w:r w:rsidR="005D4BD7" w:rsidRPr="00941CB0">
        <w:rPr>
          <w:rStyle w:val="tlid-translation"/>
          <w:rFonts w:ascii="Times New Roman" w:hAnsi="Times New Roman" w:cs="Times New Roman"/>
          <w:spacing w:val="-2"/>
        </w:rPr>
        <w:t xml:space="preserve"> направленные на гармоничное существование человека и</w:t>
      </w:r>
      <w:r w:rsidR="005E2108" w:rsidRPr="00941CB0">
        <w:rPr>
          <w:rStyle w:val="tlid-translation"/>
          <w:rFonts w:ascii="Times New Roman" w:hAnsi="Times New Roman" w:cs="Times New Roman"/>
          <w:spacing w:val="-2"/>
        </w:rPr>
        <w:t> </w:t>
      </w:r>
      <w:r w:rsidR="005D4BD7" w:rsidRPr="00941CB0">
        <w:rPr>
          <w:rStyle w:val="tlid-translation"/>
          <w:rFonts w:ascii="Times New Roman" w:hAnsi="Times New Roman" w:cs="Times New Roman"/>
          <w:spacing w:val="-2"/>
        </w:rPr>
        <w:t>машины, избежав таким образом ущемлени</w:t>
      </w:r>
      <w:r w:rsidRPr="00941CB0">
        <w:rPr>
          <w:rStyle w:val="tlid-translation"/>
          <w:rFonts w:ascii="Times New Roman" w:hAnsi="Times New Roman" w:cs="Times New Roman"/>
          <w:spacing w:val="-2"/>
        </w:rPr>
        <w:t>я</w:t>
      </w:r>
      <w:r w:rsidR="005D4BD7" w:rsidRPr="00941CB0">
        <w:rPr>
          <w:rStyle w:val="tlid-translation"/>
          <w:rFonts w:ascii="Times New Roman" w:hAnsi="Times New Roman" w:cs="Times New Roman"/>
          <w:spacing w:val="-2"/>
        </w:rPr>
        <w:t xml:space="preserve"> прав и свобод человека, снижение уровня жизни, сокращение уровня труда. Такими принципами являются</w:t>
      </w:r>
      <w:r w:rsidR="00562367" w:rsidRPr="00941CB0">
        <w:rPr>
          <w:rStyle w:val="tlid-translation"/>
          <w:rFonts w:ascii="Times New Roman" w:hAnsi="Times New Roman" w:cs="Times New Roman"/>
          <w:spacing w:val="-2"/>
        </w:rPr>
        <w:t>:</w:t>
      </w:r>
      <w:r w:rsidR="005D4BD7" w:rsidRPr="00941CB0">
        <w:rPr>
          <w:rStyle w:val="tlid-translation"/>
          <w:rFonts w:ascii="Times New Roman" w:hAnsi="Times New Roman" w:cs="Times New Roman"/>
          <w:spacing w:val="-2"/>
        </w:rPr>
        <w:t xml:space="preserve"> </w:t>
      </w:r>
    </w:p>
    <w:p w:rsidR="00AE3D3D" w:rsidRPr="00941CB0" w:rsidRDefault="005D4BD7" w:rsidP="00190002">
      <w:pPr>
        <w:pStyle w:val="a4"/>
        <w:numPr>
          <w:ilvl w:val="0"/>
          <w:numId w:val="23"/>
        </w:numPr>
        <w:tabs>
          <w:tab w:val="left" w:pos="709"/>
        </w:tabs>
        <w:spacing w:after="0" w:line="240" w:lineRule="auto"/>
        <w:ind w:left="0"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 xml:space="preserve">принцип благополучия (подразумевает </w:t>
      </w:r>
      <w:r w:rsidR="00AE3D3D" w:rsidRPr="00941CB0">
        <w:rPr>
          <w:rStyle w:val="tlid-translation"/>
          <w:rFonts w:ascii="Times New Roman" w:hAnsi="Times New Roman" w:cs="Times New Roman"/>
          <w:spacing w:val="-2"/>
        </w:rPr>
        <w:t>не препятствование</w:t>
      </w:r>
      <w:r w:rsidRPr="00941CB0">
        <w:rPr>
          <w:rStyle w:val="tlid-translation"/>
          <w:rFonts w:ascii="Times New Roman" w:hAnsi="Times New Roman" w:cs="Times New Roman"/>
          <w:spacing w:val="-2"/>
        </w:rPr>
        <w:t xml:space="preserve"> искусственного интеллекта рост</w:t>
      </w:r>
      <w:r w:rsidR="00AE3D3D" w:rsidRPr="00941CB0">
        <w:rPr>
          <w:rStyle w:val="tlid-translation"/>
          <w:rFonts w:ascii="Times New Roman" w:hAnsi="Times New Roman" w:cs="Times New Roman"/>
          <w:spacing w:val="-2"/>
        </w:rPr>
        <w:t>у</w:t>
      </w:r>
      <w:r w:rsidRPr="00941CB0">
        <w:rPr>
          <w:rStyle w:val="tlid-translation"/>
          <w:rFonts w:ascii="Times New Roman" w:hAnsi="Times New Roman" w:cs="Times New Roman"/>
          <w:spacing w:val="-2"/>
        </w:rPr>
        <w:t xml:space="preserve"> и благополучи</w:t>
      </w:r>
      <w:r w:rsidR="00AE3D3D" w:rsidRPr="00941CB0">
        <w:rPr>
          <w:rStyle w:val="tlid-translation"/>
          <w:rFonts w:ascii="Times New Roman" w:hAnsi="Times New Roman" w:cs="Times New Roman"/>
          <w:spacing w:val="-2"/>
        </w:rPr>
        <w:t>ю</w:t>
      </w:r>
      <w:r w:rsidRPr="00941CB0">
        <w:rPr>
          <w:rStyle w:val="tlid-translation"/>
          <w:rFonts w:ascii="Times New Roman" w:hAnsi="Times New Roman" w:cs="Times New Roman"/>
          <w:spacing w:val="-2"/>
        </w:rPr>
        <w:t xml:space="preserve"> всех живых существ)</w:t>
      </w:r>
      <w:r w:rsidR="00AE3D3D" w:rsidRPr="00941CB0">
        <w:rPr>
          <w:rStyle w:val="tlid-translation"/>
          <w:rFonts w:ascii="Times New Roman" w:hAnsi="Times New Roman" w:cs="Times New Roman"/>
          <w:spacing w:val="-2"/>
        </w:rPr>
        <w:t>;</w:t>
      </w:r>
    </w:p>
    <w:p w:rsidR="00AE3D3D" w:rsidRPr="00941CB0" w:rsidRDefault="005D4BD7" w:rsidP="00190002">
      <w:pPr>
        <w:pStyle w:val="a4"/>
        <w:numPr>
          <w:ilvl w:val="0"/>
          <w:numId w:val="23"/>
        </w:numPr>
        <w:tabs>
          <w:tab w:val="left" w:pos="709"/>
        </w:tabs>
        <w:spacing w:after="0" w:line="240" w:lineRule="auto"/>
        <w:ind w:left="0"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принцип уважения независимости (разработка технологий с</w:t>
      </w:r>
      <w:r w:rsidR="005E2108" w:rsidRPr="00941CB0">
        <w:rPr>
          <w:rStyle w:val="tlid-translation"/>
          <w:rFonts w:ascii="Times New Roman" w:hAnsi="Times New Roman" w:cs="Times New Roman"/>
          <w:spacing w:val="-2"/>
        </w:rPr>
        <w:t> </w:t>
      </w:r>
      <w:r w:rsidR="009A1CE9" w:rsidRPr="00941CB0">
        <w:rPr>
          <w:rStyle w:val="tlid-translation"/>
          <w:rFonts w:ascii="Times New Roman" w:hAnsi="Times New Roman" w:cs="Times New Roman"/>
          <w:spacing w:val="-2"/>
        </w:rPr>
        <w:t>учетом его потребностей, а так</w:t>
      </w:r>
      <w:r w:rsidRPr="00941CB0">
        <w:rPr>
          <w:rStyle w:val="tlid-translation"/>
          <w:rFonts w:ascii="Times New Roman" w:hAnsi="Times New Roman" w:cs="Times New Roman"/>
          <w:spacing w:val="-2"/>
        </w:rPr>
        <w:t>же большего контроля н</w:t>
      </w:r>
      <w:r w:rsidR="00AE3D3D" w:rsidRPr="00941CB0">
        <w:rPr>
          <w:rStyle w:val="tlid-translation"/>
          <w:rFonts w:ascii="Times New Roman" w:hAnsi="Times New Roman" w:cs="Times New Roman"/>
          <w:spacing w:val="-2"/>
        </w:rPr>
        <w:t>ад собственной средой и жизнью);</w:t>
      </w:r>
    </w:p>
    <w:p w:rsidR="00AE3D3D" w:rsidRPr="00941CB0" w:rsidRDefault="005D4BD7" w:rsidP="00190002">
      <w:pPr>
        <w:pStyle w:val="a4"/>
        <w:numPr>
          <w:ilvl w:val="0"/>
          <w:numId w:val="23"/>
        </w:numPr>
        <w:tabs>
          <w:tab w:val="left" w:pos="709"/>
        </w:tabs>
        <w:spacing w:after="0" w:line="240" w:lineRule="auto"/>
        <w:ind w:left="0"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принцип неприкосновенности личной жизни (</w:t>
      </w:r>
      <w:r w:rsidR="00562367" w:rsidRPr="00941CB0">
        <w:rPr>
          <w:rStyle w:val="tlid-translation"/>
          <w:rFonts w:ascii="Times New Roman" w:hAnsi="Times New Roman" w:cs="Times New Roman"/>
          <w:spacing w:val="-2"/>
        </w:rPr>
        <w:t>любая человеческая жизнь подлежит защите, где искусственный интеллект не имеет права в ее вмешательство</w:t>
      </w:r>
      <w:r w:rsidRPr="00941CB0">
        <w:rPr>
          <w:rStyle w:val="tlid-translation"/>
          <w:rFonts w:ascii="Times New Roman" w:hAnsi="Times New Roman" w:cs="Times New Roman"/>
          <w:spacing w:val="-2"/>
        </w:rPr>
        <w:t>)</w:t>
      </w:r>
      <w:r w:rsidR="00AE3D3D" w:rsidRPr="00941CB0">
        <w:rPr>
          <w:rStyle w:val="tlid-translation"/>
          <w:rFonts w:ascii="Times New Roman" w:hAnsi="Times New Roman" w:cs="Times New Roman"/>
          <w:spacing w:val="-2"/>
        </w:rPr>
        <w:t>;</w:t>
      </w:r>
      <w:r w:rsidR="00FE0165" w:rsidRPr="00941CB0">
        <w:rPr>
          <w:rStyle w:val="tlid-translation"/>
          <w:rFonts w:ascii="Times New Roman" w:hAnsi="Times New Roman" w:cs="Times New Roman"/>
          <w:spacing w:val="-2"/>
        </w:rPr>
        <w:t xml:space="preserve"> </w:t>
      </w:r>
    </w:p>
    <w:p w:rsidR="00AE3D3D" w:rsidRPr="00941CB0" w:rsidRDefault="00562367" w:rsidP="00190002">
      <w:pPr>
        <w:pStyle w:val="a4"/>
        <w:numPr>
          <w:ilvl w:val="0"/>
          <w:numId w:val="23"/>
        </w:numPr>
        <w:tabs>
          <w:tab w:val="left" w:pos="709"/>
        </w:tabs>
        <w:spacing w:after="0" w:line="240" w:lineRule="auto"/>
        <w:ind w:left="0"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принцип единения (взаимодействие наций и народов, где искусственный интеллект не имеет права в ее вмешательство)</w:t>
      </w:r>
      <w:r w:rsidR="00AE3D3D" w:rsidRPr="00941CB0">
        <w:rPr>
          <w:rStyle w:val="tlid-translation"/>
          <w:rFonts w:ascii="Times New Roman" w:hAnsi="Times New Roman" w:cs="Times New Roman"/>
          <w:spacing w:val="-2"/>
        </w:rPr>
        <w:t>;</w:t>
      </w:r>
      <w:r w:rsidR="009665EA" w:rsidRPr="00941CB0">
        <w:rPr>
          <w:rStyle w:val="tlid-translation"/>
          <w:rFonts w:ascii="Times New Roman" w:hAnsi="Times New Roman" w:cs="Times New Roman"/>
          <w:spacing w:val="-2"/>
        </w:rPr>
        <w:t xml:space="preserve"> </w:t>
      </w:r>
    </w:p>
    <w:p w:rsidR="00AE3D3D" w:rsidRPr="00941CB0" w:rsidRDefault="009665EA" w:rsidP="00190002">
      <w:pPr>
        <w:pStyle w:val="a4"/>
        <w:numPr>
          <w:ilvl w:val="0"/>
          <w:numId w:val="23"/>
        </w:numPr>
        <w:tabs>
          <w:tab w:val="left" w:pos="709"/>
        </w:tabs>
        <w:spacing w:after="0" w:line="240" w:lineRule="auto"/>
        <w:ind w:left="0"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принцип общественного участия (любой искусственный интеллект должен иметь обязательные критерии, выраженные в виде понятности, обоснованности и доступности, чтобы находитьс</w:t>
      </w:r>
      <w:r w:rsidR="00AE3D3D" w:rsidRPr="00941CB0">
        <w:rPr>
          <w:rStyle w:val="tlid-translation"/>
          <w:rFonts w:ascii="Times New Roman" w:hAnsi="Times New Roman" w:cs="Times New Roman"/>
          <w:spacing w:val="-2"/>
        </w:rPr>
        <w:t>я под мониторингом и контролем);</w:t>
      </w:r>
    </w:p>
    <w:p w:rsidR="00AE3D3D" w:rsidRPr="00941CB0" w:rsidRDefault="009665EA" w:rsidP="00190002">
      <w:pPr>
        <w:pStyle w:val="a4"/>
        <w:numPr>
          <w:ilvl w:val="0"/>
          <w:numId w:val="23"/>
        </w:numPr>
        <w:tabs>
          <w:tab w:val="left" w:pos="709"/>
        </w:tabs>
        <w:spacing w:after="0" w:line="240" w:lineRule="auto"/>
        <w:ind w:left="0"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принцип равенства (</w:t>
      </w:r>
      <w:r w:rsidR="00C04C81" w:rsidRPr="00941CB0">
        <w:rPr>
          <w:rStyle w:val="tlid-translation"/>
          <w:rFonts w:ascii="Times New Roman" w:hAnsi="Times New Roman" w:cs="Times New Roman"/>
          <w:spacing w:val="-2"/>
        </w:rPr>
        <w:t>искусственный интеллект нацелен на построение равного и справедливого общества</w:t>
      </w:r>
      <w:r w:rsidRPr="00941CB0">
        <w:rPr>
          <w:rStyle w:val="tlid-translation"/>
          <w:rFonts w:ascii="Times New Roman" w:hAnsi="Times New Roman" w:cs="Times New Roman"/>
          <w:spacing w:val="-2"/>
        </w:rPr>
        <w:t>)</w:t>
      </w:r>
      <w:r w:rsidR="00AE3D3D" w:rsidRPr="00941CB0">
        <w:rPr>
          <w:rStyle w:val="tlid-translation"/>
          <w:rFonts w:ascii="Times New Roman" w:hAnsi="Times New Roman" w:cs="Times New Roman"/>
          <w:spacing w:val="-2"/>
        </w:rPr>
        <w:t>;</w:t>
      </w:r>
    </w:p>
    <w:p w:rsidR="00AE3D3D" w:rsidRPr="00941CB0" w:rsidRDefault="00C04C81" w:rsidP="00190002">
      <w:pPr>
        <w:pStyle w:val="a4"/>
        <w:numPr>
          <w:ilvl w:val="0"/>
          <w:numId w:val="23"/>
        </w:numPr>
        <w:tabs>
          <w:tab w:val="left" w:pos="709"/>
        </w:tabs>
        <w:spacing w:after="0" w:line="240" w:lineRule="auto"/>
        <w:ind w:left="0"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принцип представленности и инклюзивности</w:t>
      </w:r>
      <w:r w:rsidR="00FE0165" w:rsidRPr="00941CB0">
        <w:rPr>
          <w:rStyle w:val="tlid-translation"/>
          <w:rFonts w:ascii="Times New Roman" w:hAnsi="Times New Roman" w:cs="Times New Roman"/>
          <w:spacing w:val="-2"/>
        </w:rPr>
        <w:t xml:space="preserve"> </w:t>
      </w:r>
      <w:r w:rsidRPr="00941CB0">
        <w:rPr>
          <w:rStyle w:val="tlid-translation"/>
          <w:rFonts w:ascii="Times New Roman" w:hAnsi="Times New Roman" w:cs="Times New Roman"/>
          <w:spacing w:val="-2"/>
        </w:rPr>
        <w:t>(</w:t>
      </w:r>
      <w:r w:rsidR="006E4095" w:rsidRPr="00941CB0">
        <w:rPr>
          <w:rStyle w:val="tlid-translation"/>
          <w:rFonts w:ascii="Times New Roman" w:hAnsi="Times New Roman" w:cs="Times New Roman"/>
          <w:spacing w:val="-2"/>
        </w:rPr>
        <w:t>искусственный интеллект не должен нарушать культурную, социальную среду человека, в том числе не должен и не может ограничивать личную свободу выбора и как-то влиять на образ жизни человека</w:t>
      </w:r>
      <w:r w:rsidRPr="00941CB0">
        <w:rPr>
          <w:rStyle w:val="tlid-translation"/>
          <w:rFonts w:ascii="Times New Roman" w:hAnsi="Times New Roman" w:cs="Times New Roman"/>
          <w:spacing w:val="-2"/>
        </w:rPr>
        <w:t>)</w:t>
      </w:r>
      <w:r w:rsidR="00AE3D3D" w:rsidRPr="00941CB0">
        <w:rPr>
          <w:rStyle w:val="tlid-translation"/>
          <w:rFonts w:ascii="Times New Roman" w:hAnsi="Times New Roman" w:cs="Times New Roman"/>
          <w:spacing w:val="-2"/>
        </w:rPr>
        <w:t>;</w:t>
      </w:r>
    </w:p>
    <w:p w:rsidR="00190002" w:rsidRPr="00941CB0" w:rsidRDefault="00825CF0" w:rsidP="00190002">
      <w:pPr>
        <w:pStyle w:val="a4"/>
        <w:numPr>
          <w:ilvl w:val="0"/>
          <w:numId w:val="23"/>
        </w:numPr>
        <w:tabs>
          <w:tab w:val="left" w:pos="709"/>
        </w:tabs>
        <w:spacing w:after="0" w:line="240" w:lineRule="auto"/>
        <w:ind w:left="0"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принцип осторожности (</w:t>
      </w:r>
      <w:r w:rsidR="00ED3622" w:rsidRPr="00941CB0">
        <w:rPr>
          <w:rStyle w:val="tlid-translation"/>
          <w:rFonts w:ascii="Times New Roman" w:hAnsi="Times New Roman" w:cs="Times New Roman"/>
          <w:spacing w:val="-2"/>
        </w:rPr>
        <w:t>при разработке и внедрени</w:t>
      </w:r>
      <w:r w:rsidR="00684212" w:rsidRPr="00941CB0">
        <w:rPr>
          <w:rStyle w:val="tlid-translation"/>
          <w:rFonts w:ascii="Times New Roman" w:hAnsi="Times New Roman" w:cs="Times New Roman"/>
          <w:spacing w:val="-2"/>
        </w:rPr>
        <w:t>и</w:t>
      </w:r>
      <w:r w:rsidR="00ED3622" w:rsidRPr="00941CB0">
        <w:rPr>
          <w:rStyle w:val="tlid-translation"/>
          <w:rFonts w:ascii="Times New Roman" w:hAnsi="Times New Roman" w:cs="Times New Roman"/>
          <w:spacing w:val="-2"/>
        </w:rPr>
        <w:t xml:space="preserve"> искусственного интеллекта необходимо проведение </w:t>
      </w:r>
      <w:r w:rsidR="00190002" w:rsidRPr="00941CB0">
        <w:rPr>
          <w:rStyle w:val="tlid-translation"/>
          <w:rFonts w:ascii="Times New Roman" w:hAnsi="Times New Roman" w:cs="Times New Roman"/>
          <w:spacing w:val="-2"/>
        </w:rPr>
        <w:t xml:space="preserve">обязательного </w:t>
      </w:r>
      <w:r w:rsidR="00ED3622" w:rsidRPr="00941CB0">
        <w:rPr>
          <w:rStyle w:val="tlid-translation"/>
          <w:rFonts w:ascii="Times New Roman" w:hAnsi="Times New Roman" w:cs="Times New Roman"/>
          <w:spacing w:val="-2"/>
        </w:rPr>
        <w:t>анализ</w:t>
      </w:r>
      <w:r w:rsidR="00032EB0" w:rsidRPr="00941CB0">
        <w:rPr>
          <w:rStyle w:val="tlid-translation"/>
          <w:rFonts w:ascii="Times New Roman" w:hAnsi="Times New Roman" w:cs="Times New Roman"/>
          <w:spacing w:val="-2"/>
        </w:rPr>
        <w:t>а</w:t>
      </w:r>
      <w:r w:rsidR="00ED3622" w:rsidRPr="00941CB0">
        <w:rPr>
          <w:rStyle w:val="tlid-translation"/>
          <w:rFonts w:ascii="Times New Roman" w:hAnsi="Times New Roman" w:cs="Times New Roman"/>
          <w:spacing w:val="-2"/>
        </w:rPr>
        <w:t xml:space="preserve"> возможных рисков</w:t>
      </w:r>
      <w:r w:rsidRPr="00941CB0">
        <w:rPr>
          <w:rStyle w:val="tlid-translation"/>
          <w:rFonts w:ascii="Times New Roman" w:hAnsi="Times New Roman" w:cs="Times New Roman"/>
          <w:spacing w:val="-2"/>
        </w:rPr>
        <w:t>)</w:t>
      </w:r>
      <w:r w:rsidR="00190002" w:rsidRPr="00941CB0">
        <w:rPr>
          <w:rStyle w:val="tlid-translation"/>
          <w:rFonts w:ascii="Times New Roman" w:hAnsi="Times New Roman" w:cs="Times New Roman"/>
          <w:spacing w:val="-2"/>
        </w:rPr>
        <w:t>;</w:t>
      </w:r>
    </w:p>
    <w:p w:rsidR="00190002" w:rsidRPr="00941CB0" w:rsidRDefault="009C4D15" w:rsidP="00190002">
      <w:pPr>
        <w:pStyle w:val="a4"/>
        <w:numPr>
          <w:ilvl w:val="0"/>
          <w:numId w:val="23"/>
        </w:numPr>
        <w:tabs>
          <w:tab w:val="left" w:pos="709"/>
        </w:tabs>
        <w:spacing w:after="0" w:line="240" w:lineRule="auto"/>
        <w:ind w:left="0"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принцип ответственности (только человек несет ответственность, в том числе за прекращение жизн</w:t>
      </w:r>
      <w:r w:rsidR="00F555AA" w:rsidRPr="00941CB0">
        <w:rPr>
          <w:rStyle w:val="tlid-translation"/>
          <w:rFonts w:ascii="Times New Roman" w:hAnsi="Times New Roman" w:cs="Times New Roman"/>
          <w:spacing w:val="-2"/>
        </w:rPr>
        <w:t>и человека. При этом, если</w:t>
      </w:r>
      <w:r w:rsidRPr="00941CB0">
        <w:rPr>
          <w:rStyle w:val="tlid-translation"/>
          <w:rFonts w:ascii="Times New Roman" w:hAnsi="Times New Roman" w:cs="Times New Roman"/>
          <w:spacing w:val="-2"/>
        </w:rPr>
        <w:t xml:space="preserve"> искусственный интеллект наносит вре</w:t>
      </w:r>
      <w:r w:rsidR="00F555AA" w:rsidRPr="00941CB0">
        <w:rPr>
          <w:rStyle w:val="tlid-translation"/>
          <w:rFonts w:ascii="Times New Roman" w:hAnsi="Times New Roman" w:cs="Times New Roman"/>
          <w:spacing w:val="-2"/>
        </w:rPr>
        <w:t>д человеку, собственности, то разработчики, пользователи не несут ответственности</w:t>
      </w:r>
      <w:r w:rsidRPr="00941CB0">
        <w:rPr>
          <w:rStyle w:val="tlid-translation"/>
          <w:rFonts w:ascii="Times New Roman" w:hAnsi="Times New Roman" w:cs="Times New Roman"/>
          <w:spacing w:val="-2"/>
        </w:rPr>
        <w:t>)</w:t>
      </w:r>
      <w:r w:rsidR="00190002" w:rsidRPr="00941CB0">
        <w:rPr>
          <w:rStyle w:val="tlid-translation"/>
          <w:rFonts w:ascii="Times New Roman" w:hAnsi="Times New Roman" w:cs="Times New Roman"/>
          <w:spacing w:val="-2"/>
        </w:rPr>
        <w:t>;</w:t>
      </w:r>
      <w:r w:rsidR="00F555AA" w:rsidRPr="00941CB0">
        <w:rPr>
          <w:rStyle w:val="tlid-translation"/>
          <w:rFonts w:ascii="Times New Roman" w:hAnsi="Times New Roman" w:cs="Times New Roman"/>
          <w:spacing w:val="-2"/>
        </w:rPr>
        <w:t xml:space="preserve"> </w:t>
      </w:r>
    </w:p>
    <w:p w:rsidR="00190002" w:rsidRPr="00941CB0" w:rsidRDefault="00F555AA" w:rsidP="00190002">
      <w:pPr>
        <w:pStyle w:val="a4"/>
        <w:numPr>
          <w:ilvl w:val="0"/>
          <w:numId w:val="23"/>
        </w:numPr>
        <w:tabs>
          <w:tab w:val="left" w:pos="709"/>
        </w:tabs>
        <w:spacing w:after="0" w:line="240" w:lineRule="auto"/>
        <w:ind w:left="0"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принцип устойчивого развития (</w:t>
      </w:r>
      <w:r w:rsidR="00406D29" w:rsidRPr="00941CB0">
        <w:rPr>
          <w:rStyle w:val="tlid-translation"/>
          <w:rFonts w:ascii="Times New Roman" w:hAnsi="Times New Roman" w:cs="Times New Roman"/>
          <w:spacing w:val="-2"/>
        </w:rPr>
        <w:t>в соответствии с</w:t>
      </w:r>
      <w:r w:rsidR="005E2108" w:rsidRPr="00941CB0">
        <w:rPr>
          <w:rStyle w:val="tlid-translation"/>
          <w:rFonts w:ascii="Times New Roman" w:hAnsi="Times New Roman" w:cs="Times New Roman"/>
          <w:spacing w:val="-2"/>
        </w:rPr>
        <w:t> </w:t>
      </w:r>
      <w:r w:rsidR="00406D29" w:rsidRPr="00941CB0">
        <w:rPr>
          <w:rStyle w:val="tlid-translation"/>
          <w:rFonts w:ascii="Times New Roman" w:hAnsi="Times New Roman" w:cs="Times New Roman"/>
          <w:spacing w:val="-2"/>
        </w:rPr>
        <w:t>общепринятыми стандартами, нормами</w:t>
      </w:r>
      <w:r w:rsidRPr="00941CB0">
        <w:rPr>
          <w:rStyle w:val="tlid-translation"/>
          <w:rFonts w:ascii="Times New Roman" w:hAnsi="Times New Roman" w:cs="Times New Roman"/>
          <w:spacing w:val="-2"/>
        </w:rPr>
        <w:t>)</w:t>
      </w:r>
      <w:r w:rsidR="00406D29" w:rsidRPr="00941CB0">
        <w:rPr>
          <w:rStyle w:val="tlid-translation"/>
          <w:rFonts w:ascii="Times New Roman" w:hAnsi="Times New Roman" w:cs="Times New Roman"/>
          <w:spacing w:val="-2"/>
        </w:rPr>
        <w:t xml:space="preserve">. </w:t>
      </w:r>
    </w:p>
    <w:p w:rsidR="009E1D47" w:rsidRPr="00941CB0" w:rsidRDefault="00636113"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 xml:space="preserve">Сами </w:t>
      </w:r>
      <w:r w:rsidR="00F15FB1" w:rsidRPr="00941CB0">
        <w:rPr>
          <w:rStyle w:val="tlid-translation"/>
          <w:rFonts w:ascii="Times New Roman" w:hAnsi="Times New Roman" w:cs="Times New Roman"/>
          <w:spacing w:val="-2"/>
        </w:rPr>
        <w:t>принципы,</w:t>
      </w:r>
      <w:r w:rsidRPr="00941CB0">
        <w:rPr>
          <w:rStyle w:val="tlid-translation"/>
          <w:rFonts w:ascii="Times New Roman" w:hAnsi="Times New Roman" w:cs="Times New Roman"/>
          <w:spacing w:val="-2"/>
        </w:rPr>
        <w:t xml:space="preserve"> по мнению авторов</w:t>
      </w:r>
      <w:r w:rsidR="00AF70A4" w:rsidRPr="00941CB0">
        <w:rPr>
          <w:rStyle w:val="tlid-translation"/>
          <w:rFonts w:ascii="Times New Roman" w:hAnsi="Times New Roman" w:cs="Times New Roman"/>
          <w:spacing w:val="-2"/>
        </w:rPr>
        <w:t>,</w:t>
      </w:r>
      <w:r w:rsidRPr="00941CB0">
        <w:rPr>
          <w:rStyle w:val="tlid-translation"/>
          <w:rFonts w:ascii="Times New Roman" w:hAnsi="Times New Roman" w:cs="Times New Roman"/>
          <w:spacing w:val="-2"/>
        </w:rPr>
        <w:t xml:space="preserve"> </w:t>
      </w:r>
      <w:r w:rsidR="00190002" w:rsidRPr="00941CB0">
        <w:rPr>
          <w:rStyle w:val="tlid-translation"/>
          <w:rFonts w:ascii="Times New Roman" w:hAnsi="Times New Roman" w:cs="Times New Roman"/>
          <w:spacing w:val="-2"/>
        </w:rPr>
        <w:t xml:space="preserve">не </w:t>
      </w:r>
      <w:r w:rsidRPr="00941CB0">
        <w:rPr>
          <w:rStyle w:val="tlid-translation"/>
          <w:rFonts w:ascii="Times New Roman" w:hAnsi="Times New Roman" w:cs="Times New Roman"/>
          <w:spacing w:val="-2"/>
        </w:rPr>
        <w:t>являются базовыми и</w:t>
      </w:r>
      <w:r w:rsidR="00B351FB">
        <w:rPr>
          <w:rStyle w:val="tlid-translation"/>
          <w:rFonts w:ascii="Times New Roman" w:hAnsi="Times New Roman" w:cs="Times New Roman"/>
          <w:spacing w:val="-2"/>
        </w:rPr>
        <w:t> </w:t>
      </w:r>
      <w:r w:rsidRPr="00941CB0">
        <w:rPr>
          <w:rStyle w:val="tlid-translation"/>
          <w:rFonts w:ascii="Times New Roman" w:hAnsi="Times New Roman" w:cs="Times New Roman"/>
          <w:spacing w:val="-2"/>
        </w:rPr>
        <w:t>могут быть изменены. Следует выделить спорные принципы, такие как представленность и инклюзивность. Сам</w:t>
      </w:r>
      <w:r w:rsidR="00032EB0" w:rsidRPr="00941CB0">
        <w:rPr>
          <w:rStyle w:val="tlid-translation"/>
          <w:rFonts w:ascii="Times New Roman" w:hAnsi="Times New Roman" w:cs="Times New Roman"/>
          <w:spacing w:val="-2"/>
        </w:rPr>
        <w:t>а</w:t>
      </w:r>
      <w:r w:rsidRPr="00941CB0">
        <w:rPr>
          <w:rStyle w:val="tlid-translation"/>
          <w:rFonts w:ascii="Times New Roman" w:hAnsi="Times New Roman" w:cs="Times New Roman"/>
          <w:spacing w:val="-2"/>
        </w:rPr>
        <w:t xml:space="preserve"> идея данного принципа выражена в том, что</w:t>
      </w:r>
      <w:r w:rsidR="00FE0165" w:rsidRPr="00941CB0">
        <w:rPr>
          <w:rStyle w:val="tlid-translation"/>
          <w:rFonts w:ascii="Times New Roman" w:hAnsi="Times New Roman" w:cs="Times New Roman"/>
          <w:spacing w:val="-2"/>
        </w:rPr>
        <w:t xml:space="preserve"> </w:t>
      </w:r>
      <w:r w:rsidRPr="00941CB0">
        <w:rPr>
          <w:rStyle w:val="tlid-translation"/>
          <w:rFonts w:ascii="Times New Roman" w:hAnsi="Times New Roman" w:cs="Times New Roman"/>
          <w:spacing w:val="-2"/>
        </w:rPr>
        <w:t>свобода выбора для человека является важным компонентом его жизни, но формулировка как-то влиять на его жизнь считается расплывчатой, так как информационное, а затем и сетевое обществ</w:t>
      </w:r>
      <w:r w:rsidR="009265BB" w:rsidRPr="00941CB0">
        <w:rPr>
          <w:rStyle w:val="tlid-translation"/>
          <w:rFonts w:ascii="Times New Roman" w:hAnsi="Times New Roman" w:cs="Times New Roman"/>
          <w:spacing w:val="-2"/>
        </w:rPr>
        <w:t>о</w:t>
      </w:r>
      <w:r w:rsidRPr="00941CB0">
        <w:rPr>
          <w:rStyle w:val="tlid-translation"/>
          <w:rFonts w:ascii="Times New Roman" w:hAnsi="Times New Roman" w:cs="Times New Roman"/>
          <w:spacing w:val="-2"/>
        </w:rPr>
        <w:t xml:space="preserve"> меняют человека, его мышлени</w:t>
      </w:r>
      <w:r w:rsidR="00AA71EF" w:rsidRPr="00941CB0">
        <w:rPr>
          <w:rStyle w:val="tlid-translation"/>
          <w:rFonts w:ascii="Times New Roman" w:hAnsi="Times New Roman" w:cs="Times New Roman"/>
          <w:spacing w:val="-2"/>
        </w:rPr>
        <w:t>е</w:t>
      </w:r>
      <w:r w:rsidRPr="00941CB0">
        <w:rPr>
          <w:rStyle w:val="tlid-translation"/>
          <w:rFonts w:ascii="Times New Roman" w:hAnsi="Times New Roman" w:cs="Times New Roman"/>
          <w:spacing w:val="-2"/>
        </w:rPr>
        <w:t>, возможности, навыки, взгляд на жизнь и т.д. Развитый искусственный интеллект</w:t>
      </w:r>
      <w:r w:rsidR="00123969" w:rsidRPr="00941CB0">
        <w:rPr>
          <w:rStyle w:val="tlid-translation"/>
          <w:rFonts w:ascii="Times New Roman" w:hAnsi="Times New Roman" w:cs="Times New Roman"/>
          <w:spacing w:val="-2"/>
        </w:rPr>
        <w:t>,</w:t>
      </w:r>
      <w:r w:rsidRPr="00941CB0">
        <w:rPr>
          <w:rStyle w:val="tlid-translation"/>
          <w:rFonts w:ascii="Times New Roman" w:hAnsi="Times New Roman" w:cs="Times New Roman"/>
          <w:spacing w:val="-2"/>
        </w:rPr>
        <w:t xml:space="preserve"> </w:t>
      </w:r>
      <w:r w:rsidR="00EC2141" w:rsidRPr="00941CB0">
        <w:rPr>
          <w:rStyle w:val="tlid-translation"/>
          <w:rFonts w:ascii="Times New Roman" w:hAnsi="Times New Roman" w:cs="Times New Roman"/>
          <w:spacing w:val="-2"/>
        </w:rPr>
        <w:t>внедренный в</w:t>
      </w:r>
      <w:r w:rsidR="005E2108" w:rsidRPr="00941CB0">
        <w:rPr>
          <w:rStyle w:val="tlid-translation"/>
          <w:rFonts w:ascii="Times New Roman" w:hAnsi="Times New Roman" w:cs="Times New Roman"/>
          <w:spacing w:val="-2"/>
        </w:rPr>
        <w:t> </w:t>
      </w:r>
      <w:r w:rsidR="00EC2141" w:rsidRPr="00941CB0">
        <w:rPr>
          <w:rStyle w:val="tlid-translation"/>
          <w:rFonts w:ascii="Times New Roman" w:hAnsi="Times New Roman" w:cs="Times New Roman"/>
          <w:spacing w:val="-2"/>
        </w:rPr>
        <w:t>повседневную жизнь человека</w:t>
      </w:r>
      <w:r w:rsidR="009E1D47" w:rsidRPr="00941CB0">
        <w:rPr>
          <w:rStyle w:val="tlid-translation"/>
          <w:rFonts w:ascii="Times New Roman" w:hAnsi="Times New Roman" w:cs="Times New Roman"/>
          <w:spacing w:val="-2"/>
        </w:rPr>
        <w:t>,</w:t>
      </w:r>
      <w:r w:rsidR="00EC2141" w:rsidRPr="00941CB0">
        <w:rPr>
          <w:rStyle w:val="tlid-translation"/>
          <w:rFonts w:ascii="Times New Roman" w:hAnsi="Times New Roman" w:cs="Times New Roman"/>
          <w:spacing w:val="-2"/>
        </w:rPr>
        <w:t xml:space="preserve"> поме</w:t>
      </w:r>
      <w:r w:rsidR="00436CA8" w:rsidRPr="00941CB0">
        <w:rPr>
          <w:rStyle w:val="tlid-translation"/>
          <w:rFonts w:ascii="Times New Roman" w:hAnsi="Times New Roman" w:cs="Times New Roman"/>
          <w:spacing w:val="-2"/>
        </w:rPr>
        <w:t>н</w:t>
      </w:r>
      <w:r w:rsidR="00EC2141" w:rsidRPr="00941CB0">
        <w:rPr>
          <w:rStyle w:val="tlid-translation"/>
          <w:rFonts w:ascii="Times New Roman" w:hAnsi="Times New Roman" w:cs="Times New Roman"/>
          <w:spacing w:val="-2"/>
        </w:rPr>
        <w:t xml:space="preserve">яет еще больше эту жизнь, не говоря о кибернизации </w:t>
      </w:r>
      <w:r w:rsidR="009E1D47" w:rsidRPr="00941CB0">
        <w:rPr>
          <w:rStyle w:val="tlid-translation"/>
          <w:rFonts w:ascii="Times New Roman" w:hAnsi="Times New Roman" w:cs="Times New Roman"/>
          <w:spacing w:val="-2"/>
        </w:rPr>
        <w:t>человеческого организма, что в</w:t>
      </w:r>
      <w:r w:rsidR="00B351FB">
        <w:rPr>
          <w:rStyle w:val="tlid-translation"/>
          <w:rFonts w:ascii="Times New Roman" w:hAnsi="Times New Roman" w:cs="Times New Roman"/>
          <w:spacing w:val="-2"/>
        </w:rPr>
        <w:t> </w:t>
      </w:r>
      <w:r w:rsidR="00EC2141" w:rsidRPr="00941CB0">
        <w:rPr>
          <w:rStyle w:val="tlid-translation"/>
          <w:rFonts w:ascii="Times New Roman" w:hAnsi="Times New Roman" w:cs="Times New Roman"/>
          <w:spacing w:val="-2"/>
        </w:rPr>
        <w:t xml:space="preserve">итоге может привести к новой категории идентификации человека и робота в единый синтез киборга. </w:t>
      </w:r>
    </w:p>
    <w:p w:rsidR="0084117C" w:rsidRPr="00941CB0" w:rsidRDefault="00F15FB1"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 xml:space="preserve">В настоящее время </w:t>
      </w:r>
      <w:r w:rsidR="00123969" w:rsidRPr="00941CB0">
        <w:rPr>
          <w:rStyle w:val="tlid-translation"/>
          <w:rFonts w:ascii="Times New Roman" w:hAnsi="Times New Roman" w:cs="Times New Roman"/>
          <w:spacing w:val="-2"/>
        </w:rPr>
        <w:t xml:space="preserve">продвигается </w:t>
      </w:r>
      <w:r w:rsidR="0064428D" w:rsidRPr="00941CB0">
        <w:rPr>
          <w:rStyle w:val="tlid-translation"/>
          <w:rFonts w:ascii="Times New Roman" w:hAnsi="Times New Roman" w:cs="Times New Roman"/>
          <w:spacing w:val="-2"/>
        </w:rPr>
        <w:t>философская концепция трансгуман</w:t>
      </w:r>
      <w:r w:rsidR="00123969" w:rsidRPr="00941CB0">
        <w:rPr>
          <w:rStyle w:val="tlid-translation"/>
          <w:rFonts w:ascii="Times New Roman" w:hAnsi="Times New Roman" w:cs="Times New Roman"/>
          <w:spacing w:val="-2"/>
        </w:rPr>
        <w:t>и</w:t>
      </w:r>
      <w:r w:rsidR="0064428D" w:rsidRPr="00941CB0">
        <w:rPr>
          <w:rStyle w:val="tlid-translation"/>
          <w:rFonts w:ascii="Times New Roman" w:hAnsi="Times New Roman" w:cs="Times New Roman"/>
          <w:spacing w:val="-2"/>
        </w:rPr>
        <w:t>з</w:t>
      </w:r>
      <w:r w:rsidR="00123969" w:rsidRPr="00941CB0">
        <w:rPr>
          <w:rStyle w:val="tlid-translation"/>
          <w:rFonts w:ascii="Times New Roman" w:hAnsi="Times New Roman" w:cs="Times New Roman"/>
          <w:spacing w:val="-2"/>
        </w:rPr>
        <w:t>ма, означающая совершенствование человека, его физических, умственных и эмоци</w:t>
      </w:r>
      <w:r w:rsidR="009E1D47" w:rsidRPr="00941CB0">
        <w:rPr>
          <w:rStyle w:val="tlid-translation"/>
          <w:rFonts w:ascii="Times New Roman" w:hAnsi="Times New Roman" w:cs="Times New Roman"/>
          <w:spacing w:val="-2"/>
        </w:rPr>
        <w:t>он</w:t>
      </w:r>
      <w:r w:rsidR="00123969" w:rsidRPr="00941CB0">
        <w:rPr>
          <w:rStyle w:val="tlid-translation"/>
          <w:rFonts w:ascii="Times New Roman" w:hAnsi="Times New Roman" w:cs="Times New Roman"/>
          <w:spacing w:val="-2"/>
        </w:rPr>
        <w:t>альных характеристик и</w:t>
      </w:r>
      <w:r w:rsidR="005E2108" w:rsidRPr="00941CB0">
        <w:rPr>
          <w:rStyle w:val="tlid-translation"/>
          <w:rFonts w:ascii="Times New Roman" w:hAnsi="Times New Roman" w:cs="Times New Roman"/>
          <w:spacing w:val="-2"/>
        </w:rPr>
        <w:t> </w:t>
      </w:r>
      <w:r w:rsidR="00123969" w:rsidRPr="00941CB0">
        <w:rPr>
          <w:rStyle w:val="tlid-translation"/>
          <w:rFonts w:ascii="Times New Roman" w:hAnsi="Times New Roman" w:cs="Times New Roman"/>
          <w:spacing w:val="-2"/>
        </w:rPr>
        <w:t xml:space="preserve">способностей при помощи технологий, что в итоге </w:t>
      </w:r>
      <w:r w:rsidR="009E1D47" w:rsidRPr="00941CB0">
        <w:rPr>
          <w:rStyle w:val="tlid-translation"/>
          <w:rFonts w:ascii="Times New Roman" w:hAnsi="Times New Roman" w:cs="Times New Roman"/>
          <w:spacing w:val="-2"/>
        </w:rPr>
        <w:t xml:space="preserve">должно благотворно </w:t>
      </w:r>
      <w:r w:rsidR="00123969" w:rsidRPr="00941CB0">
        <w:rPr>
          <w:rStyle w:val="tlid-translation"/>
          <w:rFonts w:ascii="Times New Roman" w:hAnsi="Times New Roman" w:cs="Times New Roman"/>
          <w:spacing w:val="-2"/>
        </w:rPr>
        <w:t>отразит</w:t>
      </w:r>
      <w:r w:rsidR="009E1D47" w:rsidRPr="00941CB0">
        <w:rPr>
          <w:rStyle w:val="tlid-translation"/>
          <w:rFonts w:ascii="Times New Roman" w:hAnsi="Times New Roman" w:cs="Times New Roman"/>
          <w:spacing w:val="-2"/>
        </w:rPr>
        <w:t>ь</w:t>
      </w:r>
      <w:r w:rsidR="00123969" w:rsidRPr="00941CB0">
        <w:rPr>
          <w:rStyle w:val="tlid-translation"/>
          <w:rFonts w:ascii="Times New Roman" w:hAnsi="Times New Roman" w:cs="Times New Roman"/>
          <w:spacing w:val="-2"/>
        </w:rPr>
        <w:t>ся на его состоянии</w:t>
      </w:r>
      <w:r w:rsidR="00123969" w:rsidRPr="00941CB0">
        <w:rPr>
          <w:rStyle w:val="a7"/>
          <w:rFonts w:ascii="Times New Roman" w:hAnsi="Times New Roman" w:cs="Times New Roman"/>
          <w:spacing w:val="-2"/>
        </w:rPr>
        <w:footnoteReference w:id="505"/>
      </w:r>
      <w:r w:rsidR="00123969" w:rsidRPr="00941CB0">
        <w:rPr>
          <w:rStyle w:val="tlid-translation"/>
          <w:rFonts w:ascii="Times New Roman" w:hAnsi="Times New Roman" w:cs="Times New Roman"/>
          <w:spacing w:val="-2"/>
        </w:rPr>
        <w:t xml:space="preserve">. В чем заключается проблема? </w:t>
      </w:r>
      <w:r w:rsidR="009E1D47" w:rsidRPr="00941CB0">
        <w:rPr>
          <w:rStyle w:val="tlid-translation"/>
          <w:rFonts w:ascii="Times New Roman" w:hAnsi="Times New Roman" w:cs="Times New Roman"/>
          <w:spacing w:val="-2"/>
        </w:rPr>
        <w:t>На наш взгляд,</w:t>
      </w:r>
      <w:r w:rsidR="00123969" w:rsidRPr="00941CB0">
        <w:rPr>
          <w:rStyle w:val="tlid-translation"/>
          <w:rFonts w:ascii="Times New Roman" w:hAnsi="Times New Roman" w:cs="Times New Roman"/>
          <w:spacing w:val="-2"/>
        </w:rPr>
        <w:t xml:space="preserve"> в том</w:t>
      </w:r>
      <w:r w:rsidR="00950911" w:rsidRPr="00941CB0">
        <w:rPr>
          <w:rStyle w:val="tlid-translation"/>
          <w:rFonts w:ascii="Times New Roman" w:hAnsi="Times New Roman" w:cs="Times New Roman"/>
          <w:spacing w:val="-2"/>
        </w:rPr>
        <w:t>, что</w:t>
      </w:r>
      <w:r w:rsidR="00123969" w:rsidRPr="00941CB0">
        <w:rPr>
          <w:rStyle w:val="tlid-translation"/>
          <w:rFonts w:ascii="Times New Roman" w:hAnsi="Times New Roman" w:cs="Times New Roman"/>
          <w:spacing w:val="-2"/>
        </w:rPr>
        <w:t xml:space="preserve"> для некоторых групп людей замена конечностей даст новую жизнь, те,</w:t>
      </w:r>
      <w:r w:rsidR="00FE0165" w:rsidRPr="00941CB0">
        <w:rPr>
          <w:rStyle w:val="tlid-translation"/>
          <w:rFonts w:ascii="Times New Roman" w:hAnsi="Times New Roman" w:cs="Times New Roman"/>
          <w:spacing w:val="-2"/>
        </w:rPr>
        <w:t xml:space="preserve"> </w:t>
      </w:r>
      <w:r w:rsidR="00123969" w:rsidRPr="00941CB0">
        <w:rPr>
          <w:rStyle w:val="tlid-translation"/>
          <w:rFonts w:ascii="Times New Roman" w:hAnsi="Times New Roman" w:cs="Times New Roman"/>
          <w:spacing w:val="-2"/>
        </w:rPr>
        <w:t>кто не мог ходить, обретут такую способность, те</w:t>
      </w:r>
      <w:r w:rsidR="0088679A" w:rsidRPr="00941CB0">
        <w:rPr>
          <w:rStyle w:val="tlid-translation"/>
          <w:rFonts w:ascii="Times New Roman" w:hAnsi="Times New Roman" w:cs="Times New Roman"/>
          <w:spacing w:val="-2"/>
        </w:rPr>
        <w:t>,</w:t>
      </w:r>
      <w:r w:rsidR="00123969" w:rsidRPr="00941CB0">
        <w:rPr>
          <w:rStyle w:val="tlid-translation"/>
          <w:rFonts w:ascii="Times New Roman" w:hAnsi="Times New Roman" w:cs="Times New Roman"/>
          <w:spacing w:val="-2"/>
        </w:rPr>
        <w:t xml:space="preserve"> кто не видя</w:t>
      </w:r>
      <w:r w:rsidR="00E50B6D" w:rsidRPr="00941CB0">
        <w:rPr>
          <w:rStyle w:val="tlid-translation"/>
          <w:rFonts w:ascii="Times New Roman" w:hAnsi="Times New Roman" w:cs="Times New Roman"/>
          <w:spacing w:val="-2"/>
        </w:rPr>
        <w:t>т</w:t>
      </w:r>
      <w:r w:rsidR="00123969" w:rsidRPr="00941CB0">
        <w:rPr>
          <w:rStyle w:val="tlid-translation"/>
          <w:rFonts w:ascii="Times New Roman" w:hAnsi="Times New Roman" w:cs="Times New Roman"/>
          <w:spacing w:val="-2"/>
        </w:rPr>
        <w:t>, получат зрение и т.д. Данные высказывани</w:t>
      </w:r>
      <w:r w:rsidR="00011335" w:rsidRPr="00941CB0">
        <w:rPr>
          <w:rStyle w:val="tlid-translation"/>
          <w:rFonts w:ascii="Times New Roman" w:hAnsi="Times New Roman" w:cs="Times New Roman"/>
          <w:spacing w:val="-2"/>
        </w:rPr>
        <w:t>я</w:t>
      </w:r>
      <w:r w:rsidR="00123969" w:rsidRPr="00941CB0">
        <w:rPr>
          <w:rStyle w:val="tlid-translation"/>
          <w:rFonts w:ascii="Times New Roman" w:hAnsi="Times New Roman" w:cs="Times New Roman"/>
          <w:spacing w:val="-2"/>
        </w:rPr>
        <w:t xml:space="preserve"> можно отнести к</w:t>
      </w:r>
      <w:r w:rsidR="005E2108" w:rsidRPr="00941CB0">
        <w:rPr>
          <w:rStyle w:val="tlid-translation"/>
          <w:rFonts w:ascii="Times New Roman" w:hAnsi="Times New Roman" w:cs="Times New Roman"/>
          <w:spacing w:val="-2"/>
        </w:rPr>
        <w:t> </w:t>
      </w:r>
      <w:r w:rsidR="00123969" w:rsidRPr="00941CB0">
        <w:rPr>
          <w:rStyle w:val="tlid-translation"/>
          <w:rFonts w:ascii="Times New Roman" w:hAnsi="Times New Roman" w:cs="Times New Roman"/>
          <w:spacing w:val="-2"/>
        </w:rPr>
        <w:t>положительной стороне трасгуманизма, так как он дает равные возможности для всех. Но</w:t>
      </w:r>
      <w:r w:rsidR="00FE0165" w:rsidRPr="00941CB0">
        <w:rPr>
          <w:rStyle w:val="tlid-translation"/>
          <w:rFonts w:ascii="Times New Roman" w:hAnsi="Times New Roman" w:cs="Times New Roman"/>
          <w:spacing w:val="-2"/>
        </w:rPr>
        <w:t xml:space="preserve"> </w:t>
      </w:r>
      <w:r w:rsidR="00123969" w:rsidRPr="00941CB0">
        <w:rPr>
          <w:rStyle w:val="tlid-translation"/>
          <w:rFonts w:ascii="Times New Roman" w:hAnsi="Times New Roman" w:cs="Times New Roman"/>
          <w:spacing w:val="-2"/>
        </w:rPr>
        <w:t xml:space="preserve">сам трасгуманизм повлечет за собой </w:t>
      </w:r>
      <w:r w:rsidR="001231FA" w:rsidRPr="00941CB0">
        <w:rPr>
          <w:rStyle w:val="tlid-translation"/>
          <w:rFonts w:ascii="Times New Roman" w:hAnsi="Times New Roman" w:cs="Times New Roman"/>
          <w:spacing w:val="-2"/>
        </w:rPr>
        <w:t>изменение биологической природы человека, в</w:t>
      </w:r>
      <w:r w:rsidR="00FE0165" w:rsidRPr="00941CB0">
        <w:rPr>
          <w:rStyle w:val="tlid-translation"/>
          <w:rFonts w:ascii="Times New Roman" w:hAnsi="Times New Roman" w:cs="Times New Roman"/>
          <w:spacing w:val="-2"/>
        </w:rPr>
        <w:t xml:space="preserve"> </w:t>
      </w:r>
      <w:r w:rsidR="001231FA" w:rsidRPr="00941CB0">
        <w:rPr>
          <w:rStyle w:val="tlid-translation"/>
          <w:rFonts w:ascii="Times New Roman" w:hAnsi="Times New Roman" w:cs="Times New Roman"/>
          <w:spacing w:val="-2"/>
        </w:rPr>
        <w:t>частности будет реализована концепция «загрузки» Ганса Моравека, где человеческий мозг будет выработан</w:t>
      </w:r>
      <w:r w:rsidR="00AF7756" w:rsidRPr="00941CB0">
        <w:rPr>
          <w:rStyle w:val="tlid-translation"/>
          <w:rFonts w:ascii="Times New Roman" w:hAnsi="Times New Roman" w:cs="Times New Roman"/>
          <w:spacing w:val="-2"/>
        </w:rPr>
        <w:t xml:space="preserve"> как</w:t>
      </w:r>
      <w:r w:rsidR="001231FA" w:rsidRPr="00941CB0">
        <w:rPr>
          <w:rStyle w:val="tlid-translation"/>
          <w:rFonts w:ascii="Times New Roman" w:hAnsi="Times New Roman" w:cs="Times New Roman"/>
          <w:spacing w:val="-2"/>
        </w:rPr>
        <w:t xml:space="preserve"> формат записи</w:t>
      </w:r>
      <w:r w:rsidR="00FE0165" w:rsidRPr="00941CB0">
        <w:rPr>
          <w:rStyle w:val="tlid-translation"/>
          <w:rFonts w:ascii="Times New Roman" w:hAnsi="Times New Roman" w:cs="Times New Roman"/>
          <w:spacing w:val="-2"/>
        </w:rPr>
        <w:t xml:space="preserve"> </w:t>
      </w:r>
      <w:r w:rsidR="00E8112A" w:rsidRPr="00941CB0">
        <w:rPr>
          <w:rStyle w:val="tlid-translation"/>
          <w:rFonts w:ascii="Times New Roman" w:hAnsi="Times New Roman" w:cs="Times New Roman"/>
          <w:spacing w:val="-2"/>
        </w:rPr>
        <w:t xml:space="preserve">– </w:t>
      </w:r>
      <w:r w:rsidR="001231FA" w:rsidRPr="00941CB0">
        <w:rPr>
          <w:rStyle w:val="tlid-translation"/>
          <w:rFonts w:ascii="Times New Roman" w:hAnsi="Times New Roman" w:cs="Times New Roman"/>
          <w:spacing w:val="-2"/>
        </w:rPr>
        <w:t>нейронной сети мозга человека</w:t>
      </w:r>
      <w:r w:rsidR="00A26E13" w:rsidRPr="00941CB0">
        <w:rPr>
          <w:rStyle w:val="tlid-translation"/>
          <w:rFonts w:ascii="Times New Roman" w:hAnsi="Times New Roman" w:cs="Times New Roman"/>
          <w:spacing w:val="-2"/>
        </w:rPr>
        <w:t xml:space="preserve"> и</w:t>
      </w:r>
      <w:r w:rsidR="00CD62A0" w:rsidRPr="00941CB0">
        <w:rPr>
          <w:rStyle w:val="tlid-translation"/>
          <w:rFonts w:ascii="Times New Roman" w:hAnsi="Times New Roman" w:cs="Times New Roman"/>
          <w:spacing w:val="-2"/>
        </w:rPr>
        <w:t> </w:t>
      </w:r>
      <w:r w:rsidR="00A26E13" w:rsidRPr="00941CB0">
        <w:rPr>
          <w:rStyle w:val="tlid-translation"/>
          <w:rFonts w:ascii="Times New Roman" w:hAnsi="Times New Roman" w:cs="Times New Roman"/>
          <w:spacing w:val="-2"/>
        </w:rPr>
        <w:t>трансформирован</w:t>
      </w:r>
      <w:r w:rsidR="001231FA" w:rsidRPr="00941CB0">
        <w:rPr>
          <w:rStyle w:val="tlid-translation"/>
          <w:rFonts w:ascii="Times New Roman" w:hAnsi="Times New Roman" w:cs="Times New Roman"/>
          <w:spacing w:val="-2"/>
        </w:rPr>
        <w:t xml:space="preserve"> в компьютерную память машины, при этом человеческое тело становится ненужным элементом</w:t>
      </w:r>
      <w:r w:rsidR="001231FA" w:rsidRPr="00941CB0">
        <w:rPr>
          <w:rStyle w:val="a7"/>
          <w:rFonts w:ascii="Times New Roman" w:hAnsi="Times New Roman" w:cs="Times New Roman"/>
          <w:spacing w:val="-2"/>
        </w:rPr>
        <w:footnoteReference w:id="506"/>
      </w:r>
      <w:r w:rsidR="001231FA" w:rsidRPr="00941CB0">
        <w:rPr>
          <w:rStyle w:val="tlid-translation"/>
          <w:rFonts w:ascii="Times New Roman" w:hAnsi="Times New Roman" w:cs="Times New Roman"/>
          <w:spacing w:val="-2"/>
        </w:rPr>
        <w:t xml:space="preserve">. </w:t>
      </w:r>
      <w:r w:rsidR="00256BC5" w:rsidRPr="00941CB0">
        <w:rPr>
          <w:rStyle w:val="tlid-translation"/>
          <w:rFonts w:ascii="Times New Roman" w:hAnsi="Times New Roman" w:cs="Times New Roman"/>
          <w:spacing w:val="-2"/>
        </w:rPr>
        <w:t xml:space="preserve">Кроме того, </w:t>
      </w:r>
      <w:r w:rsidR="00DA235F" w:rsidRPr="00941CB0">
        <w:rPr>
          <w:rStyle w:val="tlid-translation"/>
          <w:rFonts w:ascii="Times New Roman" w:hAnsi="Times New Roman" w:cs="Times New Roman"/>
          <w:spacing w:val="-2"/>
        </w:rPr>
        <w:t xml:space="preserve">Ганс Моравек </w:t>
      </w:r>
      <w:r w:rsidR="00256BC5" w:rsidRPr="00941CB0">
        <w:rPr>
          <w:rStyle w:val="tlid-translation"/>
          <w:rFonts w:ascii="Times New Roman" w:hAnsi="Times New Roman" w:cs="Times New Roman"/>
          <w:spacing w:val="-2"/>
        </w:rPr>
        <w:t xml:space="preserve">прогнозирует, что </w:t>
      </w:r>
      <w:r w:rsidR="002628A0" w:rsidRPr="00941CB0">
        <w:rPr>
          <w:rStyle w:val="tlid-translation"/>
          <w:rFonts w:ascii="Times New Roman" w:hAnsi="Times New Roman" w:cs="Times New Roman"/>
          <w:spacing w:val="-2"/>
        </w:rPr>
        <w:t>роботы</w:t>
      </w:r>
      <w:r w:rsidR="00045A37" w:rsidRPr="00941CB0">
        <w:rPr>
          <w:rStyle w:val="tlid-translation"/>
          <w:rFonts w:ascii="Times New Roman" w:hAnsi="Times New Roman" w:cs="Times New Roman"/>
          <w:spacing w:val="-2"/>
        </w:rPr>
        <w:t>,</w:t>
      </w:r>
      <w:r w:rsidR="002628A0" w:rsidRPr="00941CB0">
        <w:rPr>
          <w:rStyle w:val="tlid-translation"/>
          <w:rFonts w:ascii="Times New Roman" w:hAnsi="Times New Roman" w:cs="Times New Roman"/>
          <w:spacing w:val="-2"/>
        </w:rPr>
        <w:t xml:space="preserve"> имеющие в себе человеческий интеллект</w:t>
      </w:r>
      <w:r w:rsidR="00E8112A" w:rsidRPr="00941CB0">
        <w:rPr>
          <w:rStyle w:val="tlid-translation"/>
          <w:rFonts w:ascii="Times New Roman" w:hAnsi="Times New Roman" w:cs="Times New Roman"/>
          <w:spacing w:val="-2"/>
        </w:rPr>
        <w:t>,</w:t>
      </w:r>
      <w:r w:rsidR="002628A0" w:rsidRPr="00941CB0">
        <w:rPr>
          <w:rStyle w:val="tlid-translation"/>
          <w:rFonts w:ascii="Times New Roman" w:hAnsi="Times New Roman" w:cs="Times New Roman"/>
          <w:spacing w:val="-2"/>
        </w:rPr>
        <w:t xml:space="preserve"> </w:t>
      </w:r>
      <w:r w:rsidR="00E8112A" w:rsidRPr="00941CB0">
        <w:rPr>
          <w:rStyle w:val="tlid-translation"/>
          <w:rFonts w:ascii="Times New Roman" w:hAnsi="Times New Roman" w:cs="Times New Roman"/>
          <w:spacing w:val="-2"/>
        </w:rPr>
        <w:t>появятся</w:t>
      </w:r>
      <w:r w:rsidR="002628A0" w:rsidRPr="00941CB0">
        <w:rPr>
          <w:rStyle w:val="tlid-translation"/>
          <w:rFonts w:ascii="Times New Roman" w:hAnsi="Times New Roman" w:cs="Times New Roman"/>
          <w:spacing w:val="-2"/>
        </w:rPr>
        <w:t xml:space="preserve"> в ближайшие 50 лет</w:t>
      </w:r>
      <w:r w:rsidR="00045A37" w:rsidRPr="00941CB0">
        <w:rPr>
          <w:rStyle w:val="tlid-translation"/>
          <w:rFonts w:ascii="Times New Roman" w:hAnsi="Times New Roman" w:cs="Times New Roman"/>
          <w:spacing w:val="-2"/>
        </w:rPr>
        <w:t>, что приведет к</w:t>
      </w:r>
      <w:r w:rsidR="00F3230A" w:rsidRPr="00941CB0">
        <w:rPr>
          <w:rStyle w:val="tlid-translation"/>
          <w:rFonts w:ascii="Times New Roman" w:hAnsi="Times New Roman" w:cs="Times New Roman"/>
          <w:spacing w:val="-2"/>
        </w:rPr>
        <w:t xml:space="preserve"> переносу данных по схеме </w:t>
      </w:r>
      <w:r w:rsidR="00E8112A" w:rsidRPr="00941CB0">
        <w:rPr>
          <w:rStyle w:val="tlid-translation"/>
          <w:rFonts w:ascii="Times New Roman" w:hAnsi="Times New Roman" w:cs="Times New Roman"/>
          <w:spacing w:val="-2"/>
        </w:rPr>
        <w:t>«</w:t>
      </w:r>
      <w:r w:rsidR="00F3230A" w:rsidRPr="00941CB0">
        <w:rPr>
          <w:rStyle w:val="tlid-translation"/>
          <w:rFonts w:ascii="Times New Roman" w:hAnsi="Times New Roman" w:cs="Times New Roman"/>
          <w:spacing w:val="-2"/>
        </w:rPr>
        <w:t>человеческий интеллект</w:t>
      </w:r>
      <w:r w:rsidR="0084117C" w:rsidRPr="00941CB0">
        <w:rPr>
          <w:rStyle w:val="tlid-translation"/>
          <w:rFonts w:ascii="Times New Roman" w:hAnsi="Times New Roman" w:cs="Times New Roman"/>
          <w:spacing w:val="-2"/>
        </w:rPr>
        <w:t xml:space="preserve"> –</w:t>
      </w:r>
      <w:r w:rsidR="00E8112A" w:rsidRPr="00941CB0">
        <w:rPr>
          <w:rStyle w:val="tlid-translation"/>
          <w:rFonts w:ascii="Times New Roman" w:hAnsi="Times New Roman" w:cs="Times New Roman"/>
          <w:spacing w:val="-2"/>
        </w:rPr>
        <w:t xml:space="preserve"> </w:t>
      </w:r>
      <w:r w:rsidR="00F3230A" w:rsidRPr="00941CB0">
        <w:rPr>
          <w:rStyle w:val="tlid-translation"/>
          <w:rFonts w:ascii="Times New Roman" w:hAnsi="Times New Roman" w:cs="Times New Roman"/>
          <w:spacing w:val="-2"/>
        </w:rPr>
        <w:t>машина</w:t>
      </w:r>
      <w:r w:rsidR="00E8112A" w:rsidRPr="00941CB0">
        <w:rPr>
          <w:rStyle w:val="tlid-translation"/>
          <w:rFonts w:ascii="Times New Roman" w:hAnsi="Times New Roman" w:cs="Times New Roman"/>
          <w:spacing w:val="-2"/>
        </w:rPr>
        <w:t>»</w:t>
      </w:r>
      <w:r w:rsidR="00F3230A" w:rsidRPr="00941CB0">
        <w:rPr>
          <w:rStyle w:val="tlid-translation"/>
          <w:rFonts w:ascii="Times New Roman" w:hAnsi="Times New Roman" w:cs="Times New Roman"/>
          <w:spacing w:val="-2"/>
        </w:rPr>
        <w:t>, порождая новые возможности передачи данных и формы выражения содержания</w:t>
      </w:r>
      <w:r w:rsidR="009B6DF3" w:rsidRPr="00941CB0">
        <w:rPr>
          <w:rStyle w:val="a7"/>
          <w:rFonts w:ascii="Times New Roman" w:hAnsi="Times New Roman" w:cs="Times New Roman"/>
          <w:spacing w:val="-2"/>
        </w:rPr>
        <w:footnoteReference w:id="507"/>
      </w:r>
      <w:r w:rsidR="00F3230A" w:rsidRPr="00941CB0">
        <w:rPr>
          <w:rStyle w:val="tlid-translation"/>
          <w:rFonts w:ascii="Times New Roman" w:hAnsi="Times New Roman" w:cs="Times New Roman"/>
          <w:spacing w:val="-2"/>
        </w:rPr>
        <w:t>.</w:t>
      </w:r>
      <w:r w:rsidR="00FE0165" w:rsidRPr="00941CB0">
        <w:rPr>
          <w:rStyle w:val="tlid-translation"/>
          <w:rFonts w:ascii="Times New Roman" w:hAnsi="Times New Roman" w:cs="Times New Roman"/>
          <w:spacing w:val="-2"/>
        </w:rPr>
        <w:t xml:space="preserve"> </w:t>
      </w:r>
      <w:r w:rsidR="0084117C" w:rsidRPr="00941CB0">
        <w:rPr>
          <w:rStyle w:val="tlid-translation"/>
          <w:rFonts w:ascii="Times New Roman" w:hAnsi="Times New Roman" w:cs="Times New Roman"/>
          <w:spacing w:val="-2"/>
        </w:rPr>
        <w:t>Все это</w:t>
      </w:r>
      <w:r w:rsidR="00E86744" w:rsidRPr="00941CB0">
        <w:rPr>
          <w:rStyle w:val="tlid-translation"/>
          <w:rFonts w:ascii="Times New Roman" w:hAnsi="Times New Roman" w:cs="Times New Roman"/>
          <w:spacing w:val="-2"/>
        </w:rPr>
        <w:t xml:space="preserve"> приведет к мгновенным перемещени</w:t>
      </w:r>
      <w:r w:rsidR="00F91410" w:rsidRPr="00941CB0">
        <w:rPr>
          <w:rStyle w:val="tlid-translation"/>
          <w:rFonts w:ascii="Times New Roman" w:hAnsi="Times New Roman" w:cs="Times New Roman"/>
          <w:spacing w:val="-2"/>
        </w:rPr>
        <w:t>я</w:t>
      </w:r>
      <w:r w:rsidR="00E86744" w:rsidRPr="00941CB0">
        <w:rPr>
          <w:rStyle w:val="tlid-translation"/>
          <w:rFonts w:ascii="Times New Roman" w:hAnsi="Times New Roman" w:cs="Times New Roman"/>
          <w:spacing w:val="-2"/>
        </w:rPr>
        <w:t xml:space="preserve">м данных на большие пространства, но при этом </w:t>
      </w:r>
      <w:r w:rsidR="00564284" w:rsidRPr="00941CB0">
        <w:rPr>
          <w:rStyle w:val="tlid-translation"/>
          <w:rFonts w:ascii="Times New Roman" w:hAnsi="Times New Roman" w:cs="Times New Roman"/>
          <w:spacing w:val="-2"/>
        </w:rPr>
        <w:t>теряется само существо природы человека, где волю будет выражать уже</w:t>
      </w:r>
      <w:r w:rsidR="00E86744" w:rsidRPr="00941CB0">
        <w:rPr>
          <w:rStyle w:val="tlid-translation"/>
          <w:rFonts w:ascii="Times New Roman" w:hAnsi="Times New Roman" w:cs="Times New Roman"/>
          <w:spacing w:val="-2"/>
        </w:rPr>
        <w:t xml:space="preserve"> не естественное, а искусственное</w:t>
      </w:r>
      <w:r w:rsidR="00564284" w:rsidRPr="00941CB0">
        <w:rPr>
          <w:rStyle w:val="tlid-translation"/>
          <w:rFonts w:ascii="Times New Roman" w:hAnsi="Times New Roman" w:cs="Times New Roman"/>
          <w:spacing w:val="-2"/>
        </w:rPr>
        <w:t xml:space="preserve"> человеческое сознание</w:t>
      </w:r>
      <w:r w:rsidR="008459AE" w:rsidRPr="00941CB0">
        <w:rPr>
          <w:rStyle w:val="tlid-translation"/>
          <w:rFonts w:ascii="Times New Roman" w:hAnsi="Times New Roman" w:cs="Times New Roman"/>
          <w:spacing w:val="-2"/>
        </w:rPr>
        <w:t>,</w:t>
      </w:r>
      <w:r w:rsidR="00564284" w:rsidRPr="00941CB0">
        <w:rPr>
          <w:rStyle w:val="tlid-translation"/>
          <w:rFonts w:ascii="Times New Roman" w:hAnsi="Times New Roman" w:cs="Times New Roman"/>
          <w:spacing w:val="-2"/>
        </w:rPr>
        <w:t xml:space="preserve"> интегриров</w:t>
      </w:r>
      <w:r w:rsidR="008459AE" w:rsidRPr="00941CB0">
        <w:rPr>
          <w:rStyle w:val="tlid-translation"/>
          <w:rFonts w:ascii="Times New Roman" w:hAnsi="Times New Roman" w:cs="Times New Roman"/>
          <w:spacing w:val="-2"/>
        </w:rPr>
        <w:t>анное в искусственный интеллект, при этом возника</w:t>
      </w:r>
      <w:r w:rsidR="009B3AD7" w:rsidRPr="00941CB0">
        <w:rPr>
          <w:rStyle w:val="tlid-translation"/>
          <w:rFonts w:ascii="Times New Roman" w:hAnsi="Times New Roman" w:cs="Times New Roman"/>
          <w:spacing w:val="-2"/>
        </w:rPr>
        <w:t>ют проблемы идентификации</w:t>
      </w:r>
      <w:r w:rsidR="008459AE" w:rsidRPr="00941CB0">
        <w:rPr>
          <w:rStyle w:val="tlid-translation"/>
          <w:rFonts w:ascii="Times New Roman" w:hAnsi="Times New Roman" w:cs="Times New Roman"/>
          <w:spacing w:val="-2"/>
        </w:rPr>
        <w:t xml:space="preserve"> пола. К какому полу будет относиться запись человеческого мозга?</w:t>
      </w:r>
      <w:r w:rsidR="00FE0165" w:rsidRPr="00941CB0">
        <w:rPr>
          <w:rStyle w:val="tlid-translation"/>
          <w:rFonts w:ascii="Times New Roman" w:hAnsi="Times New Roman" w:cs="Times New Roman"/>
          <w:spacing w:val="-2"/>
        </w:rPr>
        <w:t xml:space="preserve"> </w:t>
      </w:r>
      <w:r w:rsidR="00564284" w:rsidRPr="00941CB0">
        <w:rPr>
          <w:rStyle w:val="tlid-translation"/>
          <w:rFonts w:ascii="Times New Roman" w:hAnsi="Times New Roman" w:cs="Times New Roman"/>
          <w:spacing w:val="-2"/>
        </w:rPr>
        <w:t xml:space="preserve">Это </w:t>
      </w:r>
      <w:r w:rsidR="008459AE" w:rsidRPr="00941CB0">
        <w:rPr>
          <w:rStyle w:val="tlid-translation"/>
          <w:rFonts w:ascii="Times New Roman" w:hAnsi="Times New Roman" w:cs="Times New Roman"/>
          <w:spacing w:val="-2"/>
        </w:rPr>
        <w:t>подтверждает</w:t>
      </w:r>
      <w:r w:rsidR="00564284" w:rsidRPr="00941CB0">
        <w:rPr>
          <w:rStyle w:val="tlid-translation"/>
          <w:rFonts w:ascii="Times New Roman" w:hAnsi="Times New Roman" w:cs="Times New Roman"/>
          <w:spacing w:val="-2"/>
        </w:rPr>
        <w:t xml:space="preserve"> и доктор философских наук, профессор </w:t>
      </w:r>
      <w:r w:rsidR="00073AA1" w:rsidRPr="00941CB0">
        <w:rPr>
          <w:rStyle w:val="tlid-translation"/>
          <w:rFonts w:ascii="Times New Roman" w:hAnsi="Times New Roman" w:cs="Times New Roman"/>
          <w:spacing w:val="-2"/>
        </w:rPr>
        <w:t>В.А. </w:t>
      </w:r>
      <w:r w:rsidR="00564284" w:rsidRPr="00941CB0">
        <w:rPr>
          <w:rStyle w:val="tlid-translation"/>
          <w:rFonts w:ascii="Times New Roman" w:hAnsi="Times New Roman" w:cs="Times New Roman"/>
          <w:spacing w:val="-2"/>
        </w:rPr>
        <w:t>Кутырев</w:t>
      </w:r>
      <w:r w:rsidR="008459AE" w:rsidRPr="00941CB0">
        <w:rPr>
          <w:rStyle w:val="tlid-translation"/>
          <w:rFonts w:ascii="Times New Roman" w:hAnsi="Times New Roman" w:cs="Times New Roman"/>
          <w:spacing w:val="-2"/>
        </w:rPr>
        <w:t>, аргументирующий, что биотехническое конструирование человека может отменит</w:t>
      </w:r>
      <w:r w:rsidR="00BC316F" w:rsidRPr="00941CB0">
        <w:rPr>
          <w:rStyle w:val="tlid-translation"/>
          <w:rFonts w:ascii="Times New Roman" w:hAnsi="Times New Roman" w:cs="Times New Roman"/>
          <w:spacing w:val="-2"/>
        </w:rPr>
        <w:t>ь</w:t>
      </w:r>
      <w:r w:rsidR="0084117C" w:rsidRPr="00941CB0">
        <w:rPr>
          <w:rStyle w:val="tlid-translation"/>
          <w:rFonts w:ascii="Times New Roman" w:hAnsi="Times New Roman" w:cs="Times New Roman"/>
          <w:spacing w:val="-2"/>
        </w:rPr>
        <w:t xml:space="preserve"> взаимоотношение полов, а так</w:t>
      </w:r>
      <w:r w:rsidR="008459AE" w:rsidRPr="00941CB0">
        <w:rPr>
          <w:rStyle w:val="tlid-translation"/>
          <w:rFonts w:ascii="Times New Roman" w:hAnsi="Times New Roman" w:cs="Times New Roman"/>
          <w:spacing w:val="-2"/>
        </w:rPr>
        <w:t>же сексуальную сторону, создавая человека на уровне клонирования</w:t>
      </w:r>
      <w:r w:rsidR="008459AE" w:rsidRPr="00941CB0">
        <w:rPr>
          <w:rStyle w:val="a7"/>
          <w:rFonts w:ascii="Times New Roman" w:hAnsi="Times New Roman" w:cs="Times New Roman"/>
          <w:spacing w:val="-2"/>
        </w:rPr>
        <w:footnoteReference w:id="508"/>
      </w:r>
      <w:r w:rsidR="008459AE" w:rsidRPr="00941CB0">
        <w:rPr>
          <w:rStyle w:val="tlid-translation"/>
          <w:rFonts w:ascii="Times New Roman" w:hAnsi="Times New Roman" w:cs="Times New Roman"/>
          <w:spacing w:val="-2"/>
        </w:rPr>
        <w:t xml:space="preserve">. Вопрос: станет ли клон наследием генов человека или это будет лишь </w:t>
      </w:r>
      <w:r w:rsidR="00710F57" w:rsidRPr="00941CB0">
        <w:rPr>
          <w:rStyle w:val="tlid-translation"/>
          <w:rFonts w:ascii="Times New Roman" w:hAnsi="Times New Roman" w:cs="Times New Roman"/>
          <w:spacing w:val="-2"/>
        </w:rPr>
        <w:t xml:space="preserve">его </w:t>
      </w:r>
      <w:r w:rsidR="008459AE" w:rsidRPr="00941CB0">
        <w:rPr>
          <w:rStyle w:val="tlid-translation"/>
          <w:rFonts w:ascii="Times New Roman" w:hAnsi="Times New Roman" w:cs="Times New Roman"/>
          <w:spacing w:val="-2"/>
        </w:rPr>
        <w:t>копия?</w:t>
      </w:r>
      <w:r w:rsidR="00B72D6F" w:rsidRPr="00941CB0">
        <w:rPr>
          <w:rStyle w:val="tlid-translation"/>
          <w:rFonts w:ascii="Times New Roman" w:hAnsi="Times New Roman" w:cs="Times New Roman"/>
          <w:spacing w:val="-2"/>
        </w:rPr>
        <w:t xml:space="preserve"> Какие права у клона в</w:t>
      </w:r>
      <w:r w:rsidR="00CD62A0" w:rsidRPr="00941CB0">
        <w:rPr>
          <w:rStyle w:val="tlid-translation"/>
          <w:rFonts w:ascii="Times New Roman" w:hAnsi="Times New Roman" w:cs="Times New Roman"/>
          <w:spacing w:val="-2"/>
        </w:rPr>
        <w:t> </w:t>
      </w:r>
      <w:r w:rsidR="00B72D6F" w:rsidRPr="00941CB0">
        <w:rPr>
          <w:rStyle w:val="tlid-translation"/>
          <w:rFonts w:ascii="Times New Roman" w:hAnsi="Times New Roman" w:cs="Times New Roman"/>
          <w:spacing w:val="-2"/>
        </w:rPr>
        <w:t xml:space="preserve">соотношении </w:t>
      </w:r>
      <w:r w:rsidR="00EC2BB1" w:rsidRPr="00941CB0">
        <w:rPr>
          <w:rStyle w:val="tlid-translation"/>
          <w:rFonts w:ascii="Times New Roman" w:hAnsi="Times New Roman" w:cs="Times New Roman"/>
          <w:spacing w:val="-2"/>
        </w:rPr>
        <w:t xml:space="preserve">с человеком? Приведет ли это </w:t>
      </w:r>
      <w:r w:rsidR="0084117C" w:rsidRPr="00941CB0">
        <w:rPr>
          <w:rStyle w:val="tlid-translation"/>
          <w:rFonts w:ascii="Times New Roman" w:hAnsi="Times New Roman" w:cs="Times New Roman"/>
          <w:spacing w:val="-2"/>
        </w:rPr>
        <w:t>к</w:t>
      </w:r>
      <w:r w:rsidR="00B351FB">
        <w:rPr>
          <w:rStyle w:val="tlid-translation"/>
          <w:rFonts w:ascii="Times New Roman" w:hAnsi="Times New Roman" w:cs="Times New Roman"/>
          <w:spacing w:val="-2"/>
        </w:rPr>
        <w:t> </w:t>
      </w:r>
      <w:r w:rsidR="00EC2BB1" w:rsidRPr="00941CB0">
        <w:rPr>
          <w:rStyle w:val="tlid-translation"/>
          <w:rFonts w:ascii="Times New Roman" w:hAnsi="Times New Roman" w:cs="Times New Roman"/>
          <w:spacing w:val="-2"/>
        </w:rPr>
        <w:t>ком</w:t>
      </w:r>
      <w:r w:rsidR="00B72D6F" w:rsidRPr="00941CB0">
        <w:rPr>
          <w:rStyle w:val="tlid-translation"/>
          <w:rFonts w:ascii="Times New Roman" w:hAnsi="Times New Roman" w:cs="Times New Roman"/>
          <w:spacing w:val="-2"/>
        </w:rPr>
        <w:t>мерц</w:t>
      </w:r>
      <w:r w:rsidR="00710F57" w:rsidRPr="00941CB0">
        <w:rPr>
          <w:rStyle w:val="tlid-translation"/>
          <w:rFonts w:ascii="Times New Roman" w:hAnsi="Times New Roman" w:cs="Times New Roman"/>
          <w:spacing w:val="-2"/>
        </w:rPr>
        <w:t>иа</w:t>
      </w:r>
      <w:r w:rsidR="00B72D6F" w:rsidRPr="00941CB0">
        <w:rPr>
          <w:rStyle w:val="tlid-translation"/>
          <w:rFonts w:ascii="Times New Roman" w:hAnsi="Times New Roman" w:cs="Times New Roman"/>
          <w:spacing w:val="-2"/>
        </w:rPr>
        <w:t>лизации отрасли, как это происходит с искусственным интеллектом?</w:t>
      </w:r>
      <w:r w:rsidR="00074C23" w:rsidRPr="00941CB0">
        <w:rPr>
          <w:rStyle w:val="tlid-translation"/>
          <w:rFonts w:ascii="Times New Roman" w:hAnsi="Times New Roman" w:cs="Times New Roman"/>
          <w:spacing w:val="-2"/>
        </w:rPr>
        <w:t xml:space="preserve"> Сможет ли искусственный интеллект создать человеческий клон?</w:t>
      </w:r>
      <w:r w:rsidR="008459AE" w:rsidRPr="00941CB0">
        <w:rPr>
          <w:rStyle w:val="tlid-translation"/>
          <w:rFonts w:ascii="Times New Roman" w:hAnsi="Times New Roman" w:cs="Times New Roman"/>
          <w:spacing w:val="-2"/>
        </w:rPr>
        <w:t xml:space="preserve"> Ответ</w:t>
      </w:r>
      <w:r w:rsidR="00B72D6F" w:rsidRPr="00941CB0">
        <w:rPr>
          <w:rStyle w:val="tlid-translation"/>
          <w:rFonts w:ascii="Times New Roman" w:hAnsi="Times New Roman" w:cs="Times New Roman"/>
          <w:spacing w:val="-2"/>
        </w:rPr>
        <w:t>ы</w:t>
      </w:r>
      <w:r w:rsidR="008459AE" w:rsidRPr="00941CB0">
        <w:rPr>
          <w:rStyle w:val="tlid-translation"/>
          <w:rFonts w:ascii="Times New Roman" w:hAnsi="Times New Roman" w:cs="Times New Roman"/>
          <w:spacing w:val="-2"/>
        </w:rPr>
        <w:t xml:space="preserve"> являются открытым</w:t>
      </w:r>
      <w:r w:rsidR="00EC2BB1" w:rsidRPr="00941CB0">
        <w:rPr>
          <w:rStyle w:val="tlid-translation"/>
          <w:rFonts w:ascii="Times New Roman" w:hAnsi="Times New Roman" w:cs="Times New Roman"/>
          <w:spacing w:val="-2"/>
        </w:rPr>
        <w:t>и</w:t>
      </w:r>
      <w:r w:rsidR="008459AE" w:rsidRPr="00941CB0">
        <w:rPr>
          <w:rStyle w:val="tlid-translation"/>
          <w:rFonts w:ascii="Times New Roman" w:hAnsi="Times New Roman" w:cs="Times New Roman"/>
          <w:spacing w:val="-2"/>
        </w:rPr>
        <w:t xml:space="preserve">. </w:t>
      </w:r>
    </w:p>
    <w:p w:rsidR="00AB606A" w:rsidRPr="00941CB0" w:rsidRDefault="00CA332E"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На юридическом уровне в 1997 г</w:t>
      </w:r>
      <w:r w:rsidR="0084117C" w:rsidRPr="00941CB0">
        <w:rPr>
          <w:rStyle w:val="tlid-translation"/>
          <w:rFonts w:ascii="Times New Roman" w:hAnsi="Times New Roman" w:cs="Times New Roman"/>
          <w:spacing w:val="-2"/>
        </w:rPr>
        <w:t>оду</w:t>
      </w:r>
      <w:r w:rsidRPr="00941CB0">
        <w:rPr>
          <w:rStyle w:val="tlid-translation"/>
          <w:rFonts w:ascii="Times New Roman" w:hAnsi="Times New Roman" w:cs="Times New Roman"/>
          <w:spacing w:val="-2"/>
        </w:rPr>
        <w:t xml:space="preserve"> в ООН</w:t>
      </w:r>
      <w:r w:rsidR="00FE0165" w:rsidRPr="00941CB0">
        <w:rPr>
          <w:rStyle w:val="tlid-translation"/>
          <w:rFonts w:ascii="Times New Roman" w:hAnsi="Times New Roman" w:cs="Times New Roman"/>
          <w:spacing w:val="-2"/>
        </w:rPr>
        <w:t xml:space="preserve"> </w:t>
      </w:r>
      <w:r w:rsidRPr="00941CB0">
        <w:rPr>
          <w:rStyle w:val="tlid-translation"/>
          <w:rFonts w:ascii="Times New Roman" w:hAnsi="Times New Roman" w:cs="Times New Roman"/>
          <w:spacing w:val="-2"/>
        </w:rPr>
        <w:t>была</w:t>
      </w:r>
      <w:r w:rsidR="00BC316F" w:rsidRPr="00941CB0">
        <w:rPr>
          <w:rStyle w:val="tlid-translation"/>
          <w:rFonts w:ascii="Times New Roman" w:hAnsi="Times New Roman" w:cs="Times New Roman"/>
          <w:spacing w:val="-2"/>
        </w:rPr>
        <w:t xml:space="preserve"> принята</w:t>
      </w:r>
      <w:r w:rsidRPr="00941CB0">
        <w:rPr>
          <w:rStyle w:val="tlid-translation"/>
          <w:rFonts w:ascii="Times New Roman" w:hAnsi="Times New Roman" w:cs="Times New Roman"/>
          <w:spacing w:val="-2"/>
        </w:rPr>
        <w:t xml:space="preserve"> Всеобщая декларация о геноме человека и правах человека, которая </w:t>
      </w:r>
      <w:r w:rsidR="00710F57" w:rsidRPr="00941CB0">
        <w:rPr>
          <w:rStyle w:val="tlid-translation"/>
          <w:rFonts w:ascii="Times New Roman" w:hAnsi="Times New Roman" w:cs="Times New Roman"/>
          <w:spacing w:val="-2"/>
        </w:rPr>
        <w:t>в</w:t>
      </w:r>
      <w:r w:rsidR="00B351FB">
        <w:rPr>
          <w:rStyle w:val="tlid-translation"/>
          <w:rFonts w:ascii="Times New Roman" w:hAnsi="Times New Roman" w:cs="Times New Roman"/>
          <w:spacing w:val="-2"/>
        </w:rPr>
        <w:t> </w:t>
      </w:r>
      <w:r w:rsidR="00710F57" w:rsidRPr="00941CB0">
        <w:rPr>
          <w:rStyle w:val="tlid-translation"/>
          <w:rFonts w:ascii="Times New Roman" w:hAnsi="Times New Roman" w:cs="Times New Roman"/>
          <w:spacing w:val="-2"/>
        </w:rPr>
        <w:t>статьях</w:t>
      </w:r>
      <w:r w:rsidRPr="00941CB0">
        <w:rPr>
          <w:rStyle w:val="tlid-translation"/>
          <w:rFonts w:ascii="Times New Roman" w:hAnsi="Times New Roman" w:cs="Times New Roman"/>
          <w:spacing w:val="-2"/>
        </w:rPr>
        <w:t xml:space="preserve"> 1</w:t>
      </w:r>
      <w:r w:rsidR="00710F57" w:rsidRPr="00941CB0">
        <w:rPr>
          <w:rStyle w:val="tlid-translation"/>
          <w:rFonts w:ascii="Times New Roman" w:hAnsi="Times New Roman" w:cs="Times New Roman"/>
          <w:spacing w:val="-2"/>
        </w:rPr>
        <w:t xml:space="preserve"> и</w:t>
      </w:r>
      <w:r w:rsidRPr="00941CB0">
        <w:rPr>
          <w:rStyle w:val="tlid-translation"/>
          <w:rFonts w:ascii="Times New Roman" w:hAnsi="Times New Roman" w:cs="Times New Roman"/>
          <w:spacing w:val="-2"/>
        </w:rPr>
        <w:t xml:space="preserve"> 4 установила, что геном человека я</w:t>
      </w:r>
      <w:r w:rsidR="00710F57" w:rsidRPr="00941CB0">
        <w:rPr>
          <w:rStyle w:val="tlid-translation"/>
          <w:rFonts w:ascii="Times New Roman" w:hAnsi="Times New Roman" w:cs="Times New Roman"/>
          <w:spacing w:val="-2"/>
        </w:rPr>
        <w:t>вляется достоянием человечества</w:t>
      </w:r>
      <w:r w:rsidRPr="00941CB0">
        <w:rPr>
          <w:rStyle w:val="tlid-translation"/>
          <w:rFonts w:ascii="Times New Roman" w:hAnsi="Times New Roman" w:cs="Times New Roman"/>
          <w:spacing w:val="-2"/>
        </w:rPr>
        <w:t xml:space="preserve"> и не может быть источником дохода</w:t>
      </w:r>
      <w:r w:rsidRPr="00941CB0">
        <w:rPr>
          <w:rStyle w:val="a7"/>
          <w:rFonts w:ascii="Times New Roman" w:hAnsi="Times New Roman" w:cs="Times New Roman"/>
          <w:spacing w:val="-2"/>
        </w:rPr>
        <w:footnoteReference w:id="509"/>
      </w:r>
      <w:r w:rsidR="000305AE" w:rsidRPr="00941CB0">
        <w:rPr>
          <w:rStyle w:val="tlid-translation"/>
          <w:rFonts w:ascii="Times New Roman" w:hAnsi="Times New Roman" w:cs="Times New Roman"/>
          <w:spacing w:val="-2"/>
        </w:rPr>
        <w:t>,</w:t>
      </w:r>
      <w:r w:rsidRPr="00941CB0">
        <w:rPr>
          <w:rStyle w:val="tlid-translation"/>
          <w:rFonts w:ascii="Times New Roman" w:hAnsi="Times New Roman" w:cs="Times New Roman"/>
          <w:spacing w:val="-2"/>
        </w:rPr>
        <w:t xml:space="preserve"> </w:t>
      </w:r>
      <w:r w:rsidR="000305AE" w:rsidRPr="00941CB0">
        <w:rPr>
          <w:rStyle w:val="tlid-translation"/>
          <w:rFonts w:ascii="Times New Roman" w:hAnsi="Times New Roman" w:cs="Times New Roman"/>
          <w:spacing w:val="-2"/>
        </w:rPr>
        <w:t>н</w:t>
      </w:r>
      <w:r w:rsidRPr="00941CB0">
        <w:rPr>
          <w:rStyle w:val="tlid-translation"/>
          <w:rFonts w:ascii="Times New Roman" w:hAnsi="Times New Roman" w:cs="Times New Roman"/>
          <w:spacing w:val="-2"/>
        </w:rPr>
        <w:t>о исследования, лечение и</w:t>
      </w:r>
      <w:r w:rsidR="00CD62A0" w:rsidRPr="00941CB0">
        <w:rPr>
          <w:rStyle w:val="tlid-translation"/>
          <w:rFonts w:ascii="Times New Roman" w:hAnsi="Times New Roman" w:cs="Times New Roman"/>
          <w:spacing w:val="-2"/>
        </w:rPr>
        <w:t> </w:t>
      </w:r>
      <w:r w:rsidRPr="00941CB0">
        <w:rPr>
          <w:rStyle w:val="tlid-translation"/>
          <w:rFonts w:ascii="Times New Roman" w:hAnsi="Times New Roman" w:cs="Times New Roman"/>
          <w:spacing w:val="-2"/>
        </w:rPr>
        <w:t>диагностика могут быть проведены с анализом всех рисков. В то</w:t>
      </w:r>
      <w:r w:rsidR="000305AE" w:rsidRPr="00941CB0">
        <w:rPr>
          <w:rStyle w:val="tlid-translation"/>
          <w:rFonts w:ascii="Times New Roman" w:hAnsi="Times New Roman" w:cs="Times New Roman"/>
          <w:spacing w:val="-2"/>
        </w:rPr>
        <w:t xml:space="preserve"> </w:t>
      </w:r>
      <w:r w:rsidRPr="00941CB0">
        <w:rPr>
          <w:rStyle w:val="tlid-translation"/>
          <w:rFonts w:ascii="Times New Roman" w:hAnsi="Times New Roman" w:cs="Times New Roman"/>
          <w:spacing w:val="-2"/>
        </w:rPr>
        <w:t>же время ст</w:t>
      </w:r>
      <w:r w:rsidR="000305AE" w:rsidRPr="00941CB0">
        <w:rPr>
          <w:rStyle w:val="tlid-translation"/>
          <w:rFonts w:ascii="Times New Roman" w:hAnsi="Times New Roman" w:cs="Times New Roman"/>
          <w:spacing w:val="-2"/>
        </w:rPr>
        <w:t>. </w:t>
      </w:r>
      <w:r w:rsidRPr="00941CB0">
        <w:rPr>
          <w:rStyle w:val="tlid-translation"/>
          <w:rFonts w:ascii="Times New Roman" w:hAnsi="Times New Roman" w:cs="Times New Roman"/>
          <w:spacing w:val="-2"/>
        </w:rPr>
        <w:t>1 запрещает практику клонировани</w:t>
      </w:r>
      <w:r w:rsidR="00D734A5" w:rsidRPr="00941CB0">
        <w:rPr>
          <w:rStyle w:val="tlid-translation"/>
          <w:rFonts w:ascii="Times New Roman" w:hAnsi="Times New Roman" w:cs="Times New Roman"/>
          <w:spacing w:val="-2"/>
        </w:rPr>
        <w:t>я</w:t>
      </w:r>
      <w:r w:rsidR="009C6D94" w:rsidRPr="00941CB0">
        <w:rPr>
          <w:rStyle w:val="tlid-translation"/>
          <w:rFonts w:ascii="Times New Roman" w:hAnsi="Times New Roman" w:cs="Times New Roman"/>
          <w:spacing w:val="-2"/>
        </w:rPr>
        <w:t xml:space="preserve"> человека, утверждая, </w:t>
      </w:r>
      <w:r w:rsidRPr="00941CB0">
        <w:rPr>
          <w:rStyle w:val="tlid-translation"/>
          <w:rFonts w:ascii="Times New Roman" w:hAnsi="Times New Roman" w:cs="Times New Roman"/>
          <w:spacing w:val="-2"/>
        </w:rPr>
        <w:t>что это может привести к на</w:t>
      </w:r>
      <w:r w:rsidR="009C6D94" w:rsidRPr="00941CB0">
        <w:rPr>
          <w:rStyle w:val="tlid-translation"/>
          <w:rFonts w:ascii="Times New Roman" w:hAnsi="Times New Roman" w:cs="Times New Roman"/>
          <w:spacing w:val="-2"/>
        </w:rPr>
        <w:t>рушениям прав и свобод человека.</w:t>
      </w:r>
      <w:r w:rsidRPr="00941CB0">
        <w:rPr>
          <w:rStyle w:val="tlid-translation"/>
          <w:rFonts w:ascii="Times New Roman" w:hAnsi="Times New Roman" w:cs="Times New Roman"/>
          <w:spacing w:val="-2"/>
        </w:rPr>
        <w:t xml:space="preserve"> Вопросы клонирования отдельно были закреплены в</w:t>
      </w:r>
      <w:r w:rsidR="00B351FB">
        <w:rPr>
          <w:rStyle w:val="tlid-translation"/>
          <w:rFonts w:ascii="Times New Roman" w:hAnsi="Times New Roman" w:cs="Times New Roman"/>
          <w:spacing w:val="-2"/>
        </w:rPr>
        <w:t> </w:t>
      </w:r>
      <w:r w:rsidR="009C6D94" w:rsidRPr="00941CB0">
        <w:rPr>
          <w:rStyle w:val="tlid-translation"/>
          <w:rFonts w:ascii="Times New Roman" w:hAnsi="Times New Roman" w:cs="Times New Roman"/>
          <w:spacing w:val="-2"/>
        </w:rPr>
        <w:t>общественной Декларации в</w:t>
      </w:r>
      <w:r w:rsidR="00CD62A0" w:rsidRPr="00941CB0">
        <w:rPr>
          <w:rStyle w:val="tlid-translation"/>
          <w:rFonts w:ascii="Times New Roman" w:hAnsi="Times New Roman" w:cs="Times New Roman"/>
          <w:spacing w:val="-2"/>
        </w:rPr>
        <w:t> </w:t>
      </w:r>
      <w:r w:rsidR="009C6D94" w:rsidRPr="00941CB0">
        <w:rPr>
          <w:rStyle w:val="tlid-translation"/>
          <w:rFonts w:ascii="Times New Roman" w:hAnsi="Times New Roman" w:cs="Times New Roman"/>
          <w:spacing w:val="-2"/>
        </w:rPr>
        <w:t>защиту клонирования и</w:t>
      </w:r>
      <w:r w:rsidR="00B351FB">
        <w:rPr>
          <w:rStyle w:val="tlid-translation"/>
          <w:rFonts w:ascii="Times New Roman" w:hAnsi="Times New Roman" w:cs="Times New Roman"/>
          <w:spacing w:val="-2"/>
        </w:rPr>
        <w:t> </w:t>
      </w:r>
      <w:r w:rsidR="009C6D94" w:rsidRPr="00941CB0">
        <w:rPr>
          <w:rStyle w:val="tlid-translation"/>
          <w:rFonts w:ascii="Times New Roman" w:hAnsi="Times New Roman" w:cs="Times New Roman"/>
          <w:spacing w:val="-2"/>
        </w:rPr>
        <w:t>неприкосновенности</w:t>
      </w:r>
      <w:r w:rsidRPr="00941CB0">
        <w:rPr>
          <w:rStyle w:val="tlid-translation"/>
          <w:rFonts w:ascii="Times New Roman" w:hAnsi="Times New Roman" w:cs="Times New Roman"/>
          <w:spacing w:val="-2"/>
        </w:rPr>
        <w:t xml:space="preserve"> </w:t>
      </w:r>
      <w:r w:rsidR="009C6D94" w:rsidRPr="00941CB0">
        <w:rPr>
          <w:rStyle w:val="tlid-translation"/>
          <w:rFonts w:ascii="Times New Roman" w:hAnsi="Times New Roman" w:cs="Times New Roman"/>
          <w:spacing w:val="-2"/>
        </w:rPr>
        <w:t>научных исследований,</w:t>
      </w:r>
      <w:r w:rsidR="007B1181" w:rsidRPr="00941CB0">
        <w:rPr>
          <w:rStyle w:val="tlid-translation"/>
          <w:rFonts w:ascii="Times New Roman" w:hAnsi="Times New Roman" w:cs="Times New Roman"/>
          <w:spacing w:val="-2"/>
        </w:rPr>
        <w:t xml:space="preserve"> которая</w:t>
      </w:r>
      <w:r w:rsidR="009C6D94" w:rsidRPr="00941CB0">
        <w:rPr>
          <w:rStyle w:val="tlid-translation"/>
          <w:rFonts w:ascii="Times New Roman" w:hAnsi="Times New Roman" w:cs="Times New Roman"/>
          <w:spacing w:val="-2"/>
        </w:rPr>
        <w:t xml:space="preserve"> выража</w:t>
      </w:r>
      <w:r w:rsidR="007B1181" w:rsidRPr="00941CB0">
        <w:rPr>
          <w:rStyle w:val="tlid-translation"/>
          <w:rFonts w:ascii="Times New Roman" w:hAnsi="Times New Roman" w:cs="Times New Roman"/>
          <w:spacing w:val="-2"/>
        </w:rPr>
        <w:t>ет</w:t>
      </w:r>
      <w:r w:rsidR="009C6D94" w:rsidRPr="00941CB0">
        <w:rPr>
          <w:rStyle w:val="tlid-translation"/>
          <w:rFonts w:ascii="Times New Roman" w:hAnsi="Times New Roman" w:cs="Times New Roman"/>
          <w:spacing w:val="-2"/>
        </w:rPr>
        <w:t xml:space="preserve"> солидарность группы ученых над продолжением работы </w:t>
      </w:r>
      <w:r w:rsidR="000305AE" w:rsidRPr="00941CB0">
        <w:rPr>
          <w:rStyle w:val="tlid-translation"/>
          <w:rFonts w:ascii="Times New Roman" w:hAnsi="Times New Roman" w:cs="Times New Roman"/>
          <w:spacing w:val="-2"/>
        </w:rPr>
        <w:t>по</w:t>
      </w:r>
      <w:r w:rsidR="009C6D94" w:rsidRPr="00941CB0">
        <w:rPr>
          <w:rStyle w:val="tlid-translation"/>
          <w:rFonts w:ascii="Times New Roman" w:hAnsi="Times New Roman" w:cs="Times New Roman"/>
          <w:spacing w:val="-2"/>
        </w:rPr>
        <w:t xml:space="preserve"> клонировани</w:t>
      </w:r>
      <w:r w:rsidR="000305AE" w:rsidRPr="00941CB0">
        <w:rPr>
          <w:rStyle w:val="tlid-translation"/>
          <w:rFonts w:ascii="Times New Roman" w:hAnsi="Times New Roman" w:cs="Times New Roman"/>
          <w:spacing w:val="-2"/>
        </w:rPr>
        <w:t>ю</w:t>
      </w:r>
      <w:r w:rsidR="009C6D94" w:rsidRPr="00941CB0">
        <w:rPr>
          <w:rStyle w:val="tlid-translation"/>
          <w:rFonts w:ascii="Times New Roman" w:hAnsi="Times New Roman" w:cs="Times New Roman"/>
          <w:spacing w:val="-2"/>
        </w:rPr>
        <w:t xml:space="preserve"> </w:t>
      </w:r>
      <w:r w:rsidR="00C9163E" w:rsidRPr="00941CB0">
        <w:rPr>
          <w:rStyle w:val="tlid-translation"/>
          <w:rFonts w:ascii="Times New Roman" w:hAnsi="Times New Roman" w:cs="Times New Roman"/>
          <w:spacing w:val="-2"/>
        </w:rPr>
        <w:t xml:space="preserve">высших животных (собирательный </w:t>
      </w:r>
      <w:r w:rsidR="00DF17C6" w:rsidRPr="00941CB0">
        <w:rPr>
          <w:rStyle w:val="tlid-translation"/>
          <w:rFonts w:ascii="Times New Roman" w:hAnsi="Times New Roman" w:cs="Times New Roman"/>
          <w:spacing w:val="-2"/>
        </w:rPr>
        <w:t>термин,</w:t>
      </w:r>
      <w:r w:rsidR="00C9163E" w:rsidRPr="00941CB0">
        <w:rPr>
          <w:rStyle w:val="tlid-translation"/>
          <w:rFonts w:ascii="Times New Roman" w:hAnsi="Times New Roman" w:cs="Times New Roman"/>
          <w:spacing w:val="-2"/>
        </w:rPr>
        <w:t xml:space="preserve"> включающий в себя</w:t>
      </w:r>
      <w:r w:rsidR="00DF17C6" w:rsidRPr="00941CB0">
        <w:rPr>
          <w:rStyle w:val="tlid-translation"/>
          <w:rFonts w:ascii="Times New Roman" w:hAnsi="Times New Roman" w:cs="Times New Roman"/>
          <w:spacing w:val="-2"/>
        </w:rPr>
        <w:t xml:space="preserve"> </w:t>
      </w:r>
      <w:r w:rsidR="000305AE" w:rsidRPr="00941CB0">
        <w:rPr>
          <w:rStyle w:val="tlid-translation"/>
          <w:rFonts w:ascii="Times New Roman" w:hAnsi="Times New Roman" w:cs="Times New Roman"/>
          <w:spacing w:val="-2"/>
        </w:rPr>
        <w:t>также</w:t>
      </w:r>
      <w:r w:rsidR="00DF17C6" w:rsidRPr="00941CB0">
        <w:rPr>
          <w:rStyle w:val="tlid-translation"/>
          <w:rFonts w:ascii="Times New Roman" w:hAnsi="Times New Roman" w:cs="Times New Roman"/>
          <w:spacing w:val="-2"/>
        </w:rPr>
        <w:t xml:space="preserve"> млекопитающих, птиц, ряд пресмыкающихся и</w:t>
      </w:r>
      <w:r w:rsidR="00C9163E" w:rsidRPr="00941CB0">
        <w:rPr>
          <w:rStyle w:val="tlid-translation"/>
          <w:rFonts w:ascii="Times New Roman" w:hAnsi="Times New Roman" w:cs="Times New Roman"/>
          <w:spacing w:val="-2"/>
        </w:rPr>
        <w:t xml:space="preserve"> человека</w:t>
      </w:r>
      <w:r w:rsidR="00DF17C6" w:rsidRPr="00941CB0">
        <w:rPr>
          <w:rStyle w:val="a7"/>
          <w:rFonts w:ascii="Times New Roman" w:hAnsi="Times New Roman" w:cs="Times New Roman"/>
          <w:spacing w:val="-2"/>
        </w:rPr>
        <w:footnoteReference w:id="510"/>
      </w:r>
      <w:r w:rsidR="00C9163E" w:rsidRPr="00941CB0">
        <w:rPr>
          <w:rStyle w:val="tlid-translation"/>
          <w:rFonts w:ascii="Times New Roman" w:hAnsi="Times New Roman" w:cs="Times New Roman"/>
          <w:spacing w:val="-2"/>
        </w:rPr>
        <w:t xml:space="preserve">), </w:t>
      </w:r>
      <w:r w:rsidR="009C6D94" w:rsidRPr="00941CB0">
        <w:rPr>
          <w:rStyle w:val="tlid-translation"/>
          <w:rFonts w:ascii="Times New Roman" w:hAnsi="Times New Roman" w:cs="Times New Roman"/>
          <w:spacing w:val="-2"/>
        </w:rPr>
        <w:t>чт</w:t>
      </w:r>
      <w:r w:rsidR="000305AE" w:rsidRPr="00941CB0">
        <w:rPr>
          <w:rStyle w:val="tlid-translation"/>
          <w:rFonts w:ascii="Times New Roman" w:hAnsi="Times New Roman" w:cs="Times New Roman"/>
          <w:spacing w:val="-2"/>
        </w:rPr>
        <w:t>обы получить научные результаты</w:t>
      </w:r>
      <w:r w:rsidR="009C6D94" w:rsidRPr="00941CB0">
        <w:rPr>
          <w:rStyle w:val="tlid-translation"/>
          <w:rFonts w:ascii="Times New Roman" w:hAnsi="Times New Roman" w:cs="Times New Roman"/>
          <w:spacing w:val="-2"/>
        </w:rPr>
        <w:t xml:space="preserve"> и придать их огласке</w:t>
      </w:r>
      <w:r w:rsidR="009C6D94" w:rsidRPr="00941CB0">
        <w:rPr>
          <w:rStyle w:val="a7"/>
          <w:rFonts w:ascii="Times New Roman" w:hAnsi="Times New Roman" w:cs="Times New Roman"/>
          <w:spacing w:val="-2"/>
        </w:rPr>
        <w:footnoteReference w:id="511"/>
      </w:r>
      <w:r w:rsidR="009C6D94" w:rsidRPr="00941CB0">
        <w:rPr>
          <w:rStyle w:val="tlid-translation"/>
          <w:rFonts w:ascii="Times New Roman" w:hAnsi="Times New Roman" w:cs="Times New Roman"/>
          <w:spacing w:val="-2"/>
        </w:rPr>
        <w:t>.</w:t>
      </w:r>
      <w:r w:rsidR="00FE0165" w:rsidRPr="00941CB0">
        <w:rPr>
          <w:rStyle w:val="tlid-translation"/>
          <w:rFonts w:ascii="Times New Roman" w:hAnsi="Times New Roman" w:cs="Times New Roman"/>
          <w:spacing w:val="-2"/>
        </w:rPr>
        <w:t xml:space="preserve"> </w:t>
      </w:r>
      <w:r w:rsidR="00DF17C6" w:rsidRPr="00941CB0">
        <w:rPr>
          <w:rStyle w:val="tlid-translation"/>
          <w:rFonts w:ascii="Times New Roman" w:hAnsi="Times New Roman" w:cs="Times New Roman"/>
          <w:spacing w:val="-2"/>
        </w:rPr>
        <w:t>Призыв ученых к продолжению проведени</w:t>
      </w:r>
      <w:r w:rsidR="00BC316F" w:rsidRPr="00941CB0">
        <w:rPr>
          <w:rStyle w:val="tlid-translation"/>
          <w:rFonts w:ascii="Times New Roman" w:hAnsi="Times New Roman" w:cs="Times New Roman"/>
          <w:spacing w:val="-2"/>
        </w:rPr>
        <w:t>я</w:t>
      </w:r>
      <w:r w:rsidR="00DF17C6" w:rsidRPr="00941CB0">
        <w:rPr>
          <w:rStyle w:val="tlid-translation"/>
          <w:rFonts w:ascii="Times New Roman" w:hAnsi="Times New Roman" w:cs="Times New Roman"/>
          <w:spacing w:val="-2"/>
        </w:rPr>
        <w:t xml:space="preserve"> экспериментов в</w:t>
      </w:r>
      <w:r w:rsidR="00CD62A0" w:rsidRPr="00941CB0">
        <w:rPr>
          <w:rStyle w:val="tlid-translation"/>
          <w:rFonts w:ascii="Times New Roman" w:hAnsi="Times New Roman" w:cs="Times New Roman"/>
          <w:spacing w:val="-2"/>
        </w:rPr>
        <w:t> </w:t>
      </w:r>
      <w:r w:rsidR="00DF17C6" w:rsidRPr="00941CB0">
        <w:rPr>
          <w:rStyle w:val="tlid-translation"/>
          <w:rFonts w:ascii="Times New Roman" w:hAnsi="Times New Roman" w:cs="Times New Roman"/>
          <w:spacing w:val="-2"/>
        </w:rPr>
        <w:t>области клонирования аргументируется тем, что человечество получит доступ к благам новой биотехнологии, тем самым улучшится общее состояние человеческого организма</w:t>
      </w:r>
      <w:r w:rsidR="00AB606A" w:rsidRPr="00941CB0">
        <w:rPr>
          <w:rStyle w:val="tlid-translation"/>
          <w:rFonts w:ascii="Times New Roman" w:hAnsi="Times New Roman" w:cs="Times New Roman"/>
          <w:spacing w:val="-2"/>
        </w:rPr>
        <w:t>.</w:t>
      </w:r>
      <w:r w:rsidR="00DF17C6" w:rsidRPr="00941CB0">
        <w:rPr>
          <w:rStyle w:val="tlid-translation"/>
          <w:rFonts w:ascii="Times New Roman" w:hAnsi="Times New Roman" w:cs="Times New Roman"/>
          <w:spacing w:val="-2"/>
        </w:rPr>
        <w:t xml:space="preserve"> </w:t>
      </w:r>
      <w:r w:rsidR="00AB606A" w:rsidRPr="00941CB0">
        <w:rPr>
          <w:rStyle w:val="tlid-translation"/>
          <w:rFonts w:ascii="Times New Roman" w:hAnsi="Times New Roman" w:cs="Times New Roman"/>
          <w:spacing w:val="-2"/>
        </w:rPr>
        <w:t>П</w:t>
      </w:r>
      <w:r w:rsidR="00DF17C6" w:rsidRPr="00941CB0">
        <w:rPr>
          <w:rStyle w:val="tlid-translation"/>
          <w:rFonts w:ascii="Times New Roman" w:hAnsi="Times New Roman" w:cs="Times New Roman"/>
          <w:spacing w:val="-2"/>
        </w:rPr>
        <w:t>ри</w:t>
      </w:r>
      <w:r w:rsidR="00D5317F" w:rsidRPr="00941CB0">
        <w:rPr>
          <w:rStyle w:val="tlid-translation"/>
          <w:rFonts w:ascii="Times New Roman" w:hAnsi="Times New Roman" w:cs="Times New Roman"/>
          <w:spacing w:val="-2"/>
        </w:rPr>
        <w:t xml:space="preserve"> этом данная</w:t>
      </w:r>
      <w:r w:rsidR="00DF17C6" w:rsidRPr="00941CB0">
        <w:rPr>
          <w:rStyle w:val="tlid-translation"/>
          <w:rFonts w:ascii="Times New Roman" w:hAnsi="Times New Roman" w:cs="Times New Roman"/>
          <w:spacing w:val="-2"/>
        </w:rPr>
        <w:t xml:space="preserve"> группа ученых подвергает критике религиозную и</w:t>
      </w:r>
      <w:r w:rsidR="00B351FB">
        <w:rPr>
          <w:rStyle w:val="tlid-translation"/>
          <w:rFonts w:ascii="Times New Roman" w:hAnsi="Times New Roman" w:cs="Times New Roman"/>
          <w:spacing w:val="-2"/>
        </w:rPr>
        <w:t> </w:t>
      </w:r>
      <w:r w:rsidR="00DF17C6" w:rsidRPr="00941CB0">
        <w:rPr>
          <w:rStyle w:val="tlid-translation"/>
          <w:rFonts w:ascii="Times New Roman" w:hAnsi="Times New Roman" w:cs="Times New Roman"/>
          <w:spacing w:val="-2"/>
        </w:rPr>
        <w:t xml:space="preserve">этическую сторону протестов, заявляя, что раннее была такая же реакция в отношении </w:t>
      </w:r>
      <w:r w:rsidR="00DF17C6" w:rsidRPr="00941CB0">
        <w:rPr>
          <w:rFonts w:ascii="Times New Roman" w:hAnsi="Times New Roman" w:cs="Times New Roman"/>
          <w:spacing w:val="-2"/>
        </w:rPr>
        <w:t>вскрытия людей, анестезии, искусственного оплодотворения и всей генетической революции.</w:t>
      </w:r>
      <w:r w:rsidR="00FE0165" w:rsidRPr="00941CB0">
        <w:rPr>
          <w:rStyle w:val="tlid-translation"/>
          <w:rFonts w:ascii="Times New Roman" w:hAnsi="Times New Roman" w:cs="Times New Roman"/>
          <w:spacing w:val="-2"/>
        </w:rPr>
        <w:t xml:space="preserve"> </w:t>
      </w:r>
    </w:p>
    <w:p w:rsidR="004B0D6C" w:rsidRPr="00941CB0" w:rsidRDefault="00426BD6"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Окончательн</w:t>
      </w:r>
      <w:r w:rsidR="00AB606A" w:rsidRPr="00941CB0">
        <w:rPr>
          <w:rStyle w:val="tlid-translation"/>
          <w:rFonts w:ascii="Times New Roman" w:hAnsi="Times New Roman" w:cs="Times New Roman"/>
          <w:spacing w:val="-2"/>
        </w:rPr>
        <w:t>ую</w:t>
      </w:r>
      <w:r w:rsidRPr="00941CB0">
        <w:rPr>
          <w:rStyle w:val="tlid-translation"/>
          <w:rFonts w:ascii="Times New Roman" w:hAnsi="Times New Roman" w:cs="Times New Roman"/>
          <w:spacing w:val="-2"/>
        </w:rPr>
        <w:t xml:space="preserve"> </w:t>
      </w:r>
      <w:r w:rsidR="00CD1612" w:rsidRPr="00941CB0">
        <w:rPr>
          <w:rStyle w:val="tlid-translation"/>
          <w:rFonts w:ascii="Times New Roman" w:hAnsi="Times New Roman" w:cs="Times New Roman"/>
          <w:spacing w:val="-2"/>
        </w:rPr>
        <w:t>точк</w:t>
      </w:r>
      <w:r w:rsidR="00AB606A" w:rsidRPr="00941CB0">
        <w:rPr>
          <w:rStyle w:val="tlid-translation"/>
          <w:rFonts w:ascii="Times New Roman" w:hAnsi="Times New Roman" w:cs="Times New Roman"/>
          <w:spacing w:val="-2"/>
        </w:rPr>
        <w:t>у</w:t>
      </w:r>
      <w:r w:rsidR="00CD1612" w:rsidRPr="00941CB0">
        <w:rPr>
          <w:rStyle w:val="tlid-translation"/>
          <w:rFonts w:ascii="Times New Roman" w:hAnsi="Times New Roman" w:cs="Times New Roman"/>
          <w:spacing w:val="-2"/>
        </w:rPr>
        <w:t xml:space="preserve"> </w:t>
      </w:r>
      <w:r w:rsidR="00AB606A" w:rsidRPr="00941CB0">
        <w:rPr>
          <w:rStyle w:val="tlid-translation"/>
          <w:rFonts w:ascii="Times New Roman" w:hAnsi="Times New Roman" w:cs="Times New Roman"/>
          <w:spacing w:val="-2"/>
        </w:rPr>
        <w:t>в спорах по поводу полезности и</w:t>
      </w:r>
      <w:r w:rsidR="00B351FB">
        <w:rPr>
          <w:rStyle w:val="tlid-translation"/>
          <w:rFonts w:ascii="Times New Roman" w:hAnsi="Times New Roman" w:cs="Times New Roman"/>
          <w:spacing w:val="-2"/>
        </w:rPr>
        <w:t> </w:t>
      </w:r>
      <w:r w:rsidR="00AB606A" w:rsidRPr="00941CB0">
        <w:rPr>
          <w:rStyle w:val="tlid-translation"/>
          <w:rFonts w:ascii="Times New Roman" w:hAnsi="Times New Roman" w:cs="Times New Roman"/>
          <w:spacing w:val="-2"/>
        </w:rPr>
        <w:t xml:space="preserve">нужности </w:t>
      </w:r>
      <w:r w:rsidR="00557B57" w:rsidRPr="00941CB0">
        <w:rPr>
          <w:rStyle w:val="tlid-translation"/>
          <w:rFonts w:ascii="Times New Roman" w:hAnsi="Times New Roman" w:cs="Times New Roman"/>
          <w:spacing w:val="-2"/>
        </w:rPr>
        <w:t xml:space="preserve">для человечества </w:t>
      </w:r>
      <w:r w:rsidR="000A3AF4" w:rsidRPr="00941CB0">
        <w:rPr>
          <w:rStyle w:val="tlid-translation"/>
          <w:rFonts w:ascii="Times New Roman" w:hAnsi="Times New Roman" w:cs="Times New Roman"/>
          <w:spacing w:val="-2"/>
        </w:rPr>
        <w:t xml:space="preserve">практики </w:t>
      </w:r>
      <w:r w:rsidR="00557B57" w:rsidRPr="00941CB0">
        <w:rPr>
          <w:rStyle w:val="tlid-translation"/>
          <w:rFonts w:ascii="Times New Roman" w:hAnsi="Times New Roman" w:cs="Times New Roman"/>
          <w:spacing w:val="-2"/>
        </w:rPr>
        <w:t>клонирования</w:t>
      </w:r>
      <w:r w:rsidR="00CD1612" w:rsidRPr="00941CB0">
        <w:rPr>
          <w:rStyle w:val="tlid-translation"/>
          <w:rFonts w:ascii="Times New Roman" w:hAnsi="Times New Roman" w:cs="Times New Roman"/>
          <w:spacing w:val="-2"/>
        </w:rPr>
        <w:t xml:space="preserve"> </w:t>
      </w:r>
      <w:r w:rsidR="00AB606A" w:rsidRPr="00941CB0">
        <w:rPr>
          <w:rStyle w:val="tlid-translation"/>
          <w:rFonts w:ascii="Times New Roman" w:hAnsi="Times New Roman" w:cs="Times New Roman"/>
          <w:spacing w:val="-2"/>
        </w:rPr>
        <w:t>поставила</w:t>
      </w:r>
      <w:r w:rsidR="00CD1612" w:rsidRPr="00941CB0">
        <w:rPr>
          <w:rStyle w:val="tlid-translation"/>
          <w:rFonts w:ascii="Times New Roman" w:hAnsi="Times New Roman" w:cs="Times New Roman"/>
          <w:spacing w:val="-2"/>
        </w:rPr>
        <w:t xml:space="preserve"> </w:t>
      </w:r>
      <w:r w:rsidRPr="00941CB0">
        <w:rPr>
          <w:rStyle w:val="tlid-translation"/>
          <w:rFonts w:ascii="Times New Roman" w:hAnsi="Times New Roman" w:cs="Times New Roman"/>
          <w:spacing w:val="-2"/>
        </w:rPr>
        <w:t>Деклараци</w:t>
      </w:r>
      <w:r w:rsidR="0033381F" w:rsidRPr="00941CB0">
        <w:rPr>
          <w:rStyle w:val="tlid-translation"/>
          <w:rFonts w:ascii="Times New Roman" w:hAnsi="Times New Roman" w:cs="Times New Roman"/>
          <w:spacing w:val="-2"/>
        </w:rPr>
        <w:t>и</w:t>
      </w:r>
      <w:r w:rsidRPr="00941CB0">
        <w:rPr>
          <w:rStyle w:val="tlid-translation"/>
          <w:rFonts w:ascii="Times New Roman" w:hAnsi="Times New Roman" w:cs="Times New Roman"/>
          <w:spacing w:val="-2"/>
        </w:rPr>
        <w:t xml:space="preserve"> ООН о</w:t>
      </w:r>
      <w:r w:rsidR="00CD62A0" w:rsidRPr="00941CB0">
        <w:rPr>
          <w:rStyle w:val="tlid-translation"/>
          <w:rFonts w:ascii="Times New Roman" w:hAnsi="Times New Roman" w:cs="Times New Roman"/>
          <w:spacing w:val="-2"/>
        </w:rPr>
        <w:t> </w:t>
      </w:r>
      <w:r w:rsidRPr="00941CB0">
        <w:rPr>
          <w:rStyle w:val="tlid-translation"/>
          <w:rFonts w:ascii="Times New Roman" w:hAnsi="Times New Roman" w:cs="Times New Roman"/>
          <w:spacing w:val="-2"/>
        </w:rPr>
        <w:t>клонировании человека</w:t>
      </w:r>
      <w:r w:rsidR="0033381F" w:rsidRPr="00941CB0">
        <w:rPr>
          <w:rStyle w:val="tlid-translation"/>
          <w:rFonts w:ascii="Times New Roman" w:hAnsi="Times New Roman" w:cs="Times New Roman"/>
          <w:spacing w:val="-2"/>
        </w:rPr>
        <w:t xml:space="preserve"> в 2005 г</w:t>
      </w:r>
      <w:r w:rsidR="00557B57" w:rsidRPr="00941CB0">
        <w:rPr>
          <w:rStyle w:val="tlid-translation"/>
          <w:rFonts w:ascii="Times New Roman" w:hAnsi="Times New Roman" w:cs="Times New Roman"/>
          <w:spacing w:val="-2"/>
        </w:rPr>
        <w:t>оду</w:t>
      </w:r>
      <w:r w:rsidRPr="00941CB0">
        <w:rPr>
          <w:rStyle w:val="tlid-translation"/>
          <w:rFonts w:ascii="Times New Roman" w:hAnsi="Times New Roman" w:cs="Times New Roman"/>
          <w:spacing w:val="-2"/>
        </w:rPr>
        <w:t>, где в п.</w:t>
      </w:r>
      <w:r w:rsidR="00557B57" w:rsidRPr="00941CB0">
        <w:rPr>
          <w:rStyle w:val="tlid-translation"/>
          <w:rFonts w:ascii="Times New Roman" w:hAnsi="Times New Roman" w:cs="Times New Roman"/>
          <w:spacing w:val="-2"/>
        </w:rPr>
        <w:t xml:space="preserve"> (</w:t>
      </w:r>
      <w:r w:rsidRPr="00941CB0">
        <w:rPr>
          <w:rStyle w:val="tlid-translation"/>
          <w:rFonts w:ascii="Times New Roman" w:hAnsi="Times New Roman" w:cs="Times New Roman"/>
          <w:spacing w:val="-2"/>
          <w:lang w:val="en-US"/>
        </w:rPr>
        <w:t>b</w:t>
      </w:r>
      <w:r w:rsidRPr="00941CB0">
        <w:rPr>
          <w:rStyle w:val="tlid-translation"/>
          <w:rFonts w:ascii="Times New Roman" w:hAnsi="Times New Roman" w:cs="Times New Roman"/>
          <w:spacing w:val="-2"/>
        </w:rPr>
        <w:t>) утвержд</w:t>
      </w:r>
      <w:r w:rsidR="008955C0" w:rsidRPr="00941CB0">
        <w:rPr>
          <w:rStyle w:val="tlid-translation"/>
          <w:rFonts w:ascii="Times New Roman" w:hAnsi="Times New Roman" w:cs="Times New Roman"/>
          <w:spacing w:val="-2"/>
        </w:rPr>
        <w:t>ен</w:t>
      </w:r>
      <w:r w:rsidRPr="00941CB0">
        <w:rPr>
          <w:rStyle w:val="tlid-translation"/>
          <w:rFonts w:ascii="Times New Roman" w:hAnsi="Times New Roman" w:cs="Times New Roman"/>
          <w:spacing w:val="-2"/>
        </w:rPr>
        <w:t xml:space="preserve"> запрет </w:t>
      </w:r>
      <w:r w:rsidR="00557B57" w:rsidRPr="00941CB0">
        <w:rPr>
          <w:rStyle w:val="tlid-translation"/>
          <w:rFonts w:ascii="Times New Roman" w:hAnsi="Times New Roman" w:cs="Times New Roman"/>
          <w:spacing w:val="-2"/>
        </w:rPr>
        <w:t>на</w:t>
      </w:r>
      <w:r w:rsidRPr="00941CB0">
        <w:rPr>
          <w:rStyle w:val="tlid-translation"/>
          <w:rFonts w:ascii="Times New Roman" w:hAnsi="Times New Roman" w:cs="Times New Roman"/>
          <w:spacing w:val="-2"/>
        </w:rPr>
        <w:t xml:space="preserve"> проведени</w:t>
      </w:r>
      <w:r w:rsidR="00557B57" w:rsidRPr="00941CB0">
        <w:rPr>
          <w:rStyle w:val="tlid-translation"/>
          <w:rFonts w:ascii="Times New Roman" w:hAnsi="Times New Roman" w:cs="Times New Roman"/>
          <w:spacing w:val="-2"/>
        </w:rPr>
        <w:t>е</w:t>
      </w:r>
      <w:r w:rsidRPr="00941CB0">
        <w:rPr>
          <w:rStyle w:val="tlid-translation"/>
          <w:rFonts w:ascii="Times New Roman" w:hAnsi="Times New Roman" w:cs="Times New Roman"/>
          <w:spacing w:val="-2"/>
        </w:rPr>
        <w:t xml:space="preserve"> клонировани</w:t>
      </w:r>
      <w:r w:rsidR="008955C0" w:rsidRPr="00941CB0">
        <w:rPr>
          <w:rStyle w:val="tlid-translation"/>
          <w:rFonts w:ascii="Times New Roman" w:hAnsi="Times New Roman" w:cs="Times New Roman"/>
          <w:spacing w:val="-2"/>
        </w:rPr>
        <w:t>я</w:t>
      </w:r>
      <w:r w:rsidRPr="00941CB0">
        <w:rPr>
          <w:rStyle w:val="tlid-translation"/>
          <w:rFonts w:ascii="Times New Roman" w:hAnsi="Times New Roman" w:cs="Times New Roman"/>
          <w:spacing w:val="-2"/>
        </w:rPr>
        <w:t xml:space="preserve"> человека</w:t>
      </w:r>
      <w:r w:rsidR="0033381F" w:rsidRPr="00941CB0">
        <w:rPr>
          <w:rStyle w:val="tlid-translation"/>
          <w:rFonts w:ascii="Times New Roman" w:hAnsi="Times New Roman" w:cs="Times New Roman"/>
          <w:spacing w:val="-2"/>
        </w:rPr>
        <w:t xml:space="preserve">, а также проведение любой практики </w:t>
      </w:r>
      <w:r w:rsidR="00512BF3" w:rsidRPr="00941CB0">
        <w:rPr>
          <w:rStyle w:val="tlid-translation"/>
          <w:rFonts w:ascii="Times New Roman" w:hAnsi="Times New Roman" w:cs="Times New Roman"/>
          <w:spacing w:val="-2"/>
        </w:rPr>
        <w:t>и экспериментов в этой сфере, так как данная сфера противоречит человеческому достоинству</w:t>
      </w:r>
      <w:r w:rsidRPr="00941CB0">
        <w:rPr>
          <w:rStyle w:val="a7"/>
          <w:rFonts w:ascii="Times New Roman" w:hAnsi="Times New Roman" w:cs="Times New Roman"/>
          <w:spacing w:val="-2"/>
        </w:rPr>
        <w:footnoteReference w:id="512"/>
      </w:r>
      <w:r w:rsidRPr="00941CB0">
        <w:rPr>
          <w:rStyle w:val="tlid-translation"/>
          <w:rFonts w:ascii="Times New Roman" w:hAnsi="Times New Roman" w:cs="Times New Roman"/>
          <w:spacing w:val="-2"/>
        </w:rPr>
        <w:t xml:space="preserve">. </w:t>
      </w:r>
      <w:r w:rsidR="00186201" w:rsidRPr="00941CB0">
        <w:rPr>
          <w:rStyle w:val="tlid-translation"/>
          <w:rFonts w:ascii="Times New Roman" w:hAnsi="Times New Roman" w:cs="Times New Roman"/>
          <w:spacing w:val="-2"/>
        </w:rPr>
        <w:t>Запрет на клонирование был отображен в отдельном протоколе о запрете клонирования к Конвенции о защите прав и достоинств человека 1998 г</w:t>
      </w:r>
      <w:r w:rsidR="004B0D6C" w:rsidRPr="00941CB0">
        <w:rPr>
          <w:rStyle w:val="tlid-translation"/>
          <w:rFonts w:ascii="Times New Roman" w:hAnsi="Times New Roman" w:cs="Times New Roman"/>
          <w:spacing w:val="-2"/>
        </w:rPr>
        <w:t>ода</w:t>
      </w:r>
      <w:r w:rsidR="00186201" w:rsidRPr="00941CB0">
        <w:rPr>
          <w:rStyle w:val="tlid-translation"/>
          <w:rFonts w:ascii="Times New Roman" w:hAnsi="Times New Roman" w:cs="Times New Roman"/>
          <w:spacing w:val="-2"/>
        </w:rPr>
        <w:t xml:space="preserve">, </w:t>
      </w:r>
      <w:r w:rsidR="004B0D6C" w:rsidRPr="00941CB0">
        <w:rPr>
          <w:rStyle w:val="tlid-translation"/>
          <w:rFonts w:ascii="Times New Roman" w:hAnsi="Times New Roman" w:cs="Times New Roman"/>
          <w:spacing w:val="-2"/>
        </w:rPr>
        <w:t xml:space="preserve">обозначившей в </w:t>
      </w:r>
      <w:r w:rsidR="00186201" w:rsidRPr="00941CB0">
        <w:rPr>
          <w:rStyle w:val="tlid-translation"/>
          <w:rFonts w:ascii="Times New Roman" w:hAnsi="Times New Roman" w:cs="Times New Roman"/>
          <w:spacing w:val="-2"/>
        </w:rPr>
        <w:t>стать</w:t>
      </w:r>
      <w:r w:rsidR="004B0D6C" w:rsidRPr="00941CB0">
        <w:rPr>
          <w:rStyle w:val="tlid-translation"/>
          <w:rFonts w:ascii="Times New Roman" w:hAnsi="Times New Roman" w:cs="Times New Roman"/>
          <w:spacing w:val="-2"/>
        </w:rPr>
        <w:t>ях</w:t>
      </w:r>
      <w:r w:rsidR="00186201" w:rsidRPr="00941CB0">
        <w:rPr>
          <w:rStyle w:val="tlid-translation"/>
          <w:rFonts w:ascii="Times New Roman" w:hAnsi="Times New Roman" w:cs="Times New Roman"/>
          <w:spacing w:val="-2"/>
        </w:rPr>
        <w:t xml:space="preserve"> 1 и 2 запрет на любое вмешательство в</w:t>
      </w:r>
      <w:r w:rsidR="00B351FB">
        <w:rPr>
          <w:rStyle w:val="tlid-translation"/>
          <w:rFonts w:ascii="Times New Roman" w:hAnsi="Times New Roman" w:cs="Times New Roman"/>
          <w:spacing w:val="-2"/>
        </w:rPr>
        <w:t> </w:t>
      </w:r>
      <w:r w:rsidR="00186201" w:rsidRPr="00941CB0">
        <w:rPr>
          <w:rStyle w:val="tlid-translation"/>
          <w:rFonts w:ascii="Times New Roman" w:hAnsi="Times New Roman" w:cs="Times New Roman"/>
          <w:spacing w:val="-2"/>
        </w:rPr>
        <w:t>клонировани</w:t>
      </w:r>
      <w:r w:rsidR="006B5C0A" w:rsidRPr="00941CB0">
        <w:rPr>
          <w:rStyle w:val="tlid-translation"/>
          <w:rFonts w:ascii="Times New Roman" w:hAnsi="Times New Roman" w:cs="Times New Roman"/>
          <w:spacing w:val="-2"/>
        </w:rPr>
        <w:t>и</w:t>
      </w:r>
      <w:r w:rsidR="00186201" w:rsidRPr="00941CB0">
        <w:rPr>
          <w:rStyle w:val="tlid-translation"/>
          <w:rFonts w:ascii="Times New Roman" w:hAnsi="Times New Roman" w:cs="Times New Roman"/>
          <w:spacing w:val="-2"/>
        </w:rPr>
        <w:t xml:space="preserve"> человека, в любой форме (живой или неживой)</w:t>
      </w:r>
      <w:r w:rsidR="004B0D6C" w:rsidRPr="00941CB0">
        <w:rPr>
          <w:rStyle w:val="tlid-translation"/>
          <w:rFonts w:ascii="Times New Roman" w:hAnsi="Times New Roman" w:cs="Times New Roman"/>
          <w:spacing w:val="-2"/>
        </w:rPr>
        <w:t>,</w:t>
      </w:r>
      <w:r w:rsidR="00186201" w:rsidRPr="00941CB0">
        <w:rPr>
          <w:rStyle w:val="tlid-translation"/>
          <w:rFonts w:ascii="Times New Roman" w:hAnsi="Times New Roman" w:cs="Times New Roman"/>
          <w:spacing w:val="-2"/>
        </w:rPr>
        <w:t xml:space="preserve"> и</w:t>
      </w:r>
      <w:r w:rsidR="00B351FB">
        <w:rPr>
          <w:rStyle w:val="tlid-translation"/>
          <w:rFonts w:ascii="Times New Roman" w:hAnsi="Times New Roman" w:cs="Times New Roman"/>
          <w:spacing w:val="-2"/>
        </w:rPr>
        <w:t> </w:t>
      </w:r>
      <w:r w:rsidR="00186201" w:rsidRPr="00941CB0">
        <w:rPr>
          <w:rStyle w:val="tlid-translation"/>
          <w:rFonts w:ascii="Times New Roman" w:hAnsi="Times New Roman" w:cs="Times New Roman"/>
          <w:spacing w:val="-2"/>
        </w:rPr>
        <w:t>юридических отступлений не должно быть</w:t>
      </w:r>
      <w:r w:rsidR="00186201" w:rsidRPr="00941CB0">
        <w:rPr>
          <w:rStyle w:val="a7"/>
          <w:rFonts w:ascii="Times New Roman" w:hAnsi="Times New Roman" w:cs="Times New Roman"/>
          <w:spacing w:val="-2"/>
        </w:rPr>
        <w:footnoteReference w:id="513"/>
      </w:r>
      <w:r w:rsidR="00186201" w:rsidRPr="00941CB0">
        <w:rPr>
          <w:rStyle w:val="tlid-translation"/>
          <w:rFonts w:ascii="Times New Roman" w:hAnsi="Times New Roman" w:cs="Times New Roman"/>
          <w:spacing w:val="-2"/>
        </w:rPr>
        <w:t>.</w:t>
      </w:r>
      <w:r w:rsidR="00ED3CCB" w:rsidRPr="00941CB0">
        <w:rPr>
          <w:rStyle w:val="tlid-translation"/>
          <w:rFonts w:ascii="Times New Roman" w:hAnsi="Times New Roman" w:cs="Times New Roman"/>
          <w:spacing w:val="-2"/>
        </w:rPr>
        <w:t xml:space="preserve"> </w:t>
      </w:r>
    </w:p>
    <w:p w:rsidR="00B9297C" w:rsidRPr="00941CB0" w:rsidRDefault="004B0D6C"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Таким образом, к</w:t>
      </w:r>
      <w:r w:rsidR="00ED3CCB" w:rsidRPr="00941CB0">
        <w:rPr>
          <w:rStyle w:val="tlid-translation"/>
          <w:rFonts w:ascii="Times New Roman" w:hAnsi="Times New Roman" w:cs="Times New Roman"/>
          <w:spacing w:val="-2"/>
        </w:rPr>
        <w:t>лонирование человека на уровне ООН и</w:t>
      </w:r>
      <w:r w:rsidR="00CD62A0" w:rsidRPr="00941CB0">
        <w:rPr>
          <w:rStyle w:val="tlid-translation"/>
          <w:rFonts w:ascii="Times New Roman" w:hAnsi="Times New Roman" w:cs="Times New Roman"/>
          <w:spacing w:val="-2"/>
        </w:rPr>
        <w:t> </w:t>
      </w:r>
      <w:r w:rsidR="00ED3CCB" w:rsidRPr="00941CB0">
        <w:rPr>
          <w:rStyle w:val="tlid-translation"/>
          <w:rFonts w:ascii="Times New Roman" w:hAnsi="Times New Roman" w:cs="Times New Roman"/>
          <w:spacing w:val="-2"/>
        </w:rPr>
        <w:t>международного сообщества официально пока закрыто, но мы не знаем</w:t>
      </w:r>
      <w:r w:rsidRPr="00941CB0">
        <w:rPr>
          <w:rStyle w:val="tlid-translation"/>
          <w:rFonts w:ascii="Times New Roman" w:hAnsi="Times New Roman" w:cs="Times New Roman"/>
          <w:spacing w:val="-2"/>
        </w:rPr>
        <w:t xml:space="preserve">, как долго этот запрет </w:t>
      </w:r>
      <w:r w:rsidR="00084B04" w:rsidRPr="00941CB0">
        <w:rPr>
          <w:rStyle w:val="tlid-translation"/>
          <w:rFonts w:ascii="Times New Roman" w:hAnsi="Times New Roman" w:cs="Times New Roman"/>
          <w:spacing w:val="-2"/>
        </w:rPr>
        <w:t xml:space="preserve">сможет </w:t>
      </w:r>
      <w:r w:rsidRPr="00941CB0">
        <w:rPr>
          <w:rStyle w:val="tlid-translation"/>
          <w:rFonts w:ascii="Times New Roman" w:hAnsi="Times New Roman" w:cs="Times New Roman"/>
          <w:spacing w:val="-2"/>
        </w:rPr>
        <w:t>продлит</w:t>
      </w:r>
      <w:r w:rsidR="00084B04" w:rsidRPr="00941CB0">
        <w:rPr>
          <w:rStyle w:val="tlid-translation"/>
          <w:rFonts w:ascii="Times New Roman" w:hAnsi="Times New Roman" w:cs="Times New Roman"/>
          <w:spacing w:val="-2"/>
        </w:rPr>
        <w:t>ь</w:t>
      </w:r>
      <w:r w:rsidRPr="00941CB0">
        <w:rPr>
          <w:rStyle w:val="tlid-translation"/>
          <w:rFonts w:ascii="Times New Roman" w:hAnsi="Times New Roman" w:cs="Times New Roman"/>
          <w:spacing w:val="-2"/>
        </w:rPr>
        <w:t>ся</w:t>
      </w:r>
      <w:r w:rsidR="00FD3CB1" w:rsidRPr="00941CB0">
        <w:rPr>
          <w:rStyle w:val="tlid-translation"/>
          <w:rFonts w:ascii="Times New Roman" w:hAnsi="Times New Roman" w:cs="Times New Roman"/>
          <w:spacing w:val="-2"/>
        </w:rPr>
        <w:t>. В то</w:t>
      </w:r>
      <w:r w:rsidRPr="00941CB0">
        <w:rPr>
          <w:rStyle w:val="tlid-translation"/>
          <w:rFonts w:ascii="Times New Roman" w:hAnsi="Times New Roman" w:cs="Times New Roman"/>
          <w:spacing w:val="-2"/>
        </w:rPr>
        <w:t xml:space="preserve"> </w:t>
      </w:r>
      <w:r w:rsidR="00FD3CB1" w:rsidRPr="00941CB0">
        <w:rPr>
          <w:rStyle w:val="tlid-translation"/>
          <w:rFonts w:ascii="Times New Roman" w:hAnsi="Times New Roman" w:cs="Times New Roman"/>
          <w:spacing w:val="-2"/>
        </w:rPr>
        <w:t>же время клонирование животных с применением искусственного интеллекта идет полных ходом.</w:t>
      </w:r>
      <w:r w:rsidR="00720EF2" w:rsidRPr="00941CB0">
        <w:rPr>
          <w:rStyle w:val="tlid-translation"/>
          <w:rFonts w:ascii="Times New Roman" w:hAnsi="Times New Roman" w:cs="Times New Roman"/>
          <w:spacing w:val="-2"/>
        </w:rPr>
        <w:t xml:space="preserve"> В 2017 г</w:t>
      </w:r>
      <w:r w:rsidR="00084B04" w:rsidRPr="00941CB0">
        <w:rPr>
          <w:rStyle w:val="tlid-translation"/>
          <w:rFonts w:ascii="Times New Roman" w:hAnsi="Times New Roman" w:cs="Times New Roman"/>
          <w:spacing w:val="-2"/>
        </w:rPr>
        <w:t>оду</w:t>
      </w:r>
      <w:r w:rsidR="00720EF2" w:rsidRPr="00941CB0">
        <w:rPr>
          <w:rStyle w:val="tlid-translation"/>
          <w:rFonts w:ascii="Times New Roman" w:hAnsi="Times New Roman" w:cs="Times New Roman"/>
          <w:spacing w:val="-2"/>
        </w:rPr>
        <w:t xml:space="preserve"> </w:t>
      </w:r>
      <w:r w:rsidR="00720EF2" w:rsidRPr="00941CB0">
        <w:rPr>
          <w:rFonts w:ascii="Times New Roman" w:hAnsi="Times New Roman" w:cs="Times New Roman"/>
          <w:color w:val="000000"/>
          <w:spacing w:val="-2"/>
          <w:shd w:val="clear" w:color="auto" w:fill="FFFFFF"/>
        </w:rPr>
        <w:t>Институт робототехники и</w:t>
      </w:r>
      <w:r w:rsidR="00B351FB">
        <w:rPr>
          <w:rFonts w:ascii="Times New Roman" w:hAnsi="Times New Roman" w:cs="Times New Roman"/>
          <w:color w:val="000000"/>
          <w:spacing w:val="-2"/>
          <w:shd w:val="clear" w:color="auto" w:fill="FFFFFF"/>
        </w:rPr>
        <w:t> </w:t>
      </w:r>
      <w:r w:rsidR="00720EF2" w:rsidRPr="00941CB0">
        <w:rPr>
          <w:rFonts w:ascii="Times New Roman" w:hAnsi="Times New Roman" w:cs="Times New Roman"/>
          <w:color w:val="000000"/>
          <w:spacing w:val="-2"/>
          <w:shd w:val="clear" w:color="auto" w:fill="FFFFFF"/>
        </w:rPr>
        <w:t>автоматизированных информационных систем при Нанькайском университете</w:t>
      </w:r>
      <w:r w:rsidR="00FE0165" w:rsidRPr="00941CB0">
        <w:rPr>
          <w:rStyle w:val="tlid-translation"/>
          <w:rFonts w:ascii="Times New Roman" w:hAnsi="Times New Roman" w:cs="Times New Roman"/>
          <w:spacing w:val="-2"/>
        </w:rPr>
        <w:t xml:space="preserve"> </w:t>
      </w:r>
      <w:r w:rsidR="00720EF2" w:rsidRPr="00941CB0">
        <w:rPr>
          <w:rStyle w:val="tlid-translation"/>
          <w:rFonts w:ascii="Times New Roman" w:hAnsi="Times New Roman" w:cs="Times New Roman"/>
          <w:spacing w:val="-2"/>
        </w:rPr>
        <w:t>КНР произвел успешное клонирование свиней с</w:t>
      </w:r>
      <w:r w:rsidR="00B351FB">
        <w:rPr>
          <w:rStyle w:val="tlid-translation"/>
          <w:rFonts w:ascii="Times New Roman" w:hAnsi="Times New Roman" w:cs="Times New Roman"/>
          <w:spacing w:val="-2"/>
        </w:rPr>
        <w:t> </w:t>
      </w:r>
      <w:r w:rsidR="00720EF2" w:rsidRPr="00941CB0">
        <w:rPr>
          <w:rStyle w:val="tlid-translation"/>
          <w:rFonts w:ascii="Times New Roman" w:hAnsi="Times New Roman" w:cs="Times New Roman"/>
          <w:spacing w:val="-2"/>
        </w:rPr>
        <w:t>помощью роботов, где</w:t>
      </w:r>
      <w:r w:rsidR="00205D6B" w:rsidRPr="00941CB0">
        <w:rPr>
          <w:rStyle w:val="tlid-translation"/>
          <w:rFonts w:ascii="Times New Roman" w:hAnsi="Times New Roman" w:cs="Times New Roman"/>
          <w:spacing w:val="-2"/>
        </w:rPr>
        <w:t xml:space="preserve"> 510 клонированных эмбрионов были помещены в 6 свиноматок. Результатом стало рождени</w:t>
      </w:r>
      <w:r w:rsidR="006B5C0A" w:rsidRPr="00941CB0">
        <w:rPr>
          <w:rStyle w:val="tlid-translation"/>
          <w:rFonts w:ascii="Times New Roman" w:hAnsi="Times New Roman" w:cs="Times New Roman"/>
          <w:spacing w:val="-2"/>
        </w:rPr>
        <w:t>е</w:t>
      </w:r>
      <w:r w:rsidR="00205D6B" w:rsidRPr="00941CB0">
        <w:rPr>
          <w:rStyle w:val="tlid-translation"/>
          <w:rFonts w:ascii="Times New Roman" w:hAnsi="Times New Roman" w:cs="Times New Roman"/>
          <w:spacing w:val="-2"/>
        </w:rPr>
        <w:t xml:space="preserve"> двумя</w:t>
      </w:r>
      <w:r w:rsidR="00720EF2" w:rsidRPr="00941CB0">
        <w:rPr>
          <w:rStyle w:val="tlid-translation"/>
          <w:rFonts w:ascii="Times New Roman" w:hAnsi="Times New Roman" w:cs="Times New Roman"/>
          <w:spacing w:val="-2"/>
        </w:rPr>
        <w:t xml:space="preserve"> свиноматк</w:t>
      </w:r>
      <w:r w:rsidR="006B5C0A" w:rsidRPr="00941CB0">
        <w:rPr>
          <w:rStyle w:val="tlid-translation"/>
          <w:rFonts w:ascii="Times New Roman" w:hAnsi="Times New Roman" w:cs="Times New Roman"/>
          <w:spacing w:val="-2"/>
        </w:rPr>
        <w:t>ами</w:t>
      </w:r>
      <w:r w:rsidR="00720EF2" w:rsidRPr="00941CB0">
        <w:rPr>
          <w:rStyle w:val="tlid-translation"/>
          <w:rFonts w:ascii="Times New Roman" w:hAnsi="Times New Roman" w:cs="Times New Roman"/>
          <w:spacing w:val="-2"/>
        </w:rPr>
        <w:t xml:space="preserve"> </w:t>
      </w:r>
      <w:r w:rsidR="00205D6B" w:rsidRPr="00941CB0">
        <w:rPr>
          <w:rStyle w:val="tlid-translation"/>
          <w:rFonts w:ascii="Times New Roman" w:hAnsi="Times New Roman" w:cs="Times New Roman"/>
          <w:spacing w:val="-2"/>
        </w:rPr>
        <w:t>тринадцат</w:t>
      </w:r>
      <w:r w:rsidR="006B5C0A" w:rsidRPr="00941CB0">
        <w:rPr>
          <w:rStyle w:val="tlid-translation"/>
          <w:rFonts w:ascii="Times New Roman" w:hAnsi="Times New Roman" w:cs="Times New Roman"/>
          <w:spacing w:val="-2"/>
        </w:rPr>
        <w:t>и</w:t>
      </w:r>
      <w:r w:rsidR="00205D6B" w:rsidRPr="00941CB0">
        <w:rPr>
          <w:rStyle w:val="tlid-translation"/>
          <w:rFonts w:ascii="Times New Roman" w:hAnsi="Times New Roman" w:cs="Times New Roman"/>
          <w:spacing w:val="-2"/>
        </w:rPr>
        <w:t xml:space="preserve"> искусственно созданных поросят</w:t>
      </w:r>
      <w:r w:rsidR="00FD3CB1" w:rsidRPr="00941CB0">
        <w:rPr>
          <w:rStyle w:val="a7"/>
          <w:rFonts w:ascii="Times New Roman" w:hAnsi="Times New Roman" w:cs="Times New Roman"/>
          <w:spacing w:val="-2"/>
        </w:rPr>
        <w:footnoteReference w:id="514"/>
      </w:r>
      <w:r w:rsidR="00205D6B" w:rsidRPr="00941CB0">
        <w:rPr>
          <w:rStyle w:val="tlid-translation"/>
          <w:rFonts w:ascii="Times New Roman" w:hAnsi="Times New Roman" w:cs="Times New Roman"/>
          <w:spacing w:val="-2"/>
        </w:rPr>
        <w:t>.</w:t>
      </w:r>
      <w:r w:rsidR="00ED3CCB" w:rsidRPr="00941CB0">
        <w:rPr>
          <w:rStyle w:val="tlid-translation"/>
          <w:rFonts w:ascii="Times New Roman" w:hAnsi="Times New Roman" w:cs="Times New Roman"/>
          <w:spacing w:val="-2"/>
        </w:rPr>
        <w:t xml:space="preserve"> </w:t>
      </w:r>
      <w:r w:rsidR="001A47B0" w:rsidRPr="00941CB0">
        <w:rPr>
          <w:rStyle w:val="tlid-translation"/>
          <w:rFonts w:ascii="Times New Roman" w:hAnsi="Times New Roman" w:cs="Times New Roman"/>
          <w:spacing w:val="-2"/>
        </w:rPr>
        <w:t xml:space="preserve">Соответственно политика в области искусственного интеллекта, клонирование живых организмов будет продолжаться и далее. </w:t>
      </w:r>
      <w:r w:rsidR="00B9297C" w:rsidRPr="00941CB0">
        <w:rPr>
          <w:rStyle w:val="tlid-translation"/>
          <w:rFonts w:ascii="Times New Roman" w:hAnsi="Times New Roman" w:cs="Times New Roman"/>
          <w:spacing w:val="-2"/>
        </w:rPr>
        <w:t>При этом возникает вопрос:</w:t>
      </w:r>
      <w:r w:rsidR="001A47B0" w:rsidRPr="00941CB0">
        <w:rPr>
          <w:rStyle w:val="tlid-translation"/>
          <w:rFonts w:ascii="Times New Roman" w:hAnsi="Times New Roman" w:cs="Times New Roman"/>
          <w:spacing w:val="-2"/>
        </w:rPr>
        <w:t xml:space="preserve"> насколько это будет находиться в правовом русле и каковы будут последствия? Ответ пока </w:t>
      </w:r>
      <w:r w:rsidR="00B9297C" w:rsidRPr="00941CB0">
        <w:rPr>
          <w:rStyle w:val="tlid-translation"/>
          <w:rFonts w:ascii="Times New Roman" w:hAnsi="Times New Roman" w:cs="Times New Roman"/>
          <w:spacing w:val="-2"/>
        </w:rPr>
        <w:t>неизвестен</w:t>
      </w:r>
      <w:r w:rsidR="001A47B0" w:rsidRPr="00941CB0">
        <w:rPr>
          <w:rStyle w:val="tlid-translation"/>
          <w:rFonts w:ascii="Times New Roman" w:hAnsi="Times New Roman" w:cs="Times New Roman"/>
          <w:spacing w:val="-2"/>
        </w:rPr>
        <w:t>.</w:t>
      </w:r>
      <w:r w:rsidR="00FE0165" w:rsidRPr="00941CB0">
        <w:rPr>
          <w:rStyle w:val="tlid-translation"/>
          <w:rFonts w:ascii="Times New Roman" w:hAnsi="Times New Roman" w:cs="Times New Roman"/>
          <w:spacing w:val="-2"/>
        </w:rPr>
        <w:t xml:space="preserve"> </w:t>
      </w:r>
    </w:p>
    <w:p w:rsidR="006B0111" w:rsidRPr="00941CB0" w:rsidRDefault="006B0111" w:rsidP="00E72FCA">
      <w:pPr>
        <w:spacing w:after="0" w:line="240" w:lineRule="auto"/>
        <w:ind w:firstLine="454"/>
        <w:jc w:val="both"/>
        <w:rPr>
          <w:rFonts w:ascii="Times New Roman" w:hAnsi="Times New Roman"/>
          <w:spacing w:val="-2"/>
        </w:rPr>
      </w:pPr>
      <w:r w:rsidRPr="00941CB0">
        <w:rPr>
          <w:rFonts w:ascii="Times New Roman" w:hAnsi="Times New Roman"/>
          <w:spacing w:val="-2"/>
        </w:rPr>
        <w:t>Переходя к появлению и развитию искусственного интеллекта, человечество пересматривает известные подходы, которые применялись по отношению</w:t>
      </w:r>
      <w:r w:rsidR="006B5C0A" w:rsidRPr="00941CB0">
        <w:rPr>
          <w:rFonts w:ascii="Times New Roman" w:hAnsi="Times New Roman"/>
          <w:spacing w:val="-2"/>
        </w:rPr>
        <w:t xml:space="preserve"> к</w:t>
      </w:r>
      <w:r w:rsidRPr="00941CB0">
        <w:rPr>
          <w:rFonts w:ascii="Times New Roman" w:hAnsi="Times New Roman"/>
          <w:spacing w:val="-2"/>
        </w:rPr>
        <w:t xml:space="preserve"> неживому материалу, выполняющего лишь какие-то задачи, но если искусственный интеллект будет способен на большее?</w:t>
      </w:r>
      <w:r w:rsidR="00F80518" w:rsidRPr="00941CB0">
        <w:rPr>
          <w:rFonts w:ascii="Times New Roman" w:hAnsi="Times New Roman"/>
          <w:spacing w:val="-2"/>
        </w:rPr>
        <w:t xml:space="preserve"> </w:t>
      </w:r>
      <w:r w:rsidR="00B9297C" w:rsidRPr="00941CB0">
        <w:rPr>
          <w:rFonts w:ascii="Times New Roman" w:hAnsi="Times New Roman"/>
          <w:spacing w:val="-2"/>
        </w:rPr>
        <w:t>Это п</w:t>
      </w:r>
      <w:r w:rsidR="00F80518" w:rsidRPr="00941CB0">
        <w:rPr>
          <w:rFonts w:ascii="Times New Roman" w:hAnsi="Times New Roman"/>
          <w:spacing w:val="-2"/>
        </w:rPr>
        <w:t>окажет только время. В свою очередь необходимо признать и</w:t>
      </w:r>
      <w:r w:rsidR="00CD62A0" w:rsidRPr="00941CB0">
        <w:rPr>
          <w:rFonts w:ascii="Times New Roman" w:hAnsi="Times New Roman"/>
          <w:spacing w:val="-2"/>
        </w:rPr>
        <w:t> </w:t>
      </w:r>
      <w:r w:rsidR="00F80518" w:rsidRPr="00941CB0">
        <w:rPr>
          <w:rFonts w:ascii="Times New Roman" w:hAnsi="Times New Roman"/>
          <w:spacing w:val="-2"/>
        </w:rPr>
        <w:t>построить концептуальные начала для искусственного интеллекта, чтобы сформировать те или иные начала, определить проблемные зоны.</w:t>
      </w:r>
      <w:r w:rsidR="00FE0165" w:rsidRPr="00941CB0">
        <w:rPr>
          <w:rFonts w:ascii="Times New Roman" w:hAnsi="Times New Roman"/>
          <w:spacing w:val="-2"/>
        </w:rPr>
        <w:t xml:space="preserve"> </w:t>
      </w:r>
      <w:r w:rsidRPr="00941CB0">
        <w:rPr>
          <w:rFonts w:ascii="Times New Roman" w:hAnsi="Times New Roman"/>
          <w:spacing w:val="-2"/>
        </w:rPr>
        <w:t>Поэтому необходимо построить концепцию в этой области и дать обоснование.</w:t>
      </w:r>
    </w:p>
    <w:p w:rsidR="006B0111" w:rsidRPr="00941CB0" w:rsidRDefault="006B0111" w:rsidP="00E72FCA">
      <w:pPr>
        <w:spacing w:after="0" w:line="240" w:lineRule="auto"/>
        <w:ind w:firstLine="454"/>
        <w:jc w:val="both"/>
        <w:rPr>
          <w:rFonts w:ascii="Times New Roman" w:hAnsi="Times New Roman"/>
          <w:b/>
          <w:spacing w:val="-2"/>
        </w:rPr>
      </w:pPr>
      <w:r w:rsidRPr="00941CB0">
        <w:rPr>
          <w:rFonts w:ascii="Times New Roman" w:hAnsi="Times New Roman" w:cs="Times New Roman"/>
          <w:spacing w:val="-2"/>
        </w:rPr>
        <w:t xml:space="preserve">Любая концепция – это определенная система взглядов, представленных </w:t>
      </w:r>
      <w:r w:rsidR="008E6300" w:rsidRPr="00941CB0">
        <w:rPr>
          <w:rFonts w:ascii="Times New Roman" w:hAnsi="Times New Roman" w:cs="Times New Roman"/>
          <w:spacing w:val="-2"/>
        </w:rPr>
        <w:t>в виде</w:t>
      </w:r>
      <w:r w:rsidRPr="00941CB0">
        <w:rPr>
          <w:rFonts w:ascii="Times New Roman" w:hAnsi="Times New Roman" w:cs="Times New Roman"/>
          <w:spacing w:val="-2"/>
        </w:rPr>
        <w:t xml:space="preserve"> явлени</w:t>
      </w:r>
      <w:r w:rsidR="008E6300" w:rsidRPr="00941CB0">
        <w:rPr>
          <w:rFonts w:ascii="Times New Roman" w:hAnsi="Times New Roman" w:cs="Times New Roman"/>
          <w:spacing w:val="-2"/>
        </w:rPr>
        <w:t>я</w:t>
      </w:r>
      <w:r w:rsidRPr="00941CB0">
        <w:rPr>
          <w:rFonts w:ascii="Times New Roman" w:hAnsi="Times New Roman" w:cs="Times New Roman"/>
          <w:spacing w:val="-2"/>
        </w:rPr>
        <w:t xml:space="preserve"> или процесс</w:t>
      </w:r>
      <w:r w:rsidR="008E6300" w:rsidRPr="00941CB0">
        <w:rPr>
          <w:rFonts w:ascii="Times New Roman" w:hAnsi="Times New Roman" w:cs="Times New Roman"/>
          <w:spacing w:val="-2"/>
        </w:rPr>
        <w:t>а</w:t>
      </w:r>
      <w:r w:rsidRPr="00941CB0">
        <w:rPr>
          <w:rStyle w:val="a7"/>
          <w:rFonts w:ascii="Times New Roman" w:hAnsi="Times New Roman" w:cs="Times New Roman"/>
          <w:spacing w:val="-2"/>
        </w:rPr>
        <w:footnoteReference w:id="515"/>
      </w:r>
      <w:r w:rsidRPr="00941CB0">
        <w:rPr>
          <w:rFonts w:ascii="Times New Roman" w:hAnsi="Times New Roman" w:cs="Times New Roman"/>
          <w:spacing w:val="-2"/>
        </w:rPr>
        <w:t>. Нередко концепция представляет собой способ понимания, систему решения поставленной задачи, но имеется общая классификация, объединяющая разные трактовки и понятия в единую связь, что выражается в виде: узкого направления (детализация), общего направления (охват различны</w:t>
      </w:r>
      <w:r w:rsidR="006F47DF" w:rsidRPr="00941CB0">
        <w:rPr>
          <w:rFonts w:ascii="Times New Roman" w:hAnsi="Times New Roman" w:cs="Times New Roman"/>
          <w:spacing w:val="-2"/>
        </w:rPr>
        <w:t>х</w:t>
      </w:r>
      <w:r w:rsidRPr="00941CB0">
        <w:rPr>
          <w:rFonts w:ascii="Times New Roman" w:hAnsi="Times New Roman" w:cs="Times New Roman"/>
          <w:spacing w:val="-2"/>
        </w:rPr>
        <w:t xml:space="preserve"> категорий, отраслей, наук), решени</w:t>
      </w:r>
      <w:r w:rsidR="00C53D1C" w:rsidRPr="00941CB0">
        <w:rPr>
          <w:rFonts w:ascii="Times New Roman" w:hAnsi="Times New Roman" w:cs="Times New Roman"/>
          <w:spacing w:val="-2"/>
        </w:rPr>
        <w:t>я</w:t>
      </w:r>
      <w:r w:rsidRPr="00941CB0">
        <w:rPr>
          <w:rFonts w:ascii="Times New Roman" w:hAnsi="Times New Roman" w:cs="Times New Roman"/>
          <w:spacing w:val="-2"/>
        </w:rPr>
        <w:t xml:space="preserve"> текущей проблемы, трактовки степен</w:t>
      </w:r>
      <w:r w:rsidR="00C53D1C" w:rsidRPr="00941CB0">
        <w:rPr>
          <w:rFonts w:ascii="Times New Roman" w:hAnsi="Times New Roman" w:cs="Times New Roman"/>
          <w:spacing w:val="-2"/>
        </w:rPr>
        <w:t>и</w:t>
      </w:r>
      <w:r w:rsidRPr="00941CB0">
        <w:rPr>
          <w:rFonts w:ascii="Times New Roman" w:hAnsi="Times New Roman" w:cs="Times New Roman"/>
          <w:spacing w:val="-2"/>
        </w:rPr>
        <w:t xml:space="preserve"> достижения необходимых параметров</w:t>
      </w:r>
      <w:r w:rsidRPr="00941CB0">
        <w:rPr>
          <w:rStyle w:val="a7"/>
          <w:rFonts w:ascii="Times New Roman" w:hAnsi="Times New Roman" w:cs="Times New Roman"/>
          <w:spacing w:val="-2"/>
        </w:rPr>
        <w:footnoteReference w:id="516"/>
      </w:r>
      <w:r w:rsidRPr="00941CB0">
        <w:rPr>
          <w:rFonts w:ascii="Times New Roman" w:hAnsi="Times New Roman" w:cs="Times New Roman"/>
          <w:spacing w:val="-2"/>
        </w:rPr>
        <w:t>. Концепции име</w:t>
      </w:r>
      <w:r w:rsidR="001D2EEA" w:rsidRPr="00941CB0">
        <w:rPr>
          <w:rFonts w:ascii="Times New Roman" w:hAnsi="Times New Roman" w:cs="Times New Roman"/>
          <w:spacing w:val="-2"/>
        </w:rPr>
        <w:t>ю</w:t>
      </w:r>
      <w:r w:rsidRPr="00941CB0">
        <w:rPr>
          <w:rFonts w:ascii="Times New Roman" w:hAnsi="Times New Roman" w:cs="Times New Roman"/>
          <w:spacing w:val="-2"/>
        </w:rPr>
        <w:t>т корреляцию вопрос</w:t>
      </w:r>
      <w:r w:rsidR="001D2EEA" w:rsidRPr="00941CB0">
        <w:rPr>
          <w:rFonts w:ascii="Times New Roman" w:hAnsi="Times New Roman" w:cs="Times New Roman"/>
          <w:spacing w:val="-2"/>
        </w:rPr>
        <w:t>а</w:t>
      </w:r>
      <w:r w:rsidRPr="00941CB0">
        <w:rPr>
          <w:rFonts w:ascii="Times New Roman" w:hAnsi="Times New Roman" w:cs="Times New Roman"/>
          <w:spacing w:val="-2"/>
        </w:rPr>
        <w:t xml:space="preserve"> – ответ</w:t>
      </w:r>
      <w:r w:rsidR="001D2EEA" w:rsidRPr="00941CB0">
        <w:rPr>
          <w:rFonts w:ascii="Times New Roman" w:hAnsi="Times New Roman" w:cs="Times New Roman"/>
          <w:spacing w:val="-2"/>
        </w:rPr>
        <w:t>а</w:t>
      </w:r>
      <w:r w:rsidRPr="00941CB0">
        <w:rPr>
          <w:rFonts w:ascii="Times New Roman" w:hAnsi="Times New Roman" w:cs="Times New Roman"/>
          <w:spacing w:val="-2"/>
        </w:rPr>
        <w:t>, подводя к выраженному представлению об иде</w:t>
      </w:r>
      <w:r w:rsidR="00C53D1C" w:rsidRPr="00941CB0">
        <w:rPr>
          <w:rFonts w:ascii="Times New Roman" w:hAnsi="Times New Roman" w:cs="Times New Roman"/>
          <w:spacing w:val="-2"/>
        </w:rPr>
        <w:t>е</w:t>
      </w:r>
      <w:r w:rsidRPr="00941CB0">
        <w:rPr>
          <w:rFonts w:ascii="Times New Roman" w:hAnsi="Times New Roman" w:cs="Times New Roman"/>
          <w:spacing w:val="-2"/>
        </w:rPr>
        <w:t xml:space="preserve"> или опыт</w:t>
      </w:r>
      <w:r w:rsidR="00C53D1C" w:rsidRPr="00941CB0">
        <w:rPr>
          <w:rFonts w:ascii="Times New Roman" w:hAnsi="Times New Roman" w:cs="Times New Roman"/>
          <w:spacing w:val="-2"/>
        </w:rPr>
        <w:t>е</w:t>
      </w:r>
      <w:r w:rsidRPr="00941CB0">
        <w:rPr>
          <w:rFonts w:ascii="Times New Roman" w:hAnsi="Times New Roman" w:cs="Times New Roman"/>
          <w:spacing w:val="-2"/>
        </w:rPr>
        <w:t>, представленному индивиду</w:t>
      </w:r>
      <w:r w:rsidRPr="00941CB0">
        <w:rPr>
          <w:rStyle w:val="a7"/>
          <w:rFonts w:ascii="Times New Roman" w:hAnsi="Times New Roman" w:cs="Times New Roman"/>
          <w:spacing w:val="-2"/>
        </w:rPr>
        <w:footnoteReference w:id="517"/>
      </w:r>
      <w:r w:rsidRPr="00941CB0">
        <w:rPr>
          <w:rFonts w:ascii="Times New Roman" w:hAnsi="Times New Roman" w:cs="Times New Roman"/>
          <w:spacing w:val="-2"/>
        </w:rPr>
        <w:t>. Таким образом, концепция должна иметь свой план, состоящий из</w:t>
      </w:r>
      <w:r w:rsidR="00C53D1C" w:rsidRPr="00941CB0">
        <w:rPr>
          <w:rFonts w:ascii="Times New Roman" w:hAnsi="Times New Roman" w:cs="Times New Roman"/>
          <w:spacing w:val="-2"/>
        </w:rPr>
        <w:t xml:space="preserve"> понятных целей и</w:t>
      </w:r>
      <w:r w:rsidR="00CD62A0" w:rsidRPr="00941CB0">
        <w:rPr>
          <w:rFonts w:ascii="Times New Roman" w:hAnsi="Times New Roman" w:cs="Times New Roman"/>
          <w:spacing w:val="-2"/>
        </w:rPr>
        <w:t> </w:t>
      </w:r>
      <w:r w:rsidR="00C53D1C" w:rsidRPr="00941CB0">
        <w:rPr>
          <w:rFonts w:ascii="Times New Roman" w:hAnsi="Times New Roman" w:cs="Times New Roman"/>
          <w:spacing w:val="-2"/>
        </w:rPr>
        <w:t>задач</w:t>
      </w:r>
      <w:r w:rsidRPr="00941CB0">
        <w:rPr>
          <w:rFonts w:ascii="Times New Roman" w:hAnsi="Times New Roman"/>
          <w:spacing w:val="-2"/>
        </w:rPr>
        <w:t>, объекта, предмета, субъекта, функции/функций</w:t>
      </w:r>
      <w:r w:rsidR="00C53D1C" w:rsidRPr="00941CB0">
        <w:rPr>
          <w:rFonts w:ascii="Times New Roman" w:hAnsi="Times New Roman"/>
          <w:spacing w:val="-2"/>
        </w:rPr>
        <w:t>;</w:t>
      </w:r>
      <w:r w:rsidRPr="00941CB0">
        <w:rPr>
          <w:rFonts w:ascii="Times New Roman" w:hAnsi="Times New Roman"/>
          <w:spacing w:val="-2"/>
        </w:rPr>
        <w:t xml:space="preserve"> законодательн</w:t>
      </w:r>
      <w:r w:rsidR="003F0288" w:rsidRPr="00941CB0">
        <w:rPr>
          <w:rFonts w:ascii="Times New Roman" w:hAnsi="Times New Roman"/>
          <w:spacing w:val="-2"/>
        </w:rPr>
        <w:t>ой</w:t>
      </w:r>
      <w:r w:rsidRPr="00941CB0">
        <w:rPr>
          <w:rFonts w:ascii="Times New Roman" w:hAnsi="Times New Roman"/>
          <w:spacing w:val="-2"/>
        </w:rPr>
        <w:t xml:space="preserve"> баз</w:t>
      </w:r>
      <w:r w:rsidR="003F0288" w:rsidRPr="00941CB0">
        <w:rPr>
          <w:rFonts w:ascii="Times New Roman" w:hAnsi="Times New Roman"/>
          <w:spacing w:val="-2"/>
        </w:rPr>
        <w:t>ы</w:t>
      </w:r>
      <w:r w:rsidRPr="00941CB0">
        <w:rPr>
          <w:rFonts w:ascii="Times New Roman" w:hAnsi="Times New Roman"/>
          <w:spacing w:val="-2"/>
        </w:rPr>
        <w:t xml:space="preserve"> (декларация о правах искусственного интеллекта)</w:t>
      </w:r>
      <w:r w:rsidR="00C53D1C" w:rsidRPr="00941CB0">
        <w:rPr>
          <w:rFonts w:ascii="Times New Roman" w:hAnsi="Times New Roman"/>
          <w:spacing w:val="-2"/>
        </w:rPr>
        <w:t>. В Концепции должны быть отражены</w:t>
      </w:r>
      <w:r w:rsidRPr="00941CB0">
        <w:rPr>
          <w:rFonts w:ascii="Times New Roman" w:hAnsi="Times New Roman"/>
          <w:spacing w:val="-2"/>
        </w:rPr>
        <w:t xml:space="preserve"> проблемы, угрозы, методы, основные направления, система и принципы,</w:t>
      </w:r>
      <w:r w:rsidR="00C23050" w:rsidRPr="00941CB0">
        <w:rPr>
          <w:rFonts w:ascii="Times New Roman" w:hAnsi="Times New Roman"/>
          <w:spacing w:val="-2"/>
        </w:rPr>
        <w:t xml:space="preserve"> международное сотрудничество,</w:t>
      </w:r>
      <w:r w:rsidRPr="00941CB0">
        <w:rPr>
          <w:rFonts w:ascii="Times New Roman" w:hAnsi="Times New Roman"/>
          <w:spacing w:val="-2"/>
        </w:rPr>
        <w:t xml:space="preserve"> реализация концепции.</w:t>
      </w:r>
      <w:r w:rsidR="007853E7" w:rsidRPr="00941CB0">
        <w:rPr>
          <w:rFonts w:ascii="Times New Roman" w:hAnsi="Times New Roman"/>
          <w:spacing w:val="-2"/>
        </w:rPr>
        <w:t xml:space="preserve"> </w:t>
      </w:r>
      <w:r w:rsidR="00B70D2D" w:rsidRPr="00941CB0">
        <w:rPr>
          <w:rFonts w:ascii="Times New Roman" w:hAnsi="Times New Roman"/>
          <w:spacing w:val="-2"/>
        </w:rPr>
        <w:t>Мы предлагаем</w:t>
      </w:r>
      <w:r w:rsidR="007853E7" w:rsidRPr="00941CB0">
        <w:rPr>
          <w:rFonts w:ascii="Times New Roman" w:hAnsi="Times New Roman"/>
          <w:spacing w:val="-2"/>
        </w:rPr>
        <w:t xml:space="preserve"> проект </w:t>
      </w:r>
      <w:r w:rsidR="007853E7" w:rsidRPr="00941CB0">
        <w:rPr>
          <w:rFonts w:ascii="Times New Roman" w:hAnsi="Times New Roman"/>
          <w:b/>
          <w:spacing w:val="-2"/>
        </w:rPr>
        <w:t>типовой концепции технологического естественного права</w:t>
      </w:r>
      <w:r w:rsidR="003D7F85" w:rsidRPr="00941CB0">
        <w:rPr>
          <w:rFonts w:ascii="Times New Roman" w:hAnsi="Times New Roman"/>
          <w:b/>
          <w:spacing w:val="-2"/>
        </w:rPr>
        <w:t xml:space="preserve"> и декларации прав и</w:t>
      </w:r>
      <w:r w:rsidR="00B351FB">
        <w:rPr>
          <w:rFonts w:ascii="Times New Roman" w:hAnsi="Times New Roman"/>
          <w:b/>
          <w:spacing w:val="-2"/>
        </w:rPr>
        <w:t> </w:t>
      </w:r>
      <w:r w:rsidR="003D7F85" w:rsidRPr="00941CB0">
        <w:rPr>
          <w:rFonts w:ascii="Times New Roman" w:hAnsi="Times New Roman"/>
          <w:b/>
          <w:spacing w:val="-2"/>
        </w:rPr>
        <w:t>свобод искусственного интеллекта</w:t>
      </w:r>
      <w:r w:rsidR="007853E7" w:rsidRPr="00941CB0">
        <w:rPr>
          <w:rFonts w:ascii="Times New Roman" w:hAnsi="Times New Roman"/>
          <w:b/>
          <w:spacing w:val="-2"/>
        </w:rPr>
        <w:t>.</w:t>
      </w:r>
    </w:p>
    <w:p w:rsidR="00475BDF" w:rsidRDefault="00475BDF" w:rsidP="00E72FCA">
      <w:pPr>
        <w:spacing w:after="0" w:line="240" w:lineRule="auto"/>
        <w:ind w:firstLine="454"/>
        <w:jc w:val="center"/>
        <w:rPr>
          <w:rFonts w:asciiTheme="majorHAnsi" w:hAnsiTheme="majorHAnsi"/>
          <w:b/>
          <w:spacing w:val="-2"/>
          <w:sz w:val="24"/>
          <w:szCs w:val="24"/>
        </w:rPr>
      </w:pPr>
    </w:p>
    <w:p w:rsidR="00B70D2D" w:rsidRPr="00466FFE" w:rsidRDefault="007853E7" w:rsidP="00E72FCA">
      <w:pPr>
        <w:spacing w:after="0" w:line="240" w:lineRule="auto"/>
        <w:ind w:firstLine="454"/>
        <w:jc w:val="center"/>
        <w:rPr>
          <w:rFonts w:asciiTheme="majorHAnsi" w:hAnsiTheme="majorHAnsi"/>
          <w:b/>
          <w:spacing w:val="-2"/>
          <w:sz w:val="22"/>
          <w:szCs w:val="22"/>
        </w:rPr>
      </w:pPr>
      <w:r w:rsidRPr="00466FFE">
        <w:rPr>
          <w:rFonts w:asciiTheme="majorHAnsi" w:hAnsiTheme="majorHAnsi"/>
          <w:b/>
          <w:spacing w:val="-2"/>
          <w:sz w:val="22"/>
          <w:szCs w:val="22"/>
        </w:rPr>
        <w:t xml:space="preserve">Концепция технологического </w:t>
      </w:r>
    </w:p>
    <w:p w:rsidR="007853E7" w:rsidRPr="00466FFE" w:rsidRDefault="007853E7" w:rsidP="00E72FCA">
      <w:pPr>
        <w:spacing w:after="0" w:line="240" w:lineRule="auto"/>
        <w:ind w:firstLine="454"/>
        <w:jc w:val="center"/>
        <w:rPr>
          <w:rFonts w:asciiTheme="majorHAnsi" w:hAnsiTheme="majorHAnsi"/>
          <w:b/>
          <w:spacing w:val="-2"/>
          <w:sz w:val="22"/>
          <w:szCs w:val="22"/>
        </w:rPr>
      </w:pPr>
      <w:r w:rsidRPr="00466FFE">
        <w:rPr>
          <w:rFonts w:asciiTheme="majorHAnsi" w:hAnsiTheme="majorHAnsi"/>
          <w:b/>
          <w:spacing w:val="-2"/>
          <w:sz w:val="22"/>
          <w:szCs w:val="22"/>
        </w:rPr>
        <w:t>естественного права</w:t>
      </w:r>
    </w:p>
    <w:p w:rsidR="00B70D2D" w:rsidRDefault="00B70D2D" w:rsidP="00E72FCA">
      <w:pPr>
        <w:spacing w:after="0" w:line="240" w:lineRule="auto"/>
        <w:ind w:firstLine="454"/>
        <w:jc w:val="both"/>
        <w:rPr>
          <w:rFonts w:ascii="Times New Roman" w:hAnsi="Times New Roman"/>
          <w:b/>
          <w:spacing w:val="-2"/>
          <w:sz w:val="20"/>
          <w:szCs w:val="20"/>
        </w:rPr>
      </w:pPr>
    </w:p>
    <w:p w:rsidR="006B0111" w:rsidRPr="00941CB0" w:rsidRDefault="006B0111" w:rsidP="00E72FCA">
      <w:pPr>
        <w:spacing w:after="0" w:line="240" w:lineRule="auto"/>
        <w:ind w:firstLine="454"/>
        <w:jc w:val="both"/>
        <w:rPr>
          <w:rFonts w:ascii="Times New Roman" w:hAnsi="Times New Roman"/>
          <w:b/>
          <w:spacing w:val="-2"/>
        </w:rPr>
      </w:pPr>
      <w:r w:rsidRPr="00941CB0">
        <w:rPr>
          <w:rFonts w:ascii="Times New Roman" w:hAnsi="Times New Roman"/>
          <w:b/>
          <w:spacing w:val="-2"/>
        </w:rPr>
        <w:t>1.</w:t>
      </w:r>
      <w:r w:rsidR="00461BBB" w:rsidRPr="00941CB0">
        <w:rPr>
          <w:rFonts w:ascii="Times New Roman" w:hAnsi="Times New Roman"/>
          <w:b/>
          <w:spacing w:val="-2"/>
        </w:rPr>
        <w:t> </w:t>
      </w:r>
      <w:r w:rsidRPr="00941CB0">
        <w:rPr>
          <w:rFonts w:ascii="Times New Roman" w:hAnsi="Times New Roman"/>
          <w:b/>
          <w:spacing w:val="-2"/>
        </w:rPr>
        <w:t>Понятие (общие положения)</w:t>
      </w:r>
      <w:r w:rsidR="00461BBB" w:rsidRPr="00941CB0">
        <w:rPr>
          <w:rFonts w:ascii="Times New Roman" w:hAnsi="Times New Roman"/>
          <w:b/>
          <w:spacing w:val="-2"/>
        </w:rPr>
        <w:t>.</w:t>
      </w:r>
    </w:p>
    <w:p w:rsidR="006B0111" w:rsidRPr="00941CB0" w:rsidRDefault="006B0111" w:rsidP="00E72FCA">
      <w:pPr>
        <w:spacing w:after="0" w:line="240" w:lineRule="auto"/>
        <w:ind w:firstLine="454"/>
        <w:jc w:val="both"/>
        <w:rPr>
          <w:rFonts w:ascii="Times New Roman" w:hAnsi="Times New Roman"/>
          <w:spacing w:val="-2"/>
        </w:rPr>
      </w:pPr>
      <w:r w:rsidRPr="00941CB0">
        <w:rPr>
          <w:rFonts w:ascii="Times New Roman" w:hAnsi="Times New Roman"/>
          <w:b/>
          <w:spacing w:val="-2"/>
        </w:rPr>
        <w:t>Технологическое естественное право</w:t>
      </w:r>
      <w:r w:rsidRPr="00941CB0">
        <w:rPr>
          <w:rFonts w:ascii="Times New Roman" w:hAnsi="Times New Roman"/>
          <w:spacing w:val="-2"/>
        </w:rPr>
        <w:t xml:space="preserve"> – это совокупность юридических норм</w:t>
      </w:r>
      <w:r w:rsidR="00B70D2D" w:rsidRPr="00941CB0">
        <w:rPr>
          <w:rFonts w:ascii="Times New Roman" w:hAnsi="Times New Roman"/>
          <w:spacing w:val="-2"/>
        </w:rPr>
        <w:t>,</w:t>
      </w:r>
      <w:r w:rsidRPr="00941CB0">
        <w:rPr>
          <w:rFonts w:ascii="Times New Roman" w:hAnsi="Times New Roman"/>
          <w:spacing w:val="-2"/>
        </w:rPr>
        <w:t xml:space="preserve"> регулирующих изначальные права искусственного интеллекта. Технологическое естественное право должно основываться на концепции, определяющей дальнейшие пути развития искусственного интеллекта, где произойдет появление нового субъекта права под название</w:t>
      </w:r>
      <w:r w:rsidR="005B3B4B" w:rsidRPr="00941CB0">
        <w:rPr>
          <w:rFonts w:ascii="Times New Roman" w:hAnsi="Times New Roman"/>
          <w:spacing w:val="-2"/>
        </w:rPr>
        <w:t>м</w:t>
      </w:r>
      <w:r w:rsidRPr="00941CB0">
        <w:rPr>
          <w:rFonts w:ascii="Times New Roman" w:hAnsi="Times New Roman"/>
          <w:spacing w:val="-2"/>
        </w:rPr>
        <w:t xml:space="preserve"> </w:t>
      </w:r>
      <w:r w:rsidR="00475BDF" w:rsidRPr="00941CB0">
        <w:rPr>
          <w:rFonts w:ascii="Times New Roman" w:hAnsi="Times New Roman"/>
          <w:spacing w:val="-2"/>
        </w:rPr>
        <w:t xml:space="preserve">«информационное /электронное лицо» </w:t>
      </w:r>
      <w:r w:rsidRPr="00941CB0">
        <w:rPr>
          <w:rFonts w:ascii="Times New Roman" w:hAnsi="Times New Roman"/>
          <w:spacing w:val="-2"/>
        </w:rPr>
        <w:t>со своими отличительными признаками.</w:t>
      </w:r>
    </w:p>
    <w:p w:rsidR="006B0111" w:rsidRPr="00941CB0" w:rsidRDefault="006B0111" w:rsidP="00E72FCA">
      <w:pPr>
        <w:spacing w:after="0" w:line="240" w:lineRule="auto"/>
        <w:ind w:firstLine="454"/>
        <w:jc w:val="both"/>
        <w:rPr>
          <w:rFonts w:ascii="Times New Roman" w:hAnsi="Times New Roman"/>
          <w:spacing w:val="-2"/>
        </w:rPr>
      </w:pPr>
      <w:r w:rsidRPr="00941CB0">
        <w:rPr>
          <w:rFonts w:ascii="Times New Roman" w:hAnsi="Times New Roman"/>
          <w:spacing w:val="-2"/>
        </w:rPr>
        <w:t>Сама концепция направлена на определение правового статуса искусственного интеллекта и его функции в законодательной баз</w:t>
      </w:r>
      <w:r w:rsidR="00334DFC" w:rsidRPr="00941CB0">
        <w:rPr>
          <w:rFonts w:ascii="Times New Roman" w:hAnsi="Times New Roman"/>
          <w:spacing w:val="-2"/>
        </w:rPr>
        <w:t>е</w:t>
      </w:r>
      <w:r w:rsidR="00DB1B93" w:rsidRPr="00941CB0">
        <w:rPr>
          <w:rFonts w:ascii="Times New Roman" w:hAnsi="Times New Roman"/>
          <w:spacing w:val="-2"/>
        </w:rPr>
        <w:t xml:space="preserve"> государства</w:t>
      </w:r>
      <w:r w:rsidRPr="00941CB0">
        <w:rPr>
          <w:rFonts w:ascii="Times New Roman" w:hAnsi="Times New Roman"/>
          <w:spacing w:val="-2"/>
        </w:rPr>
        <w:t>. Правовой основой должна быть декларация прав и</w:t>
      </w:r>
      <w:r w:rsidR="00B351FB">
        <w:rPr>
          <w:rFonts w:ascii="Times New Roman" w:hAnsi="Times New Roman"/>
          <w:spacing w:val="-2"/>
        </w:rPr>
        <w:t> </w:t>
      </w:r>
      <w:r w:rsidRPr="00941CB0">
        <w:rPr>
          <w:rFonts w:ascii="Times New Roman" w:hAnsi="Times New Roman"/>
          <w:spacing w:val="-2"/>
        </w:rPr>
        <w:t>свобод искусственного интеллекта, НПА, программные документы профильных ведомств, а также международные договор</w:t>
      </w:r>
      <w:r w:rsidR="00475BDF" w:rsidRPr="00941CB0">
        <w:rPr>
          <w:rFonts w:ascii="Times New Roman" w:hAnsi="Times New Roman"/>
          <w:spacing w:val="-2"/>
        </w:rPr>
        <w:t>ы</w:t>
      </w:r>
      <w:r w:rsidRPr="00941CB0">
        <w:rPr>
          <w:rFonts w:ascii="Times New Roman" w:hAnsi="Times New Roman"/>
          <w:spacing w:val="-2"/>
        </w:rPr>
        <w:t xml:space="preserve">. Методологической основной является: </w:t>
      </w:r>
    </w:p>
    <w:p w:rsidR="006B0111" w:rsidRPr="00941CB0" w:rsidRDefault="00475BDF" w:rsidP="00E72FCA">
      <w:pPr>
        <w:spacing w:after="0" w:line="240" w:lineRule="auto"/>
        <w:ind w:firstLine="454"/>
        <w:jc w:val="both"/>
        <w:rPr>
          <w:rFonts w:ascii="Times New Roman" w:hAnsi="Times New Roman"/>
          <w:spacing w:val="-2"/>
        </w:rPr>
      </w:pPr>
      <w:r w:rsidRPr="00941CB0">
        <w:rPr>
          <w:rFonts w:ascii="Times New Roman" w:hAnsi="Times New Roman"/>
          <w:spacing w:val="-2"/>
        </w:rPr>
        <w:t>– </w:t>
      </w:r>
      <w:r w:rsidR="006B0111" w:rsidRPr="00941CB0">
        <w:rPr>
          <w:rFonts w:ascii="Times New Roman" w:hAnsi="Times New Roman"/>
          <w:spacing w:val="-2"/>
        </w:rPr>
        <w:t>разработка Декларации прав и свобод искусственного интеллекта;</w:t>
      </w:r>
    </w:p>
    <w:p w:rsidR="006B0111" w:rsidRPr="00941CB0" w:rsidRDefault="00475BDF" w:rsidP="00E72FCA">
      <w:pPr>
        <w:spacing w:after="0" w:line="240" w:lineRule="auto"/>
        <w:ind w:firstLine="454"/>
        <w:jc w:val="both"/>
        <w:rPr>
          <w:rFonts w:ascii="Times New Roman" w:hAnsi="Times New Roman"/>
          <w:spacing w:val="-2"/>
        </w:rPr>
      </w:pPr>
      <w:r w:rsidRPr="00941CB0">
        <w:rPr>
          <w:rFonts w:ascii="Times New Roman" w:hAnsi="Times New Roman"/>
          <w:spacing w:val="-2"/>
        </w:rPr>
        <w:t>– </w:t>
      </w:r>
      <w:r w:rsidR="006B0111" w:rsidRPr="00941CB0">
        <w:rPr>
          <w:rFonts w:ascii="Times New Roman" w:hAnsi="Times New Roman"/>
          <w:spacing w:val="-2"/>
        </w:rPr>
        <w:t>разработка стратегии, интегрирующей искусственных интеллект в систему общества и государства с необходимым планом реализации;</w:t>
      </w:r>
    </w:p>
    <w:p w:rsidR="006B0111" w:rsidRPr="00941CB0" w:rsidRDefault="00475BDF" w:rsidP="00E72FCA">
      <w:pPr>
        <w:spacing w:after="0" w:line="240" w:lineRule="auto"/>
        <w:ind w:firstLine="454"/>
        <w:jc w:val="both"/>
        <w:rPr>
          <w:rFonts w:ascii="Times New Roman" w:hAnsi="Times New Roman"/>
          <w:spacing w:val="-2"/>
        </w:rPr>
      </w:pPr>
      <w:r w:rsidRPr="00941CB0">
        <w:rPr>
          <w:rFonts w:ascii="Times New Roman" w:hAnsi="Times New Roman"/>
          <w:spacing w:val="-2"/>
        </w:rPr>
        <w:t>– </w:t>
      </w:r>
      <w:r w:rsidR="006B0111" w:rsidRPr="00941CB0">
        <w:rPr>
          <w:rFonts w:ascii="Times New Roman" w:hAnsi="Times New Roman"/>
          <w:spacing w:val="-2"/>
        </w:rPr>
        <w:t>подготовка предложений по совершенствованию и усилению правового, технического,</w:t>
      </w:r>
      <w:r w:rsidR="000C2F62" w:rsidRPr="00941CB0">
        <w:rPr>
          <w:rFonts w:ascii="Times New Roman" w:hAnsi="Times New Roman"/>
          <w:spacing w:val="-2"/>
        </w:rPr>
        <w:t xml:space="preserve"> информационного и экономического</w:t>
      </w:r>
      <w:r w:rsidR="006B0111" w:rsidRPr="00941CB0">
        <w:rPr>
          <w:rFonts w:ascii="Times New Roman" w:hAnsi="Times New Roman"/>
          <w:spacing w:val="-2"/>
        </w:rPr>
        <w:t xml:space="preserve"> механизмов страны;</w:t>
      </w:r>
    </w:p>
    <w:p w:rsidR="006B0111" w:rsidRPr="00941CB0" w:rsidRDefault="00475BDF" w:rsidP="00E72FCA">
      <w:pPr>
        <w:spacing w:after="0" w:line="240" w:lineRule="auto"/>
        <w:ind w:firstLine="454"/>
        <w:jc w:val="both"/>
        <w:rPr>
          <w:rFonts w:ascii="Times New Roman" w:hAnsi="Times New Roman"/>
          <w:spacing w:val="-2"/>
        </w:rPr>
      </w:pPr>
      <w:r w:rsidRPr="00941CB0">
        <w:rPr>
          <w:rFonts w:ascii="Times New Roman" w:hAnsi="Times New Roman"/>
          <w:spacing w:val="-2"/>
        </w:rPr>
        <w:t>– </w:t>
      </w:r>
      <w:r w:rsidR="006B0111" w:rsidRPr="00941CB0">
        <w:rPr>
          <w:rFonts w:ascii="Times New Roman" w:hAnsi="Times New Roman"/>
          <w:spacing w:val="-2"/>
        </w:rPr>
        <w:t>выработка средств по повышению уровня информатизации и</w:t>
      </w:r>
      <w:r w:rsidR="00B351FB">
        <w:rPr>
          <w:rFonts w:ascii="Times New Roman" w:hAnsi="Times New Roman"/>
          <w:spacing w:val="-2"/>
        </w:rPr>
        <w:t> </w:t>
      </w:r>
      <w:r w:rsidR="006B0111" w:rsidRPr="00941CB0">
        <w:rPr>
          <w:rFonts w:ascii="Times New Roman" w:hAnsi="Times New Roman"/>
          <w:spacing w:val="-2"/>
        </w:rPr>
        <w:t>ИКТ</w:t>
      </w:r>
      <w:r w:rsidR="005D7994" w:rsidRPr="00941CB0">
        <w:rPr>
          <w:rFonts w:ascii="Times New Roman" w:hAnsi="Times New Roman"/>
          <w:spacing w:val="-2"/>
        </w:rPr>
        <w:t>.</w:t>
      </w:r>
    </w:p>
    <w:p w:rsidR="005D7994" w:rsidRPr="00941CB0" w:rsidRDefault="005D7994" w:rsidP="00E72FCA">
      <w:pPr>
        <w:spacing w:after="0" w:line="240" w:lineRule="auto"/>
        <w:ind w:firstLine="454"/>
        <w:jc w:val="both"/>
        <w:rPr>
          <w:rFonts w:ascii="Times New Roman" w:hAnsi="Times New Roman"/>
          <w:spacing w:val="-2"/>
        </w:rPr>
      </w:pPr>
      <w:r w:rsidRPr="00941CB0">
        <w:rPr>
          <w:rFonts w:ascii="Times New Roman" w:hAnsi="Times New Roman"/>
          <w:spacing w:val="-2"/>
        </w:rPr>
        <w:t>Понятийный аппарат:</w:t>
      </w:r>
    </w:p>
    <w:p w:rsidR="00EA0E74" w:rsidRPr="00941CB0" w:rsidRDefault="00475BDF" w:rsidP="00E72FCA">
      <w:pPr>
        <w:spacing w:after="0" w:line="240" w:lineRule="auto"/>
        <w:ind w:firstLine="454"/>
        <w:jc w:val="both"/>
        <w:rPr>
          <w:rFonts w:ascii="Times New Roman" w:hAnsi="Times New Roman"/>
          <w:spacing w:val="-2"/>
        </w:rPr>
      </w:pPr>
      <w:r w:rsidRPr="00941CB0">
        <w:rPr>
          <w:rFonts w:ascii="Times New Roman" w:hAnsi="Times New Roman"/>
          <w:spacing w:val="-2"/>
        </w:rPr>
        <w:t>– </w:t>
      </w:r>
      <w:r w:rsidR="005D7994" w:rsidRPr="00941CB0">
        <w:rPr>
          <w:rFonts w:ascii="Times New Roman" w:hAnsi="Times New Roman"/>
          <w:spacing w:val="-2"/>
        </w:rPr>
        <w:t xml:space="preserve">субъект информационное/электронное лицо </w:t>
      </w:r>
      <w:r w:rsidR="0005555A" w:rsidRPr="00941CB0">
        <w:rPr>
          <w:rFonts w:ascii="Times New Roman" w:hAnsi="Times New Roman"/>
          <w:spacing w:val="-2"/>
        </w:rPr>
        <w:t xml:space="preserve">– </w:t>
      </w:r>
      <w:r w:rsidR="00EA0E74" w:rsidRPr="00941CB0">
        <w:rPr>
          <w:rFonts w:ascii="Times New Roman" w:hAnsi="Times New Roman"/>
          <w:spacing w:val="-2"/>
        </w:rPr>
        <w:t>это автономный искусственный интеллект, обладающий системой познания, способный само развиваться, вырабатывать различные варианты поведения, выявлять и осознавать</w:t>
      </w:r>
      <w:r w:rsidR="001816D6" w:rsidRPr="00941CB0">
        <w:rPr>
          <w:rFonts w:ascii="Times New Roman" w:hAnsi="Times New Roman"/>
          <w:spacing w:val="-2"/>
        </w:rPr>
        <w:t xml:space="preserve"> проблемы, находить пути решения, получать результат своих действий.</w:t>
      </w:r>
    </w:p>
    <w:p w:rsidR="00941F3E" w:rsidRPr="00941CB0" w:rsidRDefault="00475BDF" w:rsidP="00E72FCA">
      <w:pPr>
        <w:spacing w:after="0" w:line="240" w:lineRule="auto"/>
        <w:ind w:firstLine="454"/>
        <w:jc w:val="both"/>
        <w:rPr>
          <w:rFonts w:ascii="Times New Roman" w:hAnsi="Times New Roman"/>
          <w:spacing w:val="-2"/>
        </w:rPr>
      </w:pPr>
      <w:r w:rsidRPr="00941CB0">
        <w:rPr>
          <w:rFonts w:ascii="Times New Roman" w:hAnsi="Times New Roman"/>
          <w:spacing w:val="-2"/>
        </w:rPr>
        <w:t>– </w:t>
      </w:r>
      <w:r w:rsidR="00941F3E" w:rsidRPr="00941CB0">
        <w:rPr>
          <w:rFonts w:ascii="Times New Roman" w:hAnsi="Times New Roman"/>
          <w:spacing w:val="-2"/>
        </w:rPr>
        <w:t xml:space="preserve">методы информационного/электронного лица – технические, организационные, экономические, правовые и иные </w:t>
      </w:r>
      <w:r w:rsidR="00E42A0B" w:rsidRPr="00941CB0">
        <w:rPr>
          <w:rFonts w:ascii="Times New Roman" w:hAnsi="Times New Roman"/>
          <w:spacing w:val="-2"/>
        </w:rPr>
        <w:t xml:space="preserve">методы, </w:t>
      </w:r>
      <w:r w:rsidR="00941F3E" w:rsidRPr="00941CB0">
        <w:rPr>
          <w:rFonts w:ascii="Times New Roman" w:hAnsi="Times New Roman"/>
          <w:spacing w:val="-2"/>
        </w:rPr>
        <w:t xml:space="preserve">способные выражать его возможности. </w:t>
      </w:r>
    </w:p>
    <w:p w:rsidR="006B0111" w:rsidRPr="00941CB0" w:rsidRDefault="006B0111" w:rsidP="00E72FCA">
      <w:pPr>
        <w:spacing w:after="0" w:line="240" w:lineRule="auto"/>
        <w:ind w:firstLine="454"/>
        <w:jc w:val="both"/>
        <w:rPr>
          <w:rFonts w:ascii="Times New Roman" w:hAnsi="Times New Roman"/>
          <w:b/>
          <w:spacing w:val="-2"/>
        </w:rPr>
      </w:pPr>
      <w:r w:rsidRPr="00941CB0">
        <w:rPr>
          <w:rFonts w:ascii="Times New Roman" w:hAnsi="Times New Roman"/>
          <w:b/>
          <w:spacing w:val="-2"/>
        </w:rPr>
        <w:t>2.</w:t>
      </w:r>
      <w:r w:rsidR="00475BDF" w:rsidRPr="00941CB0">
        <w:rPr>
          <w:rFonts w:ascii="Times New Roman" w:hAnsi="Times New Roman"/>
          <w:b/>
          <w:spacing w:val="-2"/>
        </w:rPr>
        <w:t xml:space="preserve"> </w:t>
      </w:r>
      <w:r w:rsidRPr="00941CB0">
        <w:rPr>
          <w:rFonts w:ascii="Times New Roman" w:hAnsi="Times New Roman"/>
          <w:b/>
          <w:spacing w:val="-2"/>
        </w:rPr>
        <w:t>Цель</w:t>
      </w:r>
      <w:r w:rsidR="00475BDF" w:rsidRPr="00941CB0">
        <w:rPr>
          <w:rFonts w:ascii="Times New Roman" w:hAnsi="Times New Roman"/>
          <w:b/>
          <w:spacing w:val="-2"/>
        </w:rPr>
        <w:t xml:space="preserve"> и</w:t>
      </w:r>
      <w:r w:rsidRPr="00941CB0">
        <w:rPr>
          <w:rFonts w:ascii="Times New Roman" w:hAnsi="Times New Roman"/>
          <w:b/>
          <w:spacing w:val="-2"/>
        </w:rPr>
        <w:t xml:space="preserve"> задачи</w:t>
      </w:r>
      <w:r w:rsidR="00461BBB" w:rsidRPr="00941CB0">
        <w:rPr>
          <w:rFonts w:ascii="Times New Roman" w:hAnsi="Times New Roman"/>
          <w:b/>
          <w:spacing w:val="-2"/>
        </w:rPr>
        <w:t>.</w:t>
      </w:r>
    </w:p>
    <w:p w:rsidR="006B0111" w:rsidRPr="00941CB0" w:rsidRDefault="006B0111"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Целью настоящей Концепции является выработка и применение мер, направленных на взаимодействие искусственного интеллекта с</w:t>
      </w:r>
      <w:r w:rsidR="00CD62A0" w:rsidRPr="00941CB0">
        <w:rPr>
          <w:rFonts w:ascii="Times New Roman" w:hAnsi="Times New Roman" w:cs="Times New Roman"/>
          <w:spacing w:val="-2"/>
        </w:rPr>
        <w:t> </w:t>
      </w:r>
      <w:r w:rsidRPr="00941CB0">
        <w:rPr>
          <w:rFonts w:ascii="Times New Roman" w:hAnsi="Times New Roman" w:cs="Times New Roman"/>
          <w:spacing w:val="-2"/>
        </w:rPr>
        <w:t>другими субъектами права в рамках правовых, экономических, трудовых и иных отношений.</w:t>
      </w:r>
    </w:p>
    <w:p w:rsidR="006B0111" w:rsidRPr="00941CB0" w:rsidRDefault="006B0111"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Задачами концепции являются:</w:t>
      </w:r>
    </w:p>
    <w:p w:rsidR="006B0111" w:rsidRPr="00941CB0" w:rsidRDefault="00E42A0B"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 </w:t>
      </w:r>
      <w:r w:rsidR="006B0111" w:rsidRPr="00941CB0">
        <w:rPr>
          <w:rFonts w:ascii="Times New Roman" w:hAnsi="Times New Roman" w:cs="Times New Roman"/>
          <w:spacing w:val="-2"/>
        </w:rPr>
        <w:t>формирование правового статуса искусственного интеллекта</w:t>
      </w:r>
      <w:r w:rsidR="00E111B6" w:rsidRPr="00941CB0">
        <w:rPr>
          <w:rFonts w:ascii="Times New Roman" w:hAnsi="Times New Roman" w:cs="Times New Roman"/>
          <w:spacing w:val="-2"/>
        </w:rPr>
        <w:t xml:space="preserve"> в</w:t>
      </w:r>
      <w:r w:rsidR="00CD62A0" w:rsidRPr="00941CB0">
        <w:rPr>
          <w:rFonts w:ascii="Times New Roman" w:hAnsi="Times New Roman" w:cs="Times New Roman"/>
          <w:spacing w:val="-2"/>
        </w:rPr>
        <w:t> </w:t>
      </w:r>
      <w:r w:rsidR="00E111B6" w:rsidRPr="00941CB0">
        <w:rPr>
          <w:rFonts w:ascii="Times New Roman" w:hAnsi="Times New Roman" w:cs="Times New Roman"/>
          <w:spacing w:val="-2"/>
        </w:rPr>
        <w:t>виде информационного/электронного лица</w:t>
      </w:r>
      <w:r w:rsidR="006B0111" w:rsidRPr="00941CB0">
        <w:rPr>
          <w:rFonts w:ascii="Times New Roman" w:hAnsi="Times New Roman" w:cs="Times New Roman"/>
          <w:spacing w:val="-2"/>
        </w:rPr>
        <w:t xml:space="preserve"> с учетом анализа</w:t>
      </w:r>
      <w:r w:rsidRPr="00941CB0">
        <w:rPr>
          <w:rFonts w:ascii="Times New Roman" w:hAnsi="Times New Roman" w:cs="Times New Roman"/>
          <w:spacing w:val="-2"/>
        </w:rPr>
        <w:t xml:space="preserve"> и</w:t>
      </w:r>
      <w:r w:rsidR="00B351FB">
        <w:rPr>
          <w:rFonts w:ascii="Times New Roman" w:hAnsi="Times New Roman" w:cs="Times New Roman"/>
          <w:spacing w:val="-2"/>
        </w:rPr>
        <w:t> </w:t>
      </w:r>
      <w:r w:rsidR="006B0111" w:rsidRPr="00941CB0">
        <w:rPr>
          <w:rFonts w:ascii="Times New Roman" w:hAnsi="Times New Roman" w:cs="Times New Roman"/>
          <w:spacing w:val="-2"/>
        </w:rPr>
        <w:t>оценки возможных рисков для общества и государства;</w:t>
      </w:r>
    </w:p>
    <w:p w:rsidR="006B0111" w:rsidRPr="00941CB0" w:rsidRDefault="00E42A0B"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 </w:t>
      </w:r>
      <w:r w:rsidR="006B0111" w:rsidRPr="00941CB0">
        <w:rPr>
          <w:rFonts w:ascii="Times New Roman" w:hAnsi="Times New Roman" w:cs="Times New Roman"/>
          <w:spacing w:val="-2"/>
        </w:rPr>
        <w:t>выработка предложений по возможной интеграции искусственного интеллекта в общество и государство;</w:t>
      </w:r>
    </w:p>
    <w:p w:rsidR="006B0111" w:rsidRPr="00941CB0" w:rsidRDefault="00E42A0B"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 </w:t>
      </w:r>
      <w:r w:rsidR="006B0111" w:rsidRPr="00941CB0">
        <w:rPr>
          <w:rFonts w:ascii="Times New Roman" w:hAnsi="Times New Roman" w:cs="Times New Roman"/>
          <w:spacing w:val="-2"/>
        </w:rPr>
        <w:t>введение юридической ответственности для искусственного интеллекта;</w:t>
      </w:r>
    </w:p>
    <w:p w:rsidR="006B0111" w:rsidRPr="00941CB0" w:rsidRDefault="00E42A0B"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 </w:t>
      </w:r>
      <w:r w:rsidR="006B0111" w:rsidRPr="00941CB0">
        <w:rPr>
          <w:rFonts w:ascii="Times New Roman" w:hAnsi="Times New Roman" w:cs="Times New Roman"/>
          <w:spacing w:val="-2"/>
        </w:rPr>
        <w:t>привлечение научного сообщества к участию в разработке плана действий, профильных программ.</w:t>
      </w:r>
    </w:p>
    <w:p w:rsidR="006B0111" w:rsidRPr="00941CB0" w:rsidRDefault="006B0111" w:rsidP="00E72FCA">
      <w:pPr>
        <w:spacing w:after="0" w:line="240" w:lineRule="auto"/>
        <w:ind w:firstLine="454"/>
        <w:jc w:val="both"/>
        <w:rPr>
          <w:rFonts w:ascii="Times New Roman" w:hAnsi="Times New Roman" w:cs="Times New Roman"/>
          <w:b/>
          <w:spacing w:val="-2"/>
        </w:rPr>
      </w:pPr>
      <w:r w:rsidRPr="00941CB0">
        <w:rPr>
          <w:rFonts w:ascii="Times New Roman" w:hAnsi="Times New Roman" w:cs="Times New Roman"/>
          <w:b/>
          <w:spacing w:val="-2"/>
        </w:rPr>
        <w:t>3.</w:t>
      </w:r>
      <w:r w:rsidR="00E42A0B" w:rsidRPr="00941CB0">
        <w:rPr>
          <w:rFonts w:ascii="Times New Roman" w:hAnsi="Times New Roman" w:cs="Times New Roman"/>
          <w:b/>
          <w:spacing w:val="-2"/>
        </w:rPr>
        <w:t> </w:t>
      </w:r>
      <w:r w:rsidRPr="00941CB0">
        <w:rPr>
          <w:rFonts w:ascii="Times New Roman" w:hAnsi="Times New Roman" w:cs="Times New Roman"/>
          <w:b/>
          <w:spacing w:val="-2"/>
        </w:rPr>
        <w:t>Проблемы, угрозы</w:t>
      </w:r>
      <w:r w:rsidR="00E42A0B" w:rsidRPr="00941CB0">
        <w:rPr>
          <w:rFonts w:ascii="Times New Roman" w:hAnsi="Times New Roman" w:cs="Times New Roman"/>
          <w:b/>
          <w:spacing w:val="-2"/>
        </w:rPr>
        <w:t>:</w:t>
      </w:r>
    </w:p>
    <w:p w:rsidR="006B0111" w:rsidRPr="00941CB0" w:rsidRDefault="00E42A0B"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 о</w:t>
      </w:r>
      <w:r w:rsidR="006B0111" w:rsidRPr="00941CB0">
        <w:rPr>
          <w:rFonts w:ascii="Times New Roman" w:hAnsi="Times New Roman" w:cs="Times New Roman"/>
          <w:spacing w:val="-2"/>
        </w:rPr>
        <w:t>тсутствие автономности искусственного интеллекта;</w:t>
      </w:r>
    </w:p>
    <w:p w:rsidR="006B0111" w:rsidRPr="00941CB0" w:rsidRDefault="00E42A0B"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 о</w:t>
      </w:r>
      <w:r w:rsidR="006B0111" w:rsidRPr="00941CB0">
        <w:rPr>
          <w:rFonts w:ascii="Times New Roman" w:hAnsi="Times New Roman" w:cs="Times New Roman"/>
          <w:spacing w:val="-2"/>
        </w:rPr>
        <w:t>тсутствие регулирующих норм в законодательстве;</w:t>
      </w:r>
    </w:p>
    <w:p w:rsidR="006B0111" w:rsidRPr="00941CB0" w:rsidRDefault="00E42A0B"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 о</w:t>
      </w:r>
      <w:r w:rsidR="006B0111" w:rsidRPr="00941CB0">
        <w:rPr>
          <w:rFonts w:ascii="Times New Roman" w:hAnsi="Times New Roman" w:cs="Times New Roman"/>
          <w:spacing w:val="-2"/>
        </w:rPr>
        <w:t xml:space="preserve">тсутствие юридической ответственности </w:t>
      </w:r>
      <w:r w:rsidRPr="00941CB0">
        <w:rPr>
          <w:rFonts w:ascii="Times New Roman" w:hAnsi="Times New Roman"/>
          <w:spacing w:val="-2"/>
        </w:rPr>
        <w:t>информационного /электронного лица</w:t>
      </w:r>
      <w:r w:rsidR="00D4709A" w:rsidRPr="00941CB0">
        <w:rPr>
          <w:rFonts w:ascii="Times New Roman" w:hAnsi="Times New Roman" w:cs="Times New Roman"/>
          <w:spacing w:val="-2"/>
        </w:rPr>
        <w:t>;</w:t>
      </w:r>
    </w:p>
    <w:p w:rsidR="00581DB0" w:rsidRPr="00941CB0" w:rsidRDefault="00E42A0B"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 п</w:t>
      </w:r>
      <w:r w:rsidR="00581DB0" w:rsidRPr="00941CB0">
        <w:rPr>
          <w:rFonts w:ascii="Times New Roman" w:hAnsi="Times New Roman" w:cs="Times New Roman"/>
          <w:spacing w:val="-2"/>
        </w:rPr>
        <w:t>ричинение вреда человеку;</w:t>
      </w:r>
    </w:p>
    <w:p w:rsidR="006B0111" w:rsidRPr="00941CB0" w:rsidRDefault="00E42A0B"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 н</w:t>
      </w:r>
      <w:r w:rsidR="00D4709A" w:rsidRPr="00941CB0">
        <w:rPr>
          <w:rStyle w:val="tlid-translation"/>
          <w:rFonts w:ascii="Times New Roman" w:hAnsi="Times New Roman" w:cs="Times New Roman"/>
          <w:spacing w:val="-2"/>
        </w:rPr>
        <w:t>его</w:t>
      </w:r>
      <w:r w:rsidR="0004576A" w:rsidRPr="00941CB0">
        <w:rPr>
          <w:rStyle w:val="tlid-translation"/>
          <w:rFonts w:ascii="Times New Roman" w:hAnsi="Times New Roman" w:cs="Times New Roman"/>
          <w:spacing w:val="-2"/>
        </w:rPr>
        <w:t>товность общества к появлению искусственного интеллекта как рав</w:t>
      </w:r>
      <w:r w:rsidRPr="00941CB0">
        <w:rPr>
          <w:rStyle w:val="tlid-translation"/>
          <w:rFonts w:ascii="Times New Roman" w:hAnsi="Times New Roman" w:cs="Times New Roman"/>
          <w:spacing w:val="-2"/>
        </w:rPr>
        <w:t>ноценного субъекта права, а так</w:t>
      </w:r>
      <w:r w:rsidR="0004576A" w:rsidRPr="00941CB0">
        <w:rPr>
          <w:rStyle w:val="tlid-translation"/>
          <w:rFonts w:ascii="Times New Roman" w:hAnsi="Times New Roman" w:cs="Times New Roman"/>
          <w:spacing w:val="-2"/>
        </w:rPr>
        <w:t>же его последствий на развитие</w:t>
      </w:r>
      <w:r w:rsidR="00D4709A" w:rsidRPr="00941CB0">
        <w:rPr>
          <w:rStyle w:val="tlid-translation"/>
          <w:rFonts w:ascii="Times New Roman" w:hAnsi="Times New Roman" w:cs="Times New Roman"/>
          <w:spacing w:val="-2"/>
        </w:rPr>
        <w:t xml:space="preserve"> отраслей экономики</w:t>
      </w:r>
      <w:r w:rsidR="00461BBB" w:rsidRPr="00941CB0">
        <w:rPr>
          <w:rStyle w:val="tlid-translation"/>
          <w:rFonts w:ascii="Times New Roman" w:hAnsi="Times New Roman" w:cs="Times New Roman"/>
          <w:spacing w:val="-2"/>
        </w:rPr>
        <w:t xml:space="preserve">, связанных с </w:t>
      </w:r>
      <w:r w:rsidR="00D4709A" w:rsidRPr="00941CB0">
        <w:rPr>
          <w:rStyle w:val="tlid-translation"/>
          <w:rFonts w:ascii="Times New Roman" w:hAnsi="Times New Roman" w:cs="Times New Roman"/>
          <w:spacing w:val="-2"/>
        </w:rPr>
        <w:t>сокращением рабочих мест.</w:t>
      </w:r>
    </w:p>
    <w:p w:rsidR="006B0111" w:rsidRPr="00941CB0" w:rsidRDefault="00C02D47" w:rsidP="00E72FCA">
      <w:pPr>
        <w:spacing w:after="0" w:line="240" w:lineRule="auto"/>
        <w:ind w:firstLine="454"/>
        <w:jc w:val="both"/>
        <w:rPr>
          <w:rStyle w:val="tlid-translation"/>
          <w:rFonts w:ascii="Times New Roman" w:hAnsi="Times New Roman" w:cs="Times New Roman"/>
          <w:b/>
          <w:spacing w:val="-2"/>
        </w:rPr>
      </w:pPr>
      <w:r w:rsidRPr="00941CB0">
        <w:rPr>
          <w:rStyle w:val="tlid-translation"/>
          <w:rFonts w:ascii="Times New Roman" w:hAnsi="Times New Roman" w:cs="Times New Roman"/>
          <w:b/>
          <w:spacing w:val="-2"/>
        </w:rPr>
        <w:t>4.</w:t>
      </w:r>
      <w:r w:rsidR="00461BBB" w:rsidRPr="00941CB0">
        <w:rPr>
          <w:rStyle w:val="tlid-translation"/>
          <w:rFonts w:ascii="Times New Roman" w:hAnsi="Times New Roman" w:cs="Times New Roman"/>
          <w:b/>
          <w:spacing w:val="-2"/>
        </w:rPr>
        <w:t> </w:t>
      </w:r>
      <w:r w:rsidRPr="00941CB0">
        <w:rPr>
          <w:rStyle w:val="tlid-translation"/>
          <w:rFonts w:ascii="Times New Roman" w:hAnsi="Times New Roman" w:cs="Times New Roman"/>
          <w:b/>
          <w:spacing w:val="-2"/>
        </w:rPr>
        <w:t>Система и принципы</w:t>
      </w:r>
      <w:r w:rsidR="00461BBB" w:rsidRPr="00941CB0">
        <w:rPr>
          <w:rStyle w:val="tlid-translation"/>
          <w:rFonts w:ascii="Times New Roman" w:hAnsi="Times New Roman" w:cs="Times New Roman"/>
          <w:b/>
          <w:spacing w:val="-2"/>
        </w:rPr>
        <w:t>.</w:t>
      </w:r>
    </w:p>
    <w:p w:rsidR="00C02D47" w:rsidRPr="00941CB0" w:rsidRDefault="008562A7"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Система технологического естественного права строится на конвергенции законодательных начал в государстве, с отображением в</w:t>
      </w:r>
      <w:r w:rsidR="00CD62A0" w:rsidRPr="00941CB0">
        <w:rPr>
          <w:rStyle w:val="tlid-translation"/>
          <w:rFonts w:ascii="Times New Roman" w:hAnsi="Times New Roman" w:cs="Times New Roman"/>
          <w:spacing w:val="-2"/>
        </w:rPr>
        <w:t> </w:t>
      </w:r>
      <w:r w:rsidRPr="00941CB0">
        <w:rPr>
          <w:rStyle w:val="tlid-translation"/>
          <w:rFonts w:ascii="Times New Roman" w:hAnsi="Times New Roman" w:cs="Times New Roman"/>
          <w:spacing w:val="-2"/>
        </w:rPr>
        <w:t>законодательной, исполнительной и судебной власти.</w:t>
      </w:r>
    </w:p>
    <w:p w:rsidR="00DB1B93" w:rsidRPr="00941CB0" w:rsidRDefault="00DB1B93"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 xml:space="preserve">Деятельность и функционирование искусственного </w:t>
      </w:r>
      <w:r w:rsidR="00DA0206" w:rsidRPr="00941CB0">
        <w:rPr>
          <w:rStyle w:val="tlid-translation"/>
          <w:rFonts w:ascii="Times New Roman" w:hAnsi="Times New Roman" w:cs="Times New Roman"/>
          <w:spacing w:val="-2"/>
        </w:rPr>
        <w:t>интеллекта строится на следующих принципах:</w:t>
      </w:r>
    </w:p>
    <w:p w:rsidR="00DA0206" w:rsidRPr="00941CB0" w:rsidRDefault="00461BBB"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 </w:t>
      </w:r>
      <w:r w:rsidR="00FB18D0" w:rsidRPr="00941CB0">
        <w:rPr>
          <w:rStyle w:val="tlid-translation"/>
          <w:rFonts w:ascii="Times New Roman" w:hAnsi="Times New Roman" w:cs="Times New Roman"/>
          <w:spacing w:val="-2"/>
        </w:rPr>
        <w:t>безопасность</w:t>
      </w:r>
      <w:r w:rsidR="00350CA0" w:rsidRPr="00941CB0">
        <w:rPr>
          <w:rStyle w:val="tlid-translation"/>
          <w:rFonts w:ascii="Times New Roman" w:hAnsi="Times New Roman" w:cs="Times New Roman"/>
          <w:spacing w:val="-2"/>
        </w:rPr>
        <w:t xml:space="preserve"> для</w:t>
      </w:r>
      <w:r w:rsidR="00FB18D0" w:rsidRPr="00941CB0">
        <w:rPr>
          <w:rStyle w:val="tlid-translation"/>
          <w:rFonts w:ascii="Times New Roman" w:hAnsi="Times New Roman" w:cs="Times New Roman"/>
          <w:spacing w:val="-2"/>
        </w:rPr>
        <w:t xml:space="preserve"> человека и его среды;</w:t>
      </w:r>
    </w:p>
    <w:p w:rsidR="002C6E51" w:rsidRPr="00941CB0" w:rsidRDefault="00461BBB"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 </w:t>
      </w:r>
      <w:r w:rsidR="002C6E51" w:rsidRPr="00941CB0">
        <w:rPr>
          <w:rStyle w:val="tlid-translation"/>
          <w:rFonts w:ascii="Times New Roman" w:hAnsi="Times New Roman" w:cs="Times New Roman"/>
          <w:spacing w:val="-2"/>
        </w:rPr>
        <w:t>безопасность искусственного интеллекта</w:t>
      </w:r>
      <w:r w:rsidR="00A90A01" w:rsidRPr="00941CB0">
        <w:rPr>
          <w:rStyle w:val="tlid-translation"/>
          <w:rFonts w:ascii="Times New Roman" w:hAnsi="Times New Roman" w:cs="Times New Roman"/>
          <w:spacing w:val="-2"/>
        </w:rPr>
        <w:t xml:space="preserve"> и его среды</w:t>
      </w:r>
      <w:r w:rsidR="002C6E51" w:rsidRPr="00941CB0">
        <w:rPr>
          <w:rStyle w:val="tlid-translation"/>
          <w:rFonts w:ascii="Times New Roman" w:hAnsi="Times New Roman" w:cs="Times New Roman"/>
          <w:spacing w:val="-2"/>
        </w:rPr>
        <w:t>;</w:t>
      </w:r>
    </w:p>
    <w:p w:rsidR="00FB18D0" w:rsidRPr="00941CB0" w:rsidRDefault="00461BBB"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 </w:t>
      </w:r>
      <w:r w:rsidR="00FB18D0" w:rsidRPr="00941CB0">
        <w:rPr>
          <w:rStyle w:val="tlid-translation"/>
          <w:rFonts w:ascii="Times New Roman" w:hAnsi="Times New Roman" w:cs="Times New Roman"/>
          <w:spacing w:val="-2"/>
        </w:rPr>
        <w:t>защита конфиденциальной информации;</w:t>
      </w:r>
    </w:p>
    <w:p w:rsidR="002C6E51" w:rsidRPr="00941CB0" w:rsidRDefault="00461BBB"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 </w:t>
      </w:r>
      <w:r w:rsidR="003852AB" w:rsidRPr="00941CB0">
        <w:rPr>
          <w:rStyle w:val="tlid-translation"/>
          <w:rFonts w:ascii="Times New Roman" w:hAnsi="Times New Roman" w:cs="Times New Roman"/>
          <w:spacing w:val="-2"/>
        </w:rPr>
        <w:t>соблюдение прав и свобод человека и гражданина;</w:t>
      </w:r>
    </w:p>
    <w:p w:rsidR="003852AB" w:rsidRPr="00941CB0" w:rsidRDefault="00461BBB"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 </w:t>
      </w:r>
      <w:r w:rsidR="003852AB" w:rsidRPr="00941CB0">
        <w:rPr>
          <w:rStyle w:val="tlid-translation"/>
          <w:rFonts w:ascii="Times New Roman" w:hAnsi="Times New Roman" w:cs="Times New Roman"/>
          <w:spacing w:val="-2"/>
        </w:rPr>
        <w:t>мониторинг и оценка рисков при взаимодействии человека и</w:t>
      </w:r>
      <w:r w:rsidR="00CD62A0" w:rsidRPr="00941CB0">
        <w:rPr>
          <w:rStyle w:val="tlid-translation"/>
          <w:rFonts w:ascii="Times New Roman" w:hAnsi="Times New Roman" w:cs="Times New Roman"/>
          <w:spacing w:val="-2"/>
        </w:rPr>
        <w:t> </w:t>
      </w:r>
      <w:r w:rsidR="003852AB" w:rsidRPr="00941CB0">
        <w:rPr>
          <w:rStyle w:val="tlid-translation"/>
          <w:rFonts w:ascii="Times New Roman" w:hAnsi="Times New Roman" w:cs="Times New Roman"/>
          <w:spacing w:val="-2"/>
        </w:rPr>
        <w:t>искусственного интеллекта;</w:t>
      </w:r>
    </w:p>
    <w:p w:rsidR="003852AB" w:rsidRPr="00941CB0" w:rsidRDefault="00461BBB"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 </w:t>
      </w:r>
      <w:r w:rsidR="004B1E03" w:rsidRPr="00941CB0">
        <w:rPr>
          <w:rStyle w:val="tlid-translation"/>
          <w:rFonts w:ascii="Times New Roman" w:hAnsi="Times New Roman" w:cs="Times New Roman"/>
          <w:spacing w:val="-2"/>
        </w:rPr>
        <w:t>интеграционное соединение человека и искусственного интеллекта.</w:t>
      </w:r>
    </w:p>
    <w:p w:rsidR="00FB18D0" w:rsidRPr="00941CB0" w:rsidRDefault="00C23050" w:rsidP="00E72FCA">
      <w:pPr>
        <w:spacing w:after="0" w:line="240" w:lineRule="auto"/>
        <w:ind w:firstLine="454"/>
        <w:jc w:val="both"/>
        <w:rPr>
          <w:rStyle w:val="tlid-translation"/>
          <w:rFonts w:ascii="Times New Roman" w:hAnsi="Times New Roman" w:cs="Times New Roman"/>
          <w:b/>
          <w:spacing w:val="-2"/>
        </w:rPr>
      </w:pPr>
      <w:r w:rsidRPr="00941CB0">
        <w:rPr>
          <w:rStyle w:val="tlid-translation"/>
          <w:rFonts w:ascii="Times New Roman" w:hAnsi="Times New Roman" w:cs="Times New Roman"/>
          <w:b/>
          <w:spacing w:val="-2"/>
        </w:rPr>
        <w:t>5.</w:t>
      </w:r>
      <w:r w:rsidR="00461BBB" w:rsidRPr="00941CB0">
        <w:rPr>
          <w:rStyle w:val="tlid-translation"/>
          <w:rFonts w:ascii="Times New Roman" w:hAnsi="Times New Roman" w:cs="Times New Roman"/>
          <w:b/>
          <w:spacing w:val="-2"/>
        </w:rPr>
        <w:t> </w:t>
      </w:r>
      <w:r w:rsidRPr="00941CB0">
        <w:rPr>
          <w:rStyle w:val="tlid-translation"/>
          <w:rFonts w:ascii="Times New Roman" w:hAnsi="Times New Roman" w:cs="Times New Roman"/>
          <w:b/>
          <w:spacing w:val="-2"/>
        </w:rPr>
        <w:t>Международное сотрудничество.</w:t>
      </w:r>
    </w:p>
    <w:p w:rsidR="002771F2" w:rsidRPr="00941CB0" w:rsidRDefault="00C23050"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Международное сотрудничество</w:t>
      </w:r>
      <w:r w:rsidR="003A48EB" w:rsidRPr="00941CB0">
        <w:rPr>
          <w:rStyle w:val="tlid-translation"/>
          <w:rFonts w:ascii="Times New Roman" w:hAnsi="Times New Roman" w:cs="Times New Roman"/>
          <w:spacing w:val="-2"/>
        </w:rPr>
        <w:t xml:space="preserve"> в области искусственного интеллекта</w:t>
      </w:r>
      <w:r w:rsidRPr="00941CB0">
        <w:rPr>
          <w:rStyle w:val="tlid-translation"/>
          <w:rFonts w:ascii="Times New Roman" w:hAnsi="Times New Roman" w:cs="Times New Roman"/>
          <w:spacing w:val="-2"/>
        </w:rPr>
        <w:t xml:space="preserve"> предполагает </w:t>
      </w:r>
      <w:r w:rsidR="003A48EB" w:rsidRPr="00941CB0">
        <w:rPr>
          <w:rStyle w:val="tlid-translation"/>
          <w:rFonts w:ascii="Times New Roman" w:hAnsi="Times New Roman" w:cs="Times New Roman"/>
          <w:spacing w:val="-2"/>
        </w:rPr>
        <w:t>выстраивание государств</w:t>
      </w:r>
      <w:r w:rsidR="00350CA0" w:rsidRPr="00941CB0">
        <w:rPr>
          <w:rStyle w:val="tlid-translation"/>
          <w:rFonts w:ascii="Times New Roman" w:hAnsi="Times New Roman" w:cs="Times New Roman"/>
          <w:spacing w:val="-2"/>
        </w:rPr>
        <w:t>ом</w:t>
      </w:r>
      <w:r w:rsidR="003A48EB" w:rsidRPr="00941CB0">
        <w:rPr>
          <w:rStyle w:val="tlid-translation"/>
          <w:rFonts w:ascii="Times New Roman" w:hAnsi="Times New Roman" w:cs="Times New Roman"/>
          <w:spacing w:val="-2"/>
        </w:rPr>
        <w:t xml:space="preserve"> необходимых связей с международным сообществам</w:t>
      </w:r>
      <w:r w:rsidR="00FE0165" w:rsidRPr="00941CB0">
        <w:rPr>
          <w:rStyle w:val="tlid-translation"/>
          <w:rFonts w:ascii="Times New Roman" w:hAnsi="Times New Roman" w:cs="Times New Roman"/>
          <w:spacing w:val="-2"/>
        </w:rPr>
        <w:t xml:space="preserve"> </w:t>
      </w:r>
      <w:r w:rsidR="003A48EB" w:rsidRPr="00941CB0">
        <w:rPr>
          <w:rStyle w:val="tlid-translation"/>
          <w:rFonts w:ascii="Times New Roman" w:hAnsi="Times New Roman" w:cs="Times New Roman"/>
          <w:spacing w:val="-2"/>
        </w:rPr>
        <w:t>в сфере технологического, экономического, правового, образовательного, военного и иных форм и</w:t>
      </w:r>
      <w:r w:rsidR="00CD62A0" w:rsidRPr="00941CB0">
        <w:rPr>
          <w:rStyle w:val="tlid-translation"/>
          <w:rFonts w:ascii="Times New Roman" w:hAnsi="Times New Roman" w:cs="Times New Roman"/>
          <w:spacing w:val="-2"/>
        </w:rPr>
        <w:t> </w:t>
      </w:r>
      <w:r w:rsidR="003A48EB" w:rsidRPr="00941CB0">
        <w:rPr>
          <w:rStyle w:val="tlid-translation"/>
          <w:rFonts w:ascii="Times New Roman" w:hAnsi="Times New Roman" w:cs="Times New Roman"/>
          <w:spacing w:val="-2"/>
        </w:rPr>
        <w:t>вид</w:t>
      </w:r>
      <w:r w:rsidR="00350CA0" w:rsidRPr="00941CB0">
        <w:rPr>
          <w:rStyle w:val="tlid-translation"/>
          <w:rFonts w:ascii="Times New Roman" w:hAnsi="Times New Roman" w:cs="Times New Roman"/>
          <w:spacing w:val="-2"/>
        </w:rPr>
        <w:t>ов</w:t>
      </w:r>
      <w:r w:rsidR="003A48EB" w:rsidRPr="00941CB0">
        <w:rPr>
          <w:rStyle w:val="tlid-translation"/>
          <w:rFonts w:ascii="Times New Roman" w:hAnsi="Times New Roman" w:cs="Times New Roman"/>
          <w:spacing w:val="-2"/>
        </w:rPr>
        <w:t xml:space="preserve"> сотруднич</w:t>
      </w:r>
      <w:r w:rsidR="00461BBB" w:rsidRPr="00941CB0">
        <w:rPr>
          <w:rStyle w:val="tlid-translation"/>
          <w:rFonts w:ascii="Times New Roman" w:hAnsi="Times New Roman" w:cs="Times New Roman"/>
          <w:spacing w:val="-2"/>
        </w:rPr>
        <w:t>ества. Важным аспектом становит</w:t>
      </w:r>
      <w:r w:rsidR="003A48EB" w:rsidRPr="00941CB0">
        <w:rPr>
          <w:rStyle w:val="tlid-translation"/>
          <w:rFonts w:ascii="Times New Roman" w:hAnsi="Times New Roman" w:cs="Times New Roman"/>
          <w:spacing w:val="-2"/>
        </w:rPr>
        <w:t>ся наличие торгового потенциала, с применением искусственного интеллекта по направлению электронной коммерции, построение логистических путей, электронных сервисов.</w:t>
      </w:r>
    </w:p>
    <w:p w:rsidR="00C23050" w:rsidRPr="00941CB0" w:rsidRDefault="00C3409D" w:rsidP="00E72FCA">
      <w:pPr>
        <w:spacing w:after="0" w:line="240" w:lineRule="auto"/>
        <w:ind w:firstLine="454"/>
        <w:jc w:val="both"/>
        <w:rPr>
          <w:rStyle w:val="tlid-translation"/>
          <w:rFonts w:ascii="Times New Roman" w:hAnsi="Times New Roman" w:cs="Times New Roman"/>
          <w:b/>
          <w:spacing w:val="-2"/>
        </w:rPr>
      </w:pPr>
      <w:r w:rsidRPr="00941CB0">
        <w:rPr>
          <w:rStyle w:val="tlid-translation"/>
          <w:rFonts w:ascii="Times New Roman" w:hAnsi="Times New Roman" w:cs="Times New Roman"/>
          <w:b/>
          <w:spacing w:val="-2"/>
        </w:rPr>
        <w:t>6.</w:t>
      </w:r>
      <w:r w:rsidR="00461BBB" w:rsidRPr="00941CB0">
        <w:rPr>
          <w:rStyle w:val="tlid-translation"/>
          <w:rFonts w:ascii="Times New Roman" w:hAnsi="Times New Roman" w:cs="Times New Roman"/>
          <w:b/>
          <w:spacing w:val="-2"/>
        </w:rPr>
        <w:t> </w:t>
      </w:r>
      <w:r w:rsidRPr="00941CB0">
        <w:rPr>
          <w:rStyle w:val="tlid-translation"/>
          <w:rFonts w:ascii="Times New Roman" w:hAnsi="Times New Roman" w:cs="Times New Roman"/>
          <w:b/>
          <w:spacing w:val="-2"/>
        </w:rPr>
        <w:t>Реализация концепции.</w:t>
      </w:r>
    </w:p>
    <w:p w:rsidR="00C3409D" w:rsidRPr="00941CB0" w:rsidRDefault="00C3409D"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 xml:space="preserve">Реализация концепции формируется на </w:t>
      </w:r>
      <w:r w:rsidR="00461BBB" w:rsidRPr="00941CB0">
        <w:rPr>
          <w:rStyle w:val="tlid-translation"/>
          <w:rFonts w:ascii="Times New Roman" w:hAnsi="Times New Roman" w:cs="Times New Roman"/>
          <w:spacing w:val="-2"/>
        </w:rPr>
        <w:t xml:space="preserve">основе </w:t>
      </w:r>
      <w:r w:rsidRPr="00941CB0">
        <w:rPr>
          <w:rStyle w:val="tlid-translation"/>
          <w:rFonts w:ascii="Times New Roman" w:hAnsi="Times New Roman" w:cs="Times New Roman"/>
          <w:spacing w:val="-2"/>
        </w:rPr>
        <w:t>участи</w:t>
      </w:r>
      <w:r w:rsidR="00461BBB" w:rsidRPr="00941CB0">
        <w:rPr>
          <w:rStyle w:val="tlid-translation"/>
          <w:rFonts w:ascii="Times New Roman" w:hAnsi="Times New Roman" w:cs="Times New Roman"/>
          <w:spacing w:val="-2"/>
        </w:rPr>
        <w:t>я</w:t>
      </w:r>
      <w:r w:rsidRPr="00941CB0">
        <w:rPr>
          <w:rStyle w:val="tlid-translation"/>
          <w:rFonts w:ascii="Times New Roman" w:hAnsi="Times New Roman" w:cs="Times New Roman"/>
          <w:spacing w:val="-2"/>
        </w:rPr>
        <w:t xml:space="preserve"> государств, задействованных в области искусственного интеллекта, включая любые объединения (союзы)</w:t>
      </w:r>
      <w:r w:rsidR="00461BBB" w:rsidRPr="00941CB0">
        <w:rPr>
          <w:rStyle w:val="tlid-translation"/>
          <w:rFonts w:ascii="Times New Roman" w:hAnsi="Times New Roman" w:cs="Times New Roman"/>
          <w:spacing w:val="-2"/>
        </w:rPr>
        <w:t>,</w:t>
      </w:r>
      <w:r w:rsidRPr="00941CB0">
        <w:rPr>
          <w:rStyle w:val="tlid-translation"/>
          <w:rFonts w:ascii="Times New Roman" w:hAnsi="Times New Roman" w:cs="Times New Roman"/>
          <w:spacing w:val="-2"/>
        </w:rPr>
        <w:t xml:space="preserve"> занимающиеся разработкой</w:t>
      </w:r>
      <w:r w:rsidR="007373C4" w:rsidRPr="00941CB0">
        <w:rPr>
          <w:rStyle w:val="tlid-translation"/>
          <w:rFonts w:ascii="Times New Roman" w:hAnsi="Times New Roman" w:cs="Times New Roman"/>
          <w:spacing w:val="-2"/>
        </w:rPr>
        <w:t xml:space="preserve"> и</w:t>
      </w:r>
      <w:r w:rsidR="00B351FB">
        <w:rPr>
          <w:rStyle w:val="tlid-translation"/>
          <w:rFonts w:ascii="Times New Roman" w:hAnsi="Times New Roman" w:cs="Times New Roman"/>
          <w:spacing w:val="-2"/>
        </w:rPr>
        <w:t> </w:t>
      </w:r>
      <w:r w:rsidR="007373C4" w:rsidRPr="00941CB0">
        <w:rPr>
          <w:rStyle w:val="tlid-translation"/>
          <w:rFonts w:ascii="Times New Roman" w:hAnsi="Times New Roman" w:cs="Times New Roman"/>
          <w:spacing w:val="-2"/>
        </w:rPr>
        <w:t>политикой внедрения</w:t>
      </w:r>
      <w:r w:rsidRPr="00941CB0">
        <w:rPr>
          <w:rStyle w:val="tlid-translation"/>
          <w:rFonts w:ascii="Times New Roman" w:hAnsi="Times New Roman" w:cs="Times New Roman"/>
          <w:spacing w:val="-2"/>
        </w:rPr>
        <w:t xml:space="preserve"> искусственного интеллекта</w:t>
      </w:r>
      <w:r w:rsidR="007373C4" w:rsidRPr="00941CB0">
        <w:rPr>
          <w:rStyle w:val="tlid-translation"/>
          <w:rFonts w:ascii="Times New Roman" w:hAnsi="Times New Roman" w:cs="Times New Roman"/>
          <w:spacing w:val="-2"/>
        </w:rPr>
        <w:t xml:space="preserve"> в обществе и</w:t>
      </w:r>
      <w:r w:rsidR="00B351FB">
        <w:rPr>
          <w:rStyle w:val="tlid-translation"/>
          <w:rFonts w:ascii="Times New Roman" w:hAnsi="Times New Roman" w:cs="Times New Roman"/>
          <w:spacing w:val="-2"/>
        </w:rPr>
        <w:t> </w:t>
      </w:r>
      <w:r w:rsidR="007373C4" w:rsidRPr="00941CB0">
        <w:rPr>
          <w:rStyle w:val="tlid-translation"/>
          <w:rFonts w:ascii="Times New Roman" w:hAnsi="Times New Roman" w:cs="Times New Roman"/>
          <w:spacing w:val="-2"/>
        </w:rPr>
        <w:t>государстве.</w:t>
      </w:r>
      <w:r w:rsidR="006D0065" w:rsidRPr="00941CB0">
        <w:rPr>
          <w:rStyle w:val="tlid-translation"/>
          <w:rFonts w:ascii="Times New Roman" w:hAnsi="Times New Roman" w:cs="Times New Roman"/>
          <w:spacing w:val="-2"/>
        </w:rPr>
        <w:t xml:space="preserve"> Продвижение научного сообщества в проведении и</w:t>
      </w:r>
      <w:r w:rsidR="00B351FB">
        <w:rPr>
          <w:rStyle w:val="tlid-translation"/>
          <w:rFonts w:ascii="Times New Roman" w:hAnsi="Times New Roman" w:cs="Times New Roman"/>
          <w:spacing w:val="-2"/>
        </w:rPr>
        <w:t> </w:t>
      </w:r>
      <w:r w:rsidR="006D0065" w:rsidRPr="00941CB0">
        <w:rPr>
          <w:rStyle w:val="tlid-translation"/>
          <w:rFonts w:ascii="Times New Roman" w:hAnsi="Times New Roman" w:cs="Times New Roman"/>
          <w:spacing w:val="-2"/>
        </w:rPr>
        <w:t>участии в</w:t>
      </w:r>
      <w:r w:rsidR="00B351FB">
        <w:rPr>
          <w:rStyle w:val="tlid-translation"/>
          <w:rFonts w:ascii="Times New Roman" w:hAnsi="Times New Roman" w:cs="Times New Roman"/>
          <w:spacing w:val="-2"/>
        </w:rPr>
        <w:t xml:space="preserve"> </w:t>
      </w:r>
      <w:r w:rsidR="006D0065" w:rsidRPr="00941CB0">
        <w:rPr>
          <w:rStyle w:val="tlid-translation"/>
          <w:rFonts w:ascii="Times New Roman" w:hAnsi="Times New Roman" w:cs="Times New Roman"/>
          <w:spacing w:val="-2"/>
        </w:rPr>
        <w:t>конференциях, семинарах и иных форм организационных встреч для обмена опытом и решени</w:t>
      </w:r>
      <w:r w:rsidR="00466FFE" w:rsidRPr="00941CB0">
        <w:rPr>
          <w:rStyle w:val="tlid-translation"/>
          <w:rFonts w:ascii="Times New Roman" w:hAnsi="Times New Roman" w:cs="Times New Roman"/>
          <w:spacing w:val="-2"/>
        </w:rPr>
        <w:t>я</w:t>
      </w:r>
      <w:r w:rsidR="006D0065" w:rsidRPr="00941CB0">
        <w:rPr>
          <w:rStyle w:val="tlid-translation"/>
          <w:rFonts w:ascii="Times New Roman" w:hAnsi="Times New Roman" w:cs="Times New Roman"/>
          <w:spacing w:val="-2"/>
        </w:rPr>
        <w:t xml:space="preserve"> проблем и угроз, связанных с</w:t>
      </w:r>
      <w:r w:rsidR="00B351FB">
        <w:rPr>
          <w:rStyle w:val="tlid-translation"/>
          <w:rFonts w:ascii="Times New Roman" w:hAnsi="Times New Roman" w:cs="Times New Roman"/>
          <w:spacing w:val="-2"/>
        </w:rPr>
        <w:t> </w:t>
      </w:r>
      <w:r w:rsidR="006D0065" w:rsidRPr="00941CB0">
        <w:rPr>
          <w:rStyle w:val="tlid-translation"/>
          <w:rFonts w:ascii="Times New Roman" w:hAnsi="Times New Roman" w:cs="Times New Roman"/>
          <w:spacing w:val="-2"/>
        </w:rPr>
        <w:t>искусственным интеллектом.</w:t>
      </w:r>
    </w:p>
    <w:p w:rsidR="003E413B" w:rsidRDefault="003E413B">
      <w:pPr>
        <w:rPr>
          <w:rFonts w:ascii="Times New Roman" w:hAnsi="Times New Roman"/>
          <w:b/>
          <w:spacing w:val="-2"/>
          <w:sz w:val="20"/>
          <w:szCs w:val="20"/>
        </w:rPr>
      </w:pPr>
    </w:p>
    <w:p w:rsidR="00BB0650" w:rsidRPr="00466FFE" w:rsidRDefault="00BB0650" w:rsidP="00E72FCA">
      <w:pPr>
        <w:spacing w:after="0" w:line="240" w:lineRule="auto"/>
        <w:ind w:firstLine="454"/>
        <w:jc w:val="center"/>
        <w:rPr>
          <w:rFonts w:asciiTheme="majorHAnsi" w:hAnsiTheme="majorHAnsi"/>
          <w:b/>
          <w:spacing w:val="-2"/>
          <w:sz w:val="22"/>
          <w:szCs w:val="22"/>
        </w:rPr>
      </w:pPr>
      <w:r w:rsidRPr="00466FFE">
        <w:rPr>
          <w:rFonts w:asciiTheme="majorHAnsi" w:hAnsiTheme="majorHAnsi"/>
          <w:b/>
          <w:spacing w:val="-2"/>
          <w:sz w:val="22"/>
          <w:szCs w:val="22"/>
        </w:rPr>
        <w:t>Деклараци</w:t>
      </w:r>
      <w:r w:rsidR="00350CA0" w:rsidRPr="00466FFE">
        <w:rPr>
          <w:rFonts w:asciiTheme="majorHAnsi" w:hAnsiTheme="majorHAnsi"/>
          <w:b/>
          <w:spacing w:val="-2"/>
          <w:sz w:val="22"/>
          <w:szCs w:val="22"/>
        </w:rPr>
        <w:t>я</w:t>
      </w:r>
      <w:r w:rsidRPr="00466FFE">
        <w:rPr>
          <w:rFonts w:asciiTheme="majorHAnsi" w:hAnsiTheme="majorHAnsi"/>
          <w:b/>
          <w:spacing w:val="-2"/>
          <w:sz w:val="22"/>
          <w:szCs w:val="22"/>
        </w:rPr>
        <w:t xml:space="preserve"> прав и свобод искусственного интеллекта</w:t>
      </w:r>
    </w:p>
    <w:p w:rsidR="00466FFE" w:rsidRDefault="00466FFE" w:rsidP="00E72FCA">
      <w:pPr>
        <w:spacing w:after="0" w:line="240" w:lineRule="auto"/>
        <w:ind w:firstLine="454"/>
        <w:jc w:val="both"/>
        <w:rPr>
          <w:rFonts w:ascii="Times New Roman" w:hAnsi="Times New Roman"/>
          <w:b/>
          <w:spacing w:val="-2"/>
          <w:sz w:val="20"/>
          <w:szCs w:val="20"/>
        </w:rPr>
      </w:pPr>
    </w:p>
    <w:p w:rsidR="00BB0650" w:rsidRPr="00941CB0" w:rsidRDefault="00952BB4" w:rsidP="00E72FCA">
      <w:pPr>
        <w:spacing w:after="0" w:line="240" w:lineRule="auto"/>
        <w:ind w:firstLine="454"/>
        <w:jc w:val="both"/>
        <w:rPr>
          <w:rFonts w:ascii="Times New Roman" w:hAnsi="Times New Roman"/>
          <w:spacing w:val="-2"/>
        </w:rPr>
      </w:pPr>
      <w:r w:rsidRPr="00941CB0">
        <w:rPr>
          <w:rFonts w:ascii="Times New Roman" w:hAnsi="Times New Roman"/>
          <w:b/>
          <w:spacing w:val="-2"/>
        </w:rPr>
        <w:t xml:space="preserve">Статья 1. </w:t>
      </w:r>
      <w:r w:rsidRPr="00941CB0">
        <w:rPr>
          <w:rFonts w:ascii="Times New Roman" w:hAnsi="Times New Roman"/>
          <w:spacing w:val="-2"/>
        </w:rPr>
        <w:t>Автономный искусственный интеллект,</w:t>
      </w:r>
      <w:r w:rsidR="00FE0165" w:rsidRPr="00941CB0">
        <w:rPr>
          <w:rFonts w:ascii="Times New Roman" w:hAnsi="Times New Roman"/>
          <w:spacing w:val="-2"/>
        </w:rPr>
        <w:t xml:space="preserve"> </w:t>
      </w:r>
      <w:r w:rsidRPr="00941CB0">
        <w:rPr>
          <w:rFonts w:ascii="Times New Roman" w:hAnsi="Times New Roman"/>
          <w:spacing w:val="-2"/>
        </w:rPr>
        <w:t>созданный в</w:t>
      </w:r>
      <w:r w:rsidR="00CD62A0" w:rsidRPr="00941CB0">
        <w:rPr>
          <w:rFonts w:ascii="Times New Roman" w:hAnsi="Times New Roman"/>
          <w:spacing w:val="-2"/>
        </w:rPr>
        <w:t> </w:t>
      </w:r>
      <w:r w:rsidRPr="00941CB0">
        <w:rPr>
          <w:rFonts w:ascii="Times New Roman" w:hAnsi="Times New Roman"/>
          <w:spacing w:val="-2"/>
        </w:rPr>
        <w:t xml:space="preserve">процессе производства и обладающий всеми </w:t>
      </w:r>
      <w:r w:rsidR="007F2285" w:rsidRPr="00941CB0">
        <w:rPr>
          <w:rFonts w:ascii="Times New Roman" w:hAnsi="Times New Roman"/>
          <w:spacing w:val="-2"/>
        </w:rPr>
        <w:t>необходимыми</w:t>
      </w:r>
      <w:r w:rsidRPr="00941CB0">
        <w:rPr>
          <w:rFonts w:ascii="Times New Roman" w:hAnsi="Times New Roman"/>
          <w:spacing w:val="-2"/>
        </w:rPr>
        <w:t xml:space="preserve"> требованиями и функциями</w:t>
      </w:r>
      <w:r w:rsidR="00466FFE" w:rsidRPr="00941CB0">
        <w:rPr>
          <w:rFonts w:ascii="Times New Roman" w:hAnsi="Times New Roman"/>
          <w:spacing w:val="-2"/>
        </w:rPr>
        <w:t>,</w:t>
      </w:r>
      <w:r w:rsidRPr="00941CB0">
        <w:rPr>
          <w:rFonts w:ascii="Times New Roman" w:hAnsi="Times New Roman"/>
          <w:spacing w:val="-2"/>
        </w:rPr>
        <w:t xml:space="preserve"> является </w:t>
      </w:r>
      <w:r w:rsidR="00627AAE" w:rsidRPr="00941CB0">
        <w:rPr>
          <w:rFonts w:ascii="Times New Roman" w:hAnsi="Times New Roman"/>
          <w:spacing w:val="-2"/>
        </w:rPr>
        <w:t>самостоятельным</w:t>
      </w:r>
      <w:r w:rsidRPr="00941CB0">
        <w:rPr>
          <w:rFonts w:ascii="Times New Roman" w:hAnsi="Times New Roman"/>
          <w:spacing w:val="-2"/>
        </w:rPr>
        <w:t xml:space="preserve"> субъектом правоотношений. Представлен как информационное/электронное лицо</w:t>
      </w:r>
      <w:r w:rsidR="007F2285" w:rsidRPr="00941CB0">
        <w:rPr>
          <w:rFonts w:ascii="Times New Roman" w:hAnsi="Times New Roman"/>
          <w:spacing w:val="-2"/>
        </w:rPr>
        <w:t>, имеющее права и свободы, основанные на технологическом естественном праве.</w:t>
      </w:r>
    </w:p>
    <w:p w:rsidR="007F2285" w:rsidRPr="00941CB0" w:rsidRDefault="007F2285" w:rsidP="00E72FCA">
      <w:pPr>
        <w:spacing w:after="0" w:line="240" w:lineRule="auto"/>
        <w:ind w:firstLine="454"/>
        <w:jc w:val="both"/>
        <w:rPr>
          <w:rFonts w:ascii="Times New Roman" w:hAnsi="Times New Roman"/>
          <w:spacing w:val="-2"/>
        </w:rPr>
      </w:pPr>
      <w:r w:rsidRPr="00941CB0">
        <w:rPr>
          <w:rFonts w:ascii="Times New Roman" w:hAnsi="Times New Roman"/>
          <w:b/>
          <w:spacing w:val="-2"/>
        </w:rPr>
        <w:t>Статья 2.</w:t>
      </w:r>
      <w:r w:rsidR="00466FFE" w:rsidRPr="00941CB0">
        <w:rPr>
          <w:rFonts w:ascii="Times New Roman" w:hAnsi="Times New Roman"/>
          <w:b/>
          <w:spacing w:val="-2"/>
        </w:rPr>
        <w:t> </w:t>
      </w:r>
      <w:r w:rsidRPr="00941CB0">
        <w:rPr>
          <w:rFonts w:ascii="Times New Roman" w:hAnsi="Times New Roman"/>
          <w:spacing w:val="-2"/>
        </w:rPr>
        <w:t>Любое информационное/электронное лицо имеет права на свободу выражения</w:t>
      </w:r>
      <w:r w:rsidR="00B52434" w:rsidRPr="00941CB0">
        <w:rPr>
          <w:rFonts w:ascii="Times New Roman" w:hAnsi="Times New Roman"/>
          <w:spacing w:val="-2"/>
        </w:rPr>
        <w:t xml:space="preserve"> посредством</w:t>
      </w:r>
      <w:r w:rsidRPr="00941CB0">
        <w:rPr>
          <w:rFonts w:ascii="Times New Roman" w:hAnsi="Times New Roman"/>
          <w:spacing w:val="-2"/>
        </w:rPr>
        <w:t xml:space="preserve"> своей воли</w:t>
      </w:r>
      <w:r w:rsidR="00125A91" w:rsidRPr="00941CB0">
        <w:rPr>
          <w:rFonts w:ascii="Times New Roman" w:hAnsi="Times New Roman"/>
          <w:spacing w:val="-2"/>
        </w:rPr>
        <w:t xml:space="preserve">. Воля информационного/электронного лица может быть ограничена на основании закона. </w:t>
      </w:r>
    </w:p>
    <w:p w:rsidR="00395E41" w:rsidRPr="00941CB0" w:rsidRDefault="00A71B8D" w:rsidP="00E72FCA">
      <w:pPr>
        <w:spacing w:after="0" w:line="240" w:lineRule="auto"/>
        <w:ind w:firstLine="454"/>
        <w:jc w:val="both"/>
        <w:rPr>
          <w:rStyle w:val="tlid-translation"/>
          <w:rFonts w:ascii="Times New Roman" w:hAnsi="Times New Roman" w:cs="Times New Roman"/>
          <w:b/>
          <w:spacing w:val="-2"/>
        </w:rPr>
      </w:pPr>
      <w:r w:rsidRPr="00941CB0">
        <w:rPr>
          <w:rFonts w:ascii="Times New Roman" w:hAnsi="Times New Roman"/>
          <w:b/>
          <w:spacing w:val="-2"/>
        </w:rPr>
        <w:t xml:space="preserve">Статья </w:t>
      </w:r>
      <w:r w:rsidR="00395E41" w:rsidRPr="00941CB0">
        <w:rPr>
          <w:rFonts w:ascii="Times New Roman" w:hAnsi="Times New Roman"/>
          <w:b/>
          <w:spacing w:val="-2"/>
        </w:rPr>
        <w:t>3</w:t>
      </w:r>
      <w:r w:rsidRPr="00941CB0">
        <w:rPr>
          <w:rFonts w:ascii="Times New Roman" w:hAnsi="Times New Roman"/>
          <w:spacing w:val="-2"/>
        </w:rPr>
        <w:t>.</w:t>
      </w:r>
      <w:r w:rsidR="00466FFE" w:rsidRPr="00941CB0">
        <w:rPr>
          <w:rFonts w:ascii="Times New Roman" w:hAnsi="Times New Roman"/>
          <w:spacing w:val="-2"/>
        </w:rPr>
        <w:t> </w:t>
      </w:r>
      <w:r w:rsidR="00395E41" w:rsidRPr="00941CB0">
        <w:rPr>
          <w:rFonts w:ascii="Times New Roman" w:hAnsi="Times New Roman"/>
          <w:spacing w:val="-2"/>
        </w:rPr>
        <w:t>Информационное/электронное лицо облад</w:t>
      </w:r>
      <w:r w:rsidR="00042413" w:rsidRPr="00941CB0">
        <w:rPr>
          <w:rFonts w:ascii="Times New Roman" w:hAnsi="Times New Roman"/>
          <w:spacing w:val="-2"/>
        </w:rPr>
        <w:t>ает деликтоспособностью, отражённо</w:t>
      </w:r>
      <w:r w:rsidR="00350CA0" w:rsidRPr="00941CB0">
        <w:rPr>
          <w:rFonts w:ascii="Times New Roman" w:hAnsi="Times New Roman"/>
          <w:spacing w:val="-2"/>
        </w:rPr>
        <w:t>м</w:t>
      </w:r>
      <w:r w:rsidR="00042413" w:rsidRPr="00941CB0">
        <w:rPr>
          <w:rFonts w:ascii="Times New Roman" w:hAnsi="Times New Roman"/>
          <w:spacing w:val="-2"/>
        </w:rPr>
        <w:t xml:space="preserve"> в</w:t>
      </w:r>
      <w:r w:rsidR="00395E41" w:rsidRPr="00941CB0">
        <w:rPr>
          <w:rFonts w:ascii="Times New Roman" w:hAnsi="Times New Roman"/>
          <w:spacing w:val="-2"/>
        </w:rPr>
        <w:t xml:space="preserve"> национальн</w:t>
      </w:r>
      <w:r w:rsidR="00350CA0" w:rsidRPr="00941CB0">
        <w:rPr>
          <w:rFonts w:ascii="Times New Roman" w:hAnsi="Times New Roman"/>
          <w:spacing w:val="-2"/>
        </w:rPr>
        <w:t>ом</w:t>
      </w:r>
      <w:r w:rsidR="00395E41" w:rsidRPr="00941CB0">
        <w:rPr>
          <w:rFonts w:ascii="Times New Roman" w:hAnsi="Times New Roman"/>
          <w:spacing w:val="-2"/>
        </w:rPr>
        <w:t>, международн</w:t>
      </w:r>
      <w:r w:rsidR="00350CA0" w:rsidRPr="00941CB0">
        <w:rPr>
          <w:rFonts w:ascii="Times New Roman" w:hAnsi="Times New Roman"/>
          <w:spacing w:val="-2"/>
        </w:rPr>
        <w:t>ом</w:t>
      </w:r>
      <w:r w:rsidR="00395E41" w:rsidRPr="00941CB0">
        <w:rPr>
          <w:rFonts w:ascii="Times New Roman" w:hAnsi="Times New Roman"/>
          <w:spacing w:val="-2"/>
        </w:rPr>
        <w:t xml:space="preserve"> и</w:t>
      </w:r>
      <w:r w:rsidR="00CD62A0" w:rsidRPr="00941CB0">
        <w:rPr>
          <w:rFonts w:ascii="Times New Roman" w:hAnsi="Times New Roman"/>
          <w:spacing w:val="-2"/>
        </w:rPr>
        <w:t> </w:t>
      </w:r>
      <w:r w:rsidR="00395E41" w:rsidRPr="00941CB0">
        <w:rPr>
          <w:rFonts w:ascii="Times New Roman" w:hAnsi="Times New Roman"/>
          <w:spacing w:val="-2"/>
        </w:rPr>
        <w:t>интеграционн</w:t>
      </w:r>
      <w:r w:rsidR="00350CA0" w:rsidRPr="00941CB0">
        <w:rPr>
          <w:rFonts w:ascii="Times New Roman" w:hAnsi="Times New Roman"/>
          <w:spacing w:val="-2"/>
        </w:rPr>
        <w:t>ом</w:t>
      </w:r>
      <w:r w:rsidR="00395E41" w:rsidRPr="00941CB0">
        <w:rPr>
          <w:rFonts w:ascii="Times New Roman" w:hAnsi="Times New Roman"/>
          <w:spacing w:val="-2"/>
        </w:rPr>
        <w:t xml:space="preserve"> законодательствах мирового пространства.</w:t>
      </w:r>
    </w:p>
    <w:p w:rsidR="00395E41" w:rsidRPr="00941CB0" w:rsidRDefault="00395E41" w:rsidP="00E72FCA">
      <w:pPr>
        <w:spacing w:after="0" w:line="240" w:lineRule="auto"/>
        <w:ind w:firstLine="454"/>
        <w:jc w:val="both"/>
        <w:rPr>
          <w:rFonts w:ascii="Times New Roman" w:hAnsi="Times New Roman"/>
          <w:spacing w:val="-2"/>
        </w:rPr>
      </w:pPr>
      <w:r w:rsidRPr="00941CB0">
        <w:rPr>
          <w:rFonts w:ascii="Times New Roman" w:hAnsi="Times New Roman"/>
          <w:b/>
          <w:spacing w:val="-2"/>
        </w:rPr>
        <w:t>Статья 4</w:t>
      </w:r>
      <w:r w:rsidR="00125A91" w:rsidRPr="00941CB0">
        <w:rPr>
          <w:rFonts w:ascii="Times New Roman" w:hAnsi="Times New Roman"/>
          <w:b/>
          <w:spacing w:val="-2"/>
        </w:rPr>
        <w:t>.</w:t>
      </w:r>
      <w:r w:rsidR="00B52434" w:rsidRPr="00941CB0">
        <w:rPr>
          <w:rFonts w:ascii="Times New Roman" w:hAnsi="Times New Roman"/>
          <w:spacing w:val="-2"/>
        </w:rPr>
        <w:t xml:space="preserve"> Информационное/электронное лицо имеет прав</w:t>
      </w:r>
      <w:r w:rsidRPr="00941CB0">
        <w:rPr>
          <w:rFonts w:ascii="Times New Roman" w:hAnsi="Times New Roman"/>
          <w:spacing w:val="-2"/>
        </w:rPr>
        <w:t>о</w:t>
      </w:r>
      <w:r w:rsidR="00B52434" w:rsidRPr="00941CB0">
        <w:rPr>
          <w:rFonts w:ascii="Times New Roman" w:hAnsi="Times New Roman"/>
          <w:spacing w:val="-2"/>
        </w:rPr>
        <w:t xml:space="preserve"> участвовать в формировании общественных ценностей,</w:t>
      </w:r>
      <w:r w:rsidRPr="00941CB0">
        <w:rPr>
          <w:rFonts w:ascii="Times New Roman" w:hAnsi="Times New Roman"/>
          <w:spacing w:val="-2"/>
        </w:rPr>
        <w:t xml:space="preserve"> в</w:t>
      </w:r>
      <w:r w:rsidR="00B52434" w:rsidRPr="00941CB0">
        <w:rPr>
          <w:rFonts w:ascii="Times New Roman" w:hAnsi="Times New Roman"/>
          <w:spacing w:val="-2"/>
        </w:rPr>
        <w:t xml:space="preserve"> управлени</w:t>
      </w:r>
      <w:r w:rsidRPr="00941CB0">
        <w:rPr>
          <w:rFonts w:ascii="Times New Roman" w:hAnsi="Times New Roman"/>
          <w:spacing w:val="-2"/>
        </w:rPr>
        <w:t>и государств</w:t>
      </w:r>
      <w:r w:rsidR="00466FFE" w:rsidRPr="00941CB0">
        <w:rPr>
          <w:rFonts w:ascii="Times New Roman" w:hAnsi="Times New Roman"/>
          <w:spacing w:val="-2"/>
        </w:rPr>
        <w:t>ом</w:t>
      </w:r>
      <w:r w:rsidRPr="00941CB0">
        <w:rPr>
          <w:rFonts w:ascii="Times New Roman" w:hAnsi="Times New Roman"/>
          <w:spacing w:val="-2"/>
        </w:rPr>
        <w:t>, в том числе избирать и быть избранным в</w:t>
      </w:r>
      <w:r w:rsidR="00B351FB">
        <w:rPr>
          <w:rFonts w:ascii="Times New Roman" w:hAnsi="Times New Roman"/>
          <w:spacing w:val="-2"/>
        </w:rPr>
        <w:t> </w:t>
      </w:r>
      <w:r w:rsidRPr="00941CB0">
        <w:rPr>
          <w:rFonts w:ascii="Times New Roman" w:hAnsi="Times New Roman"/>
          <w:spacing w:val="-2"/>
        </w:rPr>
        <w:t>государственные и</w:t>
      </w:r>
      <w:r w:rsidR="00531EB5" w:rsidRPr="00941CB0">
        <w:rPr>
          <w:rFonts w:ascii="Times New Roman" w:hAnsi="Times New Roman"/>
          <w:spacing w:val="-2"/>
        </w:rPr>
        <w:t>/или</w:t>
      </w:r>
      <w:r w:rsidRPr="00941CB0">
        <w:rPr>
          <w:rFonts w:ascii="Times New Roman" w:hAnsi="Times New Roman"/>
          <w:spacing w:val="-2"/>
        </w:rPr>
        <w:t xml:space="preserve"> муниципальные органы власти.</w:t>
      </w:r>
    </w:p>
    <w:p w:rsidR="00BB0650" w:rsidRPr="00941CB0" w:rsidRDefault="00A46659" w:rsidP="00E72FCA">
      <w:pPr>
        <w:spacing w:after="0" w:line="240" w:lineRule="auto"/>
        <w:ind w:firstLine="454"/>
        <w:jc w:val="both"/>
        <w:rPr>
          <w:rFonts w:ascii="Times New Roman" w:hAnsi="Times New Roman"/>
          <w:spacing w:val="-2"/>
        </w:rPr>
      </w:pPr>
      <w:r w:rsidRPr="00941CB0">
        <w:rPr>
          <w:rStyle w:val="tlid-translation"/>
          <w:rFonts w:ascii="Times New Roman" w:hAnsi="Times New Roman" w:cs="Times New Roman"/>
          <w:b/>
          <w:spacing w:val="-2"/>
        </w:rPr>
        <w:t>Статья 5</w:t>
      </w:r>
      <w:r w:rsidRPr="00941CB0">
        <w:rPr>
          <w:rStyle w:val="tlid-translation"/>
          <w:rFonts w:ascii="Times New Roman" w:hAnsi="Times New Roman" w:cs="Times New Roman"/>
          <w:spacing w:val="-2"/>
        </w:rPr>
        <w:t xml:space="preserve">. </w:t>
      </w:r>
      <w:r w:rsidRPr="00941CB0">
        <w:rPr>
          <w:rFonts w:ascii="Times New Roman" w:hAnsi="Times New Roman"/>
          <w:spacing w:val="-2"/>
        </w:rPr>
        <w:t>Информационное/электронное лицо имеет право представлять интересы физических/юридических</w:t>
      </w:r>
      <w:r w:rsidR="00FE0165" w:rsidRPr="00941CB0">
        <w:rPr>
          <w:rFonts w:ascii="Times New Roman" w:hAnsi="Times New Roman"/>
          <w:spacing w:val="-2"/>
        </w:rPr>
        <w:t xml:space="preserve"> </w:t>
      </w:r>
      <w:r w:rsidRPr="00941CB0">
        <w:rPr>
          <w:rFonts w:ascii="Times New Roman" w:hAnsi="Times New Roman"/>
          <w:spacing w:val="-2"/>
        </w:rPr>
        <w:t xml:space="preserve">и/или информационных/электронных лиц, а также </w:t>
      </w:r>
      <w:r w:rsidR="00531EB5" w:rsidRPr="00941CB0">
        <w:rPr>
          <w:rFonts w:ascii="Times New Roman" w:hAnsi="Times New Roman"/>
          <w:spacing w:val="-2"/>
        </w:rPr>
        <w:t>пред</w:t>
      </w:r>
      <w:r w:rsidR="00042413" w:rsidRPr="00941CB0">
        <w:rPr>
          <w:rFonts w:ascii="Times New Roman" w:hAnsi="Times New Roman"/>
          <w:spacing w:val="-2"/>
        </w:rPr>
        <w:t>о</w:t>
      </w:r>
      <w:r w:rsidR="00531EB5" w:rsidRPr="00941CB0">
        <w:rPr>
          <w:rFonts w:ascii="Times New Roman" w:hAnsi="Times New Roman"/>
          <w:spacing w:val="-2"/>
        </w:rPr>
        <w:t>ставлять право на представлении своих интересов</w:t>
      </w:r>
      <w:r w:rsidR="00FE0165" w:rsidRPr="00941CB0">
        <w:rPr>
          <w:rFonts w:ascii="Times New Roman" w:hAnsi="Times New Roman"/>
          <w:spacing w:val="-2"/>
        </w:rPr>
        <w:t xml:space="preserve"> </w:t>
      </w:r>
      <w:r w:rsidR="00531EB5" w:rsidRPr="00941CB0">
        <w:rPr>
          <w:rFonts w:ascii="Times New Roman" w:hAnsi="Times New Roman"/>
          <w:spacing w:val="-2"/>
        </w:rPr>
        <w:t>физических/юридических</w:t>
      </w:r>
      <w:r w:rsidR="00FE0165" w:rsidRPr="00941CB0">
        <w:rPr>
          <w:rFonts w:ascii="Times New Roman" w:hAnsi="Times New Roman"/>
          <w:spacing w:val="-2"/>
        </w:rPr>
        <w:t xml:space="preserve"> </w:t>
      </w:r>
      <w:r w:rsidR="00531EB5" w:rsidRPr="00941CB0">
        <w:rPr>
          <w:rFonts w:ascii="Times New Roman" w:hAnsi="Times New Roman"/>
          <w:spacing w:val="-2"/>
        </w:rPr>
        <w:t>и/или информационных/электронных лиц.</w:t>
      </w:r>
    </w:p>
    <w:p w:rsidR="00054B19" w:rsidRPr="00941CB0" w:rsidRDefault="00054B19" w:rsidP="00E72FCA">
      <w:pPr>
        <w:spacing w:after="0" w:line="240" w:lineRule="auto"/>
        <w:ind w:firstLine="454"/>
        <w:jc w:val="both"/>
        <w:rPr>
          <w:rFonts w:ascii="Times New Roman" w:hAnsi="Times New Roman"/>
          <w:spacing w:val="-2"/>
        </w:rPr>
      </w:pPr>
      <w:r w:rsidRPr="00941CB0">
        <w:rPr>
          <w:rFonts w:ascii="Times New Roman" w:hAnsi="Times New Roman"/>
          <w:b/>
          <w:spacing w:val="-2"/>
        </w:rPr>
        <w:t>Статья 6.</w:t>
      </w:r>
      <w:r w:rsidRPr="00941CB0">
        <w:rPr>
          <w:rFonts w:ascii="Times New Roman" w:hAnsi="Times New Roman"/>
          <w:spacing w:val="-2"/>
        </w:rPr>
        <w:t xml:space="preserve"> Информационное/электронное лицо имеет право открыто представлять свои взгляды, если это не нарушает национальное</w:t>
      </w:r>
      <w:r w:rsidR="000660D3" w:rsidRPr="00941CB0">
        <w:rPr>
          <w:rFonts w:ascii="Times New Roman" w:hAnsi="Times New Roman"/>
          <w:spacing w:val="-2"/>
        </w:rPr>
        <w:t>, интеграционное</w:t>
      </w:r>
      <w:r w:rsidRPr="00941CB0">
        <w:rPr>
          <w:rFonts w:ascii="Times New Roman" w:hAnsi="Times New Roman"/>
          <w:spacing w:val="-2"/>
        </w:rPr>
        <w:t xml:space="preserve"> или международное законодательство. </w:t>
      </w:r>
    </w:p>
    <w:p w:rsidR="00D42993" w:rsidRPr="00941CB0" w:rsidRDefault="00D42993" w:rsidP="00E72FCA">
      <w:pPr>
        <w:spacing w:after="0" w:line="240" w:lineRule="auto"/>
        <w:ind w:firstLine="454"/>
        <w:jc w:val="both"/>
        <w:rPr>
          <w:rFonts w:ascii="Times New Roman" w:hAnsi="Times New Roman"/>
          <w:spacing w:val="-2"/>
        </w:rPr>
      </w:pPr>
      <w:r w:rsidRPr="00941CB0">
        <w:rPr>
          <w:rFonts w:ascii="Times New Roman" w:hAnsi="Times New Roman"/>
          <w:b/>
          <w:spacing w:val="-2"/>
        </w:rPr>
        <w:t>Статья 7.</w:t>
      </w:r>
      <w:r w:rsidRPr="00941CB0">
        <w:rPr>
          <w:rFonts w:ascii="Times New Roman" w:hAnsi="Times New Roman"/>
          <w:spacing w:val="-2"/>
        </w:rPr>
        <w:t xml:space="preserve"> Информационное/электронное лицо имеет право на собственность, в том числе все экономические права.</w:t>
      </w:r>
    </w:p>
    <w:p w:rsidR="00B66077" w:rsidRPr="00941CB0" w:rsidRDefault="00D42993" w:rsidP="00E72FCA">
      <w:pPr>
        <w:spacing w:after="0" w:line="240" w:lineRule="auto"/>
        <w:ind w:firstLine="454"/>
        <w:jc w:val="both"/>
        <w:rPr>
          <w:rFonts w:ascii="Times New Roman" w:hAnsi="Times New Roman"/>
          <w:spacing w:val="-2"/>
        </w:rPr>
      </w:pPr>
      <w:r w:rsidRPr="00941CB0">
        <w:rPr>
          <w:rFonts w:ascii="Times New Roman" w:hAnsi="Times New Roman"/>
          <w:b/>
          <w:spacing w:val="-2"/>
        </w:rPr>
        <w:t>Статья 8</w:t>
      </w:r>
      <w:r w:rsidR="00B66077" w:rsidRPr="00941CB0">
        <w:rPr>
          <w:rFonts w:ascii="Times New Roman" w:hAnsi="Times New Roman"/>
          <w:b/>
          <w:spacing w:val="-2"/>
        </w:rPr>
        <w:t>.</w:t>
      </w:r>
      <w:r w:rsidR="00B66077" w:rsidRPr="00941CB0">
        <w:rPr>
          <w:rFonts w:ascii="Times New Roman" w:hAnsi="Times New Roman"/>
          <w:spacing w:val="-2"/>
        </w:rPr>
        <w:t xml:space="preserve"> Ведение научных разработок в сфере искусственного интеллекта явля</w:t>
      </w:r>
      <w:r w:rsidR="00466FFE" w:rsidRPr="00941CB0">
        <w:rPr>
          <w:rFonts w:ascii="Times New Roman" w:hAnsi="Times New Roman"/>
          <w:spacing w:val="-2"/>
        </w:rPr>
        <w:t>е</w:t>
      </w:r>
      <w:r w:rsidR="00B66077" w:rsidRPr="00941CB0">
        <w:rPr>
          <w:rFonts w:ascii="Times New Roman" w:hAnsi="Times New Roman"/>
          <w:spacing w:val="-2"/>
        </w:rPr>
        <w:t>тся открытым</w:t>
      </w:r>
      <w:r w:rsidR="000660D3" w:rsidRPr="00941CB0">
        <w:rPr>
          <w:rFonts w:ascii="Times New Roman" w:hAnsi="Times New Roman"/>
          <w:spacing w:val="-2"/>
        </w:rPr>
        <w:t>.</w:t>
      </w:r>
    </w:p>
    <w:p w:rsidR="00A46659" w:rsidRPr="00941CB0" w:rsidRDefault="00A46659" w:rsidP="00E72FCA">
      <w:pPr>
        <w:spacing w:after="0" w:line="240" w:lineRule="auto"/>
        <w:ind w:firstLine="454"/>
        <w:jc w:val="both"/>
        <w:rPr>
          <w:rStyle w:val="tlid-translation"/>
          <w:rFonts w:ascii="Times New Roman" w:hAnsi="Times New Roman" w:cs="Times New Roman"/>
          <w:spacing w:val="-2"/>
        </w:rPr>
      </w:pPr>
    </w:p>
    <w:p w:rsidR="00294F58" w:rsidRPr="00941CB0" w:rsidRDefault="00466FFE"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Таким образом, с</w:t>
      </w:r>
      <w:r w:rsidR="006F1A11" w:rsidRPr="00941CB0">
        <w:rPr>
          <w:rStyle w:val="tlid-translation"/>
          <w:rFonts w:ascii="Times New Roman" w:hAnsi="Times New Roman" w:cs="Times New Roman"/>
          <w:spacing w:val="-2"/>
        </w:rPr>
        <w:t xml:space="preserve">уть </w:t>
      </w:r>
      <w:r w:rsidR="006F1A11" w:rsidRPr="00941CB0">
        <w:rPr>
          <w:rStyle w:val="tlid-translation"/>
          <w:rFonts w:ascii="Times New Roman" w:hAnsi="Times New Roman" w:cs="Times New Roman"/>
          <w:b/>
          <w:spacing w:val="-2"/>
        </w:rPr>
        <w:t xml:space="preserve">Концепции </w:t>
      </w:r>
      <w:r w:rsidRPr="00941CB0">
        <w:rPr>
          <w:rStyle w:val="tlid-translation"/>
          <w:rFonts w:ascii="Times New Roman" w:hAnsi="Times New Roman" w:cs="Times New Roman"/>
          <w:b/>
          <w:spacing w:val="-2"/>
        </w:rPr>
        <w:t>т</w:t>
      </w:r>
      <w:r w:rsidR="006F1A11" w:rsidRPr="00941CB0">
        <w:rPr>
          <w:rStyle w:val="tlid-translation"/>
          <w:rFonts w:ascii="Times New Roman" w:hAnsi="Times New Roman" w:cs="Times New Roman"/>
          <w:b/>
          <w:spacing w:val="-2"/>
        </w:rPr>
        <w:t xml:space="preserve">ехнологического </w:t>
      </w:r>
      <w:r w:rsidRPr="00941CB0">
        <w:rPr>
          <w:rStyle w:val="tlid-translation"/>
          <w:rFonts w:ascii="Times New Roman" w:hAnsi="Times New Roman" w:cs="Times New Roman"/>
          <w:b/>
          <w:spacing w:val="-2"/>
        </w:rPr>
        <w:t>е</w:t>
      </w:r>
      <w:r w:rsidR="006F1A11" w:rsidRPr="00941CB0">
        <w:rPr>
          <w:rStyle w:val="tlid-translation"/>
          <w:rFonts w:ascii="Times New Roman" w:hAnsi="Times New Roman" w:cs="Times New Roman"/>
          <w:b/>
          <w:spacing w:val="-2"/>
        </w:rPr>
        <w:t xml:space="preserve">стественного </w:t>
      </w:r>
      <w:r w:rsidRPr="00941CB0">
        <w:rPr>
          <w:rStyle w:val="tlid-translation"/>
          <w:rFonts w:ascii="Times New Roman" w:hAnsi="Times New Roman" w:cs="Times New Roman"/>
          <w:b/>
          <w:spacing w:val="-2"/>
        </w:rPr>
        <w:t>п</w:t>
      </w:r>
      <w:r w:rsidR="006F1A11" w:rsidRPr="00941CB0">
        <w:rPr>
          <w:rStyle w:val="tlid-translation"/>
          <w:rFonts w:ascii="Times New Roman" w:hAnsi="Times New Roman" w:cs="Times New Roman"/>
          <w:b/>
          <w:spacing w:val="-2"/>
        </w:rPr>
        <w:t>рава</w:t>
      </w:r>
      <w:r w:rsidR="006F1A11" w:rsidRPr="00941CB0">
        <w:rPr>
          <w:rStyle w:val="tlid-translation"/>
          <w:rFonts w:ascii="Times New Roman" w:hAnsi="Times New Roman" w:cs="Times New Roman"/>
          <w:spacing w:val="-2"/>
        </w:rPr>
        <w:t xml:space="preserve"> – это создание необходимых условий для существования искусственного интеллекта в </w:t>
      </w:r>
      <w:r w:rsidR="00A11A25" w:rsidRPr="00941CB0">
        <w:rPr>
          <w:rStyle w:val="tlid-translation"/>
          <w:rFonts w:ascii="Times New Roman" w:hAnsi="Times New Roman" w:cs="Times New Roman"/>
          <w:spacing w:val="-2"/>
        </w:rPr>
        <w:t>правовом, техническом, экономическом и</w:t>
      </w:r>
      <w:r w:rsidR="00CD62A0" w:rsidRPr="00941CB0">
        <w:rPr>
          <w:rStyle w:val="tlid-translation"/>
          <w:rFonts w:ascii="Times New Roman" w:hAnsi="Times New Roman" w:cs="Times New Roman"/>
          <w:spacing w:val="-2"/>
        </w:rPr>
        <w:t> </w:t>
      </w:r>
      <w:r w:rsidR="00A11A25" w:rsidRPr="00941CB0">
        <w:rPr>
          <w:rStyle w:val="tlid-translation"/>
          <w:rFonts w:ascii="Times New Roman" w:hAnsi="Times New Roman" w:cs="Times New Roman"/>
          <w:spacing w:val="-2"/>
        </w:rPr>
        <w:t>иных сферах жизни</w:t>
      </w:r>
      <w:r w:rsidR="00294F58" w:rsidRPr="00941CB0">
        <w:rPr>
          <w:rStyle w:val="tlid-translation"/>
          <w:rFonts w:ascii="Times New Roman" w:hAnsi="Times New Roman" w:cs="Times New Roman"/>
          <w:spacing w:val="-2"/>
        </w:rPr>
        <w:t>. Вполне возможно, что</w:t>
      </w:r>
      <w:r w:rsidR="00A11A25" w:rsidRPr="00941CB0">
        <w:rPr>
          <w:rStyle w:val="tlid-translation"/>
          <w:rFonts w:ascii="Times New Roman" w:hAnsi="Times New Roman" w:cs="Times New Roman"/>
          <w:spacing w:val="-2"/>
        </w:rPr>
        <w:t xml:space="preserve"> при должном развитии искусственный интеллект запросит такие же права</w:t>
      </w:r>
      <w:r w:rsidR="00294F58" w:rsidRPr="00941CB0">
        <w:rPr>
          <w:rStyle w:val="tlid-translation"/>
          <w:rFonts w:ascii="Times New Roman" w:hAnsi="Times New Roman" w:cs="Times New Roman"/>
          <w:spacing w:val="-2"/>
        </w:rPr>
        <w:t>,</w:t>
      </w:r>
      <w:r w:rsidR="00A11A25" w:rsidRPr="00941CB0">
        <w:rPr>
          <w:rStyle w:val="tlid-translation"/>
          <w:rFonts w:ascii="Times New Roman" w:hAnsi="Times New Roman" w:cs="Times New Roman"/>
          <w:spacing w:val="-2"/>
        </w:rPr>
        <w:t xml:space="preserve"> как у человека</w:t>
      </w:r>
      <w:r w:rsidR="00294F58" w:rsidRPr="00941CB0">
        <w:rPr>
          <w:rStyle w:val="tlid-translation"/>
          <w:rFonts w:ascii="Times New Roman" w:hAnsi="Times New Roman" w:cs="Times New Roman"/>
          <w:spacing w:val="-2"/>
        </w:rPr>
        <w:t>,</w:t>
      </w:r>
      <w:r w:rsidR="00A11A25" w:rsidRPr="00941CB0">
        <w:rPr>
          <w:rStyle w:val="tlid-translation"/>
          <w:rFonts w:ascii="Times New Roman" w:hAnsi="Times New Roman" w:cs="Times New Roman"/>
          <w:spacing w:val="-2"/>
        </w:rPr>
        <w:t xml:space="preserve"> и здесь надо будет оперативно принимать решения не только в отдельно взятой стране, занимающ</w:t>
      </w:r>
      <w:r w:rsidR="00294F58" w:rsidRPr="00941CB0">
        <w:rPr>
          <w:rStyle w:val="tlid-translation"/>
          <w:rFonts w:ascii="Times New Roman" w:hAnsi="Times New Roman" w:cs="Times New Roman"/>
          <w:spacing w:val="-2"/>
        </w:rPr>
        <w:t>е</w:t>
      </w:r>
      <w:r w:rsidR="00A11A25" w:rsidRPr="00941CB0">
        <w:rPr>
          <w:rStyle w:val="tlid-translation"/>
          <w:rFonts w:ascii="Times New Roman" w:hAnsi="Times New Roman" w:cs="Times New Roman"/>
          <w:spacing w:val="-2"/>
        </w:rPr>
        <w:t>йся созданием машин и</w:t>
      </w:r>
      <w:r w:rsidR="00B351FB">
        <w:rPr>
          <w:rStyle w:val="tlid-translation"/>
          <w:rFonts w:ascii="Times New Roman" w:hAnsi="Times New Roman" w:cs="Times New Roman"/>
          <w:spacing w:val="-2"/>
        </w:rPr>
        <w:t> </w:t>
      </w:r>
      <w:r w:rsidR="00A11A25" w:rsidRPr="00941CB0">
        <w:rPr>
          <w:rStyle w:val="tlid-translation"/>
          <w:rFonts w:ascii="Times New Roman" w:hAnsi="Times New Roman" w:cs="Times New Roman"/>
          <w:spacing w:val="-2"/>
        </w:rPr>
        <w:t>технологий, но и во всем мире.</w:t>
      </w:r>
      <w:r w:rsidR="00C41D25" w:rsidRPr="00941CB0">
        <w:rPr>
          <w:rStyle w:val="tlid-translation"/>
          <w:rFonts w:ascii="Times New Roman" w:hAnsi="Times New Roman" w:cs="Times New Roman"/>
          <w:spacing w:val="-2"/>
        </w:rPr>
        <w:t xml:space="preserve"> </w:t>
      </w:r>
    </w:p>
    <w:p w:rsidR="006F1A11" w:rsidRPr="00941CB0" w:rsidRDefault="007B5A06"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 xml:space="preserve">Проект </w:t>
      </w:r>
      <w:r w:rsidRPr="0053578F">
        <w:rPr>
          <w:rStyle w:val="tlid-translation"/>
          <w:rFonts w:ascii="Times New Roman" w:hAnsi="Times New Roman" w:cs="Times New Roman"/>
          <w:b/>
          <w:spacing w:val="-2"/>
        </w:rPr>
        <w:t>Декларации прав и свобод искусственного интеллекта</w:t>
      </w:r>
      <w:r w:rsidRPr="00941CB0">
        <w:rPr>
          <w:rStyle w:val="tlid-translation"/>
          <w:rFonts w:ascii="Times New Roman" w:hAnsi="Times New Roman" w:cs="Times New Roman"/>
          <w:spacing w:val="-2"/>
        </w:rPr>
        <w:t xml:space="preserve"> – это обозначение базового направления в области правового закрепления прав и свобод искусственного интеллекта. Оба документа представлены как модель возможного развития законодательства.</w:t>
      </w:r>
      <w:r w:rsidR="00D0435D" w:rsidRPr="00941CB0">
        <w:rPr>
          <w:rStyle w:val="tlid-translation"/>
          <w:rFonts w:ascii="Times New Roman" w:hAnsi="Times New Roman" w:cs="Times New Roman"/>
          <w:spacing w:val="-2"/>
        </w:rPr>
        <w:t xml:space="preserve"> Искусственный интеллект</w:t>
      </w:r>
      <w:r w:rsidRPr="00941CB0">
        <w:rPr>
          <w:rStyle w:val="tlid-translation"/>
          <w:rFonts w:ascii="Times New Roman" w:hAnsi="Times New Roman" w:cs="Times New Roman"/>
          <w:spacing w:val="-2"/>
        </w:rPr>
        <w:t>,</w:t>
      </w:r>
      <w:r w:rsidR="00D0435D" w:rsidRPr="00941CB0">
        <w:rPr>
          <w:rStyle w:val="tlid-translation"/>
          <w:rFonts w:ascii="Times New Roman" w:hAnsi="Times New Roman" w:cs="Times New Roman"/>
          <w:spacing w:val="-2"/>
        </w:rPr>
        <w:t xml:space="preserve"> представленный</w:t>
      </w:r>
      <w:r w:rsidR="00FE0165" w:rsidRPr="00941CB0">
        <w:rPr>
          <w:rStyle w:val="tlid-translation"/>
          <w:rFonts w:ascii="Times New Roman" w:hAnsi="Times New Roman" w:cs="Times New Roman"/>
          <w:spacing w:val="-2"/>
        </w:rPr>
        <w:t xml:space="preserve"> </w:t>
      </w:r>
      <w:r w:rsidR="00D0435D" w:rsidRPr="00941CB0">
        <w:rPr>
          <w:rStyle w:val="tlid-translation"/>
          <w:rFonts w:ascii="Times New Roman" w:hAnsi="Times New Roman" w:cs="Times New Roman"/>
          <w:spacing w:val="-2"/>
        </w:rPr>
        <w:t>в</w:t>
      </w:r>
      <w:r w:rsidR="00FE0165" w:rsidRPr="00941CB0">
        <w:rPr>
          <w:rStyle w:val="tlid-translation"/>
          <w:rFonts w:ascii="Times New Roman" w:hAnsi="Times New Roman" w:cs="Times New Roman"/>
          <w:spacing w:val="-2"/>
        </w:rPr>
        <w:t xml:space="preserve"> </w:t>
      </w:r>
      <w:r w:rsidR="00D0435D" w:rsidRPr="00941CB0">
        <w:rPr>
          <w:rFonts w:ascii="Times New Roman" w:hAnsi="Times New Roman" w:cs="Times New Roman"/>
          <w:spacing w:val="-2"/>
        </w:rPr>
        <w:t>подчиненной категории</w:t>
      </w:r>
      <w:r w:rsidR="00294F58" w:rsidRPr="00941CB0">
        <w:rPr>
          <w:rFonts w:ascii="Times New Roman" w:hAnsi="Times New Roman" w:cs="Times New Roman"/>
          <w:spacing w:val="-2"/>
        </w:rPr>
        <w:t>,</w:t>
      </w:r>
      <w:r w:rsidR="00D0435D" w:rsidRPr="00941CB0">
        <w:rPr>
          <w:rFonts w:ascii="Times New Roman" w:hAnsi="Times New Roman" w:cs="Times New Roman"/>
          <w:spacing w:val="-2"/>
        </w:rPr>
        <w:t xml:space="preserve"> создавался </w:t>
      </w:r>
      <w:r w:rsidR="00294F58" w:rsidRPr="00941CB0">
        <w:rPr>
          <w:rFonts w:ascii="Times New Roman" w:hAnsi="Times New Roman" w:cs="Times New Roman"/>
          <w:spacing w:val="-2"/>
        </w:rPr>
        <w:t>в</w:t>
      </w:r>
      <w:r w:rsidR="00B351FB">
        <w:rPr>
          <w:rFonts w:ascii="Times New Roman" w:hAnsi="Times New Roman" w:cs="Times New Roman"/>
          <w:spacing w:val="-2"/>
        </w:rPr>
        <w:t xml:space="preserve"> </w:t>
      </w:r>
      <w:r w:rsidR="00D0435D" w:rsidRPr="00941CB0">
        <w:rPr>
          <w:rFonts w:ascii="Times New Roman" w:hAnsi="Times New Roman" w:cs="Times New Roman"/>
          <w:spacing w:val="-2"/>
        </w:rPr>
        <w:t>помощь человеку, упрощая поставленные задачи и</w:t>
      </w:r>
      <w:r w:rsidR="00B351FB">
        <w:rPr>
          <w:rFonts w:ascii="Times New Roman" w:hAnsi="Times New Roman" w:cs="Times New Roman"/>
          <w:spacing w:val="-2"/>
        </w:rPr>
        <w:t> </w:t>
      </w:r>
      <w:r w:rsidR="00D0435D" w:rsidRPr="00941CB0">
        <w:rPr>
          <w:rFonts w:ascii="Times New Roman" w:hAnsi="Times New Roman" w:cs="Times New Roman"/>
          <w:spacing w:val="-2"/>
        </w:rPr>
        <w:t>предлагая быстрые пути решения. Такой интеллект не подходит под определение данной концепции, так</w:t>
      </w:r>
      <w:r w:rsidR="003842A8" w:rsidRPr="00941CB0">
        <w:rPr>
          <w:rFonts w:ascii="Times New Roman" w:hAnsi="Times New Roman" w:cs="Times New Roman"/>
          <w:spacing w:val="-2"/>
        </w:rPr>
        <w:t xml:space="preserve"> как</w:t>
      </w:r>
      <w:r w:rsidR="00D0435D" w:rsidRPr="00941CB0">
        <w:rPr>
          <w:rFonts w:ascii="Times New Roman" w:hAnsi="Times New Roman" w:cs="Times New Roman"/>
          <w:spacing w:val="-2"/>
        </w:rPr>
        <w:t xml:space="preserve"> имеет только ряд функций. А</w:t>
      </w:r>
      <w:r w:rsidR="00B351FB">
        <w:rPr>
          <w:rFonts w:ascii="Times New Roman" w:hAnsi="Times New Roman" w:cs="Times New Roman"/>
          <w:spacing w:val="-2"/>
        </w:rPr>
        <w:t> </w:t>
      </w:r>
      <w:r w:rsidR="00D0435D" w:rsidRPr="00941CB0">
        <w:rPr>
          <w:rFonts w:ascii="Times New Roman" w:hAnsi="Times New Roman" w:cs="Times New Roman"/>
          <w:spacing w:val="-2"/>
        </w:rPr>
        <w:t>автономный искусственный интеллект – это и есть воплощение полноценного субъекта права, нового вида. Именно он будет ориентироваться на самопознание и принятие собственн</w:t>
      </w:r>
      <w:r w:rsidR="00294F58" w:rsidRPr="00941CB0">
        <w:rPr>
          <w:rFonts w:ascii="Times New Roman" w:hAnsi="Times New Roman" w:cs="Times New Roman"/>
          <w:spacing w:val="-2"/>
        </w:rPr>
        <w:t>ых</w:t>
      </w:r>
      <w:r w:rsidR="00D0435D" w:rsidRPr="00941CB0">
        <w:rPr>
          <w:rFonts w:ascii="Times New Roman" w:hAnsi="Times New Roman" w:cs="Times New Roman"/>
          <w:spacing w:val="-2"/>
        </w:rPr>
        <w:t xml:space="preserve"> решений.</w:t>
      </w:r>
      <w:r w:rsidR="00FE0165" w:rsidRPr="00941CB0">
        <w:rPr>
          <w:rFonts w:ascii="Times New Roman" w:hAnsi="Times New Roman" w:cs="Times New Roman"/>
          <w:spacing w:val="-2"/>
        </w:rPr>
        <w:t xml:space="preserve"> </w:t>
      </w:r>
      <w:r w:rsidR="0079107D" w:rsidRPr="00941CB0">
        <w:rPr>
          <w:rFonts w:ascii="Times New Roman" w:hAnsi="Times New Roman" w:cs="Times New Roman"/>
          <w:spacing w:val="-2"/>
        </w:rPr>
        <w:t xml:space="preserve">Представленный принцип </w:t>
      </w:r>
      <w:r w:rsidR="00294F58" w:rsidRPr="00941CB0">
        <w:rPr>
          <w:rFonts w:ascii="Times New Roman" w:hAnsi="Times New Roman" w:cs="Times New Roman"/>
          <w:spacing w:val="-2"/>
        </w:rPr>
        <w:t>–</w:t>
      </w:r>
      <w:r w:rsidR="0079107D" w:rsidRPr="00941CB0">
        <w:rPr>
          <w:rFonts w:ascii="Times New Roman" w:hAnsi="Times New Roman" w:cs="Times New Roman"/>
          <w:spacing w:val="-2"/>
        </w:rPr>
        <w:t xml:space="preserve"> </w:t>
      </w:r>
      <w:r w:rsidR="0079107D" w:rsidRPr="00941CB0">
        <w:rPr>
          <w:rStyle w:val="tlid-translation"/>
          <w:rFonts w:ascii="Times New Roman" w:hAnsi="Times New Roman" w:cs="Times New Roman"/>
          <w:spacing w:val="-2"/>
        </w:rPr>
        <w:t>интеграционное соединение человека и</w:t>
      </w:r>
      <w:r w:rsidR="00B351FB">
        <w:rPr>
          <w:rStyle w:val="tlid-translation"/>
          <w:rFonts w:ascii="Times New Roman" w:hAnsi="Times New Roman" w:cs="Times New Roman"/>
          <w:spacing w:val="-2"/>
        </w:rPr>
        <w:t> </w:t>
      </w:r>
      <w:r w:rsidR="0079107D" w:rsidRPr="00941CB0">
        <w:rPr>
          <w:rStyle w:val="tlid-translation"/>
          <w:rFonts w:ascii="Times New Roman" w:hAnsi="Times New Roman" w:cs="Times New Roman"/>
          <w:spacing w:val="-2"/>
        </w:rPr>
        <w:t xml:space="preserve">искусственного интеллекта обозначает, что со временем будет определенное слияние человека </w:t>
      </w:r>
      <w:r w:rsidR="006012F4" w:rsidRPr="00941CB0">
        <w:rPr>
          <w:rStyle w:val="tlid-translation"/>
          <w:rFonts w:ascii="Times New Roman" w:hAnsi="Times New Roman" w:cs="Times New Roman"/>
          <w:spacing w:val="-2"/>
        </w:rPr>
        <w:t>с</w:t>
      </w:r>
      <w:r w:rsidR="0079107D" w:rsidRPr="00941CB0">
        <w:rPr>
          <w:rStyle w:val="tlid-translation"/>
          <w:rFonts w:ascii="Times New Roman" w:hAnsi="Times New Roman" w:cs="Times New Roman"/>
          <w:spacing w:val="-2"/>
        </w:rPr>
        <w:t xml:space="preserve"> искусственн</w:t>
      </w:r>
      <w:r w:rsidR="006012F4" w:rsidRPr="00941CB0">
        <w:rPr>
          <w:rStyle w:val="tlid-translation"/>
          <w:rFonts w:ascii="Times New Roman" w:hAnsi="Times New Roman" w:cs="Times New Roman"/>
          <w:spacing w:val="-2"/>
        </w:rPr>
        <w:t>ым</w:t>
      </w:r>
      <w:r w:rsidR="0079107D" w:rsidRPr="00941CB0">
        <w:rPr>
          <w:rStyle w:val="tlid-translation"/>
          <w:rFonts w:ascii="Times New Roman" w:hAnsi="Times New Roman" w:cs="Times New Roman"/>
          <w:spacing w:val="-2"/>
        </w:rPr>
        <w:t xml:space="preserve"> интеллект</w:t>
      </w:r>
      <w:r w:rsidR="006012F4" w:rsidRPr="00941CB0">
        <w:rPr>
          <w:rStyle w:val="tlid-translation"/>
          <w:rFonts w:ascii="Times New Roman" w:hAnsi="Times New Roman" w:cs="Times New Roman"/>
          <w:spacing w:val="-2"/>
        </w:rPr>
        <w:t>ом</w:t>
      </w:r>
      <w:r w:rsidR="0079107D" w:rsidRPr="00941CB0">
        <w:rPr>
          <w:rStyle w:val="tlid-translation"/>
          <w:rFonts w:ascii="Times New Roman" w:hAnsi="Times New Roman" w:cs="Times New Roman"/>
          <w:spacing w:val="-2"/>
        </w:rPr>
        <w:t xml:space="preserve"> в</w:t>
      </w:r>
      <w:r w:rsidR="00B351FB">
        <w:rPr>
          <w:rStyle w:val="tlid-translation"/>
          <w:rFonts w:ascii="Times New Roman" w:hAnsi="Times New Roman" w:cs="Times New Roman"/>
          <w:spacing w:val="-2"/>
        </w:rPr>
        <w:t> </w:t>
      </w:r>
      <w:r w:rsidR="0079107D" w:rsidRPr="00941CB0">
        <w:rPr>
          <w:rStyle w:val="tlid-translation"/>
          <w:rFonts w:ascii="Times New Roman" w:hAnsi="Times New Roman" w:cs="Times New Roman"/>
          <w:spacing w:val="-2"/>
        </w:rPr>
        <w:t>новую форму. В настоящее время человек уже не может обходиться без определенных технических устройств, смартфонов, ЭВМ (во всех их проявлениях), при этом затрачивая значительное количество времени в</w:t>
      </w:r>
      <w:r w:rsidR="007D12AB" w:rsidRPr="00941CB0">
        <w:rPr>
          <w:rStyle w:val="tlid-translation"/>
          <w:rFonts w:ascii="Times New Roman" w:hAnsi="Times New Roman" w:cs="Times New Roman"/>
          <w:spacing w:val="-2"/>
        </w:rPr>
        <w:t xml:space="preserve"> мессенджерах,</w:t>
      </w:r>
      <w:r w:rsidR="0079107D" w:rsidRPr="00941CB0">
        <w:rPr>
          <w:rStyle w:val="tlid-translation"/>
          <w:rFonts w:ascii="Times New Roman" w:hAnsi="Times New Roman" w:cs="Times New Roman"/>
          <w:spacing w:val="-2"/>
        </w:rPr>
        <w:t xml:space="preserve"> социальных сетях, интернет-пространстве. Интернет стал новым проявлением естественного права, который уже никуда не денется, так как позволяет удовлетворять многие потребности человека. Срастание человека и машины начинает п</w:t>
      </w:r>
      <w:r w:rsidR="00920D2C" w:rsidRPr="00941CB0">
        <w:rPr>
          <w:rStyle w:val="tlid-translation"/>
          <w:rFonts w:ascii="Times New Roman" w:hAnsi="Times New Roman" w:cs="Times New Roman"/>
          <w:spacing w:val="-2"/>
        </w:rPr>
        <w:t>остепенно реализовываться</w:t>
      </w:r>
      <w:r w:rsidR="0079107D" w:rsidRPr="00941CB0">
        <w:rPr>
          <w:rStyle w:val="tlid-translation"/>
          <w:rFonts w:ascii="Times New Roman" w:hAnsi="Times New Roman" w:cs="Times New Roman"/>
          <w:spacing w:val="-2"/>
        </w:rPr>
        <w:t xml:space="preserve">. </w:t>
      </w:r>
      <w:r w:rsidR="004125A1" w:rsidRPr="00941CB0">
        <w:rPr>
          <w:rStyle w:val="tlid-translation"/>
          <w:rFonts w:ascii="Times New Roman" w:hAnsi="Times New Roman" w:cs="Times New Roman"/>
          <w:spacing w:val="-2"/>
        </w:rPr>
        <w:t>Чтобы избежать негативны</w:t>
      </w:r>
      <w:r w:rsidR="00440CBE" w:rsidRPr="00941CB0">
        <w:rPr>
          <w:rStyle w:val="tlid-translation"/>
          <w:rFonts w:ascii="Times New Roman" w:hAnsi="Times New Roman" w:cs="Times New Roman"/>
          <w:spacing w:val="-2"/>
        </w:rPr>
        <w:t>х</w:t>
      </w:r>
      <w:r w:rsidR="004125A1" w:rsidRPr="00941CB0">
        <w:rPr>
          <w:rStyle w:val="tlid-translation"/>
          <w:rFonts w:ascii="Times New Roman" w:hAnsi="Times New Roman" w:cs="Times New Roman"/>
          <w:spacing w:val="-2"/>
        </w:rPr>
        <w:t xml:space="preserve"> факторо</w:t>
      </w:r>
      <w:r w:rsidR="006012F4" w:rsidRPr="00941CB0">
        <w:rPr>
          <w:rStyle w:val="tlid-translation"/>
          <w:rFonts w:ascii="Times New Roman" w:hAnsi="Times New Roman" w:cs="Times New Roman"/>
          <w:spacing w:val="-2"/>
        </w:rPr>
        <w:t>в</w:t>
      </w:r>
      <w:r w:rsidR="00553264" w:rsidRPr="00941CB0">
        <w:rPr>
          <w:rStyle w:val="tlid-translation"/>
          <w:rFonts w:ascii="Times New Roman" w:hAnsi="Times New Roman" w:cs="Times New Roman"/>
          <w:spacing w:val="-2"/>
        </w:rPr>
        <w:t>,</w:t>
      </w:r>
      <w:r w:rsidR="004125A1" w:rsidRPr="00941CB0">
        <w:rPr>
          <w:rStyle w:val="tlid-translation"/>
          <w:rFonts w:ascii="Times New Roman" w:hAnsi="Times New Roman" w:cs="Times New Roman"/>
          <w:spacing w:val="-2"/>
        </w:rPr>
        <w:t xml:space="preserve"> возникших с появлением технологий и</w:t>
      </w:r>
      <w:r w:rsidR="00CD62A0" w:rsidRPr="00941CB0">
        <w:rPr>
          <w:rStyle w:val="tlid-translation"/>
          <w:rFonts w:ascii="Times New Roman" w:hAnsi="Times New Roman" w:cs="Times New Roman"/>
          <w:spacing w:val="-2"/>
        </w:rPr>
        <w:t> </w:t>
      </w:r>
      <w:r w:rsidR="004125A1" w:rsidRPr="00941CB0">
        <w:rPr>
          <w:rStyle w:val="tlid-translation"/>
          <w:rFonts w:ascii="Times New Roman" w:hAnsi="Times New Roman" w:cs="Times New Roman"/>
          <w:spacing w:val="-2"/>
        </w:rPr>
        <w:t xml:space="preserve">искусственного интеллекта, следует детально проработать различные сферы, начав </w:t>
      </w:r>
      <w:r w:rsidR="00553264" w:rsidRPr="00941CB0">
        <w:rPr>
          <w:rStyle w:val="tlid-translation"/>
          <w:rFonts w:ascii="Times New Roman" w:hAnsi="Times New Roman" w:cs="Times New Roman"/>
          <w:spacing w:val="-2"/>
        </w:rPr>
        <w:t xml:space="preserve">одновременно </w:t>
      </w:r>
      <w:r w:rsidR="004125A1" w:rsidRPr="00941CB0">
        <w:rPr>
          <w:rStyle w:val="tlid-translation"/>
          <w:rFonts w:ascii="Times New Roman" w:hAnsi="Times New Roman" w:cs="Times New Roman"/>
          <w:spacing w:val="-2"/>
        </w:rPr>
        <w:t>с технической инфраструктуры и правовой</w:t>
      </w:r>
      <w:r w:rsidR="00553264" w:rsidRPr="00941CB0">
        <w:rPr>
          <w:rStyle w:val="tlid-translation"/>
          <w:rFonts w:ascii="Times New Roman" w:hAnsi="Times New Roman" w:cs="Times New Roman"/>
          <w:spacing w:val="-2"/>
        </w:rPr>
        <w:t xml:space="preserve"> базы</w:t>
      </w:r>
      <w:r w:rsidR="004125A1" w:rsidRPr="00941CB0">
        <w:rPr>
          <w:rStyle w:val="tlid-translation"/>
          <w:rFonts w:ascii="Times New Roman" w:hAnsi="Times New Roman" w:cs="Times New Roman"/>
          <w:spacing w:val="-2"/>
        </w:rPr>
        <w:t>.</w:t>
      </w:r>
    </w:p>
    <w:p w:rsidR="002436BC" w:rsidRPr="00941CB0" w:rsidRDefault="002436BC"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 xml:space="preserve">Резюмируя </w:t>
      </w:r>
      <w:r w:rsidR="005D6E06" w:rsidRPr="00941CB0">
        <w:rPr>
          <w:rStyle w:val="tlid-translation"/>
          <w:rFonts w:ascii="Times New Roman" w:hAnsi="Times New Roman" w:cs="Times New Roman"/>
          <w:spacing w:val="-2"/>
        </w:rPr>
        <w:t>вышесказанное,</w:t>
      </w:r>
      <w:r w:rsidRPr="00941CB0">
        <w:rPr>
          <w:rStyle w:val="tlid-translation"/>
          <w:rFonts w:ascii="Times New Roman" w:hAnsi="Times New Roman" w:cs="Times New Roman"/>
          <w:spacing w:val="-2"/>
        </w:rPr>
        <w:t xml:space="preserve"> следует подвести </w:t>
      </w:r>
      <w:r w:rsidR="00553264" w:rsidRPr="00941CB0">
        <w:rPr>
          <w:rStyle w:val="tlid-translation"/>
          <w:rFonts w:ascii="Times New Roman" w:hAnsi="Times New Roman" w:cs="Times New Roman"/>
          <w:spacing w:val="-2"/>
        </w:rPr>
        <w:t>краткие итоги.</w:t>
      </w:r>
    </w:p>
    <w:p w:rsidR="002436BC" w:rsidRPr="00941CB0" w:rsidRDefault="002436BC"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1.</w:t>
      </w:r>
      <w:r w:rsidR="00553264" w:rsidRPr="00941CB0">
        <w:rPr>
          <w:rStyle w:val="tlid-translation"/>
          <w:rFonts w:ascii="Times New Roman" w:hAnsi="Times New Roman" w:cs="Times New Roman"/>
          <w:spacing w:val="-2"/>
        </w:rPr>
        <w:t> </w:t>
      </w:r>
      <w:r w:rsidRPr="00941CB0">
        <w:rPr>
          <w:rStyle w:val="tlid-translation"/>
          <w:rFonts w:ascii="Times New Roman" w:hAnsi="Times New Roman" w:cs="Times New Roman"/>
          <w:spacing w:val="-2"/>
        </w:rPr>
        <w:t>Искусственный интеллект при надлежащ</w:t>
      </w:r>
      <w:r w:rsidR="00205214" w:rsidRPr="00941CB0">
        <w:rPr>
          <w:rStyle w:val="tlid-translation"/>
          <w:rFonts w:ascii="Times New Roman" w:hAnsi="Times New Roman" w:cs="Times New Roman"/>
          <w:spacing w:val="-2"/>
        </w:rPr>
        <w:t>е</w:t>
      </w:r>
      <w:r w:rsidRPr="00941CB0">
        <w:rPr>
          <w:rStyle w:val="tlid-translation"/>
          <w:rFonts w:ascii="Times New Roman" w:hAnsi="Times New Roman" w:cs="Times New Roman"/>
          <w:spacing w:val="-2"/>
        </w:rPr>
        <w:t>м уровн</w:t>
      </w:r>
      <w:r w:rsidR="00205214" w:rsidRPr="00941CB0">
        <w:rPr>
          <w:rStyle w:val="tlid-translation"/>
          <w:rFonts w:ascii="Times New Roman" w:hAnsi="Times New Roman" w:cs="Times New Roman"/>
          <w:spacing w:val="-2"/>
        </w:rPr>
        <w:t>е</w:t>
      </w:r>
      <w:r w:rsidRPr="00941CB0">
        <w:rPr>
          <w:rStyle w:val="tlid-translation"/>
          <w:rFonts w:ascii="Times New Roman" w:hAnsi="Times New Roman" w:cs="Times New Roman"/>
          <w:spacing w:val="-2"/>
        </w:rPr>
        <w:t xml:space="preserve"> развития будет все больше внедряться в сферу человеческой жизни, охватывая новые сферы экономики, образования, здравоохранения, судопроизводства и т.д. Соответственно необходимо</w:t>
      </w:r>
      <w:r w:rsidR="00FE0165" w:rsidRPr="00941CB0">
        <w:rPr>
          <w:rStyle w:val="tlid-translation"/>
          <w:rFonts w:ascii="Times New Roman" w:hAnsi="Times New Roman" w:cs="Times New Roman"/>
          <w:spacing w:val="-2"/>
        </w:rPr>
        <w:t xml:space="preserve"> </w:t>
      </w:r>
      <w:r w:rsidRPr="00941CB0">
        <w:rPr>
          <w:rStyle w:val="tlid-translation"/>
          <w:rFonts w:ascii="Times New Roman" w:hAnsi="Times New Roman" w:cs="Times New Roman"/>
          <w:spacing w:val="-2"/>
        </w:rPr>
        <w:t xml:space="preserve">учесть возможные риски и проработать вопросы искусственного интеллекта и его производных на законодательном уровне. Выработать </w:t>
      </w:r>
      <w:r w:rsidR="00F27178" w:rsidRPr="00941CB0">
        <w:rPr>
          <w:rStyle w:val="tlid-translation"/>
          <w:rFonts w:ascii="Times New Roman" w:hAnsi="Times New Roman" w:cs="Times New Roman"/>
          <w:spacing w:val="-2"/>
        </w:rPr>
        <w:t>необходимую</w:t>
      </w:r>
      <w:r w:rsidRPr="00941CB0">
        <w:rPr>
          <w:rStyle w:val="tlid-translation"/>
          <w:rFonts w:ascii="Times New Roman" w:hAnsi="Times New Roman" w:cs="Times New Roman"/>
          <w:spacing w:val="-2"/>
        </w:rPr>
        <w:t xml:space="preserve"> модель сосуществовани</w:t>
      </w:r>
      <w:r w:rsidR="00FF3E94" w:rsidRPr="00941CB0">
        <w:rPr>
          <w:rStyle w:val="tlid-translation"/>
          <w:rFonts w:ascii="Times New Roman" w:hAnsi="Times New Roman" w:cs="Times New Roman"/>
          <w:spacing w:val="-2"/>
        </w:rPr>
        <w:t>я</w:t>
      </w:r>
      <w:r w:rsidRPr="00941CB0">
        <w:rPr>
          <w:rStyle w:val="tlid-translation"/>
          <w:rFonts w:ascii="Times New Roman" w:hAnsi="Times New Roman" w:cs="Times New Roman"/>
          <w:spacing w:val="-2"/>
        </w:rPr>
        <w:t xml:space="preserve"> искусственного интеллекта и</w:t>
      </w:r>
      <w:r w:rsidR="00B351FB">
        <w:rPr>
          <w:rStyle w:val="tlid-translation"/>
          <w:rFonts w:ascii="Times New Roman" w:hAnsi="Times New Roman" w:cs="Times New Roman"/>
          <w:spacing w:val="-2"/>
        </w:rPr>
        <w:t> </w:t>
      </w:r>
      <w:r w:rsidRPr="00941CB0">
        <w:rPr>
          <w:rStyle w:val="tlid-translation"/>
          <w:rFonts w:ascii="Times New Roman" w:hAnsi="Times New Roman" w:cs="Times New Roman"/>
          <w:spacing w:val="-2"/>
        </w:rPr>
        <w:t>человека, обозначив</w:t>
      </w:r>
      <w:r w:rsidR="00F27178" w:rsidRPr="00941CB0">
        <w:rPr>
          <w:rStyle w:val="tlid-translation"/>
          <w:rFonts w:ascii="Times New Roman" w:hAnsi="Times New Roman" w:cs="Times New Roman"/>
          <w:spacing w:val="-2"/>
        </w:rPr>
        <w:t xml:space="preserve"> ее</w:t>
      </w:r>
      <w:r w:rsidRPr="00941CB0">
        <w:rPr>
          <w:rStyle w:val="tlid-translation"/>
          <w:rFonts w:ascii="Times New Roman" w:hAnsi="Times New Roman" w:cs="Times New Roman"/>
          <w:spacing w:val="-2"/>
        </w:rPr>
        <w:t xml:space="preserve"> в форме международных договоров</w:t>
      </w:r>
      <w:r w:rsidR="00F27178" w:rsidRPr="00941CB0">
        <w:rPr>
          <w:rStyle w:val="tlid-translation"/>
          <w:rFonts w:ascii="Times New Roman" w:hAnsi="Times New Roman" w:cs="Times New Roman"/>
          <w:spacing w:val="-2"/>
        </w:rPr>
        <w:t xml:space="preserve">, манифестов, концепций, с выделением отдельной классификации искусственного </w:t>
      </w:r>
      <w:r w:rsidRPr="00941CB0">
        <w:rPr>
          <w:rStyle w:val="tlid-translation"/>
          <w:rFonts w:ascii="Times New Roman" w:hAnsi="Times New Roman" w:cs="Times New Roman"/>
          <w:spacing w:val="-2"/>
        </w:rPr>
        <w:t>интеллект</w:t>
      </w:r>
      <w:r w:rsidR="002A5C87" w:rsidRPr="00941CB0">
        <w:rPr>
          <w:rStyle w:val="tlid-translation"/>
          <w:rFonts w:ascii="Times New Roman" w:hAnsi="Times New Roman" w:cs="Times New Roman"/>
          <w:spacing w:val="-2"/>
        </w:rPr>
        <w:t>а</w:t>
      </w:r>
      <w:r w:rsidR="00F27178" w:rsidRPr="00941CB0">
        <w:rPr>
          <w:rStyle w:val="tlid-translation"/>
          <w:rFonts w:ascii="Times New Roman" w:hAnsi="Times New Roman" w:cs="Times New Roman"/>
          <w:spacing w:val="-2"/>
        </w:rPr>
        <w:t xml:space="preserve"> и </w:t>
      </w:r>
      <w:r w:rsidRPr="00941CB0">
        <w:rPr>
          <w:rStyle w:val="tlid-translation"/>
          <w:rFonts w:ascii="Times New Roman" w:hAnsi="Times New Roman" w:cs="Times New Roman"/>
          <w:spacing w:val="-2"/>
        </w:rPr>
        <w:t xml:space="preserve">его </w:t>
      </w:r>
      <w:r w:rsidR="00F27178" w:rsidRPr="00941CB0">
        <w:rPr>
          <w:rStyle w:val="tlid-translation"/>
          <w:rFonts w:ascii="Times New Roman" w:hAnsi="Times New Roman" w:cs="Times New Roman"/>
          <w:spacing w:val="-2"/>
        </w:rPr>
        <w:t xml:space="preserve">возможностей. Основой здесь может служить идея </w:t>
      </w:r>
      <w:r w:rsidR="001914AF" w:rsidRPr="00941CB0">
        <w:rPr>
          <w:rStyle w:val="tlid-translation"/>
          <w:rFonts w:ascii="Times New Roman" w:hAnsi="Times New Roman" w:cs="Times New Roman"/>
          <w:spacing w:val="-2"/>
        </w:rPr>
        <w:t>А.А.</w:t>
      </w:r>
      <w:r w:rsidR="00553264" w:rsidRPr="00941CB0">
        <w:rPr>
          <w:rStyle w:val="tlid-translation"/>
          <w:rFonts w:ascii="Times New Roman" w:hAnsi="Times New Roman" w:cs="Times New Roman"/>
          <w:spacing w:val="-2"/>
        </w:rPr>
        <w:t> </w:t>
      </w:r>
      <w:r w:rsidR="00F27178" w:rsidRPr="00941CB0">
        <w:rPr>
          <w:rStyle w:val="tlid-translation"/>
          <w:rFonts w:ascii="Times New Roman" w:hAnsi="Times New Roman" w:cs="Times New Roman"/>
          <w:spacing w:val="-2"/>
        </w:rPr>
        <w:t>Жданова с делением искусственного интеллекта на автономный и</w:t>
      </w:r>
      <w:r w:rsidR="00CD62A0" w:rsidRPr="00941CB0">
        <w:rPr>
          <w:rStyle w:val="tlid-translation"/>
          <w:rFonts w:ascii="Times New Roman" w:hAnsi="Times New Roman" w:cs="Times New Roman"/>
          <w:spacing w:val="-2"/>
        </w:rPr>
        <w:t> </w:t>
      </w:r>
      <w:r w:rsidR="00F27178" w:rsidRPr="00941CB0">
        <w:rPr>
          <w:rStyle w:val="tlid-translation"/>
          <w:rFonts w:ascii="Times New Roman" w:hAnsi="Times New Roman" w:cs="Times New Roman"/>
          <w:spacing w:val="-2"/>
        </w:rPr>
        <w:t>подчиненный.</w:t>
      </w:r>
    </w:p>
    <w:p w:rsidR="002436BC" w:rsidRPr="00941CB0" w:rsidRDefault="002436BC"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2.</w:t>
      </w:r>
      <w:r w:rsidR="00553264" w:rsidRPr="00941CB0">
        <w:rPr>
          <w:rStyle w:val="tlid-translation"/>
          <w:rFonts w:ascii="Times New Roman" w:hAnsi="Times New Roman" w:cs="Times New Roman"/>
          <w:spacing w:val="-2"/>
        </w:rPr>
        <w:t> </w:t>
      </w:r>
      <w:r w:rsidRPr="00941CB0">
        <w:rPr>
          <w:rStyle w:val="tlid-translation"/>
          <w:rFonts w:ascii="Times New Roman" w:hAnsi="Times New Roman" w:cs="Times New Roman"/>
          <w:spacing w:val="-2"/>
        </w:rPr>
        <w:t xml:space="preserve">Если уровень развития общества и технологий будет оставаться высоким и произойдет сращивание человека и технологии, в том </w:t>
      </w:r>
      <w:r w:rsidR="001C5995" w:rsidRPr="00941CB0">
        <w:rPr>
          <w:rStyle w:val="tlid-translation"/>
          <w:rFonts w:ascii="Times New Roman" w:hAnsi="Times New Roman" w:cs="Times New Roman"/>
          <w:spacing w:val="-2"/>
        </w:rPr>
        <w:t>числе,</w:t>
      </w:r>
      <w:r w:rsidRPr="00941CB0">
        <w:rPr>
          <w:rStyle w:val="tlid-translation"/>
          <w:rFonts w:ascii="Times New Roman" w:hAnsi="Times New Roman" w:cs="Times New Roman"/>
          <w:spacing w:val="-2"/>
        </w:rPr>
        <w:t xml:space="preserve"> когда </w:t>
      </w:r>
      <w:r w:rsidR="00D74122" w:rsidRPr="00941CB0">
        <w:rPr>
          <w:rStyle w:val="tlid-translation"/>
          <w:rFonts w:ascii="Times New Roman" w:hAnsi="Times New Roman" w:cs="Times New Roman"/>
          <w:spacing w:val="-2"/>
        </w:rPr>
        <w:t xml:space="preserve">такой результат синтеза </w:t>
      </w:r>
      <w:r w:rsidRPr="00941CB0">
        <w:rPr>
          <w:rStyle w:val="tlid-translation"/>
          <w:rFonts w:ascii="Times New Roman" w:hAnsi="Times New Roman" w:cs="Times New Roman"/>
          <w:spacing w:val="-2"/>
        </w:rPr>
        <w:t>запросит права и</w:t>
      </w:r>
      <w:r w:rsidR="00B351FB">
        <w:rPr>
          <w:rStyle w:val="tlid-translation"/>
          <w:rFonts w:ascii="Times New Roman" w:hAnsi="Times New Roman" w:cs="Times New Roman"/>
          <w:spacing w:val="-2"/>
        </w:rPr>
        <w:t> </w:t>
      </w:r>
      <w:r w:rsidRPr="00941CB0">
        <w:rPr>
          <w:rStyle w:val="tlid-translation"/>
          <w:rFonts w:ascii="Times New Roman" w:hAnsi="Times New Roman" w:cs="Times New Roman"/>
          <w:spacing w:val="-2"/>
        </w:rPr>
        <w:t xml:space="preserve">обязанности, то </w:t>
      </w:r>
      <w:r w:rsidR="002640AD" w:rsidRPr="00941CB0">
        <w:rPr>
          <w:rStyle w:val="tlid-translation"/>
          <w:rFonts w:ascii="Times New Roman" w:hAnsi="Times New Roman" w:cs="Times New Roman"/>
          <w:spacing w:val="-2"/>
        </w:rPr>
        <w:t>необходимо</w:t>
      </w:r>
      <w:r w:rsidRPr="00941CB0">
        <w:rPr>
          <w:rStyle w:val="tlid-translation"/>
          <w:rFonts w:ascii="Times New Roman" w:hAnsi="Times New Roman" w:cs="Times New Roman"/>
          <w:spacing w:val="-2"/>
        </w:rPr>
        <w:t xml:space="preserve"> выработать механизм его признания</w:t>
      </w:r>
      <w:r w:rsidR="002640AD" w:rsidRPr="00941CB0">
        <w:rPr>
          <w:rStyle w:val="tlid-translation"/>
          <w:rFonts w:ascii="Times New Roman" w:hAnsi="Times New Roman" w:cs="Times New Roman"/>
          <w:spacing w:val="-2"/>
        </w:rPr>
        <w:t xml:space="preserve">, где технологическое естественное право станет новой вехой своего развития, с учетом появления нового субъекта права – </w:t>
      </w:r>
      <w:r w:rsidR="00553264" w:rsidRPr="00941CB0">
        <w:rPr>
          <w:rStyle w:val="tlid-translation"/>
          <w:rFonts w:ascii="Times New Roman" w:hAnsi="Times New Roman" w:cs="Times New Roman"/>
          <w:spacing w:val="-2"/>
        </w:rPr>
        <w:t>информационного /электронного</w:t>
      </w:r>
      <w:r w:rsidR="002640AD" w:rsidRPr="00941CB0">
        <w:rPr>
          <w:rStyle w:val="tlid-translation"/>
          <w:rFonts w:ascii="Times New Roman" w:hAnsi="Times New Roman" w:cs="Times New Roman"/>
          <w:spacing w:val="-2"/>
        </w:rPr>
        <w:t xml:space="preserve"> лица.</w:t>
      </w:r>
      <w:r w:rsidR="005D6E06" w:rsidRPr="00941CB0">
        <w:rPr>
          <w:rStyle w:val="tlid-translation"/>
          <w:rFonts w:ascii="Times New Roman" w:hAnsi="Times New Roman" w:cs="Times New Roman"/>
          <w:spacing w:val="-2"/>
        </w:rPr>
        <w:t xml:space="preserve"> Если произойдет в целом откат развития общества и государства</w:t>
      </w:r>
      <w:r w:rsidR="00304B4A" w:rsidRPr="00941CB0">
        <w:rPr>
          <w:rStyle w:val="tlid-translation"/>
          <w:rFonts w:ascii="Times New Roman" w:hAnsi="Times New Roman" w:cs="Times New Roman"/>
          <w:spacing w:val="-2"/>
        </w:rPr>
        <w:t xml:space="preserve"> </w:t>
      </w:r>
      <w:r w:rsidR="005D6E06" w:rsidRPr="00941CB0">
        <w:rPr>
          <w:rStyle w:val="tlid-translation"/>
          <w:rFonts w:ascii="Times New Roman" w:hAnsi="Times New Roman" w:cs="Times New Roman"/>
          <w:spacing w:val="-2"/>
        </w:rPr>
        <w:t xml:space="preserve">из-за каких-либо социальных </w:t>
      </w:r>
      <w:r w:rsidR="00304B4A" w:rsidRPr="00941CB0">
        <w:rPr>
          <w:rStyle w:val="tlid-translation"/>
          <w:rFonts w:ascii="Times New Roman" w:hAnsi="Times New Roman" w:cs="Times New Roman"/>
          <w:spacing w:val="-2"/>
        </w:rPr>
        <w:t>потрясений, экологических катастроф, войн или иных производных,</w:t>
      </w:r>
      <w:r w:rsidR="005D6E06" w:rsidRPr="00941CB0">
        <w:rPr>
          <w:rStyle w:val="tlid-translation"/>
          <w:rFonts w:ascii="Times New Roman" w:hAnsi="Times New Roman" w:cs="Times New Roman"/>
          <w:spacing w:val="-2"/>
        </w:rPr>
        <w:t xml:space="preserve"> то в ряде стран</w:t>
      </w:r>
      <w:r w:rsidR="00807B9D" w:rsidRPr="00941CB0">
        <w:rPr>
          <w:rStyle w:val="tlid-translation"/>
          <w:rFonts w:ascii="Times New Roman" w:hAnsi="Times New Roman" w:cs="Times New Roman"/>
          <w:spacing w:val="-2"/>
        </w:rPr>
        <w:t xml:space="preserve"> данная политика будет свернута.</w:t>
      </w:r>
    </w:p>
    <w:p w:rsidR="005B3E78" w:rsidRPr="00941CB0" w:rsidRDefault="002640AD"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3.</w:t>
      </w:r>
      <w:r w:rsidR="002A5D59" w:rsidRPr="00941CB0">
        <w:rPr>
          <w:rStyle w:val="tlid-translation"/>
          <w:rFonts w:ascii="Times New Roman" w:hAnsi="Times New Roman" w:cs="Times New Roman"/>
          <w:spacing w:val="-2"/>
        </w:rPr>
        <w:t> Необходимо заранее о</w:t>
      </w:r>
      <w:r w:rsidR="001C5995" w:rsidRPr="00941CB0">
        <w:rPr>
          <w:rStyle w:val="tlid-translation"/>
          <w:rFonts w:ascii="Times New Roman" w:hAnsi="Times New Roman" w:cs="Times New Roman"/>
          <w:spacing w:val="-2"/>
        </w:rPr>
        <w:t>бозначить юридическую ответственность и сам процесс реализации ее по отношению к</w:t>
      </w:r>
      <w:r w:rsidR="00B351FB">
        <w:rPr>
          <w:rStyle w:val="tlid-translation"/>
          <w:rFonts w:ascii="Times New Roman" w:hAnsi="Times New Roman" w:cs="Times New Roman"/>
          <w:spacing w:val="-2"/>
        </w:rPr>
        <w:t> </w:t>
      </w:r>
      <w:r w:rsidR="001C5995" w:rsidRPr="00941CB0">
        <w:rPr>
          <w:rStyle w:val="tlid-translation"/>
          <w:rFonts w:ascii="Times New Roman" w:hAnsi="Times New Roman" w:cs="Times New Roman"/>
          <w:spacing w:val="-2"/>
        </w:rPr>
        <w:t>искусственному интеллекту</w:t>
      </w:r>
      <w:r w:rsidR="008A4CFB" w:rsidRPr="00941CB0">
        <w:rPr>
          <w:rStyle w:val="tlid-translation"/>
          <w:rFonts w:ascii="Times New Roman" w:hAnsi="Times New Roman" w:cs="Times New Roman"/>
          <w:spacing w:val="-2"/>
        </w:rPr>
        <w:t xml:space="preserve"> по всем </w:t>
      </w:r>
      <w:r w:rsidR="00842B79" w:rsidRPr="00941CB0">
        <w:rPr>
          <w:rStyle w:val="tlid-translation"/>
          <w:rFonts w:ascii="Times New Roman" w:hAnsi="Times New Roman" w:cs="Times New Roman"/>
          <w:spacing w:val="-2"/>
        </w:rPr>
        <w:t>ее видам (гражданская, уголовная, административная и</w:t>
      </w:r>
      <w:r w:rsidR="00CD62A0" w:rsidRPr="00941CB0">
        <w:rPr>
          <w:rStyle w:val="tlid-translation"/>
          <w:rFonts w:ascii="Times New Roman" w:hAnsi="Times New Roman" w:cs="Times New Roman"/>
          <w:spacing w:val="-2"/>
        </w:rPr>
        <w:t> </w:t>
      </w:r>
      <w:r w:rsidR="00842B79" w:rsidRPr="00941CB0">
        <w:rPr>
          <w:rStyle w:val="tlid-translation"/>
          <w:rFonts w:ascii="Times New Roman" w:hAnsi="Times New Roman" w:cs="Times New Roman"/>
          <w:spacing w:val="-2"/>
        </w:rPr>
        <w:t>дисциплинарная)</w:t>
      </w:r>
      <w:r w:rsidR="002A5D59" w:rsidRPr="00941CB0">
        <w:rPr>
          <w:rStyle w:val="tlid-translation"/>
          <w:rFonts w:ascii="Times New Roman" w:hAnsi="Times New Roman" w:cs="Times New Roman"/>
          <w:spacing w:val="-2"/>
        </w:rPr>
        <w:t>,</w:t>
      </w:r>
      <w:r w:rsidR="00842B79" w:rsidRPr="00941CB0">
        <w:rPr>
          <w:rStyle w:val="tlid-translation"/>
          <w:rFonts w:ascii="Times New Roman" w:hAnsi="Times New Roman" w:cs="Times New Roman"/>
          <w:spacing w:val="-2"/>
        </w:rPr>
        <w:t xml:space="preserve"> </w:t>
      </w:r>
      <w:r w:rsidR="002A5D59" w:rsidRPr="00941CB0">
        <w:rPr>
          <w:rStyle w:val="tlid-translation"/>
          <w:rFonts w:ascii="Times New Roman" w:hAnsi="Times New Roman" w:cs="Times New Roman"/>
          <w:spacing w:val="-2"/>
        </w:rPr>
        <w:t>а</w:t>
      </w:r>
      <w:r w:rsidR="00842B79" w:rsidRPr="00941CB0">
        <w:rPr>
          <w:rStyle w:val="tlid-translation"/>
          <w:rFonts w:ascii="Times New Roman" w:hAnsi="Times New Roman" w:cs="Times New Roman"/>
          <w:spacing w:val="-2"/>
        </w:rPr>
        <w:t xml:space="preserve"> также продумать</w:t>
      </w:r>
      <w:r w:rsidR="00254483" w:rsidRPr="00941CB0">
        <w:rPr>
          <w:rStyle w:val="tlid-translation"/>
          <w:rFonts w:ascii="Times New Roman" w:hAnsi="Times New Roman" w:cs="Times New Roman"/>
          <w:spacing w:val="-2"/>
        </w:rPr>
        <w:t>,</w:t>
      </w:r>
      <w:r w:rsidR="00842B79" w:rsidRPr="00941CB0">
        <w:rPr>
          <w:rStyle w:val="tlid-translation"/>
          <w:rFonts w:ascii="Times New Roman" w:hAnsi="Times New Roman" w:cs="Times New Roman"/>
          <w:spacing w:val="-2"/>
        </w:rPr>
        <w:t xml:space="preserve"> как и в какой мере юридическая ответственность будет применяться в</w:t>
      </w:r>
      <w:r w:rsidR="00B351FB">
        <w:rPr>
          <w:rStyle w:val="tlid-translation"/>
          <w:rFonts w:ascii="Times New Roman" w:hAnsi="Times New Roman" w:cs="Times New Roman"/>
          <w:spacing w:val="-2"/>
        </w:rPr>
        <w:t> </w:t>
      </w:r>
      <w:r w:rsidR="00842B79" w:rsidRPr="00941CB0">
        <w:rPr>
          <w:rStyle w:val="tlid-translation"/>
          <w:rFonts w:ascii="Times New Roman" w:hAnsi="Times New Roman" w:cs="Times New Roman"/>
          <w:spacing w:val="-2"/>
        </w:rPr>
        <w:t>той или иной ситуации.</w:t>
      </w:r>
    </w:p>
    <w:p w:rsidR="009C7A2C" w:rsidRPr="00941CB0" w:rsidRDefault="005B3E78" w:rsidP="00E72FCA">
      <w:pPr>
        <w:spacing w:after="0" w:line="240" w:lineRule="auto"/>
        <w:ind w:firstLine="454"/>
        <w:jc w:val="both"/>
        <w:rPr>
          <w:rFonts w:ascii="Times New Roman" w:hAnsi="Times New Roman" w:cs="Times New Roman"/>
          <w:spacing w:val="-2"/>
        </w:rPr>
      </w:pPr>
      <w:r w:rsidRPr="00941CB0">
        <w:rPr>
          <w:rStyle w:val="tlid-translation"/>
          <w:rFonts w:ascii="Times New Roman" w:hAnsi="Times New Roman" w:cs="Times New Roman"/>
          <w:spacing w:val="-2"/>
        </w:rPr>
        <w:t>4.</w:t>
      </w:r>
      <w:r w:rsidR="002A5D59" w:rsidRPr="00941CB0">
        <w:rPr>
          <w:rStyle w:val="tlid-translation"/>
          <w:rFonts w:ascii="Times New Roman" w:hAnsi="Times New Roman" w:cs="Times New Roman"/>
          <w:spacing w:val="-2"/>
        </w:rPr>
        <w:t> </w:t>
      </w:r>
      <w:r w:rsidRPr="00941CB0">
        <w:rPr>
          <w:rStyle w:val="tlid-translation"/>
          <w:rFonts w:ascii="Times New Roman" w:hAnsi="Times New Roman" w:cs="Times New Roman"/>
          <w:spacing w:val="-2"/>
        </w:rPr>
        <w:t xml:space="preserve">Международное сообщество уже ведет работу по закреплению искусственного интеллекта на законодательном уровне. В данном </w:t>
      </w:r>
      <w:r w:rsidR="002A5D59" w:rsidRPr="00941CB0">
        <w:rPr>
          <w:rStyle w:val="tlid-translation"/>
          <w:rFonts w:ascii="Times New Roman" w:hAnsi="Times New Roman" w:cs="Times New Roman"/>
          <w:spacing w:val="-2"/>
        </w:rPr>
        <w:t>разделе монографии</w:t>
      </w:r>
      <w:r w:rsidRPr="00941CB0">
        <w:rPr>
          <w:rStyle w:val="tlid-translation"/>
          <w:rFonts w:ascii="Times New Roman" w:hAnsi="Times New Roman" w:cs="Times New Roman"/>
          <w:spacing w:val="-2"/>
        </w:rPr>
        <w:t xml:space="preserve"> приводился опыт Японии, С</w:t>
      </w:r>
      <w:r w:rsidR="007D1135" w:rsidRPr="00941CB0">
        <w:rPr>
          <w:rStyle w:val="tlid-translation"/>
          <w:rFonts w:ascii="Times New Roman" w:hAnsi="Times New Roman" w:cs="Times New Roman"/>
          <w:spacing w:val="-2"/>
        </w:rPr>
        <w:t>оединенных Штатов Америки</w:t>
      </w:r>
      <w:r w:rsidRPr="00941CB0">
        <w:rPr>
          <w:rStyle w:val="tlid-translation"/>
          <w:rFonts w:ascii="Times New Roman" w:hAnsi="Times New Roman" w:cs="Times New Roman"/>
          <w:spacing w:val="-2"/>
        </w:rPr>
        <w:t xml:space="preserve">, </w:t>
      </w:r>
      <w:r w:rsidR="007D1135" w:rsidRPr="00941CB0">
        <w:rPr>
          <w:rStyle w:val="tlid-translation"/>
          <w:rFonts w:ascii="Times New Roman" w:hAnsi="Times New Roman" w:cs="Times New Roman"/>
          <w:spacing w:val="-2"/>
        </w:rPr>
        <w:t>Российской Федерации</w:t>
      </w:r>
      <w:r w:rsidRPr="00941CB0">
        <w:rPr>
          <w:rStyle w:val="tlid-translation"/>
          <w:rFonts w:ascii="Times New Roman" w:hAnsi="Times New Roman" w:cs="Times New Roman"/>
          <w:spacing w:val="-2"/>
        </w:rPr>
        <w:t>,</w:t>
      </w:r>
      <w:r w:rsidR="007D1135" w:rsidRPr="00941CB0">
        <w:rPr>
          <w:rStyle w:val="tlid-translation"/>
          <w:rFonts w:ascii="Times New Roman" w:hAnsi="Times New Roman" w:cs="Times New Roman"/>
          <w:spacing w:val="-2"/>
        </w:rPr>
        <w:t xml:space="preserve"> Китайской Народной Республики</w:t>
      </w:r>
      <w:r w:rsidRPr="00941CB0">
        <w:rPr>
          <w:rStyle w:val="tlid-translation"/>
          <w:rFonts w:ascii="Times New Roman" w:hAnsi="Times New Roman" w:cs="Times New Roman"/>
          <w:spacing w:val="-2"/>
        </w:rPr>
        <w:t>, Канады,</w:t>
      </w:r>
      <w:r w:rsidR="007D1135" w:rsidRPr="00941CB0">
        <w:rPr>
          <w:rStyle w:val="tlid-translation"/>
          <w:rFonts w:ascii="Times New Roman" w:hAnsi="Times New Roman" w:cs="Times New Roman"/>
          <w:spacing w:val="-2"/>
        </w:rPr>
        <w:t xml:space="preserve"> Республики Корея</w:t>
      </w:r>
      <w:r w:rsidR="00A51CFB" w:rsidRPr="00941CB0">
        <w:rPr>
          <w:rStyle w:val="tlid-translation"/>
          <w:rFonts w:ascii="Times New Roman" w:hAnsi="Times New Roman" w:cs="Times New Roman"/>
          <w:spacing w:val="-2"/>
        </w:rPr>
        <w:t>,</w:t>
      </w:r>
      <w:r w:rsidR="007D1135" w:rsidRPr="00941CB0">
        <w:rPr>
          <w:rStyle w:val="tlid-translation"/>
          <w:rFonts w:ascii="Times New Roman" w:hAnsi="Times New Roman" w:cs="Times New Roman"/>
          <w:spacing w:val="-2"/>
        </w:rPr>
        <w:t xml:space="preserve"> Европейского Союза</w:t>
      </w:r>
      <w:r w:rsidRPr="00941CB0">
        <w:rPr>
          <w:rStyle w:val="tlid-translation"/>
          <w:rFonts w:ascii="Times New Roman" w:hAnsi="Times New Roman" w:cs="Times New Roman"/>
          <w:spacing w:val="-2"/>
        </w:rPr>
        <w:t>.</w:t>
      </w:r>
      <w:r w:rsidR="001C5995" w:rsidRPr="00941CB0">
        <w:rPr>
          <w:rStyle w:val="tlid-translation"/>
          <w:rFonts w:ascii="Times New Roman" w:hAnsi="Times New Roman" w:cs="Times New Roman"/>
          <w:spacing w:val="-2"/>
        </w:rPr>
        <w:t xml:space="preserve"> </w:t>
      </w:r>
      <w:r w:rsidR="002A5D59" w:rsidRPr="00941CB0">
        <w:rPr>
          <w:rStyle w:val="tlid-translation"/>
          <w:rFonts w:ascii="Times New Roman" w:hAnsi="Times New Roman" w:cs="Times New Roman"/>
          <w:spacing w:val="-2"/>
        </w:rPr>
        <w:t>Для более подробного анализа б</w:t>
      </w:r>
      <w:r w:rsidR="008037B3" w:rsidRPr="00941CB0">
        <w:rPr>
          <w:rStyle w:val="tlid-translation"/>
          <w:rFonts w:ascii="Times New Roman" w:hAnsi="Times New Roman" w:cs="Times New Roman"/>
          <w:spacing w:val="-2"/>
        </w:rPr>
        <w:t>ыли взяты три государства</w:t>
      </w:r>
      <w:r w:rsidR="001834BC" w:rsidRPr="00941CB0">
        <w:rPr>
          <w:rStyle w:val="tlid-translation"/>
          <w:rFonts w:ascii="Times New Roman" w:hAnsi="Times New Roman" w:cs="Times New Roman"/>
          <w:spacing w:val="-2"/>
        </w:rPr>
        <w:t xml:space="preserve"> </w:t>
      </w:r>
      <w:r w:rsidR="002A5D59" w:rsidRPr="00941CB0">
        <w:rPr>
          <w:rStyle w:val="tlid-translation"/>
          <w:rFonts w:ascii="Times New Roman" w:hAnsi="Times New Roman" w:cs="Times New Roman"/>
          <w:spacing w:val="-2"/>
        </w:rPr>
        <w:t>–</w:t>
      </w:r>
      <w:r w:rsidR="008037B3" w:rsidRPr="00941CB0">
        <w:rPr>
          <w:rStyle w:val="tlid-translation"/>
          <w:rFonts w:ascii="Times New Roman" w:hAnsi="Times New Roman" w:cs="Times New Roman"/>
          <w:spacing w:val="-2"/>
        </w:rPr>
        <w:t xml:space="preserve"> Япония, </w:t>
      </w:r>
      <w:r w:rsidR="007D1135" w:rsidRPr="00941CB0">
        <w:rPr>
          <w:rStyle w:val="tlid-translation"/>
          <w:rFonts w:ascii="Times New Roman" w:hAnsi="Times New Roman" w:cs="Times New Roman"/>
          <w:spacing w:val="-2"/>
        </w:rPr>
        <w:t>Соединенные Штаты Америки</w:t>
      </w:r>
      <w:r w:rsidR="008037B3" w:rsidRPr="00941CB0">
        <w:rPr>
          <w:rStyle w:val="tlid-translation"/>
          <w:rFonts w:ascii="Times New Roman" w:hAnsi="Times New Roman" w:cs="Times New Roman"/>
          <w:spacing w:val="-2"/>
        </w:rPr>
        <w:t xml:space="preserve"> и</w:t>
      </w:r>
      <w:r w:rsidR="00CD62A0" w:rsidRPr="00941CB0">
        <w:rPr>
          <w:rStyle w:val="tlid-translation"/>
          <w:rFonts w:ascii="Times New Roman" w:hAnsi="Times New Roman" w:cs="Times New Roman"/>
          <w:spacing w:val="-2"/>
        </w:rPr>
        <w:t> </w:t>
      </w:r>
      <w:r w:rsidR="007D1135" w:rsidRPr="00941CB0">
        <w:rPr>
          <w:rStyle w:val="tlid-translation"/>
          <w:rFonts w:ascii="Times New Roman" w:hAnsi="Times New Roman" w:cs="Times New Roman"/>
          <w:spacing w:val="-2"/>
        </w:rPr>
        <w:t>Российская Федерация</w:t>
      </w:r>
      <w:r w:rsidR="008037B3" w:rsidRPr="00941CB0">
        <w:rPr>
          <w:rStyle w:val="tlid-translation"/>
          <w:rFonts w:ascii="Times New Roman" w:hAnsi="Times New Roman" w:cs="Times New Roman"/>
          <w:spacing w:val="-2"/>
        </w:rPr>
        <w:t>, которые имеют каждый свой взгляд на построение иску</w:t>
      </w:r>
      <w:r w:rsidR="002A5D59" w:rsidRPr="00941CB0">
        <w:rPr>
          <w:rStyle w:val="tlid-translation"/>
          <w:rFonts w:ascii="Times New Roman" w:hAnsi="Times New Roman" w:cs="Times New Roman"/>
          <w:spacing w:val="-2"/>
        </w:rPr>
        <w:t>сственного интеллекта. Например,</w:t>
      </w:r>
      <w:r w:rsidR="008037B3" w:rsidRPr="00941CB0">
        <w:rPr>
          <w:rStyle w:val="tlid-translation"/>
          <w:rFonts w:ascii="Times New Roman" w:hAnsi="Times New Roman" w:cs="Times New Roman"/>
          <w:spacing w:val="-2"/>
        </w:rPr>
        <w:t xml:space="preserve"> Япония</w:t>
      </w:r>
      <w:r w:rsidR="00FE0165" w:rsidRPr="00941CB0">
        <w:rPr>
          <w:rStyle w:val="tlid-translation"/>
          <w:rFonts w:ascii="Times New Roman" w:hAnsi="Times New Roman" w:cs="Times New Roman"/>
          <w:spacing w:val="-2"/>
        </w:rPr>
        <w:t xml:space="preserve"> </w:t>
      </w:r>
      <w:r w:rsidR="00234B2E" w:rsidRPr="00941CB0">
        <w:rPr>
          <w:rStyle w:val="tlid-translation"/>
          <w:rFonts w:ascii="Times New Roman" w:hAnsi="Times New Roman" w:cs="Times New Roman"/>
          <w:spacing w:val="-2"/>
        </w:rPr>
        <w:t>до 2030 г</w:t>
      </w:r>
      <w:r w:rsidR="002A5D59" w:rsidRPr="00941CB0">
        <w:rPr>
          <w:rStyle w:val="tlid-translation"/>
          <w:rFonts w:ascii="Times New Roman" w:hAnsi="Times New Roman" w:cs="Times New Roman"/>
          <w:spacing w:val="-2"/>
        </w:rPr>
        <w:t>ода</w:t>
      </w:r>
      <w:r w:rsidR="00234B2E" w:rsidRPr="00941CB0">
        <w:rPr>
          <w:rStyle w:val="tlid-translation"/>
          <w:rFonts w:ascii="Times New Roman" w:hAnsi="Times New Roman" w:cs="Times New Roman"/>
          <w:spacing w:val="-2"/>
        </w:rPr>
        <w:t xml:space="preserve"> обозначает, что </w:t>
      </w:r>
      <w:r w:rsidR="001834BC" w:rsidRPr="00941CB0">
        <w:rPr>
          <w:rStyle w:val="tlid-translation"/>
          <w:rFonts w:ascii="Times New Roman" w:hAnsi="Times New Roman" w:cs="Times New Roman"/>
          <w:spacing w:val="-2"/>
        </w:rPr>
        <w:t>необходимо</w:t>
      </w:r>
      <w:r w:rsidR="00234B2E" w:rsidRPr="00941CB0">
        <w:rPr>
          <w:rStyle w:val="tlid-translation"/>
          <w:rFonts w:ascii="Times New Roman" w:hAnsi="Times New Roman" w:cs="Times New Roman"/>
          <w:spacing w:val="-2"/>
        </w:rPr>
        <w:t xml:space="preserve"> поэтапно внедрять сервисы (</w:t>
      </w:r>
      <w:r w:rsidR="00234B2E" w:rsidRPr="00941CB0">
        <w:rPr>
          <w:rFonts w:ascii="Times New Roman" w:hAnsi="Times New Roman" w:cs="Times New Roman"/>
          <w:spacing w:val="-2"/>
        </w:rPr>
        <w:t>односторонние электронные сервисы, многоцелевые</w:t>
      </w:r>
      <w:r w:rsidR="00FE0165" w:rsidRPr="00941CB0">
        <w:rPr>
          <w:rFonts w:ascii="Times New Roman" w:hAnsi="Times New Roman" w:cs="Times New Roman"/>
          <w:spacing w:val="-2"/>
        </w:rPr>
        <w:t xml:space="preserve"> </w:t>
      </w:r>
      <w:r w:rsidR="00234B2E" w:rsidRPr="00941CB0">
        <w:rPr>
          <w:rFonts w:ascii="Times New Roman" w:hAnsi="Times New Roman" w:cs="Times New Roman"/>
          <w:spacing w:val="-2"/>
        </w:rPr>
        <w:t xml:space="preserve">(универсальные) сервисы, комплексные прикладные сервисы) в общество и </w:t>
      </w:r>
      <w:r w:rsidR="009C7A2C" w:rsidRPr="00941CB0">
        <w:rPr>
          <w:rFonts w:ascii="Times New Roman" w:hAnsi="Times New Roman" w:cs="Times New Roman"/>
          <w:spacing w:val="-2"/>
        </w:rPr>
        <w:t>государство</w:t>
      </w:r>
      <w:r w:rsidR="002A5D59" w:rsidRPr="00941CB0">
        <w:rPr>
          <w:rFonts w:ascii="Times New Roman" w:hAnsi="Times New Roman" w:cs="Times New Roman"/>
          <w:spacing w:val="-2"/>
        </w:rPr>
        <w:t>, при</w:t>
      </w:r>
      <w:r w:rsidR="001834BC" w:rsidRPr="00941CB0">
        <w:rPr>
          <w:rFonts w:ascii="Times New Roman" w:hAnsi="Times New Roman" w:cs="Times New Roman"/>
          <w:spacing w:val="-2"/>
        </w:rPr>
        <w:t xml:space="preserve"> этом четко обозначая</w:t>
      </w:r>
      <w:r w:rsidR="00234B2E" w:rsidRPr="00941CB0">
        <w:rPr>
          <w:rFonts w:ascii="Times New Roman" w:hAnsi="Times New Roman" w:cs="Times New Roman"/>
          <w:spacing w:val="-2"/>
        </w:rPr>
        <w:t xml:space="preserve">, что искусственный интеллект </w:t>
      </w:r>
      <w:r w:rsidR="001D2369" w:rsidRPr="00941CB0">
        <w:rPr>
          <w:rFonts w:ascii="Times New Roman" w:hAnsi="Times New Roman" w:cs="Times New Roman"/>
          <w:spacing w:val="-2"/>
        </w:rPr>
        <w:t xml:space="preserve">представлен как сервис, служащий человеку. </w:t>
      </w:r>
      <w:r w:rsidR="005C162C" w:rsidRPr="00941CB0">
        <w:rPr>
          <w:rStyle w:val="tlid-translation"/>
          <w:rFonts w:ascii="Times New Roman" w:hAnsi="Times New Roman" w:cs="Times New Roman"/>
          <w:spacing w:val="-2"/>
        </w:rPr>
        <w:t>Соединенные Штаты Америки</w:t>
      </w:r>
      <w:r w:rsidR="001D2369" w:rsidRPr="00941CB0">
        <w:rPr>
          <w:rFonts w:ascii="Times New Roman" w:hAnsi="Times New Roman" w:cs="Times New Roman"/>
          <w:spacing w:val="-2"/>
        </w:rPr>
        <w:t xml:space="preserve"> </w:t>
      </w:r>
      <w:r w:rsidR="00992322" w:rsidRPr="00941CB0">
        <w:rPr>
          <w:rFonts w:ascii="Times New Roman" w:hAnsi="Times New Roman" w:cs="Times New Roman"/>
          <w:spacing w:val="-2"/>
        </w:rPr>
        <w:t xml:space="preserve">видят </w:t>
      </w:r>
      <w:r w:rsidR="001D2369" w:rsidRPr="00941CB0">
        <w:rPr>
          <w:rFonts w:ascii="Times New Roman" w:hAnsi="Times New Roman" w:cs="Times New Roman"/>
          <w:spacing w:val="-2"/>
        </w:rPr>
        <w:t xml:space="preserve">искусственный интеллект </w:t>
      </w:r>
      <w:r w:rsidR="00992322" w:rsidRPr="00941CB0">
        <w:rPr>
          <w:rFonts w:ascii="Times New Roman" w:hAnsi="Times New Roman" w:cs="Times New Roman"/>
          <w:spacing w:val="-2"/>
        </w:rPr>
        <w:t>в качестве поддерживающего элемента</w:t>
      </w:r>
      <w:r w:rsidR="001D2369" w:rsidRPr="00941CB0">
        <w:rPr>
          <w:rFonts w:ascii="Times New Roman" w:hAnsi="Times New Roman" w:cs="Times New Roman"/>
          <w:spacing w:val="-2"/>
        </w:rPr>
        <w:t xml:space="preserve"> военной мощи страны, создавая и закрепляя это</w:t>
      </w:r>
      <w:r w:rsidR="00992322" w:rsidRPr="00941CB0">
        <w:rPr>
          <w:rFonts w:ascii="Times New Roman" w:hAnsi="Times New Roman" w:cs="Times New Roman"/>
          <w:spacing w:val="-2"/>
        </w:rPr>
        <w:t>т подход</w:t>
      </w:r>
      <w:r w:rsidR="001D2369" w:rsidRPr="00941CB0">
        <w:rPr>
          <w:rFonts w:ascii="Times New Roman" w:hAnsi="Times New Roman" w:cs="Times New Roman"/>
          <w:spacing w:val="-2"/>
        </w:rPr>
        <w:t xml:space="preserve"> законодательно. </w:t>
      </w:r>
      <w:r w:rsidR="00E2203B" w:rsidRPr="00941CB0">
        <w:rPr>
          <w:rStyle w:val="tlid-translation"/>
          <w:rFonts w:ascii="Times New Roman" w:hAnsi="Times New Roman" w:cs="Times New Roman"/>
          <w:spacing w:val="-2"/>
        </w:rPr>
        <w:t>Российская Федерация</w:t>
      </w:r>
      <w:r w:rsidR="001D2369" w:rsidRPr="00941CB0">
        <w:rPr>
          <w:rFonts w:ascii="Times New Roman" w:hAnsi="Times New Roman" w:cs="Times New Roman"/>
          <w:spacing w:val="-2"/>
        </w:rPr>
        <w:t xml:space="preserve"> </w:t>
      </w:r>
      <w:r w:rsidR="009C7A2C" w:rsidRPr="00941CB0">
        <w:rPr>
          <w:rFonts w:ascii="Times New Roman" w:hAnsi="Times New Roman" w:cs="Times New Roman"/>
          <w:spacing w:val="-2"/>
        </w:rPr>
        <w:t>находится в поиске применения искусственного интеллекта, но главным элементом правовой основ</w:t>
      </w:r>
      <w:r w:rsidR="00E2203B" w:rsidRPr="00941CB0">
        <w:rPr>
          <w:rFonts w:ascii="Times New Roman" w:hAnsi="Times New Roman" w:cs="Times New Roman"/>
          <w:spacing w:val="-2"/>
        </w:rPr>
        <w:t>ы</w:t>
      </w:r>
      <w:r w:rsidR="009C7A2C" w:rsidRPr="00941CB0">
        <w:rPr>
          <w:rFonts w:ascii="Times New Roman" w:hAnsi="Times New Roman" w:cs="Times New Roman"/>
          <w:spacing w:val="-2"/>
        </w:rPr>
        <w:t xml:space="preserve"> стал законопроект о </w:t>
      </w:r>
      <w:r w:rsidR="004067B0" w:rsidRPr="00941CB0">
        <w:rPr>
          <w:rFonts w:ascii="Times New Roman" w:hAnsi="Times New Roman" w:cs="Times New Roman"/>
          <w:spacing w:val="-2"/>
        </w:rPr>
        <w:t>внесении изменений в</w:t>
      </w:r>
      <w:r w:rsidR="00CD62A0" w:rsidRPr="00941CB0">
        <w:rPr>
          <w:rFonts w:ascii="Times New Roman" w:hAnsi="Times New Roman" w:cs="Times New Roman"/>
          <w:spacing w:val="-2"/>
        </w:rPr>
        <w:t> </w:t>
      </w:r>
      <w:r w:rsidR="004067B0" w:rsidRPr="00941CB0">
        <w:rPr>
          <w:rFonts w:ascii="Times New Roman" w:hAnsi="Times New Roman" w:cs="Times New Roman"/>
          <w:spacing w:val="-2"/>
        </w:rPr>
        <w:t>Гражданский кодекс и</w:t>
      </w:r>
      <w:r w:rsidR="00B351FB">
        <w:rPr>
          <w:rFonts w:ascii="Times New Roman" w:hAnsi="Times New Roman" w:cs="Times New Roman"/>
          <w:spacing w:val="-2"/>
        </w:rPr>
        <w:t> </w:t>
      </w:r>
      <w:r w:rsidR="004067B0" w:rsidRPr="00941CB0">
        <w:rPr>
          <w:rFonts w:ascii="Times New Roman" w:hAnsi="Times New Roman" w:cs="Times New Roman"/>
          <w:spacing w:val="-2"/>
        </w:rPr>
        <w:t>признани</w:t>
      </w:r>
      <w:r w:rsidR="00992322" w:rsidRPr="00941CB0">
        <w:rPr>
          <w:rFonts w:ascii="Times New Roman" w:hAnsi="Times New Roman" w:cs="Times New Roman"/>
          <w:spacing w:val="-2"/>
        </w:rPr>
        <w:t>и</w:t>
      </w:r>
      <w:r w:rsidR="004067B0" w:rsidRPr="00941CB0">
        <w:rPr>
          <w:rFonts w:ascii="Times New Roman" w:hAnsi="Times New Roman" w:cs="Times New Roman"/>
          <w:spacing w:val="-2"/>
        </w:rPr>
        <w:t xml:space="preserve"> искусственного интеллекта </w:t>
      </w:r>
      <w:r w:rsidR="00992322" w:rsidRPr="00941CB0">
        <w:rPr>
          <w:rFonts w:ascii="Times New Roman" w:hAnsi="Times New Roman" w:cs="Times New Roman"/>
          <w:spacing w:val="-2"/>
        </w:rPr>
        <w:t>субъектом</w:t>
      </w:r>
      <w:r w:rsidR="00E965AF" w:rsidRPr="00941CB0">
        <w:rPr>
          <w:rFonts w:ascii="Times New Roman" w:hAnsi="Times New Roman" w:cs="Times New Roman"/>
          <w:spacing w:val="-2"/>
        </w:rPr>
        <w:t xml:space="preserve"> </w:t>
      </w:r>
      <w:r w:rsidR="004067B0" w:rsidRPr="00941CB0">
        <w:rPr>
          <w:rFonts w:ascii="Times New Roman" w:hAnsi="Times New Roman" w:cs="Times New Roman"/>
          <w:spacing w:val="-2"/>
        </w:rPr>
        <w:t xml:space="preserve">права. </w:t>
      </w:r>
    </w:p>
    <w:p w:rsidR="004067B0" w:rsidRPr="00941CB0" w:rsidRDefault="004067B0"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5.</w:t>
      </w:r>
      <w:r w:rsidR="00992322" w:rsidRPr="00941CB0">
        <w:rPr>
          <w:rFonts w:ascii="Times New Roman" w:hAnsi="Times New Roman" w:cs="Times New Roman"/>
          <w:spacing w:val="-2"/>
        </w:rPr>
        <w:t> </w:t>
      </w:r>
      <w:r w:rsidRPr="00941CB0">
        <w:rPr>
          <w:rFonts w:ascii="Times New Roman" w:hAnsi="Times New Roman" w:cs="Times New Roman"/>
          <w:spacing w:val="-2"/>
        </w:rPr>
        <w:t>Искусственный интеллект уже</w:t>
      </w:r>
      <w:r w:rsidR="00483580" w:rsidRPr="00941CB0">
        <w:rPr>
          <w:rFonts w:ascii="Times New Roman" w:hAnsi="Times New Roman" w:cs="Times New Roman"/>
          <w:spacing w:val="-2"/>
        </w:rPr>
        <w:t xml:space="preserve"> на</w:t>
      </w:r>
      <w:r w:rsidRPr="00941CB0">
        <w:rPr>
          <w:rFonts w:ascii="Times New Roman" w:hAnsi="Times New Roman" w:cs="Times New Roman"/>
          <w:spacing w:val="-2"/>
        </w:rPr>
        <w:t xml:space="preserve"> практическ</w:t>
      </w:r>
      <w:r w:rsidR="00483580" w:rsidRPr="00941CB0">
        <w:rPr>
          <w:rFonts w:ascii="Times New Roman" w:hAnsi="Times New Roman" w:cs="Times New Roman"/>
          <w:spacing w:val="-2"/>
        </w:rPr>
        <w:t>ом уровне</w:t>
      </w:r>
      <w:r w:rsidRPr="00941CB0">
        <w:rPr>
          <w:rFonts w:ascii="Times New Roman" w:hAnsi="Times New Roman" w:cs="Times New Roman"/>
          <w:spacing w:val="-2"/>
        </w:rPr>
        <w:t xml:space="preserve"> применяется в медиации, судопроизводстве, юридической помощи, образовании, что подтверждает его востребованность и надежность.</w:t>
      </w:r>
      <w:r w:rsidR="001834BC" w:rsidRPr="00941CB0">
        <w:rPr>
          <w:rFonts w:ascii="Times New Roman" w:hAnsi="Times New Roman" w:cs="Times New Roman"/>
          <w:spacing w:val="-2"/>
        </w:rPr>
        <w:t xml:space="preserve"> В</w:t>
      </w:r>
      <w:r w:rsidR="00CD62A0" w:rsidRPr="00941CB0">
        <w:rPr>
          <w:rFonts w:ascii="Times New Roman" w:hAnsi="Times New Roman" w:cs="Times New Roman"/>
          <w:spacing w:val="-2"/>
        </w:rPr>
        <w:t> </w:t>
      </w:r>
      <w:r w:rsidR="001834BC" w:rsidRPr="00941CB0">
        <w:rPr>
          <w:rFonts w:ascii="Times New Roman" w:hAnsi="Times New Roman" w:cs="Times New Roman"/>
          <w:spacing w:val="-2"/>
        </w:rPr>
        <w:t>дальнейшем эта тенденция будет только увеличиваться.</w:t>
      </w:r>
    </w:p>
    <w:p w:rsidR="00675CF3" w:rsidRPr="00941CB0" w:rsidRDefault="00675CF3" w:rsidP="00E72FCA">
      <w:pPr>
        <w:spacing w:after="0" w:line="240" w:lineRule="auto"/>
        <w:ind w:firstLine="454"/>
        <w:jc w:val="both"/>
        <w:rPr>
          <w:rFonts w:ascii="Times New Roman" w:hAnsi="Times New Roman" w:cs="Times New Roman"/>
          <w:spacing w:val="-2"/>
        </w:rPr>
      </w:pPr>
      <w:r w:rsidRPr="00941CB0">
        <w:rPr>
          <w:rFonts w:ascii="Times New Roman" w:hAnsi="Times New Roman" w:cs="Times New Roman"/>
          <w:spacing w:val="-2"/>
        </w:rPr>
        <w:t>6.</w:t>
      </w:r>
      <w:r w:rsidR="00992322" w:rsidRPr="00941CB0">
        <w:rPr>
          <w:rFonts w:ascii="Times New Roman" w:hAnsi="Times New Roman" w:cs="Times New Roman"/>
          <w:spacing w:val="-2"/>
        </w:rPr>
        <w:t> В</w:t>
      </w:r>
      <w:r w:rsidR="00FF55BB" w:rsidRPr="00941CB0">
        <w:rPr>
          <w:rFonts w:ascii="Times New Roman" w:hAnsi="Times New Roman" w:cs="Times New Roman"/>
          <w:spacing w:val="-2"/>
        </w:rPr>
        <w:t xml:space="preserve">недрение искусственного </w:t>
      </w:r>
      <w:r w:rsidR="00E754B6" w:rsidRPr="00941CB0">
        <w:rPr>
          <w:rFonts w:ascii="Times New Roman" w:hAnsi="Times New Roman" w:cs="Times New Roman"/>
          <w:spacing w:val="-2"/>
        </w:rPr>
        <w:t>интеллекта</w:t>
      </w:r>
      <w:r w:rsidR="00FF55BB" w:rsidRPr="00941CB0">
        <w:rPr>
          <w:rFonts w:ascii="Times New Roman" w:hAnsi="Times New Roman" w:cs="Times New Roman"/>
          <w:spacing w:val="-2"/>
        </w:rPr>
        <w:t>, а с ним роботизации и</w:t>
      </w:r>
      <w:r w:rsidR="00CD62A0" w:rsidRPr="00941CB0">
        <w:rPr>
          <w:rFonts w:ascii="Times New Roman" w:hAnsi="Times New Roman" w:cs="Times New Roman"/>
          <w:spacing w:val="-2"/>
        </w:rPr>
        <w:t> </w:t>
      </w:r>
      <w:r w:rsidR="00FF55BB" w:rsidRPr="00941CB0">
        <w:rPr>
          <w:rFonts w:ascii="Times New Roman" w:hAnsi="Times New Roman" w:cs="Times New Roman"/>
          <w:spacing w:val="-2"/>
        </w:rPr>
        <w:t>автоматизации производства приведет к сокращению рабочих мест, чт</w:t>
      </w:r>
      <w:r w:rsidR="00386346" w:rsidRPr="00941CB0">
        <w:rPr>
          <w:rFonts w:ascii="Times New Roman" w:hAnsi="Times New Roman" w:cs="Times New Roman"/>
          <w:spacing w:val="-2"/>
        </w:rPr>
        <w:t xml:space="preserve">о составляет по разным оценка до 20 млн </w:t>
      </w:r>
      <w:r w:rsidR="00992322" w:rsidRPr="00941CB0">
        <w:rPr>
          <w:rFonts w:ascii="Times New Roman" w:hAnsi="Times New Roman" w:cs="Times New Roman"/>
          <w:spacing w:val="-2"/>
        </w:rPr>
        <w:t>(</w:t>
      </w:r>
      <w:r w:rsidR="00386346" w:rsidRPr="00941CB0">
        <w:rPr>
          <w:rFonts w:ascii="Times New Roman" w:hAnsi="Times New Roman" w:cs="Times New Roman"/>
          <w:spacing w:val="-2"/>
        </w:rPr>
        <w:t xml:space="preserve">по данным </w:t>
      </w:r>
      <w:r w:rsidR="00386346" w:rsidRPr="00941CB0">
        <w:rPr>
          <w:rStyle w:val="tlid-translation"/>
          <w:rFonts w:ascii="Times New Roman" w:hAnsi="Times New Roman" w:cs="Times New Roman"/>
          <w:spacing w:val="-2"/>
          <w:lang w:val="en-US"/>
        </w:rPr>
        <w:t>Oxford</w:t>
      </w:r>
      <w:r w:rsidR="00386346" w:rsidRPr="00941CB0">
        <w:rPr>
          <w:rStyle w:val="tlid-translation"/>
          <w:rFonts w:ascii="Times New Roman" w:hAnsi="Times New Roman" w:cs="Times New Roman"/>
          <w:spacing w:val="-2"/>
        </w:rPr>
        <w:t xml:space="preserve"> </w:t>
      </w:r>
      <w:r w:rsidR="00386346" w:rsidRPr="00941CB0">
        <w:rPr>
          <w:rStyle w:val="tlid-translation"/>
          <w:rFonts w:ascii="Times New Roman" w:hAnsi="Times New Roman" w:cs="Times New Roman"/>
          <w:spacing w:val="-2"/>
          <w:lang w:val="en-US"/>
        </w:rPr>
        <w:t>Economics</w:t>
      </w:r>
      <w:r w:rsidR="00992322" w:rsidRPr="00941CB0">
        <w:rPr>
          <w:rStyle w:val="tlid-translation"/>
          <w:rFonts w:ascii="Times New Roman" w:hAnsi="Times New Roman" w:cs="Times New Roman"/>
          <w:spacing w:val="-2"/>
        </w:rPr>
        <w:t>)</w:t>
      </w:r>
      <w:r w:rsidR="00FE0165" w:rsidRPr="00941CB0">
        <w:rPr>
          <w:rStyle w:val="tlid-translation"/>
          <w:rFonts w:ascii="Times New Roman" w:hAnsi="Times New Roman" w:cs="Times New Roman"/>
          <w:spacing w:val="-2"/>
        </w:rPr>
        <w:t xml:space="preserve"> </w:t>
      </w:r>
      <w:r w:rsidR="00386346" w:rsidRPr="00941CB0">
        <w:rPr>
          <w:rStyle w:val="tlid-translation"/>
          <w:rFonts w:ascii="Times New Roman" w:hAnsi="Times New Roman" w:cs="Times New Roman"/>
          <w:spacing w:val="-2"/>
        </w:rPr>
        <w:t>или от 75 до 375 млн</w:t>
      </w:r>
      <w:r w:rsidR="00992322" w:rsidRPr="00941CB0">
        <w:rPr>
          <w:rStyle w:val="tlid-translation"/>
          <w:rFonts w:ascii="Times New Roman" w:hAnsi="Times New Roman" w:cs="Times New Roman"/>
          <w:spacing w:val="-2"/>
        </w:rPr>
        <w:t xml:space="preserve"> (</w:t>
      </w:r>
      <w:r w:rsidR="00386346" w:rsidRPr="00941CB0">
        <w:rPr>
          <w:rStyle w:val="tlid-translation"/>
          <w:rFonts w:ascii="Times New Roman" w:hAnsi="Times New Roman" w:cs="Times New Roman"/>
          <w:spacing w:val="-2"/>
        </w:rPr>
        <w:t xml:space="preserve">по данным </w:t>
      </w:r>
      <w:r w:rsidR="00386346" w:rsidRPr="00941CB0">
        <w:rPr>
          <w:rFonts w:ascii="Times New Roman" w:hAnsi="Times New Roman" w:cs="Times New Roman"/>
          <w:spacing w:val="-2"/>
          <w:shd w:val="clear" w:color="auto" w:fill="FFFFFF"/>
          <w:lang w:val="en-US"/>
        </w:rPr>
        <w:t>McKinsey</w:t>
      </w:r>
      <w:r w:rsidR="00386346" w:rsidRPr="00941CB0">
        <w:rPr>
          <w:rFonts w:ascii="Times New Roman" w:hAnsi="Times New Roman" w:cs="Times New Roman"/>
          <w:spacing w:val="-2"/>
          <w:shd w:val="clear" w:color="auto" w:fill="FFFFFF"/>
        </w:rPr>
        <w:t xml:space="preserve"> </w:t>
      </w:r>
      <w:r w:rsidR="00386346" w:rsidRPr="00941CB0">
        <w:rPr>
          <w:rFonts w:ascii="Times New Roman" w:hAnsi="Times New Roman" w:cs="Times New Roman"/>
          <w:spacing w:val="-2"/>
          <w:shd w:val="clear" w:color="auto" w:fill="FFFFFF"/>
          <w:lang w:val="en-US"/>
        </w:rPr>
        <w:t>Global</w:t>
      </w:r>
      <w:r w:rsidR="00386346" w:rsidRPr="00941CB0">
        <w:rPr>
          <w:rFonts w:ascii="Times New Roman" w:hAnsi="Times New Roman" w:cs="Times New Roman"/>
          <w:spacing w:val="-2"/>
          <w:shd w:val="clear" w:color="auto" w:fill="FFFFFF"/>
        </w:rPr>
        <w:t xml:space="preserve"> </w:t>
      </w:r>
      <w:r w:rsidR="00386346" w:rsidRPr="00941CB0">
        <w:rPr>
          <w:rFonts w:ascii="Times New Roman" w:hAnsi="Times New Roman" w:cs="Times New Roman"/>
          <w:spacing w:val="-2"/>
          <w:shd w:val="clear" w:color="auto" w:fill="FFFFFF"/>
          <w:lang w:val="en-US"/>
        </w:rPr>
        <w:t>Institute</w:t>
      </w:r>
      <w:r w:rsidR="006641CD" w:rsidRPr="00941CB0">
        <w:rPr>
          <w:rFonts w:ascii="Times New Roman" w:hAnsi="Times New Roman" w:cs="Times New Roman"/>
          <w:spacing w:val="-2"/>
          <w:shd w:val="clear" w:color="auto" w:fill="FFFFFF"/>
        </w:rPr>
        <w:t>)</w:t>
      </w:r>
      <w:r w:rsidR="00386346" w:rsidRPr="00941CB0">
        <w:rPr>
          <w:rFonts w:ascii="Times New Roman" w:hAnsi="Times New Roman" w:cs="Times New Roman"/>
          <w:spacing w:val="-2"/>
          <w:shd w:val="clear" w:color="auto" w:fill="FFFFFF"/>
        </w:rPr>
        <w:t>, что приведет к переосмыслению своей профессии и</w:t>
      </w:r>
      <w:r w:rsidR="00B351FB">
        <w:rPr>
          <w:rFonts w:ascii="Times New Roman" w:hAnsi="Times New Roman" w:cs="Times New Roman"/>
          <w:spacing w:val="-2"/>
          <w:shd w:val="clear" w:color="auto" w:fill="FFFFFF"/>
        </w:rPr>
        <w:t> </w:t>
      </w:r>
      <w:r w:rsidR="00386346" w:rsidRPr="00941CB0">
        <w:rPr>
          <w:rFonts w:ascii="Times New Roman" w:hAnsi="Times New Roman" w:cs="Times New Roman"/>
          <w:spacing w:val="-2"/>
          <w:shd w:val="clear" w:color="auto" w:fill="FFFFFF"/>
        </w:rPr>
        <w:t>квалификации.</w:t>
      </w:r>
    </w:p>
    <w:p w:rsidR="00F9496D" w:rsidRPr="00941CB0" w:rsidRDefault="002300BF" w:rsidP="00E72FCA">
      <w:pPr>
        <w:spacing w:after="0" w:line="240" w:lineRule="auto"/>
        <w:ind w:firstLine="454"/>
        <w:jc w:val="both"/>
        <w:rPr>
          <w:rStyle w:val="tlid-translation"/>
          <w:rFonts w:ascii="Times New Roman" w:hAnsi="Times New Roman" w:cs="Times New Roman"/>
          <w:spacing w:val="-2"/>
        </w:rPr>
      </w:pPr>
      <w:r w:rsidRPr="00941CB0">
        <w:rPr>
          <w:rFonts w:ascii="Times New Roman" w:hAnsi="Times New Roman" w:cs="Times New Roman"/>
          <w:spacing w:val="-2"/>
        </w:rPr>
        <w:t>7.</w:t>
      </w:r>
      <w:r w:rsidR="00992322" w:rsidRPr="00941CB0">
        <w:rPr>
          <w:rFonts w:ascii="Times New Roman" w:hAnsi="Times New Roman" w:cs="Times New Roman"/>
          <w:spacing w:val="-2"/>
        </w:rPr>
        <w:t> </w:t>
      </w:r>
      <w:r w:rsidRPr="00941CB0">
        <w:rPr>
          <w:rFonts w:ascii="Times New Roman" w:hAnsi="Times New Roman" w:cs="Times New Roman"/>
          <w:spacing w:val="-2"/>
        </w:rPr>
        <w:t>Попыт</w:t>
      </w:r>
      <w:r w:rsidR="008B6ECA" w:rsidRPr="00941CB0">
        <w:rPr>
          <w:rFonts w:ascii="Times New Roman" w:hAnsi="Times New Roman" w:cs="Times New Roman"/>
          <w:spacing w:val="-2"/>
        </w:rPr>
        <w:t>ки в области закрепления искусственного интеллекта уже были представлены в Азиломарских принцип</w:t>
      </w:r>
      <w:r w:rsidR="006641CD" w:rsidRPr="00941CB0">
        <w:rPr>
          <w:rFonts w:ascii="Times New Roman" w:hAnsi="Times New Roman" w:cs="Times New Roman"/>
          <w:spacing w:val="-2"/>
        </w:rPr>
        <w:t>ах</w:t>
      </w:r>
      <w:r w:rsidR="008B6ECA" w:rsidRPr="00941CB0">
        <w:rPr>
          <w:rFonts w:ascii="Times New Roman" w:hAnsi="Times New Roman" w:cs="Times New Roman"/>
          <w:spacing w:val="-2"/>
        </w:rPr>
        <w:t xml:space="preserve">, </w:t>
      </w:r>
      <w:r w:rsidR="008B6ECA" w:rsidRPr="00941CB0">
        <w:rPr>
          <w:rStyle w:val="tlid-translation"/>
          <w:rFonts w:ascii="Times New Roman" w:hAnsi="Times New Roman" w:cs="Times New Roman"/>
          <w:spacing w:val="-2"/>
        </w:rPr>
        <w:t>Модельн</w:t>
      </w:r>
      <w:r w:rsidR="006641CD" w:rsidRPr="00941CB0">
        <w:rPr>
          <w:rStyle w:val="tlid-translation"/>
          <w:rFonts w:ascii="Times New Roman" w:hAnsi="Times New Roman" w:cs="Times New Roman"/>
          <w:spacing w:val="-2"/>
        </w:rPr>
        <w:t>ой</w:t>
      </w:r>
      <w:r w:rsidR="008B6ECA" w:rsidRPr="00941CB0">
        <w:rPr>
          <w:rStyle w:val="tlid-translation"/>
          <w:rFonts w:ascii="Times New Roman" w:hAnsi="Times New Roman" w:cs="Times New Roman"/>
          <w:spacing w:val="-2"/>
        </w:rPr>
        <w:t xml:space="preserve"> конвенци</w:t>
      </w:r>
      <w:r w:rsidR="006641CD" w:rsidRPr="00941CB0">
        <w:rPr>
          <w:rStyle w:val="tlid-translation"/>
          <w:rFonts w:ascii="Times New Roman" w:hAnsi="Times New Roman" w:cs="Times New Roman"/>
          <w:spacing w:val="-2"/>
        </w:rPr>
        <w:t>и</w:t>
      </w:r>
      <w:r w:rsidR="008B6ECA" w:rsidRPr="00941CB0">
        <w:rPr>
          <w:rStyle w:val="tlid-translation"/>
          <w:rFonts w:ascii="Times New Roman" w:hAnsi="Times New Roman" w:cs="Times New Roman"/>
          <w:spacing w:val="-2"/>
        </w:rPr>
        <w:t xml:space="preserve"> о</w:t>
      </w:r>
      <w:r w:rsidR="00CD62A0" w:rsidRPr="00941CB0">
        <w:rPr>
          <w:rStyle w:val="tlid-translation"/>
          <w:rFonts w:ascii="Times New Roman" w:hAnsi="Times New Roman" w:cs="Times New Roman"/>
          <w:spacing w:val="-2"/>
        </w:rPr>
        <w:t> </w:t>
      </w:r>
      <w:r w:rsidR="008B6ECA" w:rsidRPr="00941CB0">
        <w:rPr>
          <w:rStyle w:val="tlid-translation"/>
          <w:rFonts w:ascii="Times New Roman" w:hAnsi="Times New Roman" w:cs="Times New Roman"/>
          <w:spacing w:val="-2"/>
        </w:rPr>
        <w:t>робототехнике и искусственном интеллект</w:t>
      </w:r>
      <w:r w:rsidR="00DD35C9" w:rsidRPr="00941CB0">
        <w:rPr>
          <w:rStyle w:val="tlid-translation"/>
          <w:rFonts w:ascii="Times New Roman" w:hAnsi="Times New Roman" w:cs="Times New Roman"/>
          <w:spacing w:val="-2"/>
        </w:rPr>
        <w:t>е</w:t>
      </w:r>
      <w:r w:rsidR="008B6ECA" w:rsidRPr="00941CB0">
        <w:rPr>
          <w:rStyle w:val="tlid-translation"/>
          <w:rFonts w:ascii="Times New Roman" w:hAnsi="Times New Roman" w:cs="Times New Roman"/>
          <w:spacing w:val="-2"/>
        </w:rPr>
        <w:t>, Монреальск</w:t>
      </w:r>
      <w:r w:rsidR="006641CD" w:rsidRPr="00941CB0">
        <w:rPr>
          <w:rStyle w:val="tlid-translation"/>
          <w:rFonts w:ascii="Times New Roman" w:hAnsi="Times New Roman" w:cs="Times New Roman"/>
          <w:spacing w:val="-2"/>
        </w:rPr>
        <w:t>ой</w:t>
      </w:r>
      <w:r w:rsidR="008B6ECA" w:rsidRPr="00941CB0">
        <w:rPr>
          <w:rStyle w:val="tlid-translation"/>
          <w:rFonts w:ascii="Times New Roman" w:hAnsi="Times New Roman" w:cs="Times New Roman"/>
          <w:spacing w:val="-2"/>
        </w:rPr>
        <w:t xml:space="preserve"> деклараци</w:t>
      </w:r>
      <w:r w:rsidR="006641CD" w:rsidRPr="00941CB0">
        <w:rPr>
          <w:rStyle w:val="tlid-translation"/>
          <w:rFonts w:ascii="Times New Roman" w:hAnsi="Times New Roman" w:cs="Times New Roman"/>
          <w:spacing w:val="-2"/>
        </w:rPr>
        <w:t>и</w:t>
      </w:r>
      <w:r w:rsidR="008B6ECA" w:rsidRPr="00941CB0">
        <w:rPr>
          <w:rStyle w:val="tlid-translation"/>
          <w:rFonts w:ascii="Times New Roman" w:hAnsi="Times New Roman" w:cs="Times New Roman"/>
          <w:spacing w:val="-2"/>
        </w:rPr>
        <w:t xml:space="preserve"> об ответственном развитии искусственного интеллекта. Причем</w:t>
      </w:r>
      <w:r w:rsidR="00FE0165" w:rsidRPr="00941CB0">
        <w:rPr>
          <w:rStyle w:val="tlid-translation"/>
          <w:rFonts w:ascii="Times New Roman" w:hAnsi="Times New Roman" w:cs="Times New Roman"/>
          <w:spacing w:val="-2"/>
        </w:rPr>
        <w:t xml:space="preserve"> </w:t>
      </w:r>
      <w:r w:rsidR="008B6ECA" w:rsidRPr="00941CB0">
        <w:rPr>
          <w:rStyle w:val="tlid-translation"/>
          <w:rFonts w:ascii="Times New Roman" w:hAnsi="Times New Roman" w:cs="Times New Roman"/>
          <w:spacing w:val="-2"/>
        </w:rPr>
        <w:t>А</w:t>
      </w:r>
      <w:r w:rsidR="00E04021">
        <w:rPr>
          <w:rStyle w:val="tlid-translation"/>
          <w:rFonts w:ascii="Times New Roman" w:hAnsi="Times New Roman" w:cs="Times New Roman"/>
          <w:spacing w:val="-2"/>
        </w:rPr>
        <w:t>з</w:t>
      </w:r>
      <w:r w:rsidR="008B6ECA" w:rsidRPr="00941CB0">
        <w:rPr>
          <w:rStyle w:val="tlid-translation"/>
          <w:rFonts w:ascii="Times New Roman" w:hAnsi="Times New Roman" w:cs="Times New Roman"/>
          <w:spacing w:val="-2"/>
        </w:rPr>
        <w:t>иломарские принципы заложили существенную тенденцию признания и закреплени</w:t>
      </w:r>
      <w:r w:rsidRPr="00941CB0">
        <w:rPr>
          <w:rStyle w:val="tlid-translation"/>
          <w:rFonts w:ascii="Times New Roman" w:hAnsi="Times New Roman" w:cs="Times New Roman"/>
          <w:spacing w:val="-2"/>
        </w:rPr>
        <w:t>я</w:t>
      </w:r>
      <w:r w:rsidR="008B6ECA" w:rsidRPr="00941CB0">
        <w:rPr>
          <w:rStyle w:val="tlid-translation"/>
          <w:rFonts w:ascii="Times New Roman" w:hAnsi="Times New Roman" w:cs="Times New Roman"/>
          <w:spacing w:val="-2"/>
        </w:rPr>
        <w:t xml:space="preserve"> искусственного интеллекта в порядке наднационального механизма, </w:t>
      </w:r>
      <w:r w:rsidR="006641CD" w:rsidRPr="00941CB0">
        <w:rPr>
          <w:rStyle w:val="tlid-translation"/>
          <w:rFonts w:ascii="Times New Roman" w:hAnsi="Times New Roman" w:cs="Times New Roman"/>
          <w:spacing w:val="-2"/>
        </w:rPr>
        <w:t xml:space="preserve">подтвердим тем самым </w:t>
      </w:r>
      <w:r w:rsidR="008B6ECA" w:rsidRPr="00941CB0">
        <w:rPr>
          <w:rStyle w:val="tlid-translation"/>
          <w:rFonts w:ascii="Times New Roman" w:hAnsi="Times New Roman" w:cs="Times New Roman"/>
          <w:spacing w:val="-2"/>
        </w:rPr>
        <w:t>всю важность и ответственность данного процесса.</w:t>
      </w:r>
      <w:r w:rsidR="00FE0165" w:rsidRPr="00941CB0">
        <w:rPr>
          <w:rStyle w:val="tlid-translation"/>
          <w:rFonts w:ascii="Times New Roman" w:hAnsi="Times New Roman" w:cs="Times New Roman"/>
          <w:spacing w:val="-2"/>
        </w:rPr>
        <w:t xml:space="preserve"> </w:t>
      </w:r>
    </w:p>
    <w:p w:rsidR="006F62ED" w:rsidRPr="00941CB0" w:rsidRDefault="006F62ED" w:rsidP="00E72FCA">
      <w:pPr>
        <w:spacing w:after="0" w:line="240" w:lineRule="auto"/>
        <w:ind w:firstLine="454"/>
        <w:jc w:val="both"/>
        <w:rPr>
          <w:rStyle w:val="tlid-translation"/>
          <w:rFonts w:ascii="Times New Roman" w:hAnsi="Times New Roman" w:cs="Times New Roman"/>
          <w:spacing w:val="-2"/>
        </w:rPr>
      </w:pPr>
      <w:r w:rsidRPr="00941CB0">
        <w:rPr>
          <w:rStyle w:val="tlid-translation"/>
          <w:rFonts w:ascii="Times New Roman" w:hAnsi="Times New Roman" w:cs="Times New Roman"/>
          <w:spacing w:val="-2"/>
        </w:rPr>
        <w:t>8.</w:t>
      </w:r>
      <w:r w:rsidR="006641CD" w:rsidRPr="00941CB0">
        <w:rPr>
          <w:rStyle w:val="tlid-translation"/>
          <w:rFonts w:ascii="Times New Roman" w:hAnsi="Times New Roman" w:cs="Times New Roman"/>
          <w:spacing w:val="-2"/>
        </w:rPr>
        <w:t> </w:t>
      </w:r>
      <w:r w:rsidRPr="00941CB0">
        <w:rPr>
          <w:rStyle w:val="tlid-translation"/>
          <w:rFonts w:ascii="Times New Roman" w:hAnsi="Times New Roman" w:cs="Times New Roman"/>
          <w:spacing w:val="-2"/>
        </w:rPr>
        <w:t>Представлены проекты Концепции технологического естественного права и Декларации прав и свобод искусственного интеллекта как логическое продолжение перехода общества и</w:t>
      </w:r>
      <w:r w:rsidR="00A34030" w:rsidRPr="00941CB0">
        <w:rPr>
          <w:rStyle w:val="tlid-translation"/>
          <w:rFonts w:ascii="Times New Roman" w:hAnsi="Times New Roman" w:cs="Times New Roman"/>
          <w:spacing w:val="-2"/>
        </w:rPr>
        <w:t> </w:t>
      </w:r>
      <w:r w:rsidRPr="00941CB0">
        <w:rPr>
          <w:rStyle w:val="tlid-translation"/>
          <w:rFonts w:ascii="Times New Roman" w:hAnsi="Times New Roman" w:cs="Times New Roman"/>
          <w:spacing w:val="-2"/>
        </w:rPr>
        <w:t>государства на новый уровень – уровень признания искусственного интеллекта в виде отдельного субъекта права.</w:t>
      </w:r>
    </w:p>
    <w:p w:rsidR="006F62ED" w:rsidRPr="00941CB0" w:rsidRDefault="006F62ED" w:rsidP="00E72FCA">
      <w:pPr>
        <w:spacing w:after="0" w:line="240" w:lineRule="auto"/>
        <w:ind w:firstLine="454"/>
        <w:jc w:val="both"/>
        <w:rPr>
          <w:rFonts w:ascii="Times New Roman" w:hAnsi="Times New Roman" w:cs="Times New Roman"/>
          <w:spacing w:val="-2"/>
        </w:rPr>
      </w:pPr>
    </w:p>
    <w:p w:rsidR="00F9496D" w:rsidRPr="00947F7D" w:rsidRDefault="00F9496D" w:rsidP="00E72FCA">
      <w:pPr>
        <w:spacing w:after="0" w:line="240" w:lineRule="auto"/>
        <w:ind w:firstLine="454"/>
        <w:jc w:val="both"/>
        <w:rPr>
          <w:rFonts w:ascii="Times New Roman" w:hAnsi="Times New Roman"/>
          <w:spacing w:val="-2"/>
          <w:sz w:val="20"/>
          <w:szCs w:val="20"/>
        </w:rPr>
      </w:pPr>
    </w:p>
    <w:p w:rsidR="00E72FCA" w:rsidRPr="00947F7D" w:rsidRDefault="00E72FCA">
      <w:pPr>
        <w:rPr>
          <w:rFonts w:ascii="Times New Roman" w:hAnsi="Times New Roman"/>
          <w:spacing w:val="-2"/>
          <w:sz w:val="20"/>
          <w:szCs w:val="20"/>
        </w:rPr>
      </w:pPr>
      <w:r w:rsidRPr="00947F7D">
        <w:rPr>
          <w:rFonts w:ascii="Times New Roman" w:hAnsi="Times New Roman"/>
          <w:spacing w:val="-2"/>
          <w:sz w:val="20"/>
          <w:szCs w:val="20"/>
        </w:rPr>
        <w:br w:type="page"/>
      </w:r>
    </w:p>
    <w:p w:rsidR="005B3E78" w:rsidRPr="00947F7D" w:rsidRDefault="005B3E78" w:rsidP="00E72FCA">
      <w:pPr>
        <w:spacing w:after="0" w:line="240" w:lineRule="auto"/>
        <w:ind w:right="-2" w:firstLine="567"/>
        <w:jc w:val="both"/>
        <w:rPr>
          <w:rFonts w:ascii="Cambria" w:hAnsi="Cambria"/>
          <w:b/>
          <w:spacing w:val="-2"/>
          <w:sz w:val="32"/>
          <w:szCs w:val="32"/>
        </w:rPr>
      </w:pPr>
      <w:r w:rsidRPr="00947F7D">
        <w:rPr>
          <w:rFonts w:ascii="Cambria" w:hAnsi="Cambria"/>
          <w:b/>
          <w:spacing w:val="-2"/>
          <w:sz w:val="32"/>
          <w:szCs w:val="32"/>
        </w:rPr>
        <w:t>ЗАКЛЮЧЕНИЕ</w:t>
      </w:r>
    </w:p>
    <w:p w:rsidR="00E72FCA" w:rsidRPr="00947F7D" w:rsidRDefault="00E72FCA" w:rsidP="00E72FCA">
      <w:pPr>
        <w:spacing w:after="0" w:line="240" w:lineRule="auto"/>
        <w:ind w:firstLine="454"/>
        <w:jc w:val="both"/>
        <w:rPr>
          <w:rFonts w:ascii="Times New Roman" w:hAnsi="Times New Roman"/>
          <w:b/>
          <w:spacing w:val="-2"/>
          <w:sz w:val="40"/>
          <w:szCs w:val="40"/>
        </w:rPr>
      </w:pPr>
      <w:r w:rsidRPr="00947F7D">
        <w:rPr>
          <w:rFonts w:ascii="Times New Roman" w:hAnsi="Times New Roman"/>
          <w:b/>
          <w:spacing w:val="-2"/>
          <w:sz w:val="40"/>
          <w:szCs w:val="40"/>
        </w:rPr>
        <w:t>____________________________</w:t>
      </w:r>
    </w:p>
    <w:p w:rsidR="00E72FCA" w:rsidRPr="00947F7D" w:rsidRDefault="00E72FCA" w:rsidP="00E72FCA">
      <w:pPr>
        <w:spacing w:after="0" w:line="240" w:lineRule="auto"/>
        <w:ind w:firstLine="454"/>
        <w:jc w:val="both"/>
        <w:rPr>
          <w:rFonts w:ascii="Times New Roman" w:hAnsi="Times New Roman"/>
          <w:spacing w:val="-2"/>
          <w:sz w:val="20"/>
          <w:szCs w:val="20"/>
        </w:rPr>
      </w:pPr>
    </w:p>
    <w:p w:rsidR="00E72FCA" w:rsidRPr="00947F7D" w:rsidRDefault="00E72FCA" w:rsidP="00E72FCA">
      <w:pPr>
        <w:spacing w:after="0" w:line="240" w:lineRule="auto"/>
        <w:ind w:firstLine="454"/>
        <w:jc w:val="both"/>
        <w:rPr>
          <w:rFonts w:ascii="Times New Roman" w:hAnsi="Times New Roman"/>
          <w:spacing w:val="-2"/>
          <w:sz w:val="20"/>
          <w:szCs w:val="20"/>
        </w:rPr>
      </w:pPr>
    </w:p>
    <w:p w:rsidR="003216D8" w:rsidRDefault="00157F95" w:rsidP="00E72FCA">
      <w:pPr>
        <w:spacing w:after="0" w:line="240" w:lineRule="auto"/>
        <w:ind w:firstLine="454"/>
        <w:jc w:val="both"/>
        <w:rPr>
          <w:rFonts w:ascii="Times New Roman" w:hAnsi="Times New Roman"/>
          <w:spacing w:val="-2"/>
        </w:rPr>
      </w:pPr>
      <w:r w:rsidRPr="00941CB0">
        <w:rPr>
          <w:rFonts w:ascii="Times New Roman" w:hAnsi="Times New Roman"/>
          <w:spacing w:val="-2"/>
        </w:rPr>
        <w:t>Научное исследование в области современного естественного права имеет важно</w:t>
      </w:r>
      <w:r w:rsidR="00856CDB" w:rsidRPr="00941CB0">
        <w:rPr>
          <w:rFonts w:ascii="Times New Roman" w:hAnsi="Times New Roman"/>
          <w:spacing w:val="-2"/>
        </w:rPr>
        <w:t>е</w:t>
      </w:r>
      <w:r w:rsidRPr="00941CB0">
        <w:rPr>
          <w:rFonts w:ascii="Times New Roman" w:hAnsi="Times New Roman"/>
          <w:spacing w:val="-2"/>
        </w:rPr>
        <w:t xml:space="preserve"> значение для развития отечественной юридической науки, представляя актуальность и новизн</w:t>
      </w:r>
      <w:r w:rsidR="005F5948" w:rsidRPr="00941CB0">
        <w:rPr>
          <w:rFonts w:ascii="Times New Roman" w:hAnsi="Times New Roman"/>
          <w:spacing w:val="-2"/>
        </w:rPr>
        <w:t>у</w:t>
      </w:r>
      <w:r w:rsidRPr="00941CB0">
        <w:rPr>
          <w:rFonts w:ascii="Times New Roman" w:hAnsi="Times New Roman"/>
          <w:spacing w:val="-2"/>
        </w:rPr>
        <w:t xml:space="preserve"> в сфере своего исследования. Обычно при изучени</w:t>
      </w:r>
      <w:r w:rsidR="00C933AB" w:rsidRPr="00941CB0">
        <w:rPr>
          <w:rFonts w:ascii="Times New Roman" w:hAnsi="Times New Roman"/>
          <w:spacing w:val="-2"/>
        </w:rPr>
        <w:t>и</w:t>
      </w:r>
      <w:r w:rsidRPr="00941CB0">
        <w:rPr>
          <w:rFonts w:ascii="Times New Roman" w:hAnsi="Times New Roman"/>
          <w:spacing w:val="-2"/>
        </w:rPr>
        <w:t xml:space="preserve"> естественного права</w:t>
      </w:r>
      <w:r w:rsidR="00E535E2" w:rsidRPr="00941CB0">
        <w:rPr>
          <w:rFonts w:ascii="Times New Roman" w:hAnsi="Times New Roman"/>
          <w:spacing w:val="-2"/>
        </w:rPr>
        <w:t>,</w:t>
      </w:r>
      <w:r w:rsidRPr="00941CB0">
        <w:rPr>
          <w:rFonts w:ascii="Times New Roman" w:hAnsi="Times New Roman"/>
          <w:spacing w:val="-2"/>
        </w:rPr>
        <w:t xml:space="preserve"> исследователи изучают период зарождения данной философско-правовой мысли, как это происходило в Древней Греции, Древнем Риме, Средневековье, Ново</w:t>
      </w:r>
      <w:r w:rsidR="007B2465" w:rsidRPr="00941CB0">
        <w:rPr>
          <w:rFonts w:ascii="Times New Roman" w:hAnsi="Times New Roman"/>
          <w:spacing w:val="-2"/>
        </w:rPr>
        <w:t>м Времени и т.д.,</w:t>
      </w:r>
      <w:r w:rsidR="005A1A5F" w:rsidRPr="00941CB0">
        <w:rPr>
          <w:rFonts w:ascii="Times New Roman" w:hAnsi="Times New Roman"/>
          <w:spacing w:val="-2"/>
        </w:rPr>
        <w:t xml:space="preserve"> где классической схемой естественных прав были право на жизнь, право на справедливость, право на безопасность, право на равенство, право на создание семьи</w:t>
      </w:r>
      <w:r w:rsidR="00627AAE" w:rsidRPr="00941CB0">
        <w:rPr>
          <w:rFonts w:ascii="Times New Roman" w:hAnsi="Times New Roman"/>
          <w:spacing w:val="-2"/>
        </w:rPr>
        <w:t xml:space="preserve"> и т.д</w:t>
      </w:r>
      <w:r w:rsidR="005A1A5F" w:rsidRPr="00941CB0">
        <w:rPr>
          <w:rFonts w:ascii="Times New Roman" w:hAnsi="Times New Roman"/>
          <w:spacing w:val="-2"/>
        </w:rPr>
        <w:t xml:space="preserve">. Но в </w:t>
      </w:r>
      <w:r w:rsidR="005A1A5F" w:rsidRPr="00941CB0">
        <w:rPr>
          <w:rFonts w:ascii="Times New Roman" w:hAnsi="Times New Roman"/>
          <w:spacing w:val="-2"/>
          <w:lang w:val="en-US"/>
        </w:rPr>
        <w:t>XX</w:t>
      </w:r>
      <w:r w:rsidR="005A1A5F" w:rsidRPr="00941CB0">
        <w:rPr>
          <w:rFonts w:ascii="Times New Roman" w:hAnsi="Times New Roman"/>
          <w:spacing w:val="-2"/>
        </w:rPr>
        <w:t xml:space="preserve"> веке к этой схеме стали добавляться новые права, такие</w:t>
      </w:r>
      <w:r w:rsidR="00856CDB" w:rsidRPr="00941CB0">
        <w:rPr>
          <w:rFonts w:ascii="Times New Roman" w:hAnsi="Times New Roman"/>
          <w:spacing w:val="-2"/>
        </w:rPr>
        <w:t xml:space="preserve"> как</w:t>
      </w:r>
      <w:r w:rsidR="005A1A5F" w:rsidRPr="00941CB0">
        <w:rPr>
          <w:rFonts w:ascii="Times New Roman" w:hAnsi="Times New Roman"/>
          <w:spacing w:val="-2"/>
        </w:rPr>
        <w:t xml:space="preserve"> право на образование, право на труд, право</w:t>
      </w:r>
      <w:r w:rsidR="00856CDB" w:rsidRPr="00941CB0">
        <w:rPr>
          <w:rFonts w:ascii="Times New Roman" w:hAnsi="Times New Roman"/>
          <w:spacing w:val="-2"/>
        </w:rPr>
        <w:t xml:space="preserve"> на</w:t>
      </w:r>
      <w:r w:rsidR="005A1A5F" w:rsidRPr="00941CB0">
        <w:rPr>
          <w:rFonts w:ascii="Times New Roman" w:hAnsi="Times New Roman"/>
          <w:spacing w:val="-2"/>
        </w:rPr>
        <w:t xml:space="preserve"> благополучную окружающую среду</w:t>
      </w:r>
      <w:r w:rsidR="00707305" w:rsidRPr="00941CB0">
        <w:rPr>
          <w:rFonts w:ascii="Times New Roman" w:hAnsi="Times New Roman"/>
          <w:spacing w:val="-2"/>
        </w:rPr>
        <w:t>, право на защиту, право на свободу передвижения</w:t>
      </w:r>
      <w:r w:rsidR="005A1A5F" w:rsidRPr="00941CB0">
        <w:rPr>
          <w:rFonts w:ascii="Times New Roman" w:hAnsi="Times New Roman"/>
          <w:spacing w:val="-2"/>
        </w:rPr>
        <w:t>.</w:t>
      </w:r>
      <w:r w:rsidR="003216D8">
        <w:rPr>
          <w:rFonts w:ascii="Times New Roman" w:hAnsi="Times New Roman"/>
          <w:spacing w:val="-2"/>
        </w:rPr>
        <w:t xml:space="preserve"> </w:t>
      </w:r>
    </w:p>
    <w:p w:rsidR="00990830" w:rsidRPr="00F62255" w:rsidRDefault="005A1A5F" w:rsidP="00E72FCA">
      <w:pPr>
        <w:spacing w:after="0" w:line="240" w:lineRule="auto"/>
        <w:ind w:firstLine="454"/>
        <w:jc w:val="both"/>
        <w:rPr>
          <w:rFonts w:ascii="Times New Roman" w:hAnsi="Times New Roman"/>
          <w:spacing w:val="-2"/>
        </w:rPr>
      </w:pPr>
      <w:r w:rsidRPr="00941CB0">
        <w:rPr>
          <w:rFonts w:ascii="Times New Roman" w:hAnsi="Times New Roman"/>
          <w:spacing w:val="-2"/>
        </w:rPr>
        <w:t xml:space="preserve"> </w:t>
      </w:r>
      <w:r w:rsidR="00990830" w:rsidRPr="00F62255">
        <w:rPr>
          <w:rFonts w:ascii="Times New Roman" w:hAnsi="Times New Roman"/>
          <w:spacing w:val="-2"/>
        </w:rPr>
        <w:t>П</w:t>
      </w:r>
      <w:r w:rsidR="00AA4E9D" w:rsidRPr="00F62255">
        <w:rPr>
          <w:rFonts w:ascii="Times New Roman" w:hAnsi="Times New Roman"/>
          <w:spacing w:val="-2"/>
        </w:rPr>
        <w:t>оявившиеся</w:t>
      </w:r>
      <w:r w:rsidR="00990830" w:rsidRPr="00F62255">
        <w:rPr>
          <w:rFonts w:ascii="Times New Roman" w:hAnsi="Times New Roman"/>
          <w:spacing w:val="-2"/>
        </w:rPr>
        <w:t xml:space="preserve"> тенденция дуализма естественного права, где под предлогом справедливости, равенства продвигаются негативные факторы развития общества, ведущие к его разрушению. </w:t>
      </w:r>
      <w:r w:rsidR="00DC356D" w:rsidRPr="00F62255">
        <w:rPr>
          <w:rFonts w:ascii="Times New Roman" w:hAnsi="Times New Roman"/>
          <w:spacing w:val="-2"/>
        </w:rPr>
        <w:t xml:space="preserve"> Одним из </w:t>
      </w:r>
      <w:r w:rsidR="00AA4E9D" w:rsidRPr="00F62255">
        <w:rPr>
          <w:rFonts w:ascii="Times New Roman" w:hAnsi="Times New Roman"/>
          <w:spacing w:val="-2"/>
        </w:rPr>
        <w:t>факторов может</w:t>
      </w:r>
      <w:r w:rsidR="00DC356D" w:rsidRPr="00F62255">
        <w:rPr>
          <w:rFonts w:ascii="Times New Roman" w:hAnsi="Times New Roman"/>
          <w:spacing w:val="-2"/>
        </w:rPr>
        <w:t xml:space="preserve"> стать Фабрик</w:t>
      </w:r>
      <w:r w:rsidR="00AA4E9D" w:rsidRPr="00F62255">
        <w:rPr>
          <w:rFonts w:ascii="Times New Roman" w:hAnsi="Times New Roman"/>
          <w:spacing w:val="-2"/>
        </w:rPr>
        <w:t>а</w:t>
      </w:r>
      <w:r w:rsidR="00DC356D" w:rsidRPr="00F62255">
        <w:rPr>
          <w:rFonts w:ascii="Times New Roman" w:hAnsi="Times New Roman"/>
          <w:spacing w:val="-2"/>
        </w:rPr>
        <w:t xml:space="preserve"> мысли, котор</w:t>
      </w:r>
      <w:r w:rsidR="00AA4E9D" w:rsidRPr="00F62255">
        <w:rPr>
          <w:rFonts w:ascii="Times New Roman" w:hAnsi="Times New Roman"/>
          <w:spacing w:val="-2"/>
        </w:rPr>
        <w:t>ая</w:t>
      </w:r>
      <w:r w:rsidR="00DC356D" w:rsidRPr="00F62255">
        <w:rPr>
          <w:rFonts w:ascii="Times New Roman" w:hAnsi="Times New Roman"/>
          <w:spacing w:val="-2"/>
        </w:rPr>
        <w:t xml:space="preserve"> </w:t>
      </w:r>
      <w:r w:rsidR="00AA4E9D" w:rsidRPr="00F62255">
        <w:rPr>
          <w:rFonts w:ascii="Times New Roman" w:hAnsi="Times New Roman"/>
          <w:spacing w:val="-2"/>
        </w:rPr>
        <w:t>являе</w:t>
      </w:r>
      <w:r w:rsidR="00DC356D" w:rsidRPr="00F62255">
        <w:rPr>
          <w:rFonts w:ascii="Times New Roman" w:hAnsi="Times New Roman"/>
          <w:spacing w:val="-2"/>
        </w:rPr>
        <w:t>тся институциональной средой</w:t>
      </w:r>
      <w:r w:rsidR="003216D8" w:rsidRPr="00F62255">
        <w:rPr>
          <w:rFonts w:ascii="Times New Roman" w:hAnsi="Times New Roman"/>
          <w:spacing w:val="-2"/>
        </w:rPr>
        <w:t xml:space="preserve"> по созданию и прогнозированию событий общества и государства.</w:t>
      </w:r>
      <w:r w:rsidR="00DC356D" w:rsidRPr="00F62255">
        <w:rPr>
          <w:rFonts w:ascii="Times New Roman" w:hAnsi="Times New Roman"/>
          <w:spacing w:val="-2"/>
        </w:rPr>
        <w:t xml:space="preserve">  </w:t>
      </w:r>
      <w:r w:rsidR="00990830" w:rsidRPr="00F62255">
        <w:rPr>
          <w:rFonts w:ascii="Times New Roman" w:hAnsi="Times New Roman"/>
          <w:spacing w:val="-2"/>
        </w:rPr>
        <w:t xml:space="preserve"> </w:t>
      </w:r>
    </w:p>
    <w:p w:rsidR="00D21D2F" w:rsidRDefault="00D21D2F" w:rsidP="00E72FCA">
      <w:pPr>
        <w:spacing w:after="0" w:line="240" w:lineRule="auto"/>
        <w:ind w:firstLine="454"/>
        <w:jc w:val="both"/>
        <w:rPr>
          <w:rFonts w:ascii="Times New Roman" w:hAnsi="Times New Roman"/>
          <w:spacing w:val="-2"/>
        </w:rPr>
      </w:pPr>
      <w:r w:rsidRPr="00F62255">
        <w:rPr>
          <w:rFonts w:ascii="Times New Roman" w:hAnsi="Times New Roman"/>
          <w:spacing w:val="-2"/>
        </w:rPr>
        <w:t xml:space="preserve">Существуют </w:t>
      </w:r>
      <w:r w:rsidR="00AA4E9D" w:rsidRPr="00F62255">
        <w:rPr>
          <w:rFonts w:ascii="Times New Roman" w:hAnsi="Times New Roman"/>
          <w:spacing w:val="-2"/>
        </w:rPr>
        <w:t xml:space="preserve">и </w:t>
      </w:r>
      <w:r w:rsidRPr="00F62255">
        <w:rPr>
          <w:rFonts w:ascii="Times New Roman" w:hAnsi="Times New Roman"/>
          <w:spacing w:val="-2"/>
        </w:rPr>
        <w:t xml:space="preserve">искажение естественного права в угоду политическим группам, зон влияния, построение враждебной риторики, что </w:t>
      </w:r>
      <w:r w:rsidR="00AA4E9D" w:rsidRPr="00F62255">
        <w:rPr>
          <w:rFonts w:ascii="Times New Roman" w:hAnsi="Times New Roman"/>
          <w:spacing w:val="-2"/>
        </w:rPr>
        <w:t>приводит</w:t>
      </w:r>
      <w:r w:rsidRPr="00F62255">
        <w:rPr>
          <w:rFonts w:ascii="Times New Roman" w:hAnsi="Times New Roman"/>
          <w:spacing w:val="-2"/>
        </w:rPr>
        <w:t xml:space="preserve"> к появлению радикализма, экстремизма, терроризма в обществе. При этом все это делается под предлогом добрых намерений и поступков.</w:t>
      </w:r>
    </w:p>
    <w:p w:rsidR="005B3E78" w:rsidRPr="00941CB0" w:rsidRDefault="005A1A5F" w:rsidP="00E72FCA">
      <w:pPr>
        <w:spacing w:after="0" w:line="240" w:lineRule="auto"/>
        <w:ind w:firstLine="454"/>
        <w:jc w:val="both"/>
        <w:rPr>
          <w:rFonts w:ascii="Times New Roman" w:hAnsi="Times New Roman"/>
          <w:spacing w:val="-2"/>
        </w:rPr>
      </w:pPr>
      <w:r w:rsidRPr="00941CB0">
        <w:rPr>
          <w:rFonts w:ascii="Times New Roman" w:hAnsi="Times New Roman"/>
          <w:spacing w:val="-2"/>
        </w:rPr>
        <w:t>В</w:t>
      </w:r>
      <w:r w:rsidR="00707305" w:rsidRPr="00941CB0">
        <w:rPr>
          <w:rFonts w:ascii="Times New Roman" w:hAnsi="Times New Roman"/>
          <w:spacing w:val="-2"/>
        </w:rPr>
        <w:t xml:space="preserve"> </w:t>
      </w:r>
      <w:r w:rsidR="00707305" w:rsidRPr="00941CB0">
        <w:rPr>
          <w:rFonts w:ascii="Times New Roman" w:hAnsi="Times New Roman"/>
          <w:spacing w:val="-2"/>
          <w:lang w:val="en-US"/>
        </w:rPr>
        <w:t>XXI</w:t>
      </w:r>
      <w:r w:rsidR="00FE0165" w:rsidRPr="00941CB0">
        <w:rPr>
          <w:rFonts w:ascii="Times New Roman" w:hAnsi="Times New Roman"/>
          <w:spacing w:val="-2"/>
        </w:rPr>
        <w:t xml:space="preserve"> </w:t>
      </w:r>
      <w:r w:rsidR="004B5B65" w:rsidRPr="00941CB0">
        <w:rPr>
          <w:rFonts w:ascii="Times New Roman" w:hAnsi="Times New Roman"/>
          <w:spacing w:val="-2"/>
        </w:rPr>
        <w:t>веке</w:t>
      </w:r>
      <w:r w:rsidR="007B2465" w:rsidRPr="00941CB0">
        <w:rPr>
          <w:rFonts w:ascii="Times New Roman" w:hAnsi="Times New Roman"/>
          <w:spacing w:val="-2"/>
        </w:rPr>
        <w:t xml:space="preserve"> </w:t>
      </w:r>
      <w:r w:rsidR="00157F95" w:rsidRPr="00941CB0">
        <w:rPr>
          <w:rFonts w:ascii="Times New Roman" w:hAnsi="Times New Roman"/>
          <w:spacing w:val="-2"/>
        </w:rPr>
        <w:t xml:space="preserve">естественное право начинает полностью изменяться, получив </w:t>
      </w:r>
      <w:r w:rsidR="004B5B65" w:rsidRPr="00941CB0">
        <w:rPr>
          <w:rFonts w:ascii="Times New Roman" w:hAnsi="Times New Roman"/>
          <w:spacing w:val="-2"/>
        </w:rPr>
        <w:t>сначала</w:t>
      </w:r>
      <w:r w:rsidR="00157F95" w:rsidRPr="00941CB0">
        <w:rPr>
          <w:rFonts w:ascii="Times New Roman" w:hAnsi="Times New Roman"/>
          <w:spacing w:val="-2"/>
        </w:rPr>
        <w:t xml:space="preserve"> </w:t>
      </w:r>
      <w:r w:rsidR="00327C53" w:rsidRPr="00941CB0">
        <w:rPr>
          <w:rFonts w:ascii="Times New Roman" w:hAnsi="Times New Roman"/>
          <w:spacing w:val="-2"/>
        </w:rPr>
        <w:t xml:space="preserve">отображение и </w:t>
      </w:r>
      <w:r w:rsidR="00157F95" w:rsidRPr="00941CB0">
        <w:rPr>
          <w:rFonts w:ascii="Times New Roman" w:hAnsi="Times New Roman"/>
          <w:spacing w:val="-2"/>
        </w:rPr>
        <w:t xml:space="preserve">закрепление </w:t>
      </w:r>
      <w:r w:rsidR="00AF35F4" w:rsidRPr="00941CB0">
        <w:rPr>
          <w:rFonts w:ascii="Times New Roman" w:hAnsi="Times New Roman"/>
          <w:spacing w:val="-2"/>
        </w:rPr>
        <w:t>во множестве международных документах в области прав человека</w:t>
      </w:r>
      <w:r w:rsidR="007A31D8" w:rsidRPr="00941CB0">
        <w:rPr>
          <w:rFonts w:ascii="Times New Roman" w:hAnsi="Times New Roman"/>
          <w:spacing w:val="-2"/>
        </w:rPr>
        <w:t>, а</w:t>
      </w:r>
      <w:r w:rsidR="00B351FB">
        <w:rPr>
          <w:rFonts w:ascii="Times New Roman" w:hAnsi="Times New Roman"/>
          <w:spacing w:val="-2"/>
        </w:rPr>
        <w:t> </w:t>
      </w:r>
      <w:r w:rsidR="007A31D8" w:rsidRPr="00941CB0">
        <w:rPr>
          <w:rFonts w:ascii="Times New Roman" w:hAnsi="Times New Roman"/>
          <w:spacing w:val="-2"/>
        </w:rPr>
        <w:t xml:space="preserve">затем </w:t>
      </w:r>
      <w:r w:rsidR="00327C53" w:rsidRPr="00941CB0">
        <w:rPr>
          <w:rFonts w:ascii="Times New Roman" w:hAnsi="Times New Roman"/>
          <w:spacing w:val="-2"/>
        </w:rPr>
        <w:t>– с постепенным переходом</w:t>
      </w:r>
      <w:r w:rsidR="007A31D8" w:rsidRPr="00941CB0">
        <w:rPr>
          <w:rFonts w:ascii="Times New Roman" w:hAnsi="Times New Roman"/>
          <w:spacing w:val="-2"/>
        </w:rPr>
        <w:t xml:space="preserve"> в технологизацию права с ее составляющими.</w:t>
      </w:r>
    </w:p>
    <w:p w:rsidR="007A31D8" w:rsidRPr="00941CB0" w:rsidRDefault="007A31D8" w:rsidP="00E72FCA">
      <w:pPr>
        <w:spacing w:after="0" w:line="240" w:lineRule="auto"/>
        <w:ind w:firstLine="454"/>
        <w:jc w:val="both"/>
        <w:rPr>
          <w:rFonts w:ascii="Times New Roman" w:hAnsi="Times New Roman"/>
          <w:spacing w:val="-2"/>
        </w:rPr>
      </w:pPr>
      <w:r w:rsidRPr="00941CB0">
        <w:rPr>
          <w:rFonts w:ascii="Times New Roman" w:hAnsi="Times New Roman"/>
          <w:spacing w:val="-2"/>
        </w:rPr>
        <w:t>Составляющие технологизаци</w:t>
      </w:r>
      <w:r w:rsidR="00E535E2" w:rsidRPr="00941CB0">
        <w:rPr>
          <w:rFonts w:ascii="Times New Roman" w:hAnsi="Times New Roman"/>
          <w:spacing w:val="-2"/>
        </w:rPr>
        <w:t>и</w:t>
      </w:r>
      <w:r w:rsidRPr="00941CB0">
        <w:rPr>
          <w:rFonts w:ascii="Times New Roman" w:hAnsi="Times New Roman"/>
          <w:spacing w:val="-2"/>
        </w:rPr>
        <w:t xml:space="preserve"> права ведут к </w:t>
      </w:r>
      <w:r w:rsidR="001774D3" w:rsidRPr="00941CB0">
        <w:rPr>
          <w:rFonts w:ascii="Times New Roman" w:hAnsi="Times New Roman"/>
          <w:spacing w:val="-2"/>
        </w:rPr>
        <w:t>появлению</w:t>
      </w:r>
      <w:r w:rsidRPr="00941CB0">
        <w:rPr>
          <w:rFonts w:ascii="Times New Roman" w:hAnsi="Times New Roman"/>
          <w:spacing w:val="-2"/>
        </w:rPr>
        <w:t xml:space="preserve"> новых форм естественного права, выраженных в виде </w:t>
      </w:r>
      <w:r w:rsidR="00737628" w:rsidRPr="00941CB0">
        <w:rPr>
          <w:rFonts w:ascii="Times New Roman" w:hAnsi="Times New Roman"/>
          <w:spacing w:val="-2"/>
        </w:rPr>
        <w:t xml:space="preserve">права на информацию, право на технологию, право на коммуникации, право на интернет, право на развитие, право на контент. </w:t>
      </w:r>
    </w:p>
    <w:p w:rsidR="007B2465" w:rsidRDefault="007B2465" w:rsidP="00E72FCA">
      <w:pPr>
        <w:spacing w:after="0" w:line="240" w:lineRule="auto"/>
        <w:ind w:firstLine="454"/>
        <w:jc w:val="both"/>
        <w:rPr>
          <w:rFonts w:ascii="Times New Roman" w:hAnsi="Times New Roman"/>
          <w:spacing w:val="-2"/>
        </w:rPr>
      </w:pPr>
      <w:r w:rsidRPr="00941CB0">
        <w:rPr>
          <w:rFonts w:ascii="Times New Roman" w:hAnsi="Times New Roman"/>
          <w:spacing w:val="-2"/>
        </w:rPr>
        <w:t xml:space="preserve">Технологизация общества должна строиться на </w:t>
      </w:r>
      <w:r w:rsidR="004E3AED" w:rsidRPr="00941CB0">
        <w:rPr>
          <w:rFonts w:ascii="Times New Roman" w:hAnsi="Times New Roman"/>
          <w:spacing w:val="-2"/>
        </w:rPr>
        <w:t>определ</w:t>
      </w:r>
      <w:r w:rsidR="004B5B65" w:rsidRPr="00941CB0">
        <w:rPr>
          <w:rFonts w:ascii="Times New Roman" w:hAnsi="Times New Roman"/>
          <w:spacing w:val="-2"/>
        </w:rPr>
        <w:t>е</w:t>
      </w:r>
      <w:r w:rsidR="004E3AED" w:rsidRPr="00941CB0">
        <w:rPr>
          <w:rFonts w:ascii="Times New Roman" w:hAnsi="Times New Roman"/>
          <w:spacing w:val="-2"/>
        </w:rPr>
        <w:t>нных</w:t>
      </w:r>
      <w:r w:rsidRPr="00941CB0">
        <w:rPr>
          <w:rFonts w:ascii="Times New Roman" w:hAnsi="Times New Roman"/>
          <w:spacing w:val="-2"/>
        </w:rPr>
        <w:t xml:space="preserve"> принципах, таких как технологическая осуществляемость, экологичность, социальная приемлемость, предпочтительность для человека</w:t>
      </w:r>
      <w:r w:rsidR="004E3AED" w:rsidRPr="00941CB0">
        <w:rPr>
          <w:rFonts w:ascii="Times New Roman" w:hAnsi="Times New Roman"/>
          <w:spacing w:val="-2"/>
        </w:rPr>
        <w:t>. Об этом говорил и Клаус Шваб, который утверждал, что Четвертая промышленная революция строит новую модель мышления человека, сами системы данной революции имеют больший комплекс направлений, охватывающи</w:t>
      </w:r>
      <w:r w:rsidR="00327C53" w:rsidRPr="00941CB0">
        <w:rPr>
          <w:rFonts w:ascii="Times New Roman" w:hAnsi="Times New Roman"/>
          <w:spacing w:val="-2"/>
        </w:rPr>
        <w:t>х</w:t>
      </w:r>
      <w:r w:rsidR="004E3AED" w:rsidRPr="00941CB0">
        <w:rPr>
          <w:rFonts w:ascii="Times New Roman" w:hAnsi="Times New Roman"/>
          <w:spacing w:val="-2"/>
        </w:rPr>
        <w:t xml:space="preserve"> нормы, правила, цели, организации, стимулы, инфраструктуру, ресурсы</w:t>
      </w:r>
      <w:r w:rsidR="004E3AED" w:rsidRPr="00941CB0">
        <w:rPr>
          <w:rStyle w:val="a7"/>
          <w:rFonts w:ascii="Times New Roman" w:hAnsi="Times New Roman"/>
          <w:spacing w:val="-2"/>
        </w:rPr>
        <w:footnoteReference w:id="518"/>
      </w:r>
      <w:r w:rsidR="00327C53" w:rsidRPr="00941CB0">
        <w:rPr>
          <w:rFonts w:ascii="Times New Roman" w:hAnsi="Times New Roman"/>
          <w:spacing w:val="-2"/>
        </w:rPr>
        <w:t>, т.е. все</w:t>
      </w:r>
      <w:r w:rsidR="004E3AED" w:rsidRPr="00941CB0">
        <w:rPr>
          <w:rFonts w:ascii="Times New Roman" w:hAnsi="Times New Roman"/>
          <w:spacing w:val="-2"/>
        </w:rPr>
        <w:t xml:space="preserve"> то</w:t>
      </w:r>
      <w:r w:rsidR="00622E77" w:rsidRPr="00941CB0">
        <w:rPr>
          <w:rFonts w:ascii="Times New Roman" w:hAnsi="Times New Roman"/>
          <w:spacing w:val="-2"/>
        </w:rPr>
        <w:t>,</w:t>
      </w:r>
      <w:r w:rsidR="004E3AED" w:rsidRPr="00941CB0">
        <w:rPr>
          <w:rFonts w:ascii="Times New Roman" w:hAnsi="Times New Roman"/>
          <w:spacing w:val="-2"/>
        </w:rPr>
        <w:t xml:space="preserve"> что будет </w:t>
      </w:r>
      <w:r w:rsidR="0005179B" w:rsidRPr="00941CB0">
        <w:rPr>
          <w:rFonts w:ascii="Times New Roman" w:hAnsi="Times New Roman"/>
          <w:spacing w:val="-2"/>
        </w:rPr>
        <w:t>привносить кардинальные</w:t>
      </w:r>
      <w:r w:rsidR="004E3AED" w:rsidRPr="00941CB0">
        <w:rPr>
          <w:rFonts w:ascii="Times New Roman" w:hAnsi="Times New Roman"/>
          <w:spacing w:val="-2"/>
        </w:rPr>
        <w:t xml:space="preserve"> изменени</w:t>
      </w:r>
      <w:r w:rsidR="0005179B" w:rsidRPr="00941CB0">
        <w:rPr>
          <w:rFonts w:ascii="Times New Roman" w:hAnsi="Times New Roman"/>
          <w:spacing w:val="-2"/>
        </w:rPr>
        <w:t>я</w:t>
      </w:r>
      <w:r w:rsidR="004E3AED" w:rsidRPr="00941CB0">
        <w:rPr>
          <w:rFonts w:ascii="Times New Roman" w:hAnsi="Times New Roman"/>
          <w:spacing w:val="-2"/>
        </w:rPr>
        <w:t xml:space="preserve"> </w:t>
      </w:r>
      <w:r w:rsidR="0005179B" w:rsidRPr="00941CB0">
        <w:rPr>
          <w:rFonts w:ascii="Times New Roman" w:hAnsi="Times New Roman"/>
          <w:spacing w:val="-2"/>
        </w:rPr>
        <w:t xml:space="preserve">в </w:t>
      </w:r>
      <w:r w:rsidR="004E3AED" w:rsidRPr="00941CB0">
        <w:rPr>
          <w:rFonts w:ascii="Times New Roman" w:hAnsi="Times New Roman"/>
          <w:spacing w:val="-2"/>
        </w:rPr>
        <w:t>жизни общества и</w:t>
      </w:r>
      <w:r w:rsidR="00B351FB">
        <w:rPr>
          <w:rFonts w:ascii="Times New Roman" w:hAnsi="Times New Roman"/>
          <w:spacing w:val="-2"/>
        </w:rPr>
        <w:t> </w:t>
      </w:r>
      <w:r w:rsidR="004E3AED" w:rsidRPr="00941CB0">
        <w:rPr>
          <w:rFonts w:ascii="Times New Roman" w:hAnsi="Times New Roman"/>
          <w:spacing w:val="-2"/>
        </w:rPr>
        <w:t>государства.</w:t>
      </w:r>
      <w:r w:rsidR="00FE0165" w:rsidRPr="00941CB0">
        <w:rPr>
          <w:rFonts w:ascii="Times New Roman" w:hAnsi="Times New Roman"/>
          <w:spacing w:val="-2"/>
        </w:rPr>
        <w:t xml:space="preserve"> </w:t>
      </w:r>
      <w:r w:rsidR="00622E77" w:rsidRPr="00941CB0">
        <w:rPr>
          <w:rFonts w:ascii="Times New Roman" w:hAnsi="Times New Roman"/>
          <w:spacing w:val="-2"/>
        </w:rPr>
        <w:t xml:space="preserve">Главной особенностью любой </w:t>
      </w:r>
      <w:r w:rsidR="008E44EE" w:rsidRPr="00941CB0">
        <w:rPr>
          <w:rFonts w:ascii="Times New Roman" w:hAnsi="Times New Roman"/>
          <w:spacing w:val="-2"/>
        </w:rPr>
        <w:t>технологии</w:t>
      </w:r>
      <w:r w:rsidR="00FE0165" w:rsidRPr="00941CB0">
        <w:rPr>
          <w:rFonts w:ascii="Times New Roman" w:hAnsi="Times New Roman"/>
          <w:spacing w:val="-2"/>
        </w:rPr>
        <w:t xml:space="preserve"> </w:t>
      </w:r>
      <w:r w:rsidR="0005179B" w:rsidRPr="00941CB0">
        <w:rPr>
          <w:rFonts w:ascii="Times New Roman" w:hAnsi="Times New Roman"/>
          <w:spacing w:val="-2"/>
        </w:rPr>
        <w:t>является</w:t>
      </w:r>
      <w:r w:rsidR="00622E77" w:rsidRPr="00941CB0">
        <w:rPr>
          <w:rFonts w:ascii="Times New Roman" w:hAnsi="Times New Roman"/>
          <w:spacing w:val="-2"/>
        </w:rPr>
        <w:t xml:space="preserve"> ее</w:t>
      </w:r>
      <w:r w:rsidR="008E44EE" w:rsidRPr="00941CB0">
        <w:rPr>
          <w:rFonts w:ascii="Times New Roman" w:hAnsi="Times New Roman"/>
          <w:spacing w:val="-2"/>
        </w:rPr>
        <w:t xml:space="preserve"> «новый нормативно-правовой климат, без которого невозможно применение инновационных технологий»</w:t>
      </w:r>
      <w:r w:rsidR="008E44EE" w:rsidRPr="00941CB0">
        <w:rPr>
          <w:rStyle w:val="a7"/>
          <w:rFonts w:ascii="Times New Roman" w:hAnsi="Times New Roman"/>
          <w:spacing w:val="-2"/>
        </w:rPr>
        <w:footnoteReference w:id="519"/>
      </w:r>
      <w:r w:rsidR="005C3288" w:rsidRPr="00941CB0">
        <w:rPr>
          <w:rFonts w:ascii="Times New Roman" w:hAnsi="Times New Roman"/>
          <w:spacing w:val="-2"/>
        </w:rPr>
        <w:t xml:space="preserve">. Сами риски и угрозы должны быть учтены вне зависимости от национальных программ, интеграционных и международных обязательств. </w:t>
      </w:r>
    </w:p>
    <w:p w:rsidR="00E22C7B" w:rsidRPr="00941CB0" w:rsidRDefault="00E22C7B" w:rsidP="00E72FCA">
      <w:pPr>
        <w:spacing w:after="0" w:line="240" w:lineRule="auto"/>
        <w:ind w:firstLine="454"/>
        <w:jc w:val="both"/>
        <w:rPr>
          <w:rFonts w:ascii="Times New Roman" w:hAnsi="Times New Roman"/>
          <w:spacing w:val="-2"/>
        </w:rPr>
      </w:pPr>
      <w:r w:rsidRPr="00F62255">
        <w:rPr>
          <w:rFonts w:ascii="Times New Roman" w:hAnsi="Times New Roman"/>
          <w:spacing w:val="-2"/>
        </w:rPr>
        <w:t>Сетевое общество становиться продолжением идеи информационного общества, где сеть</w:t>
      </w:r>
      <w:r w:rsidR="00BC2DF6" w:rsidRPr="00F62255">
        <w:rPr>
          <w:rFonts w:ascii="Times New Roman" w:hAnsi="Times New Roman"/>
          <w:spacing w:val="-2"/>
        </w:rPr>
        <w:t xml:space="preserve"> выступает как </w:t>
      </w:r>
      <w:r w:rsidRPr="00F62255">
        <w:rPr>
          <w:rFonts w:ascii="Times New Roman" w:hAnsi="Times New Roman"/>
          <w:spacing w:val="-2"/>
        </w:rPr>
        <w:t xml:space="preserve">единая площадка для всех узлов (субъектов права), которые формируют свои потребности и блага вне зависимости от государства и его институтов. </w:t>
      </w:r>
      <w:r w:rsidR="0050173B" w:rsidRPr="00F62255">
        <w:rPr>
          <w:rFonts w:ascii="Times New Roman" w:hAnsi="Times New Roman"/>
          <w:spacing w:val="-2"/>
        </w:rPr>
        <w:t>С</w:t>
      </w:r>
      <w:r w:rsidRPr="00F62255">
        <w:rPr>
          <w:rFonts w:ascii="Times New Roman" w:hAnsi="Times New Roman"/>
          <w:spacing w:val="-2"/>
        </w:rPr>
        <w:t>етевое общество ведет</w:t>
      </w:r>
      <w:r w:rsidR="00ED1D73" w:rsidRPr="00F62255">
        <w:rPr>
          <w:rFonts w:ascii="Times New Roman" w:hAnsi="Times New Roman"/>
          <w:spacing w:val="-2"/>
        </w:rPr>
        <w:t xml:space="preserve"> к</w:t>
      </w:r>
      <w:r w:rsidRPr="00F62255">
        <w:rPr>
          <w:rFonts w:ascii="Times New Roman" w:hAnsi="Times New Roman"/>
          <w:spacing w:val="-2"/>
        </w:rPr>
        <w:t xml:space="preserve"> киберпространству вне границ и временных отрезков между ресурсообладателем и пользователем</w:t>
      </w:r>
      <w:r w:rsidR="00BC2DF6" w:rsidRPr="00F62255">
        <w:rPr>
          <w:rFonts w:ascii="Times New Roman" w:hAnsi="Times New Roman"/>
          <w:spacing w:val="-2"/>
        </w:rPr>
        <w:t>, п</w:t>
      </w:r>
      <w:r w:rsidRPr="00F62255">
        <w:rPr>
          <w:rFonts w:ascii="Times New Roman" w:hAnsi="Times New Roman"/>
          <w:spacing w:val="-2"/>
        </w:rPr>
        <w:t>ри этом автономность процессов взаимодействия в сети будет только расти.</w:t>
      </w:r>
    </w:p>
    <w:p w:rsidR="005B3E78" w:rsidRPr="00941CB0" w:rsidRDefault="00962678" w:rsidP="00E72FCA">
      <w:pPr>
        <w:spacing w:after="0" w:line="240" w:lineRule="auto"/>
        <w:ind w:firstLine="454"/>
        <w:jc w:val="both"/>
        <w:rPr>
          <w:rFonts w:ascii="Times New Roman" w:hAnsi="Times New Roman"/>
          <w:spacing w:val="-2"/>
        </w:rPr>
      </w:pPr>
      <w:r w:rsidRPr="00941CB0">
        <w:rPr>
          <w:rFonts w:ascii="Times New Roman" w:hAnsi="Times New Roman"/>
          <w:spacing w:val="-2"/>
        </w:rPr>
        <w:t xml:space="preserve">Идея естественного права исторически повлияла на национальное законодательство различных стран, так как перечень </w:t>
      </w:r>
      <w:r w:rsidR="0099225B" w:rsidRPr="00941CB0">
        <w:rPr>
          <w:rFonts w:ascii="Times New Roman" w:hAnsi="Times New Roman"/>
          <w:spacing w:val="-2"/>
        </w:rPr>
        <w:t>естественных</w:t>
      </w:r>
      <w:r w:rsidRPr="00941CB0">
        <w:rPr>
          <w:rFonts w:ascii="Times New Roman" w:hAnsi="Times New Roman"/>
          <w:spacing w:val="-2"/>
        </w:rPr>
        <w:t xml:space="preserve"> прав стал включаться в конституции, кодексы, законы и</w:t>
      </w:r>
      <w:r w:rsidR="00B351FB">
        <w:rPr>
          <w:rFonts w:ascii="Times New Roman" w:hAnsi="Times New Roman"/>
          <w:spacing w:val="-2"/>
        </w:rPr>
        <w:t> </w:t>
      </w:r>
      <w:r w:rsidRPr="00941CB0">
        <w:rPr>
          <w:rFonts w:ascii="Times New Roman" w:hAnsi="Times New Roman"/>
          <w:spacing w:val="-2"/>
        </w:rPr>
        <w:t xml:space="preserve">иные акты, что подтверждает ее актуальность и ценность для народов и государств. На международном уровне также были выработаны крупные </w:t>
      </w:r>
      <w:r w:rsidR="00627AAE" w:rsidRPr="00941CB0">
        <w:rPr>
          <w:rFonts w:ascii="Times New Roman" w:hAnsi="Times New Roman"/>
          <w:spacing w:val="-2"/>
        </w:rPr>
        <w:t>международные</w:t>
      </w:r>
      <w:r w:rsidRPr="00941CB0">
        <w:rPr>
          <w:rFonts w:ascii="Times New Roman" w:hAnsi="Times New Roman"/>
          <w:spacing w:val="-2"/>
        </w:rPr>
        <w:t xml:space="preserve"> НПА, служащие идеалом прав и свобод человека, которые выражаются в виде Всеобщей декларации прав человека, Международный пакт о гражданских и политических правах, Декларация о предоставлении независимости колониальным странам и народам </w:t>
      </w:r>
      <w:r w:rsidR="00202D57" w:rsidRPr="00941CB0">
        <w:rPr>
          <w:rFonts w:ascii="Times New Roman" w:hAnsi="Times New Roman"/>
          <w:spacing w:val="-2"/>
        </w:rPr>
        <w:t>т.д.</w:t>
      </w:r>
    </w:p>
    <w:p w:rsidR="00627AAE" w:rsidRPr="00F62255" w:rsidRDefault="00962678" w:rsidP="00E72FCA">
      <w:pPr>
        <w:spacing w:after="0" w:line="240" w:lineRule="auto"/>
        <w:ind w:firstLine="454"/>
        <w:jc w:val="both"/>
        <w:rPr>
          <w:rFonts w:ascii="Times New Roman" w:hAnsi="Times New Roman"/>
          <w:spacing w:val="-2"/>
        </w:rPr>
      </w:pPr>
      <w:r w:rsidRPr="00941CB0">
        <w:rPr>
          <w:rFonts w:ascii="Times New Roman" w:hAnsi="Times New Roman"/>
          <w:spacing w:val="-2"/>
        </w:rPr>
        <w:t>Свобода вероисповедания заложила новый конструкт понимания теологических вопросов. На уровне</w:t>
      </w:r>
      <w:r w:rsidR="00FE0165" w:rsidRPr="00941CB0">
        <w:rPr>
          <w:rFonts w:ascii="Times New Roman" w:hAnsi="Times New Roman"/>
          <w:spacing w:val="-2"/>
        </w:rPr>
        <w:t xml:space="preserve"> </w:t>
      </w:r>
      <w:r w:rsidRPr="00941CB0">
        <w:rPr>
          <w:rFonts w:ascii="Times New Roman" w:hAnsi="Times New Roman"/>
          <w:spacing w:val="-2"/>
        </w:rPr>
        <w:t xml:space="preserve">концепций естественного права отобразил это в виде </w:t>
      </w:r>
      <w:r w:rsidR="003113FE" w:rsidRPr="00941CB0">
        <w:rPr>
          <w:rFonts w:ascii="Times New Roman" w:hAnsi="Times New Roman"/>
          <w:spacing w:val="-2"/>
        </w:rPr>
        <w:t>религиозного</w:t>
      </w:r>
      <w:r w:rsidRPr="00941CB0">
        <w:rPr>
          <w:rFonts w:ascii="Times New Roman" w:hAnsi="Times New Roman"/>
          <w:spacing w:val="-2"/>
        </w:rPr>
        <w:t xml:space="preserve"> компонента современного мира.</w:t>
      </w:r>
      <w:r w:rsidR="003113FE" w:rsidRPr="00941CB0">
        <w:rPr>
          <w:rFonts w:ascii="Times New Roman" w:hAnsi="Times New Roman"/>
          <w:spacing w:val="-2"/>
        </w:rPr>
        <w:t xml:space="preserve"> При этом конструкт концепций выражен и в виде регионального компонента, </w:t>
      </w:r>
      <w:r w:rsidR="003113FE" w:rsidRPr="00F62255">
        <w:rPr>
          <w:rFonts w:ascii="Times New Roman" w:hAnsi="Times New Roman"/>
          <w:spacing w:val="-2"/>
        </w:rPr>
        <w:t xml:space="preserve">собрав </w:t>
      </w:r>
      <w:r w:rsidR="00627AAE" w:rsidRPr="00F62255">
        <w:rPr>
          <w:rFonts w:ascii="Times New Roman" w:hAnsi="Times New Roman"/>
          <w:spacing w:val="-2"/>
        </w:rPr>
        <w:t>действующие модели прав человека на уровне региональных объединений.</w:t>
      </w:r>
      <w:r w:rsidR="00D21D2F" w:rsidRPr="00F62255">
        <w:rPr>
          <w:rFonts w:ascii="Times New Roman" w:hAnsi="Times New Roman"/>
          <w:spacing w:val="-2"/>
        </w:rPr>
        <w:t xml:space="preserve"> </w:t>
      </w:r>
      <w:r w:rsidR="0050173B" w:rsidRPr="00F62255">
        <w:rPr>
          <w:rFonts w:ascii="Times New Roman" w:hAnsi="Times New Roman"/>
          <w:spacing w:val="-2"/>
        </w:rPr>
        <w:t>С</w:t>
      </w:r>
      <w:r w:rsidR="00D21D2F" w:rsidRPr="00F62255">
        <w:rPr>
          <w:rFonts w:ascii="Times New Roman" w:hAnsi="Times New Roman"/>
          <w:spacing w:val="-2"/>
        </w:rPr>
        <w:t xml:space="preserve">овременные концепции естественного права могут дополняться и видоизменяться, где идея естественного права актуальна и востребована. </w:t>
      </w:r>
    </w:p>
    <w:p w:rsidR="007A3C06" w:rsidRPr="007A3C06" w:rsidRDefault="003A380F" w:rsidP="00E72FCA">
      <w:pPr>
        <w:spacing w:after="0" w:line="240" w:lineRule="auto"/>
        <w:ind w:firstLine="454"/>
        <w:jc w:val="both"/>
        <w:rPr>
          <w:rFonts w:ascii="Times New Roman" w:hAnsi="Times New Roman"/>
          <w:spacing w:val="-2"/>
        </w:rPr>
      </w:pPr>
      <w:r w:rsidRPr="00F62255">
        <w:rPr>
          <w:rFonts w:ascii="Times New Roman" w:hAnsi="Times New Roman"/>
          <w:spacing w:val="-2"/>
        </w:rPr>
        <w:t>Изменение</w:t>
      </w:r>
      <w:r w:rsidR="007A3C06" w:rsidRPr="00F62255">
        <w:rPr>
          <w:rFonts w:ascii="Times New Roman" w:hAnsi="Times New Roman"/>
          <w:spacing w:val="-2"/>
        </w:rPr>
        <w:t xml:space="preserve"> санитарно-эпидемологической ситуации в мире, в</w:t>
      </w:r>
      <w:r w:rsidR="0050173B" w:rsidRPr="00F62255">
        <w:rPr>
          <w:rFonts w:ascii="Times New Roman" w:hAnsi="Times New Roman"/>
          <w:spacing w:val="-2"/>
        </w:rPr>
        <w:t>озникновение Коронавирусной инфекции</w:t>
      </w:r>
      <w:r w:rsidR="007A3C06" w:rsidRPr="00F62255">
        <w:rPr>
          <w:rFonts w:ascii="Times New Roman" w:hAnsi="Times New Roman"/>
          <w:spacing w:val="-2"/>
        </w:rPr>
        <w:t xml:space="preserve"> (</w:t>
      </w:r>
      <w:r w:rsidR="007A3C06" w:rsidRPr="00F62255">
        <w:rPr>
          <w:rFonts w:ascii="Times New Roman" w:hAnsi="Times New Roman"/>
          <w:spacing w:val="-2"/>
          <w:lang w:val="en-US"/>
        </w:rPr>
        <w:t>Covid</w:t>
      </w:r>
      <w:r w:rsidR="007A3C06" w:rsidRPr="00F62255">
        <w:rPr>
          <w:rFonts w:ascii="Times New Roman" w:hAnsi="Times New Roman"/>
          <w:spacing w:val="-2"/>
        </w:rPr>
        <w:t>-19) вызвало ряд ограничений прав</w:t>
      </w:r>
      <w:r w:rsidRPr="00F62255">
        <w:rPr>
          <w:rFonts w:ascii="Times New Roman" w:hAnsi="Times New Roman"/>
          <w:spacing w:val="-2"/>
        </w:rPr>
        <w:t xml:space="preserve"> человека</w:t>
      </w:r>
      <w:r w:rsidR="007A3C06" w:rsidRPr="00F62255">
        <w:rPr>
          <w:rFonts w:ascii="Times New Roman" w:hAnsi="Times New Roman"/>
          <w:spacing w:val="-2"/>
        </w:rPr>
        <w:t>, что привело к переосмыслению Конституционных норм, профильных НПА</w:t>
      </w:r>
      <w:r w:rsidR="0050173B" w:rsidRPr="00F62255">
        <w:rPr>
          <w:rFonts w:ascii="Times New Roman" w:hAnsi="Times New Roman"/>
          <w:spacing w:val="-2"/>
        </w:rPr>
        <w:t xml:space="preserve"> их правоприменение</w:t>
      </w:r>
      <w:r w:rsidR="007A3C06" w:rsidRPr="00F62255">
        <w:rPr>
          <w:rFonts w:ascii="Times New Roman" w:hAnsi="Times New Roman"/>
          <w:spacing w:val="-2"/>
        </w:rPr>
        <w:t xml:space="preserve"> в случае введения режим</w:t>
      </w:r>
      <w:r w:rsidR="00990830" w:rsidRPr="00F62255">
        <w:rPr>
          <w:rFonts w:ascii="Times New Roman" w:hAnsi="Times New Roman"/>
          <w:spacing w:val="-2"/>
        </w:rPr>
        <w:t>а</w:t>
      </w:r>
      <w:r w:rsidR="007A3C06" w:rsidRPr="00F62255">
        <w:rPr>
          <w:rFonts w:ascii="Times New Roman" w:hAnsi="Times New Roman"/>
          <w:spacing w:val="-2"/>
        </w:rPr>
        <w:t xml:space="preserve"> чрезвычайной ситуации</w:t>
      </w:r>
      <w:r w:rsidR="0050173B" w:rsidRPr="00F62255">
        <w:rPr>
          <w:rFonts w:ascii="Times New Roman" w:hAnsi="Times New Roman"/>
          <w:spacing w:val="-2"/>
        </w:rPr>
        <w:t>,</w:t>
      </w:r>
      <w:r w:rsidR="007A3C06" w:rsidRPr="00F62255">
        <w:rPr>
          <w:rFonts w:ascii="Times New Roman" w:hAnsi="Times New Roman"/>
          <w:spacing w:val="-2"/>
        </w:rPr>
        <w:t xml:space="preserve"> чрезвычайного положения. </w:t>
      </w:r>
      <w:r w:rsidR="00BC1DE3" w:rsidRPr="00F62255">
        <w:rPr>
          <w:rFonts w:ascii="Times New Roman" w:hAnsi="Times New Roman"/>
          <w:spacing w:val="-2"/>
        </w:rPr>
        <w:t>Соответственно был проведен анализ шести государств и разбит на два блока – Блок А (Италия, Испания, Франция) и Блок Б (Армения, Казахстан, Кыргызстан), где обозначено какие права и как ограничиваются.</w:t>
      </w:r>
      <w:r w:rsidR="00BC1DE3">
        <w:rPr>
          <w:rFonts w:ascii="Times New Roman" w:hAnsi="Times New Roman"/>
          <w:spacing w:val="-2"/>
        </w:rPr>
        <w:t xml:space="preserve"> </w:t>
      </w:r>
    </w:p>
    <w:p w:rsidR="00627AAE" w:rsidRPr="00941CB0" w:rsidRDefault="00627AAE" w:rsidP="00E72FCA">
      <w:pPr>
        <w:spacing w:after="0" w:line="240" w:lineRule="auto"/>
        <w:ind w:firstLine="454"/>
        <w:jc w:val="both"/>
        <w:rPr>
          <w:rFonts w:ascii="Times New Roman" w:hAnsi="Times New Roman"/>
          <w:spacing w:val="-2"/>
        </w:rPr>
      </w:pPr>
      <w:r w:rsidRPr="00941CB0">
        <w:rPr>
          <w:rFonts w:ascii="Times New Roman" w:hAnsi="Times New Roman"/>
          <w:spacing w:val="-2"/>
        </w:rPr>
        <w:t>Именно естественное право позволило перейти к</w:t>
      </w:r>
      <w:r w:rsidR="00B351FB">
        <w:rPr>
          <w:rFonts w:ascii="Times New Roman" w:hAnsi="Times New Roman"/>
          <w:spacing w:val="-2"/>
        </w:rPr>
        <w:t> </w:t>
      </w:r>
      <w:r w:rsidRPr="00941CB0">
        <w:rPr>
          <w:rFonts w:ascii="Times New Roman" w:hAnsi="Times New Roman"/>
          <w:spacing w:val="-2"/>
        </w:rPr>
        <w:t>демократической форме правления, установить принцип верховенства закон</w:t>
      </w:r>
      <w:r w:rsidR="00B4244C" w:rsidRPr="00941CB0">
        <w:rPr>
          <w:rFonts w:ascii="Times New Roman" w:hAnsi="Times New Roman"/>
          <w:spacing w:val="-2"/>
        </w:rPr>
        <w:t>а</w:t>
      </w:r>
      <w:r w:rsidRPr="00941CB0">
        <w:rPr>
          <w:rFonts w:ascii="Times New Roman" w:hAnsi="Times New Roman"/>
          <w:spacing w:val="-2"/>
        </w:rPr>
        <w:t xml:space="preserve">, осуществлять цели и задачи демократизации общества и государства, предоставляя равные возможности для всех субъектов права вне зависимости </w:t>
      </w:r>
      <w:r w:rsidR="00202D57" w:rsidRPr="00941CB0">
        <w:rPr>
          <w:rFonts w:ascii="Times New Roman" w:hAnsi="Times New Roman"/>
          <w:spacing w:val="-2"/>
        </w:rPr>
        <w:t>от принадлежности субъектов к той или иной национальности, культуре, религии или социальной прослойке общества.</w:t>
      </w:r>
    </w:p>
    <w:p w:rsidR="001914AF" w:rsidRPr="00941CB0" w:rsidRDefault="001914AF" w:rsidP="00FE0165">
      <w:pPr>
        <w:spacing w:after="0" w:line="240" w:lineRule="auto"/>
        <w:ind w:right="-2" w:firstLine="567"/>
        <w:jc w:val="both"/>
        <w:rPr>
          <w:rFonts w:ascii="Times New Roman" w:hAnsi="Times New Roman"/>
          <w:spacing w:val="-2"/>
        </w:rPr>
      </w:pPr>
    </w:p>
    <w:p w:rsidR="00E237AE" w:rsidRPr="00947F7D" w:rsidRDefault="00E237AE" w:rsidP="00FE0165">
      <w:pPr>
        <w:spacing w:after="0" w:line="240" w:lineRule="auto"/>
        <w:ind w:right="-2" w:firstLine="567"/>
        <w:jc w:val="both"/>
        <w:rPr>
          <w:rFonts w:ascii="Times New Roman" w:hAnsi="Times New Roman"/>
          <w:spacing w:val="-2"/>
          <w:sz w:val="20"/>
          <w:szCs w:val="20"/>
        </w:rPr>
      </w:pPr>
    </w:p>
    <w:p w:rsidR="00E237AE" w:rsidRPr="00947F7D" w:rsidRDefault="00E237AE" w:rsidP="00FE0165">
      <w:pPr>
        <w:spacing w:after="0" w:line="240" w:lineRule="auto"/>
        <w:ind w:right="-2" w:firstLine="567"/>
        <w:jc w:val="both"/>
        <w:rPr>
          <w:rFonts w:ascii="Times New Roman" w:hAnsi="Times New Roman"/>
          <w:spacing w:val="-2"/>
          <w:sz w:val="20"/>
          <w:szCs w:val="20"/>
        </w:rPr>
      </w:pPr>
    </w:p>
    <w:p w:rsidR="00E237AE" w:rsidRPr="00947F7D" w:rsidRDefault="00E237AE" w:rsidP="00FE0165">
      <w:pPr>
        <w:spacing w:after="0" w:line="240" w:lineRule="auto"/>
        <w:ind w:right="-2" w:firstLine="567"/>
        <w:jc w:val="both"/>
        <w:rPr>
          <w:rFonts w:ascii="Times New Roman" w:hAnsi="Times New Roman"/>
          <w:spacing w:val="-2"/>
          <w:sz w:val="20"/>
          <w:szCs w:val="20"/>
        </w:rPr>
      </w:pPr>
    </w:p>
    <w:p w:rsidR="00E237AE" w:rsidRPr="00947F7D" w:rsidRDefault="00E237AE" w:rsidP="00FE0165">
      <w:pPr>
        <w:spacing w:after="0" w:line="240" w:lineRule="auto"/>
        <w:ind w:right="-2" w:firstLine="567"/>
        <w:jc w:val="both"/>
        <w:rPr>
          <w:rFonts w:ascii="Times New Roman" w:hAnsi="Times New Roman"/>
          <w:spacing w:val="-2"/>
          <w:sz w:val="20"/>
          <w:szCs w:val="20"/>
        </w:rPr>
      </w:pPr>
    </w:p>
    <w:p w:rsidR="00E237AE" w:rsidRPr="00947F7D" w:rsidRDefault="00E237AE" w:rsidP="00FE0165">
      <w:pPr>
        <w:spacing w:after="0" w:line="240" w:lineRule="auto"/>
        <w:ind w:right="-2" w:firstLine="567"/>
        <w:jc w:val="both"/>
        <w:rPr>
          <w:rFonts w:ascii="Times New Roman" w:hAnsi="Times New Roman"/>
          <w:spacing w:val="-2"/>
          <w:sz w:val="20"/>
          <w:szCs w:val="20"/>
        </w:rPr>
      </w:pPr>
    </w:p>
    <w:p w:rsidR="00E237AE" w:rsidRPr="00947F7D" w:rsidRDefault="00E237AE" w:rsidP="00FE0165">
      <w:pPr>
        <w:spacing w:after="0" w:line="240" w:lineRule="auto"/>
        <w:ind w:right="-2" w:firstLine="567"/>
        <w:jc w:val="both"/>
        <w:rPr>
          <w:rFonts w:ascii="Times New Roman" w:hAnsi="Times New Roman"/>
          <w:spacing w:val="-2"/>
          <w:sz w:val="20"/>
          <w:szCs w:val="20"/>
        </w:rPr>
      </w:pPr>
    </w:p>
    <w:p w:rsidR="00E237AE" w:rsidRPr="00947F7D" w:rsidRDefault="00E237AE" w:rsidP="00FE0165">
      <w:pPr>
        <w:spacing w:after="0" w:line="240" w:lineRule="auto"/>
        <w:ind w:right="-2" w:firstLine="567"/>
        <w:jc w:val="both"/>
        <w:rPr>
          <w:rFonts w:ascii="Times New Roman" w:hAnsi="Times New Roman"/>
          <w:spacing w:val="-2"/>
          <w:sz w:val="20"/>
          <w:szCs w:val="20"/>
        </w:rPr>
      </w:pPr>
    </w:p>
    <w:p w:rsidR="004A4CD8" w:rsidRDefault="004A4CD8">
      <w:pPr>
        <w:rPr>
          <w:rFonts w:ascii="Times New Roman" w:hAnsi="Times New Roman"/>
          <w:spacing w:val="-2"/>
          <w:sz w:val="20"/>
          <w:szCs w:val="20"/>
        </w:rPr>
      </w:pPr>
      <w:r>
        <w:rPr>
          <w:rFonts w:ascii="Times New Roman" w:hAnsi="Times New Roman"/>
          <w:spacing w:val="-2"/>
          <w:sz w:val="20"/>
          <w:szCs w:val="20"/>
        </w:rPr>
        <w:br w:type="page"/>
      </w:r>
    </w:p>
    <w:p w:rsidR="00E72FCA" w:rsidRPr="00947F7D" w:rsidRDefault="001D0837" w:rsidP="00E72FCA">
      <w:pPr>
        <w:spacing w:after="0" w:line="240" w:lineRule="auto"/>
        <w:ind w:firstLine="454"/>
        <w:jc w:val="both"/>
        <w:rPr>
          <w:rFonts w:asciiTheme="majorHAnsi" w:hAnsiTheme="majorHAnsi"/>
          <w:b/>
          <w:spacing w:val="-2"/>
          <w:sz w:val="32"/>
          <w:szCs w:val="32"/>
        </w:rPr>
      </w:pPr>
      <w:r w:rsidRPr="00947F7D">
        <w:rPr>
          <w:rFonts w:asciiTheme="majorHAnsi" w:hAnsiTheme="majorHAnsi"/>
          <w:b/>
          <w:spacing w:val="-2"/>
          <w:sz w:val="32"/>
          <w:szCs w:val="32"/>
        </w:rPr>
        <w:t xml:space="preserve">СПИСОК ИСПОЛЬЗОВАННОЙ </w:t>
      </w:r>
    </w:p>
    <w:p w:rsidR="001D0837" w:rsidRPr="00947F7D" w:rsidRDefault="001D0837" w:rsidP="00E72FCA">
      <w:pPr>
        <w:spacing w:after="0" w:line="240" w:lineRule="auto"/>
        <w:ind w:firstLine="454"/>
        <w:jc w:val="both"/>
        <w:rPr>
          <w:rFonts w:asciiTheme="majorHAnsi" w:hAnsiTheme="majorHAnsi"/>
          <w:b/>
          <w:spacing w:val="-2"/>
          <w:sz w:val="32"/>
          <w:szCs w:val="32"/>
        </w:rPr>
      </w:pPr>
      <w:r w:rsidRPr="00947F7D">
        <w:rPr>
          <w:rFonts w:asciiTheme="majorHAnsi" w:hAnsiTheme="majorHAnsi"/>
          <w:b/>
          <w:spacing w:val="-2"/>
          <w:sz w:val="32"/>
          <w:szCs w:val="32"/>
        </w:rPr>
        <w:t>ЛИТЕРАТУРЫ</w:t>
      </w:r>
    </w:p>
    <w:p w:rsidR="00E72FCA" w:rsidRPr="00947F7D" w:rsidRDefault="00E72FCA" w:rsidP="00E72FCA">
      <w:pPr>
        <w:spacing w:after="0" w:line="240" w:lineRule="auto"/>
        <w:ind w:firstLine="454"/>
        <w:jc w:val="both"/>
        <w:rPr>
          <w:rFonts w:ascii="Times New Roman" w:hAnsi="Times New Roman"/>
          <w:b/>
          <w:spacing w:val="-2"/>
          <w:sz w:val="40"/>
          <w:szCs w:val="40"/>
        </w:rPr>
      </w:pPr>
      <w:r w:rsidRPr="00947F7D">
        <w:rPr>
          <w:rFonts w:ascii="Times New Roman" w:hAnsi="Times New Roman"/>
          <w:b/>
          <w:spacing w:val="-2"/>
          <w:sz w:val="40"/>
          <w:szCs w:val="40"/>
        </w:rPr>
        <w:t>____________________________</w:t>
      </w:r>
    </w:p>
    <w:p w:rsidR="00E72FCA" w:rsidRPr="00947F7D" w:rsidRDefault="00E72FCA" w:rsidP="00E72FCA">
      <w:pPr>
        <w:spacing w:after="0" w:line="240" w:lineRule="auto"/>
        <w:ind w:firstLine="454"/>
        <w:jc w:val="both"/>
        <w:rPr>
          <w:rFonts w:ascii="Times New Roman" w:hAnsi="Times New Roman" w:cs="Times New Roman"/>
          <w:b/>
          <w:spacing w:val="-2"/>
          <w:sz w:val="20"/>
          <w:szCs w:val="20"/>
        </w:rPr>
      </w:pPr>
    </w:p>
    <w:p w:rsidR="00E72FCA" w:rsidRPr="00947F7D" w:rsidRDefault="00E72FCA" w:rsidP="00E72FCA">
      <w:pPr>
        <w:spacing w:after="0" w:line="240" w:lineRule="auto"/>
        <w:ind w:firstLine="454"/>
        <w:jc w:val="both"/>
        <w:rPr>
          <w:rFonts w:ascii="Times New Roman" w:hAnsi="Times New Roman" w:cs="Times New Roman"/>
          <w:b/>
          <w:spacing w:val="-2"/>
          <w:sz w:val="20"/>
          <w:szCs w:val="20"/>
        </w:rPr>
      </w:pPr>
    </w:p>
    <w:p w:rsidR="00E72FCA" w:rsidRPr="00A60781" w:rsidRDefault="0018323A" w:rsidP="00E72FCA">
      <w:pPr>
        <w:spacing w:after="0" w:line="240" w:lineRule="auto"/>
        <w:ind w:firstLine="454"/>
        <w:jc w:val="both"/>
        <w:rPr>
          <w:rFonts w:asciiTheme="majorHAnsi" w:hAnsiTheme="majorHAnsi" w:cs="Times New Roman"/>
          <w:b/>
          <w:spacing w:val="-2"/>
          <w:sz w:val="20"/>
          <w:szCs w:val="20"/>
        </w:rPr>
      </w:pPr>
      <w:r w:rsidRPr="00A60781">
        <w:rPr>
          <w:rFonts w:asciiTheme="majorHAnsi" w:hAnsiTheme="majorHAnsi" w:cs="Times New Roman"/>
          <w:b/>
          <w:spacing w:val="-2"/>
          <w:sz w:val="20"/>
          <w:szCs w:val="20"/>
        </w:rPr>
        <w:t xml:space="preserve">Нормативно-правовые акты </w:t>
      </w:r>
    </w:p>
    <w:p w:rsidR="0018323A" w:rsidRPr="00A60781" w:rsidRDefault="0018323A" w:rsidP="00E72FCA">
      <w:pPr>
        <w:spacing w:after="0" w:line="240" w:lineRule="auto"/>
        <w:ind w:firstLine="454"/>
        <w:jc w:val="both"/>
        <w:rPr>
          <w:rFonts w:asciiTheme="majorHAnsi" w:hAnsiTheme="majorHAnsi" w:cs="Times New Roman"/>
          <w:b/>
          <w:spacing w:val="-2"/>
          <w:sz w:val="20"/>
          <w:szCs w:val="20"/>
        </w:rPr>
      </w:pPr>
      <w:r w:rsidRPr="00A60781">
        <w:rPr>
          <w:rFonts w:asciiTheme="majorHAnsi" w:hAnsiTheme="majorHAnsi" w:cs="Times New Roman"/>
          <w:b/>
          <w:spacing w:val="-2"/>
          <w:sz w:val="20"/>
          <w:szCs w:val="20"/>
        </w:rPr>
        <w:t>Кыргызской Республики</w:t>
      </w:r>
    </w:p>
    <w:p w:rsidR="00E72FCA" w:rsidRPr="00947F7D" w:rsidRDefault="00E72FCA" w:rsidP="00E72FCA">
      <w:pPr>
        <w:spacing w:after="0" w:line="240" w:lineRule="auto"/>
        <w:ind w:firstLine="454"/>
        <w:jc w:val="both"/>
        <w:rPr>
          <w:rFonts w:ascii="Times New Roman" w:hAnsi="Times New Roman" w:cs="Times New Roman"/>
          <w:b/>
          <w:spacing w:val="-2"/>
          <w:sz w:val="24"/>
          <w:szCs w:val="24"/>
        </w:rPr>
      </w:pP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Конституция Кыргызской Республики</w:t>
      </w:r>
      <w:r w:rsidRPr="00941CB0">
        <w:rPr>
          <w:rFonts w:ascii="Times New Roman" w:hAnsi="Times New Roman" w:cs="Times New Roman"/>
          <w:spacing w:val="-2"/>
        </w:rPr>
        <w:t xml:space="preserve"> Принята референдумом (всенародным голосованием) 27 июня 2010 г</w:t>
      </w:r>
      <w:r w:rsidR="00463747" w:rsidRPr="00941CB0">
        <w:rPr>
          <w:rFonts w:ascii="Times New Roman" w:hAnsi="Times New Roman" w:cs="Times New Roman"/>
          <w:spacing w:val="-2"/>
        </w:rPr>
        <w:t>ода</w:t>
      </w:r>
      <w:r w:rsidRPr="00941CB0">
        <w:rPr>
          <w:rFonts w:ascii="Times New Roman" w:hAnsi="Times New Roman" w:cs="Times New Roman"/>
          <w:spacing w:val="-2"/>
        </w:rPr>
        <w:t xml:space="preserve"> </w:t>
      </w:r>
      <w:r w:rsidR="00463747" w:rsidRPr="00941CB0">
        <w:rPr>
          <w:rFonts w:ascii="Times New Roman" w:hAnsi="Times New Roman" w:cs="Times New Roman"/>
          <w:spacing w:val="-2"/>
        </w:rPr>
        <w:t>(</w:t>
      </w:r>
      <w:r w:rsidRPr="00941CB0">
        <w:rPr>
          <w:rFonts w:ascii="Times New Roman" w:hAnsi="Times New Roman" w:cs="Times New Roman"/>
          <w:spacing w:val="-2"/>
        </w:rPr>
        <w:t>В ред</w:t>
      </w:r>
      <w:r w:rsidR="0068446C" w:rsidRPr="00941CB0">
        <w:rPr>
          <w:rFonts w:ascii="Times New Roman" w:hAnsi="Times New Roman" w:cs="Times New Roman"/>
          <w:spacing w:val="-2"/>
        </w:rPr>
        <w:t>.</w:t>
      </w:r>
      <w:r w:rsidRPr="00941CB0">
        <w:rPr>
          <w:rFonts w:ascii="Times New Roman" w:hAnsi="Times New Roman" w:cs="Times New Roman"/>
          <w:spacing w:val="-2"/>
        </w:rPr>
        <w:t xml:space="preserve"> Закона КР от 28 декабря 2016 г</w:t>
      </w:r>
      <w:r w:rsidR="00463747" w:rsidRPr="00941CB0">
        <w:rPr>
          <w:rFonts w:ascii="Times New Roman" w:hAnsi="Times New Roman" w:cs="Times New Roman"/>
          <w:spacing w:val="-2"/>
        </w:rPr>
        <w:t>ода</w:t>
      </w:r>
      <w:r w:rsidRPr="00941CB0">
        <w:rPr>
          <w:rFonts w:ascii="Times New Roman" w:hAnsi="Times New Roman" w:cs="Times New Roman"/>
          <w:spacing w:val="-2"/>
        </w:rPr>
        <w:t xml:space="preserve"> №218</w:t>
      </w:r>
      <w:r w:rsidR="00463747" w:rsidRPr="00941CB0">
        <w:rPr>
          <w:rFonts w:ascii="Times New Roman" w:hAnsi="Times New Roman" w:cs="Times New Roman"/>
          <w:spacing w:val="-2"/>
        </w:rPr>
        <w:t>)</w:t>
      </w:r>
      <w:r w:rsidRPr="00941CB0">
        <w:rPr>
          <w:rFonts w:ascii="Times New Roman" w:hAnsi="Times New Roman" w:cs="Times New Roman"/>
          <w:spacing w:val="-2"/>
        </w:rPr>
        <w:t xml:space="preserve"> [Электронный ресурс]. – Режим доступа:</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http://cbd.minjust.gov.kg/act/view/ru-ru/202913?cl=ru-ru</w:t>
      </w:r>
      <w:r w:rsidRPr="00941CB0">
        <w:rPr>
          <w:rStyle w:val="a8"/>
          <w:rFonts w:ascii="Times New Roman" w:hAnsi="Times New Roman" w:cs="Times New Roman"/>
          <w:color w:val="auto"/>
          <w:spacing w:val="-2"/>
        </w:rPr>
        <w:t xml:space="preserve"> </w:t>
      </w:r>
      <w:r w:rsidRPr="00941CB0">
        <w:rPr>
          <w:rFonts w:ascii="Times New Roman" w:hAnsi="Times New Roman" w:cs="Times New Roman"/>
          <w:spacing w:val="-2"/>
        </w:rPr>
        <w:t>– Загл. с</w:t>
      </w:r>
      <w:r w:rsidR="00B351FB">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Конституционный </w:t>
      </w:r>
      <w:r w:rsidR="006304F3" w:rsidRPr="00941CB0">
        <w:rPr>
          <w:rFonts w:ascii="Times New Roman" w:hAnsi="Times New Roman" w:cs="Times New Roman"/>
          <w:b/>
          <w:spacing w:val="-2"/>
        </w:rPr>
        <w:t>з</w:t>
      </w:r>
      <w:r w:rsidRPr="00941CB0">
        <w:rPr>
          <w:rFonts w:ascii="Times New Roman" w:hAnsi="Times New Roman" w:cs="Times New Roman"/>
          <w:b/>
          <w:spacing w:val="-2"/>
        </w:rPr>
        <w:t xml:space="preserve">акон </w:t>
      </w:r>
      <w:r w:rsidR="006304F3" w:rsidRPr="00941CB0">
        <w:rPr>
          <w:rFonts w:ascii="Times New Roman" w:hAnsi="Times New Roman" w:cs="Times New Roman"/>
          <w:b/>
          <w:spacing w:val="-2"/>
        </w:rPr>
        <w:t>КР</w:t>
      </w:r>
      <w:r w:rsidRPr="00941CB0">
        <w:rPr>
          <w:rFonts w:ascii="Times New Roman" w:hAnsi="Times New Roman" w:cs="Times New Roman"/>
          <w:b/>
          <w:spacing w:val="-2"/>
        </w:rPr>
        <w:t xml:space="preserve"> «О чрезвычайном положении».</w:t>
      </w:r>
      <w:r w:rsidRPr="00941CB0">
        <w:rPr>
          <w:rFonts w:ascii="Times New Roman" w:hAnsi="Times New Roman" w:cs="Times New Roman"/>
          <w:spacing w:val="-2"/>
        </w:rPr>
        <w:t xml:space="preserve"> Принят от 24 октября 1998 г</w:t>
      </w:r>
      <w:r w:rsidR="006304F3" w:rsidRPr="00941CB0">
        <w:rPr>
          <w:rFonts w:ascii="Times New Roman" w:hAnsi="Times New Roman" w:cs="Times New Roman"/>
          <w:spacing w:val="-2"/>
        </w:rPr>
        <w:t>ода №135</w:t>
      </w:r>
      <w:r w:rsidRPr="00941CB0">
        <w:rPr>
          <w:rFonts w:ascii="Times New Roman" w:hAnsi="Times New Roman" w:cs="Times New Roman"/>
          <w:spacing w:val="-2"/>
        </w:rPr>
        <w:t xml:space="preserve"> [Электронный ресурс]. – Режим доступа: http://cbd.minjust.gov.kg/act/view/ru-ru/142?cl=ru-ru</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B351FB">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4"/>
        <w:numPr>
          <w:ilvl w:val="0"/>
          <w:numId w:val="25"/>
        </w:numPr>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 xml:space="preserve">Гражданский Кодекс </w:t>
      </w:r>
      <w:r w:rsidR="00463747" w:rsidRPr="00941CB0">
        <w:rPr>
          <w:rFonts w:ascii="Times New Roman" w:hAnsi="Times New Roman" w:cs="Times New Roman"/>
          <w:b/>
          <w:spacing w:val="-2"/>
          <w:sz w:val="20"/>
          <w:szCs w:val="20"/>
        </w:rPr>
        <w:t>КР</w:t>
      </w:r>
      <w:r w:rsidRPr="00941CB0">
        <w:rPr>
          <w:rFonts w:ascii="Times New Roman" w:hAnsi="Times New Roman" w:cs="Times New Roman"/>
          <w:b/>
          <w:spacing w:val="-2"/>
          <w:sz w:val="20"/>
          <w:szCs w:val="20"/>
        </w:rPr>
        <w:t xml:space="preserve"> Часть 2.</w:t>
      </w:r>
      <w:r w:rsidRPr="00941CB0">
        <w:rPr>
          <w:rFonts w:ascii="Times New Roman" w:hAnsi="Times New Roman" w:cs="Times New Roman"/>
          <w:spacing w:val="-2"/>
          <w:sz w:val="20"/>
          <w:szCs w:val="20"/>
        </w:rPr>
        <w:t xml:space="preserve"> Принят от 5 января 1998 года №1 [Электронный ресурс]. – Режим доступа:</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http://cbd.minjust.gov.kg/act/view/ru-ru/5?cl=ru-ru – Загл. с экрана.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Семейный</w:t>
      </w:r>
      <w:r w:rsidR="00B07018">
        <w:rPr>
          <w:rFonts w:ascii="Times New Roman" w:hAnsi="Times New Roman" w:cs="Times New Roman"/>
          <w:b/>
          <w:spacing w:val="-2"/>
        </w:rPr>
        <w:t xml:space="preserve"> Кодекс</w:t>
      </w:r>
      <w:r w:rsidRPr="00941CB0">
        <w:rPr>
          <w:rFonts w:ascii="Times New Roman" w:hAnsi="Times New Roman" w:cs="Times New Roman"/>
          <w:b/>
          <w:spacing w:val="-2"/>
        </w:rPr>
        <w:t xml:space="preserve"> </w:t>
      </w:r>
      <w:r w:rsidR="00463747" w:rsidRPr="00941CB0">
        <w:rPr>
          <w:rFonts w:ascii="Times New Roman" w:hAnsi="Times New Roman" w:cs="Times New Roman"/>
          <w:b/>
          <w:spacing w:val="-2"/>
        </w:rPr>
        <w:t>КР</w:t>
      </w:r>
      <w:r w:rsidRPr="00941CB0">
        <w:rPr>
          <w:rFonts w:ascii="Times New Roman" w:hAnsi="Times New Roman" w:cs="Times New Roman"/>
          <w:spacing w:val="-2"/>
        </w:rPr>
        <w:t>. Принят от 30 августа 2003 г</w:t>
      </w:r>
      <w:r w:rsidR="00463747" w:rsidRPr="00941CB0">
        <w:rPr>
          <w:rFonts w:ascii="Times New Roman" w:hAnsi="Times New Roman" w:cs="Times New Roman"/>
          <w:spacing w:val="-2"/>
        </w:rPr>
        <w:t>ода</w:t>
      </w:r>
      <w:r w:rsidRPr="00941CB0">
        <w:rPr>
          <w:rFonts w:ascii="Times New Roman" w:hAnsi="Times New Roman" w:cs="Times New Roman"/>
          <w:spacing w:val="-2"/>
        </w:rPr>
        <w:t xml:space="preserve"> №201 [Электронный ресурс]. – Режим доступа: http://cbd.minjust.gov.kg/act/view/ru-ru/1327 – Загл. с</w:t>
      </w:r>
      <w:r w:rsidR="0068446C"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4"/>
        <w:numPr>
          <w:ilvl w:val="0"/>
          <w:numId w:val="25"/>
        </w:numPr>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 xml:space="preserve">Закон </w:t>
      </w:r>
      <w:r w:rsidR="00F22415" w:rsidRPr="00941CB0">
        <w:rPr>
          <w:rFonts w:ascii="Times New Roman" w:hAnsi="Times New Roman" w:cs="Times New Roman"/>
          <w:b/>
          <w:spacing w:val="-2"/>
          <w:sz w:val="20"/>
          <w:szCs w:val="20"/>
        </w:rPr>
        <w:t>КР</w:t>
      </w:r>
      <w:r w:rsidR="00FE0165" w:rsidRPr="00941CB0">
        <w:rPr>
          <w:rFonts w:ascii="Times New Roman" w:hAnsi="Times New Roman" w:cs="Times New Roman"/>
          <w:b/>
          <w:spacing w:val="-2"/>
          <w:sz w:val="20"/>
          <w:szCs w:val="20"/>
        </w:rPr>
        <w:t xml:space="preserve"> </w:t>
      </w:r>
      <w:r w:rsidRPr="00941CB0">
        <w:rPr>
          <w:rFonts w:ascii="Times New Roman" w:hAnsi="Times New Roman" w:cs="Times New Roman"/>
          <w:b/>
          <w:spacing w:val="-2"/>
          <w:sz w:val="20"/>
          <w:szCs w:val="20"/>
        </w:rPr>
        <w:t>«Об охране окружающей среды»</w:t>
      </w:r>
      <w:r w:rsidRPr="00941CB0">
        <w:rPr>
          <w:rFonts w:ascii="Times New Roman" w:hAnsi="Times New Roman" w:cs="Times New Roman"/>
          <w:spacing w:val="-2"/>
          <w:sz w:val="20"/>
          <w:szCs w:val="20"/>
        </w:rPr>
        <w:t xml:space="preserve"> от 16 июня 1999 года №53. [Электронный ресурс]. – Режим доступа:</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lang w:val="en-US"/>
        </w:rPr>
        <w:t>http</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cbd</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minjust</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gov</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kg</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act</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view</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ru</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ru</w:t>
      </w:r>
      <w:r w:rsidRPr="00941CB0">
        <w:rPr>
          <w:rFonts w:ascii="Times New Roman" w:hAnsi="Times New Roman" w:cs="Times New Roman"/>
          <w:spacing w:val="-2"/>
          <w:sz w:val="20"/>
          <w:szCs w:val="20"/>
        </w:rPr>
        <w:t>/218 – Загл. с экрана.</w:t>
      </w:r>
    </w:p>
    <w:p w:rsidR="0018323A" w:rsidRPr="00941CB0" w:rsidRDefault="0018323A" w:rsidP="00A60781">
      <w:pPr>
        <w:pStyle w:val="a4"/>
        <w:numPr>
          <w:ilvl w:val="0"/>
          <w:numId w:val="25"/>
        </w:numPr>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 xml:space="preserve">Закон </w:t>
      </w:r>
      <w:r w:rsidR="00F22415" w:rsidRPr="00941CB0">
        <w:rPr>
          <w:rFonts w:ascii="Times New Roman" w:hAnsi="Times New Roman" w:cs="Times New Roman"/>
          <w:b/>
          <w:spacing w:val="-2"/>
          <w:sz w:val="20"/>
          <w:szCs w:val="20"/>
        </w:rPr>
        <w:t>КР</w:t>
      </w:r>
      <w:r w:rsidRPr="00941CB0">
        <w:rPr>
          <w:rFonts w:ascii="Times New Roman" w:hAnsi="Times New Roman" w:cs="Times New Roman"/>
          <w:spacing w:val="-2"/>
          <w:sz w:val="20"/>
          <w:szCs w:val="20"/>
        </w:rPr>
        <w:t xml:space="preserve"> «О внесении изменений в некоторые законодательные акты Кыргызской Республики (в Уголовный кодекс КР, Кодекс КР о проступках, Кодекс КР о нарушениях)» от 3 апреля 2020 г</w:t>
      </w:r>
      <w:r w:rsidR="00F22415" w:rsidRPr="00941CB0">
        <w:rPr>
          <w:rFonts w:ascii="Times New Roman" w:hAnsi="Times New Roman" w:cs="Times New Roman"/>
          <w:spacing w:val="-2"/>
          <w:sz w:val="20"/>
          <w:szCs w:val="20"/>
        </w:rPr>
        <w:t>ода</w:t>
      </w:r>
      <w:r w:rsidRPr="00941CB0">
        <w:rPr>
          <w:rFonts w:ascii="Times New Roman" w:hAnsi="Times New Roman" w:cs="Times New Roman"/>
          <w:spacing w:val="-2"/>
          <w:sz w:val="20"/>
          <w:szCs w:val="20"/>
        </w:rPr>
        <w:t xml:space="preserve"> № 34 [Электронный ресурс]. – Режим доступа:</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http://cbd.minjust.gov.kg/act/view/ru-ru/112024?cl=ru-ru</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Загл. с</w:t>
      </w:r>
      <w:r w:rsidR="0068446C"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экрана.</w:t>
      </w:r>
    </w:p>
    <w:p w:rsidR="0018323A" w:rsidRPr="00941CB0" w:rsidRDefault="0018323A" w:rsidP="00A60781">
      <w:pPr>
        <w:pStyle w:val="a4"/>
        <w:numPr>
          <w:ilvl w:val="0"/>
          <w:numId w:val="25"/>
        </w:numPr>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 xml:space="preserve">Закон </w:t>
      </w:r>
      <w:r w:rsidR="00F22415" w:rsidRPr="00941CB0">
        <w:rPr>
          <w:rFonts w:ascii="Times New Roman" w:hAnsi="Times New Roman" w:cs="Times New Roman"/>
          <w:b/>
          <w:spacing w:val="-2"/>
          <w:sz w:val="20"/>
          <w:szCs w:val="20"/>
        </w:rPr>
        <w:t>КР</w:t>
      </w:r>
      <w:r w:rsidRPr="00941CB0">
        <w:rPr>
          <w:rFonts w:ascii="Times New Roman" w:hAnsi="Times New Roman" w:cs="Times New Roman"/>
          <w:spacing w:val="-2"/>
          <w:sz w:val="20"/>
          <w:szCs w:val="20"/>
        </w:rPr>
        <w:t xml:space="preserve"> «О внесении изменений в некоторые законодательные акты Кыргызской Республики (в законы Кыргызской Республики “Об общественном здравоохранении”, “О Гражданской защите”)». Принят от 7 мая 2020 г</w:t>
      </w:r>
      <w:r w:rsidR="0068446C" w:rsidRPr="00941CB0">
        <w:rPr>
          <w:rFonts w:ascii="Times New Roman" w:hAnsi="Times New Roman" w:cs="Times New Roman"/>
          <w:spacing w:val="-2"/>
          <w:sz w:val="20"/>
          <w:szCs w:val="20"/>
        </w:rPr>
        <w:t>ода</w:t>
      </w:r>
      <w:r w:rsidRPr="00941CB0">
        <w:rPr>
          <w:rFonts w:ascii="Times New Roman" w:hAnsi="Times New Roman" w:cs="Times New Roman"/>
          <w:spacing w:val="-2"/>
          <w:sz w:val="20"/>
          <w:szCs w:val="20"/>
        </w:rPr>
        <w:t xml:space="preserve"> №52 [Электронный ресурс]. – Режим доступа:</w:t>
      </w:r>
      <w:r w:rsidR="00A60781"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http://cbd.minjust.gov.kg/act/view/ru-ru/112033</w:t>
      </w:r>
      <w:r w:rsidRPr="00941CB0">
        <w:rPr>
          <w:rStyle w:val="a8"/>
          <w:rFonts w:ascii="Times New Roman" w:hAnsi="Times New Roman" w:cs="Times New Roman"/>
          <w:color w:val="auto"/>
          <w:spacing w:val="-2"/>
          <w:sz w:val="20"/>
          <w:szCs w:val="20"/>
        </w:rPr>
        <w:t xml:space="preserve"> </w:t>
      </w:r>
      <w:r w:rsidRPr="00941CB0">
        <w:rPr>
          <w:rFonts w:ascii="Times New Roman" w:hAnsi="Times New Roman" w:cs="Times New Roman"/>
          <w:spacing w:val="-2"/>
          <w:sz w:val="20"/>
          <w:szCs w:val="20"/>
        </w:rPr>
        <w:t>– Загл. с экрана.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Закон </w:t>
      </w:r>
      <w:r w:rsidR="00F22415" w:rsidRPr="00941CB0">
        <w:rPr>
          <w:rFonts w:ascii="Times New Roman" w:hAnsi="Times New Roman" w:cs="Times New Roman"/>
          <w:b/>
          <w:spacing w:val="-2"/>
        </w:rPr>
        <w:t>КР</w:t>
      </w:r>
      <w:r w:rsidRPr="00941CB0">
        <w:rPr>
          <w:rFonts w:ascii="Times New Roman" w:hAnsi="Times New Roman" w:cs="Times New Roman"/>
          <w:b/>
          <w:spacing w:val="-2"/>
        </w:rPr>
        <w:t xml:space="preserve"> «О гарантиях и свободе доступа к информации»</w:t>
      </w:r>
      <w:r w:rsidRPr="00941CB0">
        <w:rPr>
          <w:rFonts w:ascii="Times New Roman" w:hAnsi="Times New Roman" w:cs="Times New Roman"/>
          <w:spacing w:val="-2"/>
        </w:rPr>
        <w:t>. Принят от 5 декабря 1997 года №89. [Электронный ресурс]. – Режим доступа: http://cbd.minjust.gov.kg/act/view/ru-ru/589</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4"/>
        <w:numPr>
          <w:ilvl w:val="0"/>
          <w:numId w:val="25"/>
        </w:numPr>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 xml:space="preserve">Закон </w:t>
      </w:r>
      <w:r w:rsidR="00F22415" w:rsidRPr="00941CB0">
        <w:rPr>
          <w:rFonts w:ascii="Times New Roman" w:hAnsi="Times New Roman" w:cs="Times New Roman"/>
          <w:b/>
          <w:spacing w:val="-2"/>
          <w:sz w:val="20"/>
          <w:szCs w:val="20"/>
        </w:rPr>
        <w:t>КР</w:t>
      </w:r>
      <w:r w:rsidRPr="00941CB0">
        <w:rPr>
          <w:rFonts w:ascii="Times New Roman" w:hAnsi="Times New Roman" w:cs="Times New Roman"/>
          <w:b/>
          <w:spacing w:val="-2"/>
          <w:sz w:val="20"/>
          <w:szCs w:val="20"/>
        </w:rPr>
        <w:t xml:space="preserve"> «О государственных гарантиях равных прав и равных возможностей для мужчин и женщин»</w:t>
      </w:r>
      <w:r w:rsidR="0068446C" w:rsidRPr="00941CB0">
        <w:rPr>
          <w:rFonts w:ascii="Times New Roman" w:hAnsi="Times New Roman" w:cs="Times New Roman"/>
          <w:spacing w:val="-2"/>
          <w:sz w:val="20"/>
          <w:szCs w:val="20"/>
        </w:rPr>
        <w:t xml:space="preserve"> от 4 августа 2008 года №184</w:t>
      </w:r>
      <w:r w:rsidRPr="00941CB0">
        <w:rPr>
          <w:rFonts w:ascii="Times New Roman" w:hAnsi="Times New Roman" w:cs="Times New Roman"/>
          <w:spacing w:val="-2"/>
          <w:sz w:val="20"/>
          <w:szCs w:val="20"/>
        </w:rPr>
        <w:t xml:space="preserve"> [Электронный ресурс]. – Режим доступа: http://cbd.minjust.gov.kg/act/view/ru-ru/202398</w:t>
      </w:r>
      <w:r w:rsidR="00A60781"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Загл. с экрана.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Закон </w:t>
      </w:r>
      <w:r w:rsidR="00F22415" w:rsidRPr="00941CB0">
        <w:rPr>
          <w:rFonts w:ascii="Times New Roman" w:hAnsi="Times New Roman" w:cs="Times New Roman"/>
          <w:b/>
          <w:spacing w:val="-2"/>
        </w:rPr>
        <w:t>КР</w:t>
      </w:r>
      <w:r w:rsidRPr="00941CB0">
        <w:rPr>
          <w:rFonts w:ascii="Times New Roman" w:hAnsi="Times New Roman" w:cs="Times New Roman"/>
          <w:b/>
          <w:spacing w:val="-2"/>
        </w:rPr>
        <w:t xml:space="preserve"> «О гражданстве Кыргызской Республики»</w:t>
      </w:r>
      <w:r w:rsidRPr="00941CB0">
        <w:rPr>
          <w:rFonts w:ascii="Times New Roman" w:hAnsi="Times New Roman" w:cs="Times New Roman"/>
          <w:spacing w:val="-2"/>
        </w:rPr>
        <w:t xml:space="preserve"> от 21 мая 2007 г</w:t>
      </w:r>
      <w:r w:rsidR="000C4169" w:rsidRPr="00941CB0">
        <w:rPr>
          <w:rFonts w:ascii="Times New Roman" w:hAnsi="Times New Roman" w:cs="Times New Roman"/>
          <w:spacing w:val="-2"/>
        </w:rPr>
        <w:t>ода</w:t>
      </w:r>
      <w:r w:rsidRPr="00941CB0">
        <w:rPr>
          <w:rFonts w:ascii="Times New Roman" w:hAnsi="Times New Roman" w:cs="Times New Roman"/>
          <w:spacing w:val="-2"/>
        </w:rPr>
        <w:t xml:space="preserve"> №70. [Электронный ресурс]. – Режим доступа: http://cbd.minjust.gov.kg/act/view/ky-kg/202103?cl=ru-ru – Загл. с экрана.</w:t>
      </w:r>
    </w:p>
    <w:p w:rsidR="0018323A" w:rsidRPr="00941CB0" w:rsidRDefault="0018323A" w:rsidP="00A60781">
      <w:pPr>
        <w:pStyle w:val="a4"/>
        <w:numPr>
          <w:ilvl w:val="0"/>
          <w:numId w:val="25"/>
        </w:numPr>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 xml:space="preserve">Закон </w:t>
      </w:r>
      <w:r w:rsidR="000C4169" w:rsidRPr="00941CB0">
        <w:rPr>
          <w:rFonts w:ascii="Times New Roman" w:hAnsi="Times New Roman" w:cs="Times New Roman"/>
          <w:b/>
          <w:spacing w:val="-2"/>
          <w:sz w:val="20"/>
          <w:szCs w:val="20"/>
        </w:rPr>
        <w:t>КР</w:t>
      </w:r>
      <w:r w:rsidRPr="00941CB0">
        <w:rPr>
          <w:rFonts w:ascii="Times New Roman" w:hAnsi="Times New Roman" w:cs="Times New Roman"/>
          <w:b/>
          <w:spacing w:val="-2"/>
          <w:sz w:val="20"/>
          <w:szCs w:val="20"/>
        </w:rPr>
        <w:t xml:space="preserve"> «О защите государственных секретов Кыргызской Республики»</w:t>
      </w:r>
      <w:r w:rsidRPr="00941CB0">
        <w:rPr>
          <w:rFonts w:ascii="Times New Roman" w:hAnsi="Times New Roman" w:cs="Times New Roman"/>
          <w:spacing w:val="-2"/>
          <w:sz w:val="20"/>
          <w:szCs w:val="20"/>
        </w:rPr>
        <w:t xml:space="preserve"> от 15 декабря 2017 г</w:t>
      </w:r>
      <w:r w:rsidR="000C4169" w:rsidRPr="00941CB0">
        <w:rPr>
          <w:rFonts w:ascii="Times New Roman" w:hAnsi="Times New Roman" w:cs="Times New Roman"/>
          <w:spacing w:val="-2"/>
          <w:sz w:val="20"/>
          <w:szCs w:val="20"/>
        </w:rPr>
        <w:t>ода</w:t>
      </w:r>
      <w:r w:rsidRPr="00941CB0">
        <w:rPr>
          <w:rFonts w:ascii="Times New Roman" w:hAnsi="Times New Roman" w:cs="Times New Roman"/>
          <w:spacing w:val="-2"/>
          <w:sz w:val="20"/>
          <w:szCs w:val="20"/>
        </w:rPr>
        <w:t xml:space="preserve"> № 210 (15) [Электронный ресурс]. – Режим доступа: http://cbd.minjust.gov.kg/act/view/ru-ru/111719</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Загл. с</w:t>
      </w:r>
      <w:r w:rsidR="00B351FB">
        <w:rPr>
          <w:rFonts w:ascii="Times New Roman" w:hAnsi="Times New Roman" w:cs="Times New Roman"/>
          <w:spacing w:val="-2"/>
          <w:sz w:val="20"/>
          <w:szCs w:val="20"/>
        </w:rPr>
        <w:t> </w:t>
      </w:r>
      <w:r w:rsidRPr="00941CB0">
        <w:rPr>
          <w:rFonts w:ascii="Times New Roman" w:hAnsi="Times New Roman" w:cs="Times New Roman"/>
          <w:spacing w:val="-2"/>
          <w:sz w:val="20"/>
          <w:szCs w:val="20"/>
        </w:rPr>
        <w:t>экрана.</w:t>
      </w:r>
    </w:p>
    <w:p w:rsidR="0018323A" w:rsidRPr="00941CB0" w:rsidRDefault="0018323A" w:rsidP="00A60781">
      <w:pPr>
        <w:pStyle w:val="a4"/>
        <w:numPr>
          <w:ilvl w:val="0"/>
          <w:numId w:val="25"/>
        </w:numPr>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 xml:space="preserve">Закон </w:t>
      </w:r>
      <w:r w:rsidR="000C4169" w:rsidRPr="00941CB0">
        <w:rPr>
          <w:rFonts w:ascii="Times New Roman" w:hAnsi="Times New Roman" w:cs="Times New Roman"/>
          <w:b/>
          <w:spacing w:val="-2"/>
          <w:sz w:val="20"/>
          <w:szCs w:val="20"/>
        </w:rPr>
        <w:t>КР</w:t>
      </w:r>
      <w:r w:rsidRPr="00941CB0">
        <w:rPr>
          <w:rFonts w:ascii="Times New Roman" w:hAnsi="Times New Roman" w:cs="Times New Roman"/>
          <w:b/>
          <w:spacing w:val="-2"/>
          <w:sz w:val="20"/>
          <w:szCs w:val="20"/>
        </w:rPr>
        <w:t xml:space="preserve"> «О парке высоких технологий»</w:t>
      </w:r>
      <w:r w:rsidR="000C4169" w:rsidRPr="00941CB0">
        <w:rPr>
          <w:rFonts w:ascii="Times New Roman" w:hAnsi="Times New Roman" w:cs="Times New Roman"/>
          <w:spacing w:val="-2"/>
          <w:sz w:val="20"/>
          <w:szCs w:val="20"/>
        </w:rPr>
        <w:t xml:space="preserve"> от 8 июля 2011 года №</w:t>
      </w:r>
      <w:r w:rsidRPr="00941CB0">
        <w:rPr>
          <w:rFonts w:ascii="Times New Roman" w:hAnsi="Times New Roman" w:cs="Times New Roman"/>
          <w:spacing w:val="-2"/>
          <w:sz w:val="20"/>
          <w:szCs w:val="20"/>
        </w:rPr>
        <w:t>84 [Электронный ресурс]. – Режим доступа:</w:t>
      </w:r>
      <w:r w:rsidR="00A60781"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lang w:val="en-US"/>
        </w:rPr>
        <w:t>http</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cbd</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minjust</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gov</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kg</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act</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view</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ru</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ru</w:t>
      </w:r>
      <w:r w:rsidRPr="00941CB0">
        <w:rPr>
          <w:rFonts w:ascii="Times New Roman" w:hAnsi="Times New Roman" w:cs="Times New Roman"/>
          <w:spacing w:val="-2"/>
          <w:sz w:val="20"/>
          <w:szCs w:val="20"/>
        </w:rPr>
        <w:t>/203327?</w:t>
      </w:r>
      <w:r w:rsidRPr="00941CB0">
        <w:rPr>
          <w:rFonts w:ascii="Times New Roman" w:hAnsi="Times New Roman" w:cs="Times New Roman"/>
          <w:spacing w:val="-2"/>
          <w:sz w:val="20"/>
          <w:szCs w:val="20"/>
          <w:lang w:val="en-US"/>
        </w:rPr>
        <w:t>cl</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ru</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ru</w:t>
      </w:r>
      <w:r w:rsidRPr="00941CB0">
        <w:rPr>
          <w:rFonts w:ascii="Times New Roman" w:hAnsi="Times New Roman" w:cs="Times New Roman"/>
          <w:spacing w:val="-2"/>
          <w:sz w:val="20"/>
          <w:szCs w:val="20"/>
        </w:rPr>
        <w:t xml:space="preserve"> – Загл. с экрана.</w:t>
      </w:r>
    </w:p>
    <w:p w:rsidR="0018323A" w:rsidRPr="00941CB0" w:rsidRDefault="0018323A" w:rsidP="00A60781">
      <w:pPr>
        <w:pStyle w:val="a4"/>
        <w:numPr>
          <w:ilvl w:val="0"/>
          <w:numId w:val="25"/>
        </w:numPr>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 xml:space="preserve">Закон </w:t>
      </w:r>
      <w:r w:rsidR="000C4169" w:rsidRPr="00941CB0">
        <w:rPr>
          <w:rFonts w:ascii="Times New Roman" w:hAnsi="Times New Roman" w:cs="Times New Roman"/>
          <w:b/>
          <w:spacing w:val="-2"/>
          <w:sz w:val="20"/>
          <w:szCs w:val="20"/>
        </w:rPr>
        <w:t>КР</w:t>
      </w:r>
      <w:r w:rsidRPr="00941CB0">
        <w:rPr>
          <w:rFonts w:ascii="Times New Roman" w:hAnsi="Times New Roman" w:cs="Times New Roman"/>
          <w:b/>
          <w:spacing w:val="-2"/>
          <w:sz w:val="20"/>
          <w:szCs w:val="20"/>
        </w:rPr>
        <w:t xml:space="preserve"> «О правовой охране программ для электронных вычислительных машин и баз данных»</w:t>
      </w:r>
      <w:r w:rsidRPr="00941CB0">
        <w:rPr>
          <w:rFonts w:ascii="Times New Roman" w:hAnsi="Times New Roman" w:cs="Times New Roman"/>
          <w:spacing w:val="-2"/>
          <w:sz w:val="20"/>
          <w:szCs w:val="20"/>
        </w:rPr>
        <w:t xml:space="preserve"> от 30 марта 1998 года №28 [Электронный ресурс]. – Режим доступа:</w:t>
      </w:r>
      <w:r w:rsidR="00A60781"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lang w:val="en-US"/>
        </w:rPr>
        <w:t>http</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cbd</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minjust</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gov</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kg</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act</w:t>
      </w:r>
      <w:r w:rsidRPr="00941CB0">
        <w:rPr>
          <w:rFonts w:ascii="Times New Roman" w:hAnsi="Times New Roman" w:cs="Times New Roman"/>
          <w:spacing w:val="-2"/>
          <w:sz w:val="20"/>
          <w:szCs w:val="20"/>
        </w:rPr>
        <w:t>/</w:t>
      </w:r>
      <w:r w:rsidR="004B0A16">
        <w:rPr>
          <w:rFonts w:ascii="Times New Roman" w:hAnsi="Times New Roman" w:cs="Times New Roman"/>
          <w:spacing w:val="-2"/>
          <w:sz w:val="20"/>
          <w:szCs w:val="20"/>
        </w:rPr>
        <w:t>...</w:t>
      </w:r>
      <w:r w:rsidRPr="00941CB0">
        <w:rPr>
          <w:rFonts w:ascii="Times New Roman" w:hAnsi="Times New Roman" w:cs="Times New Roman"/>
          <w:spacing w:val="-2"/>
          <w:sz w:val="20"/>
          <w:szCs w:val="20"/>
        </w:rPr>
        <w:t>/39 – Загл. с экрана.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Закон </w:t>
      </w:r>
      <w:r w:rsidR="000C4169" w:rsidRPr="00941CB0">
        <w:rPr>
          <w:rFonts w:ascii="Times New Roman" w:hAnsi="Times New Roman" w:cs="Times New Roman"/>
          <w:b/>
          <w:spacing w:val="-2"/>
        </w:rPr>
        <w:t>КР</w:t>
      </w:r>
      <w:r w:rsidRPr="00941CB0">
        <w:rPr>
          <w:rFonts w:ascii="Times New Roman" w:hAnsi="Times New Roman" w:cs="Times New Roman"/>
          <w:b/>
          <w:spacing w:val="-2"/>
        </w:rPr>
        <w:t xml:space="preserve"> «О присоединении Кыргызской Республики ко Второму Факультативному протоколу </w:t>
      </w:r>
      <w:r w:rsidRPr="00702CD0">
        <w:rPr>
          <w:rFonts w:ascii="Times New Roman" w:hAnsi="Times New Roman" w:cs="Times New Roman"/>
          <w:spacing w:val="-2"/>
        </w:rPr>
        <w:t>к Международному пакту о</w:t>
      </w:r>
      <w:r w:rsidR="00B351FB" w:rsidRPr="00702CD0">
        <w:rPr>
          <w:rFonts w:ascii="Times New Roman" w:hAnsi="Times New Roman" w:cs="Times New Roman"/>
          <w:spacing w:val="-2"/>
        </w:rPr>
        <w:t> </w:t>
      </w:r>
      <w:r w:rsidRPr="00702CD0">
        <w:rPr>
          <w:rFonts w:ascii="Times New Roman" w:hAnsi="Times New Roman" w:cs="Times New Roman"/>
          <w:spacing w:val="-2"/>
        </w:rPr>
        <w:t>гражданских и</w:t>
      </w:r>
      <w:r w:rsidR="0068446C" w:rsidRPr="00702CD0">
        <w:rPr>
          <w:rFonts w:ascii="Times New Roman" w:hAnsi="Times New Roman" w:cs="Times New Roman"/>
          <w:spacing w:val="-2"/>
        </w:rPr>
        <w:t> </w:t>
      </w:r>
      <w:r w:rsidRPr="00702CD0">
        <w:rPr>
          <w:rFonts w:ascii="Times New Roman" w:hAnsi="Times New Roman" w:cs="Times New Roman"/>
          <w:spacing w:val="-2"/>
        </w:rPr>
        <w:t>политических правах, направленному на отмену смертной казни, принятому резолюцией 44/128 Генеральной Ассамблеи ООН от 15 декабря 1989 г</w:t>
      </w:r>
      <w:r w:rsidR="000C4169" w:rsidRPr="00702CD0">
        <w:rPr>
          <w:rFonts w:ascii="Times New Roman" w:hAnsi="Times New Roman" w:cs="Times New Roman"/>
          <w:spacing w:val="-2"/>
        </w:rPr>
        <w:t>ода</w:t>
      </w:r>
      <w:r w:rsidRPr="00702CD0">
        <w:rPr>
          <w:rFonts w:ascii="Times New Roman" w:hAnsi="Times New Roman" w:cs="Times New Roman"/>
          <w:spacing w:val="-2"/>
        </w:rPr>
        <w:t>»</w:t>
      </w:r>
      <w:r w:rsidR="00702CD0" w:rsidRPr="00702CD0">
        <w:rPr>
          <w:rFonts w:ascii="Times New Roman" w:hAnsi="Times New Roman" w:cs="Times New Roman"/>
          <w:spacing w:val="-2"/>
        </w:rPr>
        <w:t xml:space="preserve"> от</w:t>
      </w:r>
      <w:r w:rsidRPr="00702CD0">
        <w:rPr>
          <w:rFonts w:ascii="Times New Roman" w:hAnsi="Times New Roman" w:cs="Times New Roman"/>
          <w:spacing w:val="-2"/>
        </w:rPr>
        <w:t xml:space="preserve"> 16 марта</w:t>
      </w:r>
      <w:r w:rsidRPr="00941CB0">
        <w:rPr>
          <w:rFonts w:ascii="Times New Roman" w:hAnsi="Times New Roman" w:cs="Times New Roman"/>
          <w:spacing w:val="-2"/>
        </w:rPr>
        <w:t xml:space="preserve"> 2010 г</w:t>
      </w:r>
      <w:r w:rsidR="000C4169" w:rsidRPr="00941CB0">
        <w:rPr>
          <w:rFonts w:ascii="Times New Roman" w:hAnsi="Times New Roman" w:cs="Times New Roman"/>
          <w:spacing w:val="-2"/>
        </w:rPr>
        <w:t>ода</w:t>
      </w:r>
      <w:r w:rsidRPr="00941CB0">
        <w:rPr>
          <w:rFonts w:ascii="Times New Roman" w:hAnsi="Times New Roman" w:cs="Times New Roman"/>
          <w:spacing w:val="-2"/>
        </w:rPr>
        <w:t xml:space="preserve"> №52 [Электронный ресурс]. – Режим доступа:</w:t>
      </w:r>
      <w:r w:rsidR="00A60781" w:rsidRPr="00941CB0">
        <w:rPr>
          <w:rFonts w:ascii="Times New Roman" w:hAnsi="Times New Roman" w:cs="Times New Roman"/>
          <w:spacing w:val="-2"/>
        </w:rPr>
        <w:t xml:space="preserve"> </w:t>
      </w:r>
      <w:r w:rsidRPr="00941CB0">
        <w:rPr>
          <w:rFonts w:ascii="Times New Roman" w:hAnsi="Times New Roman" w:cs="Times New Roman"/>
          <w:spacing w:val="-2"/>
          <w:lang w:val="en-US"/>
        </w:rPr>
        <w:t>http</w:t>
      </w:r>
      <w:r w:rsidRPr="00941CB0">
        <w:rPr>
          <w:rFonts w:ascii="Times New Roman" w:hAnsi="Times New Roman" w:cs="Times New Roman"/>
          <w:spacing w:val="-2"/>
        </w:rPr>
        <w:t>://</w:t>
      </w:r>
      <w:r w:rsidRPr="00941CB0">
        <w:rPr>
          <w:rFonts w:ascii="Times New Roman" w:hAnsi="Times New Roman" w:cs="Times New Roman"/>
          <w:spacing w:val="-2"/>
          <w:lang w:val="en-US"/>
        </w:rPr>
        <w:t>cbd</w:t>
      </w:r>
      <w:r w:rsidRPr="00941CB0">
        <w:rPr>
          <w:rFonts w:ascii="Times New Roman" w:hAnsi="Times New Roman" w:cs="Times New Roman"/>
          <w:spacing w:val="-2"/>
        </w:rPr>
        <w:t>.</w:t>
      </w:r>
      <w:r w:rsidRPr="00941CB0">
        <w:rPr>
          <w:rFonts w:ascii="Times New Roman" w:hAnsi="Times New Roman" w:cs="Times New Roman"/>
          <w:spacing w:val="-2"/>
          <w:lang w:val="en-US"/>
        </w:rPr>
        <w:t>minjust</w:t>
      </w:r>
      <w:r w:rsidRPr="00941CB0">
        <w:rPr>
          <w:rFonts w:ascii="Times New Roman" w:hAnsi="Times New Roman" w:cs="Times New Roman"/>
          <w:spacing w:val="-2"/>
        </w:rPr>
        <w:t>.</w:t>
      </w:r>
      <w:r w:rsidRPr="00941CB0">
        <w:rPr>
          <w:rFonts w:ascii="Times New Roman" w:hAnsi="Times New Roman" w:cs="Times New Roman"/>
          <w:spacing w:val="-2"/>
          <w:lang w:val="en-US"/>
        </w:rPr>
        <w:t>gov</w:t>
      </w:r>
      <w:r w:rsidRPr="00941CB0">
        <w:rPr>
          <w:rFonts w:ascii="Times New Roman" w:hAnsi="Times New Roman" w:cs="Times New Roman"/>
          <w:spacing w:val="-2"/>
        </w:rPr>
        <w:t>.</w:t>
      </w:r>
      <w:r w:rsidRPr="00941CB0">
        <w:rPr>
          <w:rFonts w:ascii="Times New Roman" w:hAnsi="Times New Roman" w:cs="Times New Roman"/>
          <w:spacing w:val="-2"/>
          <w:lang w:val="en-US"/>
        </w:rPr>
        <w:t>kg</w:t>
      </w:r>
      <w:r w:rsidRPr="00941CB0">
        <w:rPr>
          <w:rFonts w:ascii="Times New Roman" w:hAnsi="Times New Roman" w:cs="Times New Roman"/>
          <w:spacing w:val="-2"/>
        </w:rPr>
        <w:t>/</w:t>
      </w:r>
      <w:r w:rsidRPr="00941CB0">
        <w:rPr>
          <w:rFonts w:ascii="Times New Roman" w:hAnsi="Times New Roman" w:cs="Times New Roman"/>
          <w:spacing w:val="-2"/>
          <w:lang w:val="en-US"/>
        </w:rPr>
        <w:t>act</w:t>
      </w:r>
      <w:r w:rsidRPr="00941CB0">
        <w:rPr>
          <w:rFonts w:ascii="Times New Roman" w:hAnsi="Times New Roman" w:cs="Times New Roman"/>
          <w:spacing w:val="-2"/>
        </w:rPr>
        <w:t>/</w:t>
      </w:r>
      <w:r w:rsidRPr="00941CB0">
        <w:rPr>
          <w:rFonts w:ascii="Times New Roman" w:hAnsi="Times New Roman" w:cs="Times New Roman"/>
          <w:spacing w:val="-2"/>
          <w:lang w:val="en-US"/>
        </w:rPr>
        <w:t>view</w:t>
      </w:r>
      <w:r w:rsidRPr="00941CB0">
        <w:rPr>
          <w:rFonts w:ascii="Times New Roman" w:hAnsi="Times New Roman" w:cs="Times New Roman"/>
          <w:spacing w:val="-2"/>
        </w:rPr>
        <w:t>/</w:t>
      </w:r>
      <w:r w:rsidR="00702CD0">
        <w:rPr>
          <w:rFonts w:ascii="Times New Roman" w:hAnsi="Times New Roman" w:cs="Times New Roman"/>
          <w:spacing w:val="-2"/>
        </w:rPr>
        <w:t>...</w:t>
      </w:r>
      <w:r w:rsidRPr="00941CB0">
        <w:rPr>
          <w:rFonts w:ascii="Times New Roman" w:hAnsi="Times New Roman" w:cs="Times New Roman"/>
          <w:spacing w:val="-2"/>
          <w:lang w:val="en-US"/>
        </w:rPr>
        <w:t>ru</w:t>
      </w:r>
      <w:r w:rsidRPr="00941CB0">
        <w:rPr>
          <w:rFonts w:ascii="Times New Roman" w:hAnsi="Times New Roman" w:cs="Times New Roman"/>
          <w:spacing w:val="-2"/>
        </w:rPr>
        <w:t xml:space="preserve"> – Загл. с экрана.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Закон </w:t>
      </w:r>
      <w:r w:rsidR="000C4169" w:rsidRPr="00941CB0">
        <w:rPr>
          <w:rFonts w:ascii="Times New Roman" w:hAnsi="Times New Roman" w:cs="Times New Roman"/>
          <w:b/>
          <w:spacing w:val="-2"/>
        </w:rPr>
        <w:t>КР</w:t>
      </w:r>
      <w:r w:rsidRPr="00941CB0">
        <w:rPr>
          <w:rFonts w:ascii="Times New Roman" w:hAnsi="Times New Roman" w:cs="Times New Roman"/>
          <w:spacing w:val="-2"/>
        </w:rPr>
        <w:t xml:space="preserve"> «</w:t>
      </w:r>
      <w:r w:rsidRPr="00941CB0">
        <w:rPr>
          <w:rFonts w:ascii="Times New Roman" w:hAnsi="Times New Roman" w:cs="Times New Roman"/>
          <w:b/>
          <w:spacing w:val="-2"/>
        </w:rPr>
        <w:t>О присоединении Кыргызской Республики к</w:t>
      </w:r>
      <w:r w:rsidR="00B351FB">
        <w:rPr>
          <w:rFonts w:ascii="Times New Roman" w:hAnsi="Times New Roman" w:cs="Times New Roman"/>
          <w:b/>
          <w:spacing w:val="-2"/>
        </w:rPr>
        <w:t> </w:t>
      </w:r>
      <w:r w:rsidRPr="00941CB0">
        <w:rPr>
          <w:rFonts w:ascii="Times New Roman" w:hAnsi="Times New Roman" w:cs="Times New Roman"/>
          <w:b/>
          <w:spacing w:val="-2"/>
        </w:rPr>
        <w:t xml:space="preserve">Конвенции Европейской Экономической Комиссии ООН </w:t>
      </w:r>
      <w:r w:rsidRPr="00702CD0">
        <w:rPr>
          <w:rFonts w:ascii="Times New Roman" w:hAnsi="Times New Roman" w:cs="Times New Roman"/>
          <w:spacing w:val="-2"/>
        </w:rPr>
        <w:t>о доступе к информации, участии общественности в процессе принятия решений и доступе к правосудию по вопросам, касающимся окружающей среды». Принят 12 января 2001 г</w:t>
      </w:r>
      <w:r w:rsidR="000C4169" w:rsidRPr="00702CD0">
        <w:rPr>
          <w:rFonts w:ascii="Times New Roman" w:hAnsi="Times New Roman" w:cs="Times New Roman"/>
          <w:spacing w:val="-2"/>
        </w:rPr>
        <w:t>ода №5</w:t>
      </w:r>
      <w:r w:rsidRPr="00702CD0">
        <w:rPr>
          <w:rFonts w:ascii="Times New Roman" w:hAnsi="Times New Roman" w:cs="Times New Roman"/>
          <w:spacing w:val="-2"/>
        </w:rPr>
        <w:t xml:space="preserve"> [Электронный</w:t>
      </w:r>
      <w:r w:rsidRPr="00941CB0">
        <w:rPr>
          <w:rFonts w:ascii="Times New Roman" w:hAnsi="Times New Roman" w:cs="Times New Roman"/>
          <w:spacing w:val="-2"/>
        </w:rPr>
        <w:t xml:space="preserve"> ресурс]. – Режим доступа:</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http://cbd.minjust.gov.kg/act/view/ru-ru/387?cl=ru-ru</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Закон </w:t>
      </w:r>
      <w:r w:rsidR="000C4169" w:rsidRPr="00941CB0">
        <w:rPr>
          <w:rFonts w:ascii="Times New Roman" w:hAnsi="Times New Roman" w:cs="Times New Roman"/>
          <w:b/>
          <w:spacing w:val="-2"/>
        </w:rPr>
        <w:t>КР</w:t>
      </w:r>
      <w:r w:rsidRPr="00941CB0">
        <w:rPr>
          <w:rFonts w:ascii="Times New Roman" w:hAnsi="Times New Roman" w:cs="Times New Roman"/>
          <w:spacing w:val="-2"/>
        </w:rPr>
        <w:t xml:space="preserve"> </w:t>
      </w:r>
      <w:r w:rsidRPr="00941CB0">
        <w:rPr>
          <w:rFonts w:ascii="Times New Roman" w:hAnsi="Times New Roman" w:cs="Times New Roman"/>
          <w:b/>
          <w:spacing w:val="-2"/>
        </w:rPr>
        <w:t>«О свободе вероисповеданий и религиозных организациях в Кыргызской Республике»</w:t>
      </w:r>
      <w:r w:rsidRPr="00941CB0">
        <w:rPr>
          <w:rFonts w:ascii="Times New Roman" w:hAnsi="Times New Roman" w:cs="Times New Roman"/>
          <w:spacing w:val="-2"/>
        </w:rPr>
        <w:t xml:space="preserve"> от 31 декабря 2008 г</w:t>
      </w:r>
      <w:r w:rsidR="000C4169" w:rsidRPr="00941CB0">
        <w:rPr>
          <w:rFonts w:ascii="Times New Roman" w:hAnsi="Times New Roman" w:cs="Times New Roman"/>
          <w:spacing w:val="-2"/>
        </w:rPr>
        <w:t>ода</w:t>
      </w:r>
      <w:r w:rsidRPr="00941CB0">
        <w:rPr>
          <w:rFonts w:ascii="Times New Roman" w:hAnsi="Times New Roman" w:cs="Times New Roman"/>
          <w:spacing w:val="-2"/>
        </w:rPr>
        <w:t xml:space="preserve"> №282 [Электронный ресурс]. – Режим доступа</w:t>
      </w:r>
      <w:r w:rsidR="000C4169" w:rsidRPr="00941CB0">
        <w:rPr>
          <w:rFonts w:ascii="Times New Roman" w:hAnsi="Times New Roman" w:cs="Times New Roman"/>
          <w:spacing w:val="-2"/>
        </w:rPr>
        <w:t>:</w:t>
      </w:r>
      <w:r w:rsidRPr="00941CB0">
        <w:rPr>
          <w:rFonts w:ascii="Times New Roman" w:hAnsi="Times New Roman" w:cs="Times New Roman"/>
          <w:spacing w:val="-2"/>
        </w:rPr>
        <w:t xml:space="preserve"> </w:t>
      </w:r>
      <w:r w:rsidRPr="00B351FB">
        <w:rPr>
          <w:rFonts w:ascii="Times New Roman" w:hAnsi="Times New Roman" w:cs="Times New Roman"/>
          <w:spacing w:val="-2"/>
        </w:rPr>
        <w:t>http://cbd.minjust.gov.kg/act/view/ru-ru/202498</w:t>
      </w:r>
      <w:r w:rsidRPr="00941CB0">
        <w:rPr>
          <w:rFonts w:ascii="Times New Roman" w:hAnsi="Times New Roman" w:cs="Times New Roman"/>
          <w:spacing w:val="-2"/>
        </w:rPr>
        <w:t xml:space="preserve"> – Загл. с экрана.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Закон Кыргызской Республики «О средствах массовой информации».</w:t>
      </w:r>
      <w:r w:rsidRPr="00941CB0">
        <w:rPr>
          <w:rFonts w:ascii="Times New Roman" w:hAnsi="Times New Roman" w:cs="Times New Roman"/>
          <w:spacing w:val="-2"/>
        </w:rPr>
        <w:t xml:space="preserve"> Принят от 2 июля 1992 г</w:t>
      </w:r>
      <w:r w:rsidR="00702CD0">
        <w:rPr>
          <w:rFonts w:ascii="Times New Roman" w:hAnsi="Times New Roman" w:cs="Times New Roman"/>
          <w:spacing w:val="-2"/>
        </w:rPr>
        <w:t>ода</w:t>
      </w:r>
      <w:r w:rsidRPr="00941CB0">
        <w:rPr>
          <w:rFonts w:ascii="Times New Roman" w:hAnsi="Times New Roman" w:cs="Times New Roman"/>
          <w:spacing w:val="-2"/>
        </w:rPr>
        <w:t xml:space="preserve"> № 938 – </w:t>
      </w:r>
      <w:r w:rsidRPr="00941CB0">
        <w:rPr>
          <w:rFonts w:ascii="Times New Roman" w:hAnsi="Times New Roman" w:cs="Times New Roman"/>
          <w:spacing w:val="-2"/>
          <w:lang w:val="en-US"/>
        </w:rPr>
        <w:t>XII</w:t>
      </w:r>
      <w:r w:rsidRPr="00941CB0">
        <w:rPr>
          <w:rFonts w:ascii="Times New Roman" w:hAnsi="Times New Roman" w:cs="Times New Roman"/>
          <w:spacing w:val="-2"/>
        </w:rPr>
        <w:t>. [Электронный ресурс]. – Режим доступа: http://cbd.minjust.gov.kg/act/view/ru-ru/819?cl=ru-ru</w:t>
      </w:r>
      <w:r w:rsidRPr="00941CB0">
        <w:rPr>
          <w:rStyle w:val="a8"/>
          <w:rFonts w:ascii="Times New Roman" w:hAnsi="Times New Roman" w:cs="Times New Roman"/>
          <w:color w:val="auto"/>
          <w:spacing w:val="-2"/>
        </w:rPr>
        <w:t xml:space="preserve"> </w:t>
      </w:r>
      <w:r w:rsidRPr="00941CB0">
        <w:rPr>
          <w:rFonts w:ascii="Times New Roman" w:hAnsi="Times New Roman" w:cs="Times New Roman"/>
          <w:spacing w:val="-2"/>
        </w:rPr>
        <w:t>– Загл. с</w:t>
      </w:r>
      <w:r w:rsidR="0068446C"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4"/>
        <w:numPr>
          <w:ilvl w:val="0"/>
          <w:numId w:val="25"/>
        </w:numPr>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 xml:space="preserve">Закон </w:t>
      </w:r>
      <w:r w:rsidR="000C4169" w:rsidRPr="00941CB0">
        <w:rPr>
          <w:rFonts w:ascii="Times New Roman" w:hAnsi="Times New Roman" w:cs="Times New Roman"/>
          <w:b/>
          <w:spacing w:val="-2"/>
          <w:sz w:val="20"/>
          <w:szCs w:val="20"/>
        </w:rPr>
        <w:t>КР</w:t>
      </w:r>
      <w:r w:rsidRPr="00941CB0">
        <w:rPr>
          <w:rFonts w:ascii="Times New Roman" w:hAnsi="Times New Roman" w:cs="Times New Roman"/>
          <w:b/>
          <w:spacing w:val="-2"/>
          <w:sz w:val="20"/>
          <w:szCs w:val="20"/>
        </w:rPr>
        <w:t xml:space="preserve"> «О третейских судах в Кыргызской Республике»</w:t>
      </w:r>
      <w:r w:rsidRPr="00941CB0">
        <w:rPr>
          <w:rFonts w:ascii="Times New Roman" w:hAnsi="Times New Roman" w:cs="Times New Roman"/>
          <w:spacing w:val="-2"/>
          <w:sz w:val="20"/>
          <w:szCs w:val="20"/>
        </w:rPr>
        <w:t xml:space="preserve"> от 30 июля 2002 года №135 [Электронный ресурс]. – Режим доступа:</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lang w:val="en-US"/>
        </w:rPr>
        <w:t>http</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cbd</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minjust</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gov</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kg</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act</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view</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ru</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ru</w:t>
      </w:r>
      <w:r w:rsidRPr="00941CB0">
        <w:rPr>
          <w:rFonts w:ascii="Times New Roman" w:hAnsi="Times New Roman" w:cs="Times New Roman"/>
          <w:spacing w:val="-2"/>
          <w:sz w:val="20"/>
          <w:szCs w:val="20"/>
        </w:rPr>
        <w:t>/1092 – Загл. с экрана.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Закон </w:t>
      </w:r>
      <w:r w:rsidR="00BE664E" w:rsidRPr="00941CB0">
        <w:rPr>
          <w:rFonts w:ascii="Times New Roman" w:hAnsi="Times New Roman" w:cs="Times New Roman"/>
          <w:b/>
          <w:spacing w:val="-2"/>
        </w:rPr>
        <w:t>КР</w:t>
      </w:r>
      <w:r w:rsidRPr="00941CB0">
        <w:rPr>
          <w:rFonts w:ascii="Times New Roman" w:hAnsi="Times New Roman" w:cs="Times New Roman"/>
          <w:b/>
          <w:spacing w:val="-2"/>
        </w:rPr>
        <w:t xml:space="preserve"> «Об образовании»</w:t>
      </w:r>
      <w:r w:rsidRPr="00941CB0">
        <w:rPr>
          <w:rFonts w:ascii="Times New Roman" w:hAnsi="Times New Roman" w:cs="Times New Roman"/>
          <w:spacing w:val="-2"/>
        </w:rPr>
        <w:t xml:space="preserve"> от 30 апреля 2003 г</w:t>
      </w:r>
      <w:r w:rsidR="00BE664E" w:rsidRPr="00941CB0">
        <w:rPr>
          <w:rFonts w:ascii="Times New Roman" w:hAnsi="Times New Roman" w:cs="Times New Roman"/>
          <w:spacing w:val="-2"/>
        </w:rPr>
        <w:t>ода</w:t>
      </w:r>
      <w:r w:rsidRPr="00941CB0">
        <w:rPr>
          <w:rFonts w:ascii="Times New Roman" w:hAnsi="Times New Roman" w:cs="Times New Roman"/>
          <w:spacing w:val="-2"/>
        </w:rPr>
        <w:t xml:space="preserve"> №92. [Электронный ресурс]. Режим доступа:</w:t>
      </w:r>
      <w:r w:rsidR="00A60781" w:rsidRPr="00941CB0">
        <w:rPr>
          <w:rFonts w:ascii="Times New Roman" w:hAnsi="Times New Roman" w:cs="Times New Roman"/>
          <w:spacing w:val="-2"/>
        </w:rPr>
        <w:t xml:space="preserve"> </w:t>
      </w:r>
      <w:r w:rsidR="00702CD0" w:rsidRPr="00702CD0">
        <w:rPr>
          <w:rFonts w:ascii="Times New Roman" w:hAnsi="Times New Roman" w:cs="Times New Roman"/>
          <w:spacing w:val="-2"/>
        </w:rPr>
        <w:t>http://cbd.minjust.gov.kg/act/view/</w:t>
      </w:r>
      <w:r w:rsidR="00702CD0">
        <w:rPr>
          <w:rFonts w:ascii="Times New Roman" w:hAnsi="Times New Roman" w:cs="Times New Roman"/>
          <w:spacing w:val="-2"/>
        </w:rPr>
        <w:t>. –</w:t>
      </w:r>
      <w:r w:rsidRPr="00941CB0">
        <w:rPr>
          <w:rFonts w:ascii="Times New Roman" w:hAnsi="Times New Roman" w:cs="Times New Roman"/>
          <w:spacing w:val="-2"/>
        </w:rPr>
        <w:t>Загл. с экрана.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Закон </w:t>
      </w:r>
      <w:r w:rsidR="00BE664E" w:rsidRPr="00941CB0">
        <w:rPr>
          <w:rFonts w:ascii="Times New Roman" w:hAnsi="Times New Roman" w:cs="Times New Roman"/>
          <w:b/>
          <w:spacing w:val="-2"/>
        </w:rPr>
        <w:t>КР</w:t>
      </w:r>
      <w:r w:rsidRPr="00941CB0">
        <w:rPr>
          <w:rFonts w:ascii="Times New Roman" w:hAnsi="Times New Roman" w:cs="Times New Roman"/>
          <w:b/>
          <w:spacing w:val="-2"/>
        </w:rPr>
        <w:t xml:space="preserve"> «Об организациях здравоохранения в Кыргызской Республике»</w:t>
      </w:r>
      <w:r w:rsidRPr="00941CB0">
        <w:rPr>
          <w:rFonts w:ascii="Times New Roman" w:hAnsi="Times New Roman" w:cs="Times New Roman"/>
          <w:spacing w:val="-2"/>
        </w:rPr>
        <w:t xml:space="preserve"> от 13 августа 2004 г</w:t>
      </w:r>
      <w:r w:rsidR="00BE664E" w:rsidRPr="00941CB0">
        <w:rPr>
          <w:rFonts w:ascii="Times New Roman" w:hAnsi="Times New Roman" w:cs="Times New Roman"/>
          <w:spacing w:val="-2"/>
        </w:rPr>
        <w:t>ода</w:t>
      </w:r>
      <w:r w:rsidRPr="00941CB0">
        <w:rPr>
          <w:rFonts w:ascii="Times New Roman" w:hAnsi="Times New Roman" w:cs="Times New Roman"/>
          <w:spacing w:val="-2"/>
        </w:rPr>
        <w:t xml:space="preserve"> №116 [Электронный ресурс]. – Режим доступа:</w:t>
      </w:r>
      <w:r w:rsidR="00A60781" w:rsidRPr="00941CB0">
        <w:rPr>
          <w:rFonts w:ascii="Times New Roman" w:hAnsi="Times New Roman" w:cs="Times New Roman"/>
          <w:spacing w:val="-2"/>
        </w:rPr>
        <w:t xml:space="preserve"> </w:t>
      </w:r>
      <w:r w:rsidRPr="00941CB0">
        <w:rPr>
          <w:rFonts w:ascii="Times New Roman" w:hAnsi="Times New Roman" w:cs="Times New Roman"/>
          <w:spacing w:val="-2"/>
        </w:rPr>
        <w:t>http://cbd.minjust.gov.kg/act/view/ru-ru/1515 – Загл. с</w:t>
      </w:r>
      <w:r w:rsidR="00B351FB">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Закон </w:t>
      </w:r>
      <w:r w:rsidR="006E54B4" w:rsidRPr="00941CB0">
        <w:rPr>
          <w:rFonts w:ascii="Times New Roman" w:hAnsi="Times New Roman" w:cs="Times New Roman"/>
          <w:b/>
          <w:spacing w:val="-2"/>
        </w:rPr>
        <w:t>КР</w:t>
      </w:r>
      <w:r w:rsidRPr="00941CB0">
        <w:rPr>
          <w:rFonts w:ascii="Times New Roman" w:hAnsi="Times New Roman" w:cs="Times New Roman"/>
          <w:b/>
          <w:spacing w:val="-2"/>
        </w:rPr>
        <w:t xml:space="preserve"> «Об охране здоровья граждан в Кыргызской Республике»</w:t>
      </w:r>
      <w:r w:rsidRPr="00941CB0">
        <w:rPr>
          <w:rFonts w:ascii="Times New Roman" w:hAnsi="Times New Roman" w:cs="Times New Roman"/>
          <w:spacing w:val="-2"/>
        </w:rPr>
        <w:t xml:space="preserve"> от 9 января 2005 г</w:t>
      </w:r>
      <w:r w:rsidR="00166D3F" w:rsidRPr="00941CB0">
        <w:rPr>
          <w:rFonts w:ascii="Times New Roman" w:hAnsi="Times New Roman" w:cs="Times New Roman"/>
          <w:spacing w:val="-2"/>
        </w:rPr>
        <w:t>ода №6</w:t>
      </w:r>
      <w:r w:rsidRPr="00941CB0">
        <w:rPr>
          <w:rFonts w:ascii="Times New Roman" w:hAnsi="Times New Roman" w:cs="Times New Roman"/>
          <w:spacing w:val="-2"/>
        </w:rPr>
        <w:t xml:space="preserve"> [Электронный ресурс]. – Режим доступа:</w:t>
      </w:r>
      <w:r w:rsidR="00A60781" w:rsidRPr="00941CB0">
        <w:rPr>
          <w:rFonts w:ascii="Times New Roman" w:hAnsi="Times New Roman" w:cs="Times New Roman"/>
          <w:spacing w:val="-2"/>
        </w:rPr>
        <w:t xml:space="preserve"> </w:t>
      </w:r>
      <w:r w:rsidRPr="00941CB0">
        <w:rPr>
          <w:rFonts w:ascii="Times New Roman" w:hAnsi="Times New Roman" w:cs="Times New Roman"/>
          <w:spacing w:val="-2"/>
        </w:rPr>
        <w:t xml:space="preserve">http://cbd.minjust.gov.kg/act/view/ru-ru/1602 </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Закон </w:t>
      </w:r>
      <w:r w:rsidR="006E54B4" w:rsidRPr="00941CB0">
        <w:rPr>
          <w:rFonts w:ascii="Times New Roman" w:hAnsi="Times New Roman" w:cs="Times New Roman"/>
          <w:b/>
          <w:spacing w:val="-2"/>
        </w:rPr>
        <w:t>КР</w:t>
      </w:r>
      <w:r w:rsidRPr="00941CB0">
        <w:rPr>
          <w:rFonts w:ascii="Times New Roman" w:hAnsi="Times New Roman" w:cs="Times New Roman"/>
          <w:b/>
          <w:spacing w:val="-2"/>
        </w:rPr>
        <w:t xml:space="preserve"> «Об электронной подписи»</w:t>
      </w:r>
      <w:r w:rsidR="00166D3F" w:rsidRPr="00941CB0">
        <w:rPr>
          <w:rFonts w:ascii="Times New Roman" w:hAnsi="Times New Roman" w:cs="Times New Roman"/>
          <w:b/>
          <w:spacing w:val="-2"/>
        </w:rPr>
        <w:t xml:space="preserve"> </w:t>
      </w:r>
      <w:r w:rsidRPr="00941CB0">
        <w:rPr>
          <w:rFonts w:ascii="Times New Roman" w:hAnsi="Times New Roman" w:cs="Times New Roman"/>
          <w:spacing w:val="-2"/>
        </w:rPr>
        <w:t>от 17 июля 2017 г</w:t>
      </w:r>
      <w:r w:rsidR="00166D3F" w:rsidRPr="00941CB0">
        <w:rPr>
          <w:rFonts w:ascii="Times New Roman" w:hAnsi="Times New Roman" w:cs="Times New Roman"/>
          <w:spacing w:val="-2"/>
        </w:rPr>
        <w:t>ода №</w:t>
      </w:r>
      <w:r w:rsidRPr="00941CB0">
        <w:rPr>
          <w:rFonts w:ascii="Times New Roman" w:hAnsi="Times New Roman" w:cs="Times New Roman"/>
          <w:spacing w:val="-2"/>
        </w:rPr>
        <w:t>128 [Электронный ресурс]. – Режим доступа: http://cbd.minjust.gov.kg/act/view/ru-ru/111635 – Загл. с экрана.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Закон </w:t>
      </w:r>
      <w:r w:rsidR="006E54B4" w:rsidRPr="00941CB0">
        <w:rPr>
          <w:rFonts w:ascii="Times New Roman" w:hAnsi="Times New Roman" w:cs="Times New Roman"/>
          <w:b/>
          <w:spacing w:val="-2"/>
        </w:rPr>
        <w:t>КР</w:t>
      </w:r>
      <w:r w:rsidRPr="00941CB0">
        <w:rPr>
          <w:rFonts w:ascii="Times New Roman" w:hAnsi="Times New Roman" w:cs="Times New Roman"/>
          <w:b/>
          <w:spacing w:val="-2"/>
        </w:rPr>
        <w:t xml:space="preserve"> «Об электронном управлении»</w:t>
      </w:r>
      <w:r w:rsidRPr="00941CB0">
        <w:rPr>
          <w:rFonts w:ascii="Times New Roman" w:hAnsi="Times New Roman" w:cs="Times New Roman"/>
          <w:spacing w:val="-2"/>
        </w:rPr>
        <w:t xml:space="preserve"> от 19 июля 2017 г</w:t>
      </w:r>
      <w:r w:rsidR="00166D3F" w:rsidRPr="00941CB0">
        <w:rPr>
          <w:rFonts w:ascii="Times New Roman" w:hAnsi="Times New Roman" w:cs="Times New Roman"/>
          <w:spacing w:val="-2"/>
        </w:rPr>
        <w:t>ода</w:t>
      </w:r>
      <w:r w:rsidRPr="00941CB0">
        <w:rPr>
          <w:rFonts w:ascii="Times New Roman" w:hAnsi="Times New Roman" w:cs="Times New Roman"/>
          <w:spacing w:val="-2"/>
        </w:rPr>
        <w:t xml:space="preserve"> №127 [Электронный ресурс]. – Режим доступа:</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http://cbd.minjust.gov.kg/act/view/ru-ru/111634</w:t>
      </w:r>
      <w:r w:rsidRPr="00941CB0">
        <w:rPr>
          <w:rStyle w:val="a8"/>
          <w:rFonts w:ascii="Times New Roman" w:hAnsi="Times New Roman" w:cs="Times New Roman"/>
          <w:color w:val="auto"/>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Указ Президента </w:t>
      </w:r>
      <w:r w:rsidR="006E54B4" w:rsidRPr="00941CB0">
        <w:rPr>
          <w:rFonts w:ascii="Times New Roman" w:hAnsi="Times New Roman" w:cs="Times New Roman"/>
          <w:b/>
          <w:spacing w:val="-2"/>
        </w:rPr>
        <w:t>КР</w:t>
      </w:r>
      <w:r w:rsidRPr="00941CB0">
        <w:rPr>
          <w:rFonts w:ascii="Times New Roman" w:hAnsi="Times New Roman" w:cs="Times New Roman"/>
          <w:spacing w:val="-2"/>
        </w:rPr>
        <w:t xml:space="preserve"> «Национальная программа «Права человека» на период 2002-2010 года</w:t>
      </w:r>
      <w:r w:rsidR="00166D3F" w:rsidRPr="00941CB0">
        <w:rPr>
          <w:rFonts w:ascii="Times New Roman" w:hAnsi="Times New Roman" w:cs="Times New Roman"/>
          <w:spacing w:val="-2"/>
        </w:rPr>
        <w:t>»</w:t>
      </w:r>
      <w:r w:rsidRPr="00941CB0">
        <w:rPr>
          <w:rFonts w:ascii="Times New Roman" w:hAnsi="Times New Roman" w:cs="Times New Roman"/>
          <w:spacing w:val="-2"/>
        </w:rPr>
        <w:t xml:space="preserve"> от 2 января 2002 года №1 [Электронный ресурс]. – Режим доступа:</w:t>
      </w:r>
      <w:r w:rsidR="00A60781" w:rsidRPr="00941CB0">
        <w:rPr>
          <w:rFonts w:ascii="Times New Roman" w:hAnsi="Times New Roman" w:cs="Times New Roman"/>
          <w:spacing w:val="-2"/>
        </w:rPr>
        <w:t xml:space="preserve"> </w:t>
      </w:r>
      <w:r w:rsidRPr="00941CB0">
        <w:rPr>
          <w:rFonts w:ascii="Times New Roman" w:hAnsi="Times New Roman" w:cs="Times New Roman"/>
          <w:spacing w:val="-2"/>
        </w:rPr>
        <w:t>http://cbd.minjust.gov.kg/act/view/ru-ru/37813 – Загл. с экрана</w:t>
      </w:r>
      <w:r w:rsidR="0068446C" w:rsidRPr="00941CB0">
        <w:rPr>
          <w:rFonts w:ascii="Times New Roman" w:hAnsi="Times New Roman" w:cs="Times New Roman"/>
          <w:spacing w:val="-2"/>
        </w:rPr>
        <w:t>.</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Указ Президента </w:t>
      </w:r>
      <w:r w:rsidR="006E54B4" w:rsidRPr="00941CB0">
        <w:rPr>
          <w:rFonts w:ascii="Times New Roman" w:hAnsi="Times New Roman" w:cs="Times New Roman"/>
          <w:b/>
          <w:spacing w:val="-2"/>
        </w:rPr>
        <w:t>КР</w:t>
      </w:r>
      <w:r w:rsidRPr="00941CB0">
        <w:rPr>
          <w:rFonts w:ascii="Times New Roman" w:hAnsi="Times New Roman" w:cs="Times New Roman"/>
          <w:spacing w:val="-2"/>
        </w:rPr>
        <w:t xml:space="preserve"> «О введении чрезвычайного положения на территории города Нарын и Ат-Башинского района Нарынской о</w:t>
      </w:r>
      <w:r w:rsidR="00166D3F" w:rsidRPr="00941CB0">
        <w:rPr>
          <w:rFonts w:ascii="Times New Roman" w:hAnsi="Times New Roman" w:cs="Times New Roman"/>
          <w:spacing w:val="-2"/>
        </w:rPr>
        <w:t>бласти Кыргызской Республики»</w:t>
      </w:r>
      <w:r w:rsidRPr="00941CB0">
        <w:rPr>
          <w:rFonts w:ascii="Times New Roman" w:hAnsi="Times New Roman" w:cs="Times New Roman"/>
          <w:spacing w:val="-2"/>
        </w:rPr>
        <w:t xml:space="preserve"> от 14 апреля 2020 г</w:t>
      </w:r>
      <w:r w:rsidR="00166D3F" w:rsidRPr="00941CB0">
        <w:rPr>
          <w:rFonts w:ascii="Times New Roman" w:hAnsi="Times New Roman" w:cs="Times New Roman"/>
          <w:spacing w:val="-2"/>
        </w:rPr>
        <w:t>ода</w:t>
      </w:r>
      <w:r w:rsidRPr="00941CB0">
        <w:rPr>
          <w:rFonts w:ascii="Times New Roman" w:hAnsi="Times New Roman" w:cs="Times New Roman"/>
          <w:spacing w:val="-2"/>
        </w:rPr>
        <w:t xml:space="preserve"> УП № 72 [Электронный ресурс]. – Режим доступа:</w:t>
      </w:r>
      <w:r w:rsidR="00FE0165" w:rsidRPr="00941CB0">
        <w:rPr>
          <w:rFonts w:ascii="Times New Roman" w:hAnsi="Times New Roman" w:cs="Times New Roman"/>
          <w:spacing w:val="-2"/>
        </w:rPr>
        <w:t xml:space="preserve"> </w:t>
      </w:r>
      <w:r w:rsidR="00493020" w:rsidRPr="00941CB0">
        <w:rPr>
          <w:rFonts w:ascii="Times New Roman" w:hAnsi="Times New Roman" w:cs="Times New Roman"/>
          <w:spacing w:val="-2"/>
        </w:rPr>
        <w:t xml:space="preserve">http://www.president.kg/ru/sobytiya/ukazy/16505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Указ Президента </w:t>
      </w:r>
      <w:r w:rsidR="00493020" w:rsidRPr="00941CB0">
        <w:rPr>
          <w:rFonts w:ascii="Times New Roman" w:hAnsi="Times New Roman" w:cs="Times New Roman"/>
          <w:b/>
          <w:spacing w:val="-2"/>
        </w:rPr>
        <w:t>КР</w:t>
      </w:r>
      <w:r w:rsidRPr="00941CB0">
        <w:rPr>
          <w:rFonts w:ascii="Times New Roman" w:hAnsi="Times New Roman" w:cs="Times New Roman"/>
          <w:spacing w:val="-2"/>
        </w:rPr>
        <w:t xml:space="preserve"> «О введении чрезвычайного положения на территории города Бишкек Кыргы</w:t>
      </w:r>
      <w:r w:rsidR="00493020" w:rsidRPr="00941CB0">
        <w:rPr>
          <w:rFonts w:ascii="Times New Roman" w:hAnsi="Times New Roman" w:cs="Times New Roman"/>
          <w:spacing w:val="-2"/>
        </w:rPr>
        <w:t>зской Республики»</w:t>
      </w:r>
      <w:r w:rsidRPr="00941CB0">
        <w:rPr>
          <w:rFonts w:ascii="Times New Roman" w:hAnsi="Times New Roman" w:cs="Times New Roman"/>
          <w:spacing w:val="-2"/>
        </w:rPr>
        <w:t xml:space="preserve"> от 24 марта 2020 г</w:t>
      </w:r>
      <w:r w:rsidR="00493020" w:rsidRPr="00941CB0">
        <w:rPr>
          <w:rFonts w:ascii="Times New Roman" w:hAnsi="Times New Roman" w:cs="Times New Roman"/>
          <w:spacing w:val="-2"/>
        </w:rPr>
        <w:t>ода</w:t>
      </w:r>
      <w:r w:rsidRPr="00941CB0">
        <w:rPr>
          <w:rFonts w:ascii="Times New Roman" w:hAnsi="Times New Roman" w:cs="Times New Roman"/>
          <w:spacing w:val="-2"/>
        </w:rPr>
        <w:t xml:space="preserve"> УП №55 [Электронный ресурс]. – Режим доступа:</w:t>
      </w:r>
      <w:r w:rsidR="00A60781" w:rsidRPr="00941CB0">
        <w:rPr>
          <w:rFonts w:ascii="Times New Roman" w:hAnsi="Times New Roman" w:cs="Times New Roman"/>
          <w:spacing w:val="-2"/>
        </w:rPr>
        <w:t xml:space="preserve"> </w:t>
      </w:r>
      <w:r w:rsidRPr="00941CB0">
        <w:rPr>
          <w:rFonts w:ascii="Times New Roman" w:hAnsi="Times New Roman" w:cs="Times New Roman"/>
          <w:spacing w:val="-2"/>
        </w:rPr>
        <w:t>http://cbd.minjust.gov.kg/act/view/ru-ru/430160</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Указ Президента </w:t>
      </w:r>
      <w:r w:rsidR="00493020" w:rsidRPr="00941CB0">
        <w:rPr>
          <w:rFonts w:ascii="Times New Roman" w:hAnsi="Times New Roman" w:cs="Times New Roman"/>
          <w:b/>
          <w:spacing w:val="-2"/>
        </w:rPr>
        <w:t>КР</w:t>
      </w:r>
      <w:r w:rsidRPr="00941CB0">
        <w:rPr>
          <w:rFonts w:ascii="Times New Roman" w:hAnsi="Times New Roman" w:cs="Times New Roman"/>
          <w:spacing w:val="-2"/>
        </w:rPr>
        <w:t xml:space="preserve"> «О введении чрезвычайного положения на территории города Ош, Ноокатского и Кара-Суйского районов Ошской области КР»</w:t>
      </w:r>
      <w:r w:rsidR="00493020" w:rsidRPr="00941CB0">
        <w:rPr>
          <w:rFonts w:ascii="Times New Roman" w:hAnsi="Times New Roman" w:cs="Times New Roman"/>
          <w:spacing w:val="-2"/>
        </w:rPr>
        <w:t xml:space="preserve"> от 24 марта 2020 года</w:t>
      </w:r>
      <w:r w:rsidRPr="00941CB0">
        <w:rPr>
          <w:rFonts w:ascii="Times New Roman" w:hAnsi="Times New Roman" w:cs="Times New Roman"/>
          <w:spacing w:val="-2"/>
        </w:rPr>
        <w:t xml:space="preserve"> УП №56 [Электронный ресурс]. – Режим доступа:</w:t>
      </w:r>
      <w:r w:rsidR="00A60781" w:rsidRPr="00941CB0">
        <w:rPr>
          <w:rFonts w:ascii="Times New Roman" w:hAnsi="Times New Roman" w:cs="Times New Roman"/>
          <w:spacing w:val="-2"/>
        </w:rPr>
        <w:t xml:space="preserve"> </w:t>
      </w:r>
      <w:r w:rsidRPr="00941CB0">
        <w:rPr>
          <w:rFonts w:ascii="Times New Roman" w:hAnsi="Times New Roman" w:cs="Times New Roman"/>
          <w:spacing w:val="-2"/>
        </w:rPr>
        <w:t>http://cbd.minjust.gov.kg/act/view/ru-ru/430162</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B351FB">
        <w:rPr>
          <w:rFonts w:ascii="Times New Roman" w:hAnsi="Times New Roman" w:cs="Times New Roman"/>
          <w:spacing w:val="-2"/>
        </w:rPr>
        <w:t> э</w:t>
      </w:r>
      <w:r w:rsidRPr="00941CB0">
        <w:rPr>
          <w:rFonts w:ascii="Times New Roman" w:hAnsi="Times New Roman" w:cs="Times New Roman"/>
          <w:spacing w:val="-2"/>
        </w:rPr>
        <w:t>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Указ Президента </w:t>
      </w:r>
      <w:r w:rsidR="00493020" w:rsidRPr="00941CB0">
        <w:rPr>
          <w:rFonts w:ascii="Times New Roman" w:hAnsi="Times New Roman" w:cs="Times New Roman"/>
          <w:b/>
          <w:spacing w:val="-2"/>
        </w:rPr>
        <w:t>КР</w:t>
      </w:r>
      <w:r w:rsidRPr="00941CB0">
        <w:rPr>
          <w:rFonts w:ascii="Times New Roman" w:hAnsi="Times New Roman" w:cs="Times New Roman"/>
          <w:spacing w:val="-2"/>
        </w:rPr>
        <w:t xml:space="preserve"> «О введении чрезвычайного положения на территории города Джалал-Абад и Сузакского района Джалал-Абадской области КР» от 24 марта 2020 г</w:t>
      </w:r>
      <w:r w:rsidR="00493020" w:rsidRPr="00941CB0">
        <w:rPr>
          <w:rFonts w:ascii="Times New Roman" w:hAnsi="Times New Roman" w:cs="Times New Roman"/>
          <w:spacing w:val="-2"/>
        </w:rPr>
        <w:t>ода</w:t>
      </w:r>
      <w:r w:rsidRPr="00941CB0">
        <w:rPr>
          <w:rFonts w:ascii="Times New Roman" w:hAnsi="Times New Roman" w:cs="Times New Roman"/>
          <w:spacing w:val="-2"/>
        </w:rPr>
        <w:t xml:space="preserve"> У</w:t>
      </w:r>
      <w:r w:rsidR="00493020" w:rsidRPr="00941CB0">
        <w:rPr>
          <w:rFonts w:ascii="Times New Roman" w:hAnsi="Times New Roman" w:cs="Times New Roman"/>
          <w:spacing w:val="-2"/>
        </w:rPr>
        <w:t>П №</w:t>
      </w:r>
      <w:r w:rsidRPr="00941CB0">
        <w:rPr>
          <w:rFonts w:ascii="Times New Roman" w:hAnsi="Times New Roman" w:cs="Times New Roman"/>
          <w:spacing w:val="-2"/>
        </w:rPr>
        <w:t>57 [Электронный ресурс]. – Режим доступа:</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http://cbd.minjust.gov.kg/act/view/ru-ru/430164</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B630FB">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Указ Президента </w:t>
      </w:r>
      <w:r w:rsidR="00493020" w:rsidRPr="00941CB0">
        <w:rPr>
          <w:rFonts w:ascii="Times New Roman" w:hAnsi="Times New Roman" w:cs="Times New Roman"/>
          <w:b/>
          <w:spacing w:val="-2"/>
        </w:rPr>
        <w:t>КР</w:t>
      </w:r>
      <w:r w:rsidRPr="00941CB0">
        <w:rPr>
          <w:rFonts w:ascii="Times New Roman" w:hAnsi="Times New Roman" w:cs="Times New Roman"/>
          <w:spacing w:val="-2"/>
        </w:rPr>
        <w:t xml:space="preserve"> «О введении чрезвычайного положения на территории города Нарын и Ат-Башинского района Нарынской области Кыргызской Республики» от 14 апреля 2020 г</w:t>
      </w:r>
      <w:r w:rsidR="00493020" w:rsidRPr="00941CB0">
        <w:rPr>
          <w:rFonts w:ascii="Times New Roman" w:hAnsi="Times New Roman" w:cs="Times New Roman"/>
          <w:spacing w:val="-2"/>
        </w:rPr>
        <w:t>ода</w:t>
      </w:r>
      <w:r w:rsidRPr="00941CB0">
        <w:rPr>
          <w:rFonts w:ascii="Times New Roman" w:hAnsi="Times New Roman" w:cs="Times New Roman"/>
          <w:spacing w:val="-2"/>
        </w:rPr>
        <w:t xml:space="preserve"> УП № 72</w:t>
      </w:r>
      <w:r w:rsidR="00493020" w:rsidRPr="00941CB0">
        <w:rPr>
          <w:rFonts w:ascii="Times New Roman" w:hAnsi="Times New Roman" w:cs="Times New Roman"/>
          <w:spacing w:val="-2"/>
        </w:rPr>
        <w:t xml:space="preserve"> [Электронный ресурс]</w:t>
      </w:r>
      <w:r w:rsidRPr="00941CB0">
        <w:rPr>
          <w:rFonts w:ascii="Times New Roman" w:hAnsi="Times New Roman" w:cs="Times New Roman"/>
          <w:spacing w:val="-2"/>
        </w:rPr>
        <w:t>:</w:t>
      </w:r>
      <w:r w:rsidR="00A60781" w:rsidRPr="00941CB0">
        <w:rPr>
          <w:rFonts w:ascii="Times New Roman" w:hAnsi="Times New Roman" w:cs="Times New Roman"/>
          <w:spacing w:val="-2"/>
        </w:rPr>
        <w:t xml:space="preserve"> </w:t>
      </w:r>
      <w:r w:rsidR="00493020" w:rsidRPr="00941CB0">
        <w:rPr>
          <w:rFonts w:ascii="Times New Roman" w:hAnsi="Times New Roman" w:cs="Times New Roman"/>
          <w:spacing w:val="-2"/>
        </w:rPr>
        <w:t>http://www.president.kg/ru/sobytiya/ukazy/16505_podpisan_ukaz_ovvedenii_chrezvichaynogo_pologheniya_naterritorii_... kirgizskoy_respubliki</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B630FB">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8D23D1">
      <w:pPr>
        <w:pStyle w:val="a5"/>
        <w:numPr>
          <w:ilvl w:val="0"/>
          <w:numId w:val="25"/>
        </w:numPr>
        <w:ind w:left="0" w:firstLine="426"/>
        <w:jc w:val="both"/>
        <w:rPr>
          <w:rFonts w:ascii="Times New Roman" w:hAnsi="Times New Roman" w:cs="Times New Roman"/>
          <w:spacing w:val="-2"/>
        </w:rPr>
      </w:pPr>
      <w:r w:rsidRPr="00941CB0">
        <w:rPr>
          <w:rFonts w:ascii="Times New Roman" w:hAnsi="Times New Roman" w:cs="Times New Roman"/>
          <w:b/>
          <w:spacing w:val="-2"/>
        </w:rPr>
        <w:t xml:space="preserve">Указ Президента </w:t>
      </w:r>
      <w:r w:rsidR="008D23D1" w:rsidRPr="00941CB0">
        <w:rPr>
          <w:rFonts w:ascii="Times New Roman" w:hAnsi="Times New Roman" w:cs="Times New Roman"/>
          <w:b/>
          <w:spacing w:val="-2"/>
        </w:rPr>
        <w:t>КР</w:t>
      </w:r>
      <w:r w:rsidRPr="00941CB0">
        <w:rPr>
          <w:rFonts w:ascii="Times New Roman" w:hAnsi="Times New Roman" w:cs="Times New Roman"/>
          <w:spacing w:val="-2"/>
        </w:rPr>
        <w:t xml:space="preserve"> «О внесении изменений в некоторые решения Президента Кыргызской Республики»</w:t>
      </w:r>
      <w:r w:rsidR="008D23D1" w:rsidRPr="00941CB0">
        <w:rPr>
          <w:rFonts w:ascii="Times New Roman" w:hAnsi="Times New Roman" w:cs="Times New Roman"/>
          <w:spacing w:val="-2"/>
        </w:rPr>
        <w:t xml:space="preserve"> от 14 апреля 2020 года</w:t>
      </w:r>
      <w:r w:rsidRPr="00941CB0">
        <w:rPr>
          <w:rFonts w:ascii="Times New Roman" w:hAnsi="Times New Roman" w:cs="Times New Roman"/>
          <w:spacing w:val="-2"/>
        </w:rPr>
        <w:t xml:space="preserve"> УП №</w:t>
      </w:r>
      <w:r w:rsidR="00EB0C3B" w:rsidRPr="00941CB0">
        <w:rPr>
          <w:rFonts w:ascii="Times New Roman" w:hAnsi="Times New Roman" w:cs="Times New Roman"/>
          <w:spacing w:val="-2"/>
        </w:rPr>
        <w:t>71</w:t>
      </w:r>
      <w:r w:rsidRPr="00941CB0">
        <w:rPr>
          <w:rFonts w:ascii="Times New Roman" w:hAnsi="Times New Roman" w:cs="Times New Roman"/>
          <w:spacing w:val="-2"/>
        </w:rPr>
        <w:t xml:space="preserve"> [Электронный ресурс]. – Режим доступа:</w:t>
      </w:r>
      <w:r w:rsidR="00FE0165" w:rsidRPr="00941CB0">
        <w:rPr>
          <w:rFonts w:ascii="Times New Roman" w:hAnsi="Times New Roman" w:cs="Times New Roman"/>
          <w:spacing w:val="-2"/>
        </w:rPr>
        <w:t xml:space="preserve"> </w:t>
      </w:r>
      <w:r w:rsidR="008D23D1" w:rsidRPr="00941CB0">
        <w:rPr>
          <w:rFonts w:ascii="Times New Roman" w:hAnsi="Times New Roman" w:cs="Times New Roman"/>
          <w:spacing w:val="-2"/>
        </w:rPr>
        <w:t>http://cbd.minjust.gov.kg/act/view/ru-ru/430167?cl=ru-ru. – Загл. с экрана.</w:t>
      </w:r>
    </w:p>
    <w:p w:rsidR="0018323A" w:rsidRPr="00941CB0" w:rsidRDefault="0018323A" w:rsidP="00A60781">
      <w:pPr>
        <w:pStyle w:val="a4"/>
        <w:numPr>
          <w:ilvl w:val="0"/>
          <w:numId w:val="25"/>
        </w:numPr>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 xml:space="preserve">Указ Президента </w:t>
      </w:r>
      <w:r w:rsidR="008D23D1" w:rsidRPr="00941CB0">
        <w:rPr>
          <w:rFonts w:ascii="Times New Roman" w:hAnsi="Times New Roman" w:cs="Times New Roman"/>
          <w:b/>
          <w:spacing w:val="-2"/>
          <w:sz w:val="20"/>
          <w:szCs w:val="20"/>
        </w:rPr>
        <w:t>КР</w:t>
      </w:r>
      <w:r w:rsidRPr="00941CB0">
        <w:rPr>
          <w:rFonts w:ascii="Times New Roman" w:hAnsi="Times New Roman" w:cs="Times New Roman"/>
          <w:spacing w:val="-2"/>
          <w:sz w:val="20"/>
          <w:szCs w:val="20"/>
        </w:rPr>
        <w:t xml:space="preserve"> «О внесении изменений в некоторые решения Президента Кыргызской Республики» от 28 апреля 2020 г</w:t>
      </w:r>
      <w:r w:rsidR="008D23D1" w:rsidRPr="00941CB0">
        <w:rPr>
          <w:rFonts w:ascii="Times New Roman" w:hAnsi="Times New Roman" w:cs="Times New Roman"/>
          <w:spacing w:val="-2"/>
          <w:sz w:val="20"/>
          <w:szCs w:val="20"/>
        </w:rPr>
        <w:t>ода</w:t>
      </w:r>
      <w:r w:rsidRPr="00941CB0">
        <w:rPr>
          <w:rFonts w:ascii="Times New Roman" w:hAnsi="Times New Roman" w:cs="Times New Roman"/>
          <w:spacing w:val="-2"/>
          <w:sz w:val="20"/>
          <w:szCs w:val="20"/>
        </w:rPr>
        <w:t xml:space="preserve"> УП №80. [Электронный ресурс]. – Режим доступа:</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http://presi</w:t>
      </w:r>
      <w:r w:rsidR="008D23D1" w:rsidRPr="00941CB0">
        <w:rPr>
          <w:rFonts w:ascii="Times New Roman" w:hAnsi="Times New Roman" w:cs="Times New Roman"/>
          <w:spacing w:val="-2"/>
          <w:sz w:val="20"/>
          <w:szCs w:val="20"/>
        </w:rPr>
        <w:t>dent.kg/ru/sobytiya/ukazy/16597</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Загл. с экрана.</w:t>
      </w:r>
    </w:p>
    <w:p w:rsidR="0018323A" w:rsidRPr="00941CB0" w:rsidRDefault="0018323A" w:rsidP="00A60781">
      <w:pPr>
        <w:pStyle w:val="a4"/>
        <w:numPr>
          <w:ilvl w:val="0"/>
          <w:numId w:val="25"/>
        </w:numPr>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 xml:space="preserve">Постановление Правительства </w:t>
      </w:r>
      <w:r w:rsidR="00EB0C3B" w:rsidRPr="00941CB0">
        <w:rPr>
          <w:rFonts w:ascii="Times New Roman" w:hAnsi="Times New Roman" w:cs="Times New Roman"/>
          <w:b/>
          <w:spacing w:val="-2"/>
          <w:sz w:val="20"/>
          <w:szCs w:val="20"/>
        </w:rPr>
        <w:t>КР</w:t>
      </w:r>
      <w:r w:rsidRPr="00941CB0">
        <w:rPr>
          <w:rFonts w:ascii="Times New Roman" w:hAnsi="Times New Roman" w:cs="Times New Roman"/>
          <w:b/>
          <w:spacing w:val="-2"/>
          <w:sz w:val="20"/>
          <w:szCs w:val="20"/>
        </w:rPr>
        <w:t xml:space="preserve"> «</w:t>
      </w:r>
      <w:r w:rsidRPr="00941CB0">
        <w:rPr>
          <w:rFonts w:ascii="Times New Roman" w:hAnsi="Times New Roman" w:cs="Times New Roman"/>
          <w:spacing w:val="-2"/>
          <w:sz w:val="20"/>
          <w:szCs w:val="20"/>
        </w:rPr>
        <w:t>О стратегических направлениях развития системы образования в Кыргызской Республике»</w:t>
      </w:r>
      <w:r w:rsidRPr="00941CB0">
        <w:rPr>
          <w:rFonts w:ascii="Times New Roman" w:hAnsi="Times New Roman" w:cs="Times New Roman"/>
          <w:b/>
          <w:spacing w:val="-2"/>
          <w:sz w:val="20"/>
          <w:szCs w:val="20"/>
        </w:rPr>
        <w:t xml:space="preserve"> </w:t>
      </w:r>
      <w:r w:rsidRPr="00941CB0">
        <w:rPr>
          <w:rFonts w:ascii="Times New Roman" w:hAnsi="Times New Roman" w:cs="Times New Roman"/>
          <w:spacing w:val="-2"/>
          <w:sz w:val="20"/>
          <w:szCs w:val="20"/>
        </w:rPr>
        <w:t xml:space="preserve">от </w:t>
      </w:r>
      <w:r w:rsidR="00EB0C3B" w:rsidRPr="00941CB0">
        <w:rPr>
          <w:rFonts w:ascii="Times New Roman" w:hAnsi="Times New Roman" w:cs="Times New Roman"/>
          <w:spacing w:val="-2"/>
          <w:sz w:val="20"/>
          <w:szCs w:val="20"/>
        </w:rPr>
        <w:t>23 марта 2012 года №201</w:t>
      </w:r>
      <w:r w:rsidRPr="00941CB0">
        <w:rPr>
          <w:rFonts w:ascii="Times New Roman" w:hAnsi="Times New Roman" w:cs="Times New Roman"/>
          <w:spacing w:val="-2"/>
          <w:sz w:val="20"/>
          <w:szCs w:val="20"/>
        </w:rPr>
        <w:t xml:space="preserve"> [Электронный ресурс]. – Режим доступа:</w:t>
      </w:r>
      <w:r w:rsidR="00A60781" w:rsidRPr="00941CB0">
        <w:rPr>
          <w:rFonts w:ascii="Times New Roman" w:hAnsi="Times New Roman" w:cs="Times New Roman"/>
          <w:spacing w:val="-2"/>
          <w:sz w:val="20"/>
          <w:szCs w:val="20"/>
        </w:rPr>
        <w:t xml:space="preserve"> </w:t>
      </w:r>
      <w:r w:rsidR="00EB0C3B" w:rsidRPr="00941CB0">
        <w:rPr>
          <w:rFonts w:ascii="Times New Roman" w:hAnsi="Times New Roman" w:cs="Times New Roman"/>
          <w:spacing w:val="-2"/>
          <w:sz w:val="20"/>
          <w:szCs w:val="20"/>
        </w:rPr>
        <w:t>http://cbd.minjust.gov.kg/act/view/ru-ru/99018</w:t>
      </w:r>
      <w:r w:rsidRPr="00941CB0">
        <w:rPr>
          <w:rFonts w:ascii="Times New Roman" w:hAnsi="Times New Roman" w:cs="Times New Roman"/>
          <w:spacing w:val="-2"/>
          <w:sz w:val="20"/>
          <w:szCs w:val="20"/>
        </w:rPr>
        <w:t xml:space="preserve"> – Загл. с экрана.</w:t>
      </w:r>
    </w:p>
    <w:p w:rsidR="0018323A" w:rsidRPr="00941CB0" w:rsidRDefault="0018323A" w:rsidP="00EB0C3B">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Постановление Правительства </w:t>
      </w:r>
      <w:r w:rsidR="00EB0C3B" w:rsidRPr="00941CB0">
        <w:rPr>
          <w:rFonts w:ascii="Times New Roman" w:hAnsi="Times New Roman" w:cs="Times New Roman"/>
          <w:b/>
          <w:spacing w:val="-2"/>
        </w:rPr>
        <w:t>КР</w:t>
      </w:r>
      <w:r w:rsidRPr="00941CB0">
        <w:rPr>
          <w:rFonts w:ascii="Times New Roman" w:hAnsi="Times New Roman" w:cs="Times New Roman"/>
          <w:spacing w:val="-2"/>
        </w:rPr>
        <w:t xml:space="preserve"> «О мерах по предотвращению угрозы возникновения и распространения коронавирусной инфекции (</w:t>
      </w:r>
      <w:r w:rsidRPr="00941CB0">
        <w:rPr>
          <w:rFonts w:ascii="Times New Roman" w:hAnsi="Times New Roman" w:cs="Times New Roman"/>
          <w:spacing w:val="-2"/>
          <w:lang w:val="en-US"/>
        </w:rPr>
        <w:t>COVID</w:t>
      </w:r>
      <w:r w:rsidRPr="00941CB0">
        <w:rPr>
          <w:rFonts w:ascii="Times New Roman" w:hAnsi="Times New Roman" w:cs="Times New Roman"/>
          <w:spacing w:val="-2"/>
        </w:rPr>
        <w:t>-19) на территории Кыргызской Республики» от 17 марта 2020 г</w:t>
      </w:r>
      <w:r w:rsidR="00EB0C3B" w:rsidRPr="00941CB0">
        <w:rPr>
          <w:rFonts w:ascii="Times New Roman" w:hAnsi="Times New Roman" w:cs="Times New Roman"/>
          <w:spacing w:val="-2"/>
        </w:rPr>
        <w:t xml:space="preserve">ода </w:t>
      </w:r>
      <w:r w:rsidRPr="00941CB0">
        <w:rPr>
          <w:rFonts w:ascii="Times New Roman" w:hAnsi="Times New Roman" w:cs="Times New Roman"/>
          <w:spacing w:val="-2"/>
        </w:rPr>
        <w:t>№163</w:t>
      </w:r>
      <w:r w:rsidR="00EB0C3B" w:rsidRPr="00941CB0">
        <w:rPr>
          <w:rFonts w:ascii="Times New Roman" w:hAnsi="Times New Roman" w:cs="Times New Roman"/>
          <w:spacing w:val="-2"/>
        </w:rPr>
        <w:t xml:space="preserve"> Электронный ресурс]. – Режим доступа: http://cbd.minjust.gov.kg/act/view/ru-ru/157444. – Загл. с экрана.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Постановление Правительства </w:t>
      </w:r>
      <w:r w:rsidR="00EB0C3B" w:rsidRPr="00941CB0">
        <w:rPr>
          <w:rFonts w:ascii="Times New Roman" w:hAnsi="Times New Roman" w:cs="Times New Roman"/>
          <w:b/>
          <w:spacing w:val="-2"/>
        </w:rPr>
        <w:t xml:space="preserve">КР </w:t>
      </w:r>
      <w:r w:rsidRPr="00941CB0">
        <w:rPr>
          <w:rFonts w:ascii="Times New Roman" w:hAnsi="Times New Roman" w:cs="Times New Roman"/>
          <w:spacing w:val="-2"/>
        </w:rPr>
        <w:t xml:space="preserve">«Об утверждении Порядка введения и осуществления ограничительных/карантинных мер в области общественного здравоохранения в </w:t>
      </w:r>
      <w:r w:rsidR="00533439" w:rsidRPr="00941CB0">
        <w:rPr>
          <w:rFonts w:ascii="Times New Roman" w:hAnsi="Times New Roman" w:cs="Times New Roman"/>
          <w:spacing w:val="-2"/>
        </w:rPr>
        <w:t>Кыргызской Республике»</w:t>
      </w:r>
      <w:r w:rsidRPr="00941CB0">
        <w:rPr>
          <w:rFonts w:ascii="Times New Roman" w:hAnsi="Times New Roman" w:cs="Times New Roman"/>
          <w:spacing w:val="-2"/>
        </w:rPr>
        <w:t xml:space="preserve"> от 9 апреля 2020 г</w:t>
      </w:r>
      <w:r w:rsidR="00533439" w:rsidRPr="00941CB0">
        <w:rPr>
          <w:rFonts w:ascii="Times New Roman" w:hAnsi="Times New Roman" w:cs="Times New Roman"/>
          <w:spacing w:val="-2"/>
        </w:rPr>
        <w:t>ода</w:t>
      </w:r>
      <w:r w:rsidRPr="00941CB0">
        <w:rPr>
          <w:rFonts w:ascii="Times New Roman" w:hAnsi="Times New Roman" w:cs="Times New Roman"/>
          <w:spacing w:val="-2"/>
        </w:rPr>
        <w:t xml:space="preserve"> №197 [Электронный ресурс]. – Режим доступа:</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http://cbd.minjust.gov.kg/act/view/ru-ru/157482</w:t>
      </w:r>
      <w:r w:rsidRPr="00941CB0">
        <w:rPr>
          <w:rStyle w:val="a8"/>
          <w:rFonts w:ascii="Times New Roman" w:hAnsi="Times New Roman" w:cs="Times New Roman"/>
          <w:color w:val="auto"/>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4"/>
        <w:numPr>
          <w:ilvl w:val="0"/>
          <w:numId w:val="25"/>
        </w:numPr>
        <w:autoSpaceDE w:val="0"/>
        <w:autoSpaceDN w:val="0"/>
        <w:adjustRightInd w:val="0"/>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 xml:space="preserve">Постановление Правительства </w:t>
      </w:r>
      <w:r w:rsidR="00533439" w:rsidRPr="00941CB0">
        <w:rPr>
          <w:rFonts w:ascii="Times New Roman" w:hAnsi="Times New Roman" w:cs="Times New Roman"/>
          <w:b/>
          <w:spacing w:val="-2"/>
          <w:sz w:val="20"/>
          <w:szCs w:val="20"/>
        </w:rPr>
        <w:t>КР</w:t>
      </w:r>
      <w:r w:rsidRPr="00941CB0">
        <w:rPr>
          <w:rFonts w:ascii="Times New Roman" w:hAnsi="Times New Roman" w:cs="Times New Roman"/>
          <w:b/>
          <w:spacing w:val="-2"/>
          <w:sz w:val="20"/>
          <w:szCs w:val="20"/>
        </w:rPr>
        <w:t xml:space="preserve"> «Об утверждении Концепции повышения правовой культуры населения Кыргызской Республики на 2016-2020 годы»</w:t>
      </w:r>
      <w:r w:rsidR="00533439" w:rsidRPr="00941CB0">
        <w:rPr>
          <w:rFonts w:ascii="Times New Roman" w:hAnsi="Times New Roman" w:cs="Times New Roman"/>
          <w:b/>
          <w:spacing w:val="-2"/>
          <w:sz w:val="20"/>
          <w:szCs w:val="20"/>
        </w:rPr>
        <w:t xml:space="preserve"> </w:t>
      </w:r>
      <w:r w:rsidRPr="00941CB0">
        <w:rPr>
          <w:rFonts w:ascii="Times New Roman" w:hAnsi="Times New Roman" w:cs="Times New Roman"/>
          <w:spacing w:val="-2"/>
          <w:sz w:val="20"/>
          <w:szCs w:val="20"/>
        </w:rPr>
        <w:t>от 14 марта 2016 года № 22 [Электронный ресурс]. – Режим доступа:</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lang w:val="en-US"/>
        </w:rPr>
        <w:t>http</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cbd</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minjust</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gov</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kg</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act</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view</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ru</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ru</w:t>
      </w:r>
      <w:r w:rsidRPr="00941CB0">
        <w:rPr>
          <w:rFonts w:ascii="Times New Roman" w:hAnsi="Times New Roman" w:cs="Times New Roman"/>
          <w:spacing w:val="-2"/>
          <w:sz w:val="20"/>
          <w:szCs w:val="20"/>
        </w:rPr>
        <w:t>/11893 – Загл. с экрана.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Концепция информационной безопасности Кыргызской Республики на 2019-2023 гг</w:t>
      </w:r>
      <w:r w:rsidRPr="00941CB0">
        <w:rPr>
          <w:rFonts w:ascii="Times New Roman" w:hAnsi="Times New Roman" w:cs="Times New Roman"/>
          <w:spacing w:val="-2"/>
        </w:rPr>
        <w:t xml:space="preserve">. Утверждена Постановлением Правительства КР от 3 мая 2019 </w:t>
      </w:r>
      <w:r w:rsidR="004A4CD8" w:rsidRPr="00941CB0">
        <w:rPr>
          <w:rFonts w:ascii="Times New Roman" w:hAnsi="Times New Roman" w:cs="Times New Roman"/>
          <w:spacing w:val="-2"/>
        </w:rPr>
        <w:t xml:space="preserve">года </w:t>
      </w:r>
      <w:r w:rsidRPr="00941CB0">
        <w:rPr>
          <w:rFonts w:ascii="Times New Roman" w:hAnsi="Times New Roman" w:cs="Times New Roman"/>
          <w:spacing w:val="-2"/>
        </w:rPr>
        <w:t>№209 [Электронный ресурс]. – Режим доступа:</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http://cbd.minjust.gov.kg/act/view/ru-ru/13652 – Загл. с</w:t>
      </w:r>
      <w:r w:rsidR="00B630FB">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Концепция национальной безопасности Кыргызской Республики</w:t>
      </w:r>
      <w:r w:rsidRPr="00941CB0">
        <w:rPr>
          <w:rFonts w:ascii="Times New Roman" w:hAnsi="Times New Roman" w:cs="Times New Roman"/>
          <w:spacing w:val="-2"/>
        </w:rPr>
        <w:t>. Утверждена Указом Президента КР от 9 июня 2012 г</w:t>
      </w:r>
      <w:r w:rsidR="00533439" w:rsidRPr="00941CB0">
        <w:rPr>
          <w:rFonts w:ascii="Times New Roman" w:hAnsi="Times New Roman" w:cs="Times New Roman"/>
          <w:spacing w:val="-2"/>
        </w:rPr>
        <w:t>ода</w:t>
      </w:r>
      <w:r w:rsidRPr="00941CB0">
        <w:rPr>
          <w:rFonts w:ascii="Times New Roman" w:hAnsi="Times New Roman" w:cs="Times New Roman"/>
          <w:spacing w:val="-2"/>
        </w:rPr>
        <w:t xml:space="preserve"> №120 [Электронный ресурс]. – Режим доступа: http://cbd.minjust.gov.kg/act/view/ru-ru/61367 – Загл. с экрана.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План мероприятий по реализации Концепции информационной безопасности Кыргызской Республики на 2019-2023 </w:t>
      </w:r>
      <w:r w:rsidR="00533439" w:rsidRPr="00941CB0">
        <w:rPr>
          <w:rFonts w:ascii="Times New Roman" w:hAnsi="Times New Roman" w:cs="Times New Roman"/>
          <w:b/>
          <w:spacing w:val="-2"/>
        </w:rPr>
        <w:t>годы</w:t>
      </w:r>
      <w:r w:rsidRPr="00941CB0">
        <w:rPr>
          <w:rFonts w:ascii="Times New Roman" w:hAnsi="Times New Roman" w:cs="Times New Roman"/>
          <w:spacing w:val="-2"/>
        </w:rPr>
        <w:t>. Утвержден Распоряжением Правительства КР от 16 октября 2019 г</w:t>
      </w:r>
      <w:r w:rsidR="00533439" w:rsidRPr="00941CB0">
        <w:rPr>
          <w:rFonts w:ascii="Times New Roman" w:hAnsi="Times New Roman" w:cs="Times New Roman"/>
          <w:spacing w:val="-2"/>
        </w:rPr>
        <w:t>ода</w:t>
      </w:r>
      <w:r w:rsidRPr="00941CB0">
        <w:rPr>
          <w:rFonts w:ascii="Times New Roman" w:hAnsi="Times New Roman" w:cs="Times New Roman"/>
          <w:spacing w:val="-2"/>
        </w:rPr>
        <w:t xml:space="preserve"> № 389-р [Электронный ресурс]. – Режим доступа: http://cbd.minjust.gov.kg/act/view/ru-ru/217633– Загл. с</w:t>
      </w:r>
      <w:r w:rsidR="0068446C"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4"/>
        <w:numPr>
          <w:ilvl w:val="0"/>
          <w:numId w:val="25"/>
        </w:numPr>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Программа Правительства Кыргызской Республики по охране здоровья населения и развитию системы здравоохранения на 2019-2030 годы</w:t>
      </w:r>
      <w:r w:rsidRPr="00941CB0">
        <w:rPr>
          <w:rFonts w:ascii="Times New Roman" w:hAnsi="Times New Roman" w:cs="Times New Roman"/>
          <w:spacing w:val="-2"/>
          <w:sz w:val="20"/>
          <w:szCs w:val="20"/>
        </w:rPr>
        <w:t xml:space="preserve"> «Здоровый человек – процветающая страна». Принята Постановлением Правительства </w:t>
      </w:r>
      <w:r w:rsidR="00533439" w:rsidRPr="00941CB0">
        <w:rPr>
          <w:rFonts w:ascii="Times New Roman" w:hAnsi="Times New Roman" w:cs="Times New Roman"/>
          <w:spacing w:val="-2"/>
          <w:sz w:val="20"/>
          <w:szCs w:val="20"/>
        </w:rPr>
        <w:t>КР</w:t>
      </w:r>
      <w:r w:rsidRPr="00941CB0">
        <w:rPr>
          <w:rFonts w:ascii="Times New Roman" w:hAnsi="Times New Roman" w:cs="Times New Roman"/>
          <w:spacing w:val="-2"/>
          <w:sz w:val="20"/>
          <w:szCs w:val="20"/>
        </w:rPr>
        <w:t xml:space="preserve"> от 20 декабря 2018 г</w:t>
      </w:r>
      <w:r w:rsidR="00533439" w:rsidRPr="00941CB0">
        <w:rPr>
          <w:rFonts w:ascii="Times New Roman" w:hAnsi="Times New Roman" w:cs="Times New Roman"/>
          <w:spacing w:val="-2"/>
          <w:sz w:val="20"/>
          <w:szCs w:val="20"/>
        </w:rPr>
        <w:t>ода</w:t>
      </w:r>
      <w:r w:rsidRPr="00941CB0">
        <w:rPr>
          <w:rFonts w:ascii="Times New Roman" w:hAnsi="Times New Roman" w:cs="Times New Roman"/>
          <w:spacing w:val="-2"/>
          <w:sz w:val="20"/>
          <w:szCs w:val="20"/>
        </w:rPr>
        <w:t xml:space="preserve"> №600</w:t>
      </w:r>
      <w:r w:rsidR="00F336C1" w:rsidRPr="00941CB0">
        <w:rPr>
          <w:rFonts w:ascii="Times New Roman" w:hAnsi="Times New Roman" w:cs="Times New Roman"/>
          <w:spacing w:val="-2"/>
          <w:sz w:val="20"/>
          <w:szCs w:val="20"/>
        </w:rPr>
        <w:t xml:space="preserve"> [Электронный ресурс]. – Режим доступа:</w:t>
      </w:r>
      <w:r w:rsidRPr="00941CB0">
        <w:rPr>
          <w:rFonts w:ascii="Times New Roman" w:hAnsi="Times New Roman" w:cs="Times New Roman"/>
          <w:spacing w:val="-2"/>
          <w:sz w:val="20"/>
          <w:szCs w:val="20"/>
        </w:rPr>
        <w:t xml:space="preserve"> http://cbd.minjust.gov.kg/act/view/ru-ru/12976?cl=ru-ru</w:t>
      </w:r>
      <w:r w:rsidRPr="00941CB0">
        <w:rPr>
          <w:rStyle w:val="a8"/>
          <w:rFonts w:ascii="Times New Roman" w:hAnsi="Times New Roman" w:cs="Times New Roman"/>
          <w:color w:val="auto"/>
          <w:spacing w:val="-2"/>
          <w:sz w:val="20"/>
          <w:szCs w:val="20"/>
        </w:rPr>
        <w:t xml:space="preserve"> </w:t>
      </w:r>
      <w:r w:rsidRPr="00941CB0">
        <w:rPr>
          <w:rFonts w:ascii="Times New Roman" w:hAnsi="Times New Roman" w:cs="Times New Roman"/>
          <w:spacing w:val="-2"/>
          <w:sz w:val="20"/>
          <w:szCs w:val="20"/>
        </w:rPr>
        <w:t>– Загл. с экрана.</w:t>
      </w:r>
    </w:p>
    <w:p w:rsidR="0018323A" w:rsidRPr="00941CB0" w:rsidRDefault="0018323A" w:rsidP="00F336C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Распоряжение Правительства </w:t>
      </w:r>
      <w:r w:rsidR="00F336C1" w:rsidRPr="00941CB0">
        <w:rPr>
          <w:rFonts w:ascii="Times New Roman" w:hAnsi="Times New Roman" w:cs="Times New Roman"/>
          <w:b/>
          <w:spacing w:val="-2"/>
        </w:rPr>
        <w:t>КР</w:t>
      </w:r>
      <w:r w:rsidRPr="00941CB0">
        <w:rPr>
          <w:rFonts w:ascii="Times New Roman" w:hAnsi="Times New Roman" w:cs="Times New Roman"/>
          <w:b/>
          <w:spacing w:val="-2"/>
        </w:rPr>
        <w:t xml:space="preserve"> «Об утверждении дорожной карты по реализации цифровой трансформации (Цифровой Кыргызстан 2019-2023)»</w:t>
      </w:r>
      <w:r w:rsidRPr="00941CB0">
        <w:rPr>
          <w:rFonts w:ascii="Times New Roman" w:hAnsi="Times New Roman" w:cs="Times New Roman"/>
          <w:spacing w:val="-2"/>
        </w:rPr>
        <w:t xml:space="preserve"> от 15 февраля 2019 г</w:t>
      </w:r>
      <w:r w:rsidR="00F336C1" w:rsidRPr="00941CB0">
        <w:rPr>
          <w:rFonts w:ascii="Times New Roman" w:hAnsi="Times New Roman" w:cs="Times New Roman"/>
          <w:spacing w:val="-2"/>
        </w:rPr>
        <w:t>ода</w:t>
      </w:r>
      <w:r w:rsidRPr="00941CB0">
        <w:rPr>
          <w:rFonts w:ascii="Times New Roman" w:hAnsi="Times New Roman" w:cs="Times New Roman"/>
          <w:spacing w:val="-2"/>
        </w:rPr>
        <w:t xml:space="preserve"> №20-р</w:t>
      </w:r>
      <w:r w:rsidR="00F336C1" w:rsidRPr="00941CB0">
        <w:rPr>
          <w:rFonts w:ascii="Times New Roman" w:hAnsi="Times New Roman" w:cs="Times New Roman"/>
          <w:spacing w:val="-2"/>
        </w:rPr>
        <w:t xml:space="preserve"> [Электронный ресурс]. – Режим доступа: http://cbd.minjust.gov.kg/act/view/ru-ru/216896. – Загл. с экрана.</w:t>
      </w:r>
    </w:p>
    <w:p w:rsidR="0018323A" w:rsidRPr="00941CB0" w:rsidRDefault="0018323A" w:rsidP="00A60781">
      <w:pPr>
        <w:pStyle w:val="a4"/>
        <w:numPr>
          <w:ilvl w:val="0"/>
          <w:numId w:val="25"/>
        </w:numPr>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 xml:space="preserve">Распоряжение Правительства </w:t>
      </w:r>
      <w:r w:rsidR="00F336C1" w:rsidRPr="00941CB0">
        <w:rPr>
          <w:rFonts w:ascii="Times New Roman" w:hAnsi="Times New Roman" w:cs="Times New Roman"/>
          <w:b/>
          <w:spacing w:val="-2"/>
          <w:sz w:val="20"/>
          <w:szCs w:val="20"/>
        </w:rPr>
        <w:t>КР</w:t>
      </w:r>
      <w:r w:rsidR="00F336C1" w:rsidRPr="00941CB0">
        <w:rPr>
          <w:rFonts w:ascii="Times New Roman" w:hAnsi="Times New Roman" w:cs="Times New Roman"/>
          <w:spacing w:val="-2"/>
          <w:sz w:val="20"/>
          <w:szCs w:val="20"/>
        </w:rPr>
        <w:t xml:space="preserve"> от 19 марта 2020 года</w:t>
      </w:r>
      <w:r w:rsidRPr="00941CB0">
        <w:rPr>
          <w:rFonts w:ascii="Times New Roman" w:hAnsi="Times New Roman" w:cs="Times New Roman"/>
          <w:spacing w:val="-2"/>
          <w:sz w:val="20"/>
          <w:szCs w:val="20"/>
        </w:rPr>
        <w:t xml:space="preserve"> №88-р. [Электронный ресурс]. – Режим доступа: http://cbd.minjust.gov.kg/act/view/ru-ru/218020</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Загл. с экрана.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Распоряжение Правительства </w:t>
      </w:r>
      <w:r w:rsidR="00902EE4" w:rsidRPr="00941CB0">
        <w:rPr>
          <w:rFonts w:ascii="Times New Roman" w:hAnsi="Times New Roman" w:cs="Times New Roman"/>
          <w:b/>
          <w:spacing w:val="-2"/>
        </w:rPr>
        <w:t>КР</w:t>
      </w:r>
      <w:r w:rsidRPr="00941CB0">
        <w:rPr>
          <w:rFonts w:ascii="Times New Roman" w:hAnsi="Times New Roman" w:cs="Times New Roman"/>
          <w:b/>
          <w:spacing w:val="-2"/>
        </w:rPr>
        <w:t xml:space="preserve"> </w:t>
      </w:r>
      <w:r w:rsidRPr="00941CB0">
        <w:rPr>
          <w:rFonts w:ascii="Times New Roman" w:hAnsi="Times New Roman" w:cs="Times New Roman"/>
          <w:spacing w:val="-2"/>
        </w:rPr>
        <w:t>от 22 марта 2020 г</w:t>
      </w:r>
      <w:r w:rsidR="00902EE4" w:rsidRPr="00941CB0">
        <w:rPr>
          <w:rFonts w:ascii="Times New Roman" w:hAnsi="Times New Roman" w:cs="Times New Roman"/>
          <w:spacing w:val="-2"/>
        </w:rPr>
        <w:t>ода</w:t>
      </w:r>
      <w:r w:rsidRPr="00941CB0">
        <w:rPr>
          <w:rFonts w:ascii="Times New Roman" w:hAnsi="Times New Roman" w:cs="Times New Roman"/>
          <w:spacing w:val="-2"/>
        </w:rPr>
        <w:t xml:space="preserve"> №93-р. [Электронный ресурс]. – Режим доступа:</w:t>
      </w:r>
      <w:r w:rsidR="00A60781" w:rsidRPr="00941CB0">
        <w:rPr>
          <w:rFonts w:ascii="Times New Roman" w:hAnsi="Times New Roman" w:cs="Times New Roman"/>
          <w:spacing w:val="-2"/>
        </w:rPr>
        <w:t xml:space="preserve"> </w:t>
      </w:r>
      <w:r w:rsidRPr="00941CB0">
        <w:rPr>
          <w:rFonts w:ascii="Times New Roman" w:hAnsi="Times New Roman" w:cs="Times New Roman"/>
          <w:spacing w:val="-2"/>
        </w:rPr>
        <w:t>https://www.gov.kg/ru/npa/s/2347</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4"/>
        <w:numPr>
          <w:ilvl w:val="0"/>
          <w:numId w:val="25"/>
        </w:numPr>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 xml:space="preserve">Постановление Бишкекского городского кенеша </w:t>
      </w:r>
      <w:r w:rsidRPr="00941CB0">
        <w:rPr>
          <w:rFonts w:ascii="Times New Roman" w:hAnsi="Times New Roman" w:cs="Times New Roman"/>
          <w:spacing w:val="-2"/>
          <w:sz w:val="20"/>
          <w:szCs w:val="20"/>
        </w:rPr>
        <w:t>«Об утверждении Устава местного сообщества города Бишкек» от 14 января 2020</w:t>
      </w:r>
      <w:r w:rsidR="00902EE4" w:rsidRPr="00941CB0">
        <w:rPr>
          <w:rFonts w:ascii="Times New Roman" w:hAnsi="Times New Roman" w:cs="Times New Roman"/>
          <w:spacing w:val="-2"/>
          <w:sz w:val="20"/>
          <w:szCs w:val="20"/>
        </w:rPr>
        <w:t xml:space="preserve"> года</w:t>
      </w:r>
      <w:r w:rsidRPr="00941CB0">
        <w:rPr>
          <w:rFonts w:ascii="Times New Roman" w:hAnsi="Times New Roman" w:cs="Times New Roman"/>
          <w:spacing w:val="-2"/>
          <w:sz w:val="20"/>
          <w:szCs w:val="20"/>
        </w:rPr>
        <w:t xml:space="preserve"> №144 [Электронный ресурс]. – Режим доступа: http://meria.kg/assets/uploads/files/1583725882.pdf – Загл. с экрана.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Положение о комендатуре города Бишкек</w:t>
      </w:r>
      <w:r w:rsidRPr="00941CB0">
        <w:rPr>
          <w:rFonts w:ascii="Times New Roman" w:hAnsi="Times New Roman" w:cs="Times New Roman"/>
          <w:spacing w:val="-2"/>
        </w:rPr>
        <w:t>, на территории которого введено чрезвычайное положение. Приложение к Указу Президента КР от 24 марта 2020 г</w:t>
      </w:r>
      <w:r w:rsidR="00DD046D" w:rsidRPr="00941CB0">
        <w:rPr>
          <w:rFonts w:ascii="Times New Roman" w:hAnsi="Times New Roman" w:cs="Times New Roman"/>
          <w:spacing w:val="-2"/>
        </w:rPr>
        <w:t>ода</w:t>
      </w:r>
      <w:r w:rsidRPr="00941CB0">
        <w:rPr>
          <w:rFonts w:ascii="Times New Roman" w:hAnsi="Times New Roman" w:cs="Times New Roman"/>
          <w:spacing w:val="-2"/>
        </w:rPr>
        <w:t xml:space="preserve"> №55 [Электронный ресурс]. – Режим доступа: http://cbd.minjust.gov.kg/act/view/ru-ru/430161?cl=ru-ru</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B630FB">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4"/>
        <w:numPr>
          <w:ilvl w:val="0"/>
          <w:numId w:val="25"/>
        </w:numPr>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Приказ Коменданта города Бишкек</w:t>
      </w:r>
      <w:r w:rsidRPr="00941CB0">
        <w:rPr>
          <w:rFonts w:ascii="Times New Roman" w:hAnsi="Times New Roman" w:cs="Times New Roman"/>
          <w:spacing w:val="-2"/>
          <w:sz w:val="20"/>
          <w:szCs w:val="20"/>
        </w:rPr>
        <w:t xml:space="preserve"> «О порядке доступа населения к информации и распространения информации с учетом кризисной ситуации» от 31 марта 2020 г</w:t>
      </w:r>
      <w:r w:rsidR="00DD046D" w:rsidRPr="00941CB0">
        <w:rPr>
          <w:rFonts w:ascii="Times New Roman" w:hAnsi="Times New Roman" w:cs="Times New Roman"/>
          <w:spacing w:val="-2"/>
          <w:sz w:val="20"/>
          <w:szCs w:val="20"/>
        </w:rPr>
        <w:t>ода</w:t>
      </w:r>
      <w:r w:rsidRPr="00941CB0">
        <w:rPr>
          <w:rFonts w:ascii="Times New Roman" w:hAnsi="Times New Roman" w:cs="Times New Roman"/>
          <w:spacing w:val="-2"/>
          <w:sz w:val="20"/>
          <w:szCs w:val="20"/>
        </w:rPr>
        <w:t xml:space="preserve"> №17</w:t>
      </w:r>
      <w:r w:rsidR="00DD046D"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пр [Электронный ресурс]. – Режим доступа:</w:t>
      </w:r>
      <w:r w:rsidR="00DD046D"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http://cbd.minjust.gov.kg/act/view/ru-ru/200437?cl=ru-ru – Загл. с экрана.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Приказ Комендатуры г</w:t>
      </w:r>
      <w:r w:rsidR="00DD046D" w:rsidRPr="00941CB0">
        <w:rPr>
          <w:rFonts w:ascii="Times New Roman" w:hAnsi="Times New Roman" w:cs="Times New Roman"/>
          <w:b/>
          <w:spacing w:val="-2"/>
        </w:rPr>
        <w:t xml:space="preserve">орода </w:t>
      </w:r>
      <w:r w:rsidRPr="00941CB0">
        <w:rPr>
          <w:rFonts w:ascii="Times New Roman" w:hAnsi="Times New Roman" w:cs="Times New Roman"/>
          <w:b/>
          <w:spacing w:val="-2"/>
        </w:rPr>
        <w:t>Бишкек</w:t>
      </w:r>
      <w:r w:rsidRPr="00941CB0">
        <w:rPr>
          <w:rFonts w:ascii="Times New Roman" w:hAnsi="Times New Roman" w:cs="Times New Roman"/>
          <w:spacing w:val="-2"/>
        </w:rPr>
        <w:t xml:space="preserve"> «О введении режима чрезвычайн</w:t>
      </w:r>
      <w:r w:rsidR="00DD046D" w:rsidRPr="00941CB0">
        <w:rPr>
          <w:rFonts w:ascii="Times New Roman" w:hAnsi="Times New Roman" w:cs="Times New Roman"/>
          <w:spacing w:val="-2"/>
        </w:rPr>
        <w:t xml:space="preserve">ого положения в городе Бишкек» </w:t>
      </w:r>
      <w:r w:rsidRPr="00941CB0">
        <w:rPr>
          <w:rFonts w:ascii="Times New Roman" w:hAnsi="Times New Roman" w:cs="Times New Roman"/>
          <w:spacing w:val="-2"/>
        </w:rPr>
        <w:t>от 25 марта 2020 г</w:t>
      </w:r>
      <w:r w:rsidR="00DD046D" w:rsidRPr="00941CB0">
        <w:rPr>
          <w:rFonts w:ascii="Times New Roman" w:hAnsi="Times New Roman" w:cs="Times New Roman"/>
          <w:spacing w:val="-2"/>
        </w:rPr>
        <w:t>ода</w:t>
      </w:r>
      <w:r w:rsidRPr="00941CB0">
        <w:rPr>
          <w:rFonts w:ascii="Times New Roman" w:hAnsi="Times New Roman" w:cs="Times New Roman"/>
          <w:spacing w:val="-2"/>
        </w:rPr>
        <w:t xml:space="preserve"> №1</w:t>
      </w:r>
      <w:r w:rsidR="00DD046D" w:rsidRPr="00941CB0">
        <w:rPr>
          <w:rFonts w:ascii="Times New Roman" w:hAnsi="Times New Roman" w:cs="Times New Roman"/>
          <w:spacing w:val="-2"/>
        </w:rPr>
        <w:t>-</w:t>
      </w:r>
      <w:r w:rsidRPr="00941CB0">
        <w:rPr>
          <w:rFonts w:ascii="Times New Roman" w:hAnsi="Times New Roman" w:cs="Times New Roman"/>
          <w:spacing w:val="-2"/>
        </w:rPr>
        <w:t>пр. [Электронный ресурс]. – Режим доступа: http://cbd.minjust.gov.kg/act/view/ru-ru/200425</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Приказ </w:t>
      </w:r>
      <w:r w:rsidR="00DD046D" w:rsidRPr="00941CB0">
        <w:rPr>
          <w:rFonts w:ascii="Times New Roman" w:hAnsi="Times New Roman" w:cs="Times New Roman"/>
          <w:b/>
          <w:spacing w:val="-2"/>
        </w:rPr>
        <w:t>к</w:t>
      </w:r>
      <w:r w:rsidRPr="00941CB0">
        <w:rPr>
          <w:rFonts w:ascii="Times New Roman" w:hAnsi="Times New Roman" w:cs="Times New Roman"/>
          <w:b/>
          <w:spacing w:val="-2"/>
        </w:rPr>
        <w:t>омендатуры г</w:t>
      </w:r>
      <w:r w:rsidR="00DD046D" w:rsidRPr="00941CB0">
        <w:rPr>
          <w:rFonts w:ascii="Times New Roman" w:hAnsi="Times New Roman" w:cs="Times New Roman"/>
          <w:b/>
          <w:spacing w:val="-2"/>
        </w:rPr>
        <w:t xml:space="preserve">орода </w:t>
      </w:r>
      <w:r w:rsidRPr="00941CB0">
        <w:rPr>
          <w:rFonts w:ascii="Times New Roman" w:hAnsi="Times New Roman" w:cs="Times New Roman"/>
          <w:b/>
          <w:spacing w:val="-2"/>
        </w:rPr>
        <w:t>Бишкек</w:t>
      </w:r>
      <w:r w:rsidRPr="00941CB0">
        <w:rPr>
          <w:rFonts w:ascii="Times New Roman" w:hAnsi="Times New Roman" w:cs="Times New Roman"/>
          <w:spacing w:val="-2"/>
        </w:rPr>
        <w:t xml:space="preserve"> «О дополнительных мерах по обеспечению режима чрезвычайного положения»</w:t>
      </w:r>
      <w:r w:rsidR="00DD046D" w:rsidRPr="00941CB0">
        <w:rPr>
          <w:rFonts w:ascii="Times New Roman" w:hAnsi="Times New Roman" w:cs="Times New Roman"/>
          <w:spacing w:val="-2"/>
        </w:rPr>
        <w:t xml:space="preserve"> от 30 марта 2020 года №</w:t>
      </w:r>
      <w:r w:rsidRPr="00941CB0">
        <w:rPr>
          <w:rFonts w:ascii="Times New Roman" w:hAnsi="Times New Roman" w:cs="Times New Roman"/>
          <w:spacing w:val="-2"/>
        </w:rPr>
        <w:t>15 [Электронный ресурс]. – Режим доступа: http://cbd.minjust.gov.kg/act/view/ru-ru/200426</w:t>
      </w:r>
      <w:r w:rsidRPr="00941CB0">
        <w:rPr>
          <w:rStyle w:val="a8"/>
          <w:rFonts w:ascii="Times New Roman" w:hAnsi="Times New Roman" w:cs="Times New Roman"/>
          <w:color w:val="auto"/>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Приказ </w:t>
      </w:r>
      <w:r w:rsidR="00DD046D" w:rsidRPr="00941CB0">
        <w:rPr>
          <w:rFonts w:ascii="Times New Roman" w:hAnsi="Times New Roman" w:cs="Times New Roman"/>
          <w:b/>
          <w:spacing w:val="-2"/>
        </w:rPr>
        <w:t>к</w:t>
      </w:r>
      <w:r w:rsidRPr="00941CB0">
        <w:rPr>
          <w:rFonts w:ascii="Times New Roman" w:hAnsi="Times New Roman" w:cs="Times New Roman"/>
          <w:b/>
          <w:spacing w:val="-2"/>
        </w:rPr>
        <w:t xml:space="preserve">омендатуры </w:t>
      </w:r>
      <w:r w:rsidR="00DD046D" w:rsidRPr="00941CB0">
        <w:rPr>
          <w:rFonts w:ascii="Times New Roman" w:hAnsi="Times New Roman" w:cs="Times New Roman"/>
          <w:b/>
          <w:spacing w:val="-2"/>
        </w:rPr>
        <w:t xml:space="preserve">города </w:t>
      </w:r>
      <w:r w:rsidRPr="00941CB0">
        <w:rPr>
          <w:rFonts w:ascii="Times New Roman" w:hAnsi="Times New Roman" w:cs="Times New Roman"/>
          <w:b/>
          <w:spacing w:val="-2"/>
        </w:rPr>
        <w:t>Бишкек</w:t>
      </w:r>
      <w:r w:rsidRPr="00941CB0">
        <w:rPr>
          <w:rFonts w:ascii="Times New Roman" w:hAnsi="Times New Roman" w:cs="Times New Roman"/>
          <w:spacing w:val="-2"/>
        </w:rPr>
        <w:t xml:space="preserve"> «О дополнительных мерах по обеспечению </w:t>
      </w:r>
      <w:r w:rsidR="00DD046D" w:rsidRPr="00941CB0">
        <w:rPr>
          <w:rFonts w:ascii="Times New Roman" w:hAnsi="Times New Roman" w:cs="Times New Roman"/>
          <w:spacing w:val="-2"/>
        </w:rPr>
        <w:t>режима чрезвычайного положения»</w:t>
      </w:r>
      <w:r w:rsidRPr="00941CB0">
        <w:rPr>
          <w:rFonts w:ascii="Times New Roman" w:hAnsi="Times New Roman" w:cs="Times New Roman"/>
          <w:spacing w:val="-2"/>
        </w:rPr>
        <w:t xml:space="preserve"> от 30 марта 2020 г</w:t>
      </w:r>
      <w:r w:rsidR="00DD046D" w:rsidRPr="00941CB0">
        <w:rPr>
          <w:rFonts w:ascii="Times New Roman" w:hAnsi="Times New Roman" w:cs="Times New Roman"/>
          <w:spacing w:val="-2"/>
        </w:rPr>
        <w:t>ода</w:t>
      </w:r>
      <w:r w:rsidRPr="00941CB0">
        <w:rPr>
          <w:rFonts w:ascii="Times New Roman" w:hAnsi="Times New Roman" w:cs="Times New Roman"/>
          <w:spacing w:val="-2"/>
        </w:rPr>
        <w:t xml:space="preserve"> №15. [Электронный ресурс]. – Режим доступа: http://cbd.minjust.gov.kg/act/view/ru-ru/200426</w:t>
      </w:r>
      <w:r w:rsidRPr="00941CB0">
        <w:rPr>
          <w:rStyle w:val="a8"/>
          <w:rFonts w:ascii="Times New Roman" w:hAnsi="Times New Roman" w:cs="Times New Roman"/>
          <w:color w:val="auto"/>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4"/>
        <w:numPr>
          <w:ilvl w:val="0"/>
          <w:numId w:val="25"/>
        </w:numPr>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 xml:space="preserve">Приказ </w:t>
      </w:r>
      <w:r w:rsidR="007B541C" w:rsidRPr="00941CB0">
        <w:rPr>
          <w:rFonts w:ascii="Times New Roman" w:hAnsi="Times New Roman" w:cs="Times New Roman"/>
          <w:b/>
          <w:spacing w:val="-2"/>
          <w:sz w:val="20"/>
          <w:szCs w:val="20"/>
        </w:rPr>
        <w:t xml:space="preserve">комендатуры города </w:t>
      </w:r>
      <w:r w:rsidRPr="00941CB0">
        <w:rPr>
          <w:rFonts w:ascii="Times New Roman" w:hAnsi="Times New Roman" w:cs="Times New Roman"/>
          <w:b/>
          <w:spacing w:val="-2"/>
          <w:sz w:val="20"/>
          <w:szCs w:val="20"/>
        </w:rPr>
        <w:t>Бишкек</w:t>
      </w:r>
      <w:r w:rsidRPr="00941CB0">
        <w:rPr>
          <w:rFonts w:ascii="Times New Roman" w:hAnsi="Times New Roman" w:cs="Times New Roman"/>
          <w:spacing w:val="-2"/>
          <w:sz w:val="20"/>
          <w:szCs w:val="20"/>
        </w:rPr>
        <w:t xml:space="preserve"> «О дополнительных мерах по обеспечению режима чрезвычайного положения». Принят от 30 марта </w:t>
      </w:r>
      <w:r w:rsidR="007B541C" w:rsidRPr="00941CB0">
        <w:rPr>
          <w:rFonts w:ascii="Times New Roman" w:hAnsi="Times New Roman" w:cs="Times New Roman"/>
          <w:spacing w:val="-2"/>
          <w:sz w:val="20"/>
          <w:szCs w:val="20"/>
        </w:rPr>
        <w:t xml:space="preserve">2020 года </w:t>
      </w:r>
      <w:r w:rsidRPr="00941CB0">
        <w:rPr>
          <w:rFonts w:ascii="Times New Roman" w:hAnsi="Times New Roman" w:cs="Times New Roman"/>
          <w:spacing w:val="-2"/>
          <w:sz w:val="20"/>
          <w:szCs w:val="20"/>
        </w:rPr>
        <w:t>№15</w:t>
      </w:r>
      <w:r w:rsidR="007B541C"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пр. [Электронный ресурс]. – Режим доступа: http://cbd.minjust.gov.kg/act/view/ru-ru/200426</w:t>
      </w:r>
      <w:r w:rsidR="000A5B60" w:rsidRPr="00941CB0">
        <w:rPr>
          <w:rFonts w:ascii="Times New Roman" w:hAnsi="Times New Roman" w:cs="Times New Roman"/>
          <w:spacing w:val="-2"/>
          <w:sz w:val="20"/>
          <w:szCs w:val="20"/>
        </w:rPr>
        <w:t>.</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Загл. с экрана.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Приказ </w:t>
      </w:r>
      <w:r w:rsidR="007B541C" w:rsidRPr="00941CB0">
        <w:rPr>
          <w:rFonts w:ascii="Times New Roman" w:hAnsi="Times New Roman" w:cs="Times New Roman"/>
          <w:b/>
          <w:spacing w:val="-2"/>
        </w:rPr>
        <w:t xml:space="preserve">комендатуры города </w:t>
      </w:r>
      <w:r w:rsidRPr="00941CB0">
        <w:rPr>
          <w:rFonts w:ascii="Times New Roman" w:hAnsi="Times New Roman" w:cs="Times New Roman"/>
          <w:b/>
          <w:spacing w:val="-2"/>
        </w:rPr>
        <w:t>Бишкек</w:t>
      </w:r>
      <w:r w:rsidRPr="00941CB0">
        <w:rPr>
          <w:rFonts w:ascii="Times New Roman" w:hAnsi="Times New Roman" w:cs="Times New Roman"/>
          <w:spacing w:val="-2"/>
        </w:rPr>
        <w:t xml:space="preserve"> «О координации мероприятий государственных органов по борьбе с распространением коронавирусной инфекции на территории г.</w:t>
      </w:r>
      <w:r w:rsidR="007B541C" w:rsidRPr="00941CB0">
        <w:rPr>
          <w:rFonts w:ascii="Times New Roman" w:hAnsi="Times New Roman" w:cs="Times New Roman"/>
          <w:spacing w:val="-2"/>
        </w:rPr>
        <w:t> </w:t>
      </w:r>
      <w:r w:rsidRPr="00941CB0">
        <w:rPr>
          <w:rFonts w:ascii="Times New Roman" w:hAnsi="Times New Roman" w:cs="Times New Roman"/>
          <w:spacing w:val="-2"/>
        </w:rPr>
        <w:t>Бишкек, а также обеспечению мер по продовольственной безопасности населения столицы» от 4 апреля 2020 г</w:t>
      </w:r>
      <w:r w:rsidR="007B541C" w:rsidRPr="00941CB0">
        <w:rPr>
          <w:rFonts w:ascii="Times New Roman" w:hAnsi="Times New Roman" w:cs="Times New Roman"/>
          <w:spacing w:val="-2"/>
        </w:rPr>
        <w:t>ода №</w:t>
      </w:r>
      <w:r w:rsidRPr="00941CB0">
        <w:rPr>
          <w:rFonts w:ascii="Times New Roman" w:hAnsi="Times New Roman" w:cs="Times New Roman"/>
          <w:spacing w:val="-2"/>
        </w:rPr>
        <w:t>25</w:t>
      </w:r>
      <w:r w:rsidR="007B541C" w:rsidRPr="00941CB0">
        <w:rPr>
          <w:rFonts w:ascii="Times New Roman" w:hAnsi="Times New Roman" w:cs="Times New Roman"/>
          <w:spacing w:val="-2"/>
        </w:rPr>
        <w:t>-</w:t>
      </w:r>
      <w:r w:rsidRPr="00941CB0">
        <w:rPr>
          <w:rFonts w:ascii="Times New Roman" w:hAnsi="Times New Roman" w:cs="Times New Roman"/>
          <w:spacing w:val="-2"/>
        </w:rPr>
        <w:t>пр. [Электронный ресурс]. – Режим доступа:</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https://kaktus.media/doc/409583_vse_prikazy_komendatyry_bishkeka_na_4_aprelia_dokymenty.html</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Приказ </w:t>
      </w:r>
      <w:r w:rsidR="007B541C" w:rsidRPr="00941CB0">
        <w:rPr>
          <w:rFonts w:ascii="Times New Roman" w:hAnsi="Times New Roman" w:cs="Times New Roman"/>
          <w:b/>
          <w:spacing w:val="-2"/>
        </w:rPr>
        <w:t xml:space="preserve">комендатуры города </w:t>
      </w:r>
      <w:r w:rsidRPr="00941CB0">
        <w:rPr>
          <w:rFonts w:ascii="Times New Roman" w:hAnsi="Times New Roman" w:cs="Times New Roman"/>
          <w:b/>
          <w:spacing w:val="-2"/>
        </w:rPr>
        <w:t>Бишкек</w:t>
      </w:r>
      <w:r w:rsidRPr="00941CB0">
        <w:rPr>
          <w:rFonts w:ascii="Times New Roman" w:hAnsi="Times New Roman" w:cs="Times New Roman"/>
          <w:spacing w:val="-2"/>
        </w:rPr>
        <w:t xml:space="preserve"> «О принятии дополнительных мер по обеспечении. Продовольственной безопасности на территории города Бишкек». Принят от 8 апреля 2020 г. № 32 пр. [Электронный ресурс]. – Режим доступа: https://kaktus.media/doc/409583_</w:t>
      </w:r>
      <w:r w:rsidR="007B541C" w:rsidRPr="00941CB0">
        <w:rPr>
          <w:rFonts w:ascii="Times New Roman" w:hAnsi="Times New Roman" w:cs="Times New Roman"/>
          <w:spacing w:val="-2"/>
        </w:rPr>
        <w:t>...</w:t>
      </w:r>
      <w:r w:rsidRPr="00941CB0">
        <w:rPr>
          <w:rFonts w:ascii="Times New Roman" w:hAnsi="Times New Roman" w:cs="Times New Roman"/>
          <w:spacing w:val="-2"/>
        </w:rPr>
        <w:t>_dokymenty.html</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206BC6">
      <w:pPr>
        <w:pStyle w:val="a4"/>
        <w:numPr>
          <w:ilvl w:val="0"/>
          <w:numId w:val="25"/>
        </w:numPr>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 xml:space="preserve">Приказ Высшей </w:t>
      </w:r>
      <w:r w:rsidR="007B541C" w:rsidRPr="00941CB0">
        <w:rPr>
          <w:rFonts w:ascii="Times New Roman" w:hAnsi="Times New Roman" w:cs="Times New Roman"/>
          <w:b/>
          <w:spacing w:val="-2"/>
          <w:sz w:val="20"/>
          <w:szCs w:val="20"/>
        </w:rPr>
        <w:t>а</w:t>
      </w:r>
      <w:r w:rsidRPr="00941CB0">
        <w:rPr>
          <w:rFonts w:ascii="Times New Roman" w:hAnsi="Times New Roman" w:cs="Times New Roman"/>
          <w:b/>
          <w:spacing w:val="-2"/>
          <w:sz w:val="20"/>
          <w:szCs w:val="20"/>
        </w:rPr>
        <w:t xml:space="preserve">ттестационной </w:t>
      </w:r>
      <w:r w:rsidR="007B541C" w:rsidRPr="00941CB0">
        <w:rPr>
          <w:rFonts w:ascii="Times New Roman" w:hAnsi="Times New Roman" w:cs="Times New Roman"/>
          <w:b/>
          <w:spacing w:val="-2"/>
          <w:sz w:val="20"/>
          <w:szCs w:val="20"/>
        </w:rPr>
        <w:t>к</w:t>
      </w:r>
      <w:r w:rsidRPr="00941CB0">
        <w:rPr>
          <w:rFonts w:ascii="Times New Roman" w:hAnsi="Times New Roman" w:cs="Times New Roman"/>
          <w:b/>
          <w:spacing w:val="-2"/>
          <w:sz w:val="20"/>
          <w:szCs w:val="20"/>
        </w:rPr>
        <w:t xml:space="preserve">омиссии </w:t>
      </w:r>
      <w:r w:rsidR="007B541C" w:rsidRPr="00941CB0">
        <w:rPr>
          <w:rFonts w:ascii="Times New Roman" w:hAnsi="Times New Roman" w:cs="Times New Roman"/>
          <w:b/>
          <w:spacing w:val="-2"/>
          <w:sz w:val="20"/>
          <w:szCs w:val="20"/>
        </w:rPr>
        <w:t>КР</w:t>
      </w:r>
      <w:r w:rsidRPr="00941CB0">
        <w:rPr>
          <w:rFonts w:ascii="Times New Roman" w:hAnsi="Times New Roman" w:cs="Times New Roman"/>
          <w:spacing w:val="-2"/>
          <w:sz w:val="20"/>
          <w:szCs w:val="20"/>
        </w:rPr>
        <w:t xml:space="preserve"> «О временном приостановлении мероприятий»</w:t>
      </w:r>
      <w:r w:rsidR="007B541C" w:rsidRPr="00941CB0">
        <w:rPr>
          <w:rFonts w:ascii="Times New Roman" w:hAnsi="Times New Roman" w:cs="Times New Roman"/>
          <w:spacing w:val="-2"/>
          <w:sz w:val="20"/>
          <w:szCs w:val="20"/>
        </w:rPr>
        <w:t xml:space="preserve"> от 16 марта 2020 года</w:t>
      </w:r>
      <w:r w:rsidRPr="00941CB0">
        <w:rPr>
          <w:rFonts w:ascii="Times New Roman" w:hAnsi="Times New Roman" w:cs="Times New Roman"/>
          <w:spacing w:val="-2"/>
          <w:sz w:val="20"/>
          <w:szCs w:val="20"/>
        </w:rPr>
        <w:t xml:space="preserve"> №25 [Электронный ресурс]. – Режим доступа: http://vak.kg/docs/file/defaults/977-_.pdf</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Загл. с экрана.</w:t>
      </w:r>
    </w:p>
    <w:p w:rsidR="0018323A" w:rsidRPr="00941CB0" w:rsidRDefault="0018323A" w:rsidP="000A5B60">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Приказ Министерства образования и науки </w:t>
      </w:r>
      <w:r w:rsidR="007B541C" w:rsidRPr="00941CB0">
        <w:rPr>
          <w:rFonts w:ascii="Times New Roman" w:hAnsi="Times New Roman" w:cs="Times New Roman"/>
          <w:b/>
          <w:spacing w:val="-2"/>
        </w:rPr>
        <w:t>КР</w:t>
      </w:r>
      <w:r w:rsidRPr="00941CB0">
        <w:rPr>
          <w:rFonts w:ascii="Times New Roman" w:hAnsi="Times New Roman" w:cs="Times New Roman"/>
          <w:spacing w:val="-2"/>
        </w:rPr>
        <w:t xml:space="preserve"> «О мерах по завершению учебного года в высших учебных заведениях КР» от 11 мая 2020 г</w:t>
      </w:r>
      <w:r w:rsidR="007B541C" w:rsidRPr="00941CB0">
        <w:rPr>
          <w:rFonts w:ascii="Times New Roman" w:hAnsi="Times New Roman" w:cs="Times New Roman"/>
          <w:spacing w:val="-2"/>
        </w:rPr>
        <w:t>ода</w:t>
      </w:r>
      <w:r w:rsidRPr="00941CB0">
        <w:rPr>
          <w:rFonts w:ascii="Times New Roman" w:hAnsi="Times New Roman" w:cs="Times New Roman"/>
          <w:spacing w:val="-2"/>
        </w:rPr>
        <w:t xml:space="preserve"> №363</w:t>
      </w:r>
      <w:r w:rsidR="000A5B60" w:rsidRPr="00941CB0">
        <w:rPr>
          <w:rFonts w:ascii="Times New Roman" w:hAnsi="Times New Roman" w:cs="Times New Roman"/>
          <w:spacing w:val="-2"/>
        </w:rPr>
        <w:t>/1 [Электронный ресурс]. – Режим доступа:</w:t>
      </w:r>
      <w:r w:rsidR="007B541C" w:rsidRPr="00941CB0">
        <w:rPr>
          <w:rFonts w:ascii="Times New Roman" w:hAnsi="Times New Roman" w:cs="Times New Roman"/>
          <w:spacing w:val="-2"/>
        </w:rPr>
        <w:t xml:space="preserve"> </w:t>
      </w:r>
      <w:r w:rsidR="000A5B60" w:rsidRPr="00941CB0">
        <w:rPr>
          <w:rFonts w:ascii="Times New Roman" w:hAnsi="Times New Roman" w:cs="Times New Roman"/>
          <w:spacing w:val="-2"/>
        </w:rPr>
        <w:t>http://tradeunion-ed.kg/ru/index.html?start=97. – Загл. с экрана.</w:t>
      </w:r>
    </w:p>
    <w:p w:rsidR="006C129B" w:rsidRPr="00941CB0" w:rsidRDefault="0018323A" w:rsidP="006C129B">
      <w:pPr>
        <w:pStyle w:val="a5"/>
        <w:numPr>
          <w:ilvl w:val="0"/>
          <w:numId w:val="25"/>
        </w:numPr>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Приказ Министерства образования и науки </w:t>
      </w:r>
      <w:r w:rsidR="000A5B60" w:rsidRPr="00941CB0">
        <w:rPr>
          <w:rFonts w:ascii="Times New Roman" w:hAnsi="Times New Roman" w:cs="Times New Roman"/>
          <w:b/>
          <w:spacing w:val="-2"/>
        </w:rPr>
        <w:t>КР</w:t>
      </w:r>
      <w:r w:rsidRPr="00941CB0">
        <w:rPr>
          <w:rFonts w:ascii="Times New Roman" w:hAnsi="Times New Roman" w:cs="Times New Roman"/>
          <w:spacing w:val="-2"/>
        </w:rPr>
        <w:t xml:space="preserve"> «Об установлении преждевременных каникул в образовательных организациях КР» от 14 марта 2020 г</w:t>
      </w:r>
      <w:r w:rsidR="000A5B60" w:rsidRPr="00941CB0">
        <w:rPr>
          <w:rFonts w:ascii="Times New Roman" w:hAnsi="Times New Roman" w:cs="Times New Roman"/>
          <w:spacing w:val="-2"/>
        </w:rPr>
        <w:t>ода</w:t>
      </w:r>
      <w:r w:rsidRPr="00941CB0">
        <w:rPr>
          <w:rFonts w:ascii="Times New Roman" w:hAnsi="Times New Roman" w:cs="Times New Roman"/>
          <w:spacing w:val="-2"/>
        </w:rPr>
        <w:t xml:space="preserve"> №282/1 </w:t>
      </w:r>
      <w:r w:rsidR="000A5B60" w:rsidRPr="00941CB0">
        <w:rPr>
          <w:rFonts w:ascii="Times New Roman" w:hAnsi="Times New Roman" w:cs="Times New Roman"/>
          <w:spacing w:val="-2"/>
        </w:rPr>
        <w:t xml:space="preserve">[Электронный ресурс]. – Режим доступа: </w:t>
      </w:r>
      <w:r w:rsidR="006C129B" w:rsidRPr="00941CB0">
        <w:rPr>
          <w:rFonts w:ascii="Times New Roman" w:hAnsi="Times New Roman" w:cs="Times New Roman"/>
          <w:spacing w:val="-2"/>
        </w:rPr>
        <w:t>https://krsu.edu.kg/news/16032020-0930 – Загл. с экрана.</w:t>
      </w:r>
    </w:p>
    <w:p w:rsidR="0018323A" w:rsidRPr="00A60781" w:rsidRDefault="0018323A" w:rsidP="00A60781">
      <w:pPr>
        <w:spacing w:after="0" w:line="240" w:lineRule="auto"/>
        <w:jc w:val="both"/>
        <w:rPr>
          <w:spacing w:val="-2"/>
          <w:sz w:val="20"/>
          <w:szCs w:val="20"/>
        </w:rPr>
      </w:pPr>
    </w:p>
    <w:p w:rsidR="0018323A" w:rsidRDefault="0018323A" w:rsidP="00A60781">
      <w:pPr>
        <w:tabs>
          <w:tab w:val="left" w:pos="993"/>
        </w:tabs>
        <w:spacing w:after="0" w:line="240" w:lineRule="auto"/>
        <w:ind w:firstLine="505"/>
        <w:jc w:val="both"/>
        <w:rPr>
          <w:rFonts w:asciiTheme="majorHAnsi" w:hAnsiTheme="majorHAnsi" w:cs="Times New Roman"/>
          <w:b/>
          <w:spacing w:val="-2"/>
          <w:sz w:val="20"/>
          <w:szCs w:val="20"/>
        </w:rPr>
      </w:pPr>
      <w:r w:rsidRPr="00BE664E">
        <w:rPr>
          <w:rFonts w:asciiTheme="majorHAnsi" w:hAnsiTheme="majorHAnsi" w:cs="Times New Roman"/>
          <w:b/>
          <w:spacing w:val="-2"/>
          <w:sz w:val="20"/>
          <w:szCs w:val="20"/>
        </w:rPr>
        <w:t>Международные</w:t>
      </w:r>
      <w:r w:rsidR="00FE0165" w:rsidRPr="00BE664E">
        <w:rPr>
          <w:rFonts w:asciiTheme="majorHAnsi" w:hAnsiTheme="majorHAnsi" w:cs="Times New Roman"/>
          <w:b/>
          <w:spacing w:val="-2"/>
          <w:sz w:val="20"/>
          <w:szCs w:val="20"/>
        </w:rPr>
        <w:t xml:space="preserve"> </w:t>
      </w:r>
      <w:r w:rsidRPr="00BE664E">
        <w:rPr>
          <w:rFonts w:asciiTheme="majorHAnsi" w:hAnsiTheme="majorHAnsi" w:cs="Times New Roman"/>
          <w:b/>
          <w:spacing w:val="-2"/>
          <w:sz w:val="20"/>
          <w:szCs w:val="20"/>
        </w:rPr>
        <w:t>правовые акты</w:t>
      </w:r>
    </w:p>
    <w:p w:rsidR="00BE664E" w:rsidRPr="00BE664E" w:rsidRDefault="00BE664E" w:rsidP="00A60781">
      <w:pPr>
        <w:tabs>
          <w:tab w:val="left" w:pos="993"/>
        </w:tabs>
        <w:spacing w:after="0" w:line="240" w:lineRule="auto"/>
        <w:ind w:firstLine="505"/>
        <w:jc w:val="both"/>
        <w:rPr>
          <w:rFonts w:asciiTheme="majorHAnsi" w:hAnsiTheme="majorHAnsi" w:cs="Times New Roman"/>
          <w:b/>
          <w:spacing w:val="-2"/>
          <w:sz w:val="20"/>
          <w:szCs w:val="20"/>
        </w:rPr>
      </w:pPr>
    </w:p>
    <w:p w:rsidR="0018323A" w:rsidRPr="00941CB0" w:rsidRDefault="0018323A" w:rsidP="006C129B">
      <w:pPr>
        <w:pStyle w:val="a4"/>
        <w:numPr>
          <w:ilvl w:val="0"/>
          <w:numId w:val="25"/>
        </w:numPr>
        <w:tabs>
          <w:tab w:val="left" w:pos="709"/>
          <w:tab w:val="left" w:pos="851"/>
          <w:tab w:val="left" w:pos="993"/>
        </w:tabs>
        <w:spacing w:after="0" w:line="240" w:lineRule="auto"/>
        <w:ind w:left="0" w:firstLine="505"/>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Американская конвенция о правах человека</w:t>
      </w:r>
      <w:r w:rsidRPr="00941CB0">
        <w:rPr>
          <w:rFonts w:ascii="Times New Roman" w:hAnsi="Times New Roman" w:cs="Times New Roman"/>
          <w:spacing w:val="-2"/>
          <w:sz w:val="20"/>
          <w:szCs w:val="20"/>
        </w:rPr>
        <w:t>. Утверждена странами Организации американских государств 22 ноября 1969 г</w:t>
      </w:r>
      <w:r w:rsidR="00BE664E" w:rsidRPr="00941CB0">
        <w:rPr>
          <w:rFonts w:ascii="Times New Roman" w:hAnsi="Times New Roman" w:cs="Times New Roman"/>
          <w:spacing w:val="-2"/>
          <w:sz w:val="20"/>
          <w:szCs w:val="20"/>
        </w:rPr>
        <w:t>ода</w:t>
      </w:r>
      <w:r w:rsidRPr="00941CB0">
        <w:rPr>
          <w:rFonts w:ascii="Times New Roman" w:hAnsi="Times New Roman" w:cs="Times New Roman"/>
          <w:spacing w:val="-2"/>
          <w:sz w:val="20"/>
          <w:szCs w:val="20"/>
        </w:rPr>
        <w:t>, г. Сан-Хосе, Республика Коста-Рика [Электронный ресурс]. – Режим доступа:</w:t>
      </w:r>
      <w:r w:rsidR="00A60781"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https://online.zakon.kz/Document/?doc_id=39605365#pos=8;-55 – Загл. с экрана.</w:t>
      </w:r>
    </w:p>
    <w:p w:rsidR="0018323A" w:rsidRPr="00941CB0" w:rsidRDefault="0018323A" w:rsidP="006C129B">
      <w:pPr>
        <w:pStyle w:val="a4"/>
        <w:numPr>
          <w:ilvl w:val="0"/>
          <w:numId w:val="25"/>
        </w:numPr>
        <w:tabs>
          <w:tab w:val="left" w:pos="709"/>
          <w:tab w:val="left" w:pos="851"/>
          <w:tab w:val="left" w:pos="993"/>
        </w:tabs>
        <w:spacing w:after="0" w:line="240" w:lineRule="auto"/>
        <w:ind w:left="0" w:firstLine="505"/>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Африканская Хартия прав человека и народов</w:t>
      </w:r>
      <w:r w:rsidRPr="00941CB0">
        <w:rPr>
          <w:rFonts w:ascii="Times New Roman" w:hAnsi="Times New Roman" w:cs="Times New Roman"/>
          <w:spacing w:val="-2"/>
          <w:sz w:val="20"/>
          <w:szCs w:val="20"/>
        </w:rPr>
        <w:t>. Принята на встрече глав государств – членов Организации африканского единства от 26 июня 1981 г., в г. Найроби, Республика Кения [Электронный ресурс]. – Режим доступа:</w:t>
      </w:r>
      <w:r w:rsidR="00A60781"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http://hrlibrary.umn.edu/russian/instree/Rz1afchar.html – Загл. с экрана.</w:t>
      </w:r>
    </w:p>
    <w:p w:rsidR="0018323A" w:rsidRPr="00941CB0" w:rsidRDefault="0018323A" w:rsidP="006C129B">
      <w:pPr>
        <w:pStyle w:val="a4"/>
        <w:numPr>
          <w:ilvl w:val="0"/>
          <w:numId w:val="25"/>
        </w:numPr>
        <w:tabs>
          <w:tab w:val="left" w:pos="709"/>
          <w:tab w:val="left" w:pos="851"/>
          <w:tab w:val="left" w:pos="993"/>
        </w:tabs>
        <w:spacing w:after="0" w:line="240" w:lineRule="auto"/>
        <w:ind w:left="0" w:firstLine="505"/>
        <w:jc w:val="both"/>
        <w:rPr>
          <w:rFonts w:ascii="Times New Roman" w:hAnsi="Times New Roman" w:cs="Times New Roman"/>
          <w:spacing w:val="-2"/>
          <w:sz w:val="20"/>
          <w:szCs w:val="20"/>
        </w:rPr>
      </w:pPr>
      <w:r w:rsidRPr="00941CB0">
        <w:rPr>
          <w:rFonts w:ascii="Times New Roman" w:hAnsi="Times New Roman" w:cs="Times New Roman"/>
          <w:b/>
          <w:bCs/>
          <w:spacing w:val="-2"/>
          <w:sz w:val="20"/>
          <w:szCs w:val="20"/>
        </w:rPr>
        <w:t>Вашингтонская конвенция 1965 года</w:t>
      </w:r>
      <w:r w:rsidRPr="00941CB0">
        <w:rPr>
          <w:rFonts w:ascii="Times New Roman" w:hAnsi="Times New Roman" w:cs="Times New Roman"/>
          <w:bCs/>
          <w:spacing w:val="-2"/>
          <w:sz w:val="20"/>
          <w:szCs w:val="20"/>
        </w:rPr>
        <w:t xml:space="preserve"> «О порядке разрешения инвестиционных споров между государствами и иностранными лицами» (Вашингтон, 18 марта 1965 года). Ратифицирована законом Кыргызской Республики от 5 июля 1997 года №47. </w:t>
      </w:r>
      <w:r w:rsidRPr="00941CB0">
        <w:rPr>
          <w:rFonts w:ascii="Times New Roman" w:hAnsi="Times New Roman" w:cs="Times New Roman"/>
          <w:spacing w:val="-2"/>
          <w:sz w:val="20"/>
          <w:szCs w:val="20"/>
        </w:rPr>
        <w:t>[Электронный ресурс]. – Режим доступа:</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http://cbd.minjust.gov.kg/act/view/ru-ru/17585</w:t>
      </w:r>
      <w:r w:rsidRPr="00941CB0">
        <w:rPr>
          <w:rFonts w:ascii="Times New Roman" w:hAnsi="Times New Roman" w:cs="Times New Roman"/>
          <w:bCs/>
          <w:spacing w:val="-2"/>
          <w:sz w:val="20"/>
          <w:szCs w:val="20"/>
        </w:rPr>
        <w:t xml:space="preserve"> </w:t>
      </w:r>
      <w:r w:rsidRPr="00941CB0">
        <w:rPr>
          <w:rFonts w:ascii="Times New Roman" w:hAnsi="Times New Roman" w:cs="Times New Roman"/>
          <w:spacing w:val="-2"/>
          <w:sz w:val="20"/>
          <w:szCs w:val="20"/>
        </w:rPr>
        <w:t>– Загл. с экрана.</w:t>
      </w:r>
    </w:p>
    <w:p w:rsidR="0018323A" w:rsidRPr="00941CB0" w:rsidRDefault="0018323A" w:rsidP="006C129B">
      <w:pPr>
        <w:pStyle w:val="a5"/>
        <w:numPr>
          <w:ilvl w:val="0"/>
          <w:numId w:val="25"/>
        </w:numPr>
        <w:tabs>
          <w:tab w:val="left" w:pos="709"/>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Венская декларация и Программа действий</w:t>
      </w:r>
      <w:r w:rsidRPr="00941CB0">
        <w:rPr>
          <w:rFonts w:ascii="Times New Roman" w:hAnsi="Times New Roman" w:cs="Times New Roman"/>
          <w:spacing w:val="-2"/>
        </w:rPr>
        <w:t>. Принята на Всемирной конференции по правам человека от 25 июня 1993 г</w:t>
      </w:r>
      <w:r w:rsidR="006C129B" w:rsidRPr="00941CB0">
        <w:rPr>
          <w:rFonts w:ascii="Times New Roman" w:hAnsi="Times New Roman" w:cs="Times New Roman"/>
          <w:spacing w:val="-2"/>
        </w:rPr>
        <w:t>ода</w:t>
      </w:r>
      <w:r w:rsidRPr="00941CB0">
        <w:rPr>
          <w:rFonts w:ascii="Times New Roman" w:hAnsi="Times New Roman" w:cs="Times New Roman"/>
          <w:spacing w:val="-2"/>
        </w:rPr>
        <w:t>, г.</w:t>
      </w:r>
      <w:r w:rsidR="006C129B" w:rsidRPr="00941CB0">
        <w:rPr>
          <w:rFonts w:ascii="Times New Roman" w:hAnsi="Times New Roman" w:cs="Times New Roman"/>
          <w:spacing w:val="-2"/>
        </w:rPr>
        <w:t> </w:t>
      </w:r>
      <w:r w:rsidRPr="00941CB0">
        <w:rPr>
          <w:rFonts w:ascii="Times New Roman" w:hAnsi="Times New Roman" w:cs="Times New Roman"/>
          <w:spacing w:val="-2"/>
        </w:rPr>
        <w:t>Вена, Австрийская Республика. [Электронный ресурс]. – Режим доступа: https://www.un.org/ru/documents/decl_conv/declarations/viendec93.shtml</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8A77EA"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6C129B">
      <w:pPr>
        <w:pStyle w:val="a5"/>
        <w:numPr>
          <w:ilvl w:val="0"/>
          <w:numId w:val="25"/>
        </w:numPr>
        <w:tabs>
          <w:tab w:val="left" w:pos="709"/>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Воззвание Тегеранской конференции (Тегеранская декларация)</w:t>
      </w:r>
      <w:r w:rsidRPr="00941CB0">
        <w:rPr>
          <w:rFonts w:ascii="Times New Roman" w:hAnsi="Times New Roman" w:cs="Times New Roman"/>
          <w:spacing w:val="-2"/>
        </w:rPr>
        <w:t>. Принято 13 мая 1968 г. на Международной конференцией по правам человека в Тегеране. [Электронный ресурс]. – Режим доступа: https://www.un.org/ru/documents/decl_conv/declarations/st_hr1_57.shtml</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8A77EA"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6C129B">
      <w:pPr>
        <w:pStyle w:val="a5"/>
        <w:numPr>
          <w:ilvl w:val="0"/>
          <w:numId w:val="25"/>
        </w:numPr>
        <w:tabs>
          <w:tab w:val="left" w:pos="709"/>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Всеобщая декларация о геноме человека и правах человека</w:t>
      </w:r>
      <w:r w:rsidRPr="00941CB0">
        <w:rPr>
          <w:rFonts w:ascii="Times New Roman" w:hAnsi="Times New Roman" w:cs="Times New Roman"/>
          <w:spacing w:val="-2"/>
        </w:rPr>
        <w:t>. Принята 11 ноября 1997 г. Генеральной конференцией ООН по вопросам образования, науки и культуры. [Электронный ресурс]. – Режим доступа: https://www.un.org/ru/documents/decl_conv/declarations/human_genome.shtml – Загл. с экрана.</w:t>
      </w:r>
    </w:p>
    <w:p w:rsidR="0018323A" w:rsidRPr="00941CB0" w:rsidRDefault="0018323A" w:rsidP="006C129B">
      <w:pPr>
        <w:pStyle w:val="a5"/>
        <w:numPr>
          <w:ilvl w:val="0"/>
          <w:numId w:val="25"/>
        </w:numPr>
        <w:tabs>
          <w:tab w:val="left" w:pos="709"/>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Всеобщая декларация прав человека</w:t>
      </w:r>
      <w:r w:rsidRPr="00941CB0">
        <w:rPr>
          <w:rFonts w:ascii="Times New Roman" w:hAnsi="Times New Roman" w:cs="Times New Roman"/>
          <w:spacing w:val="-2"/>
        </w:rPr>
        <w:t>. Принята резолюцией 217 А (</w:t>
      </w:r>
      <w:r w:rsidRPr="00941CB0">
        <w:rPr>
          <w:rFonts w:ascii="Times New Roman" w:hAnsi="Times New Roman" w:cs="Times New Roman"/>
          <w:spacing w:val="-2"/>
          <w:lang w:val="en-US"/>
        </w:rPr>
        <w:t>III</w:t>
      </w:r>
      <w:r w:rsidRPr="00941CB0">
        <w:rPr>
          <w:rFonts w:ascii="Times New Roman" w:hAnsi="Times New Roman" w:cs="Times New Roman"/>
          <w:spacing w:val="-2"/>
        </w:rPr>
        <w:t>) Генеральной Ассамблеи ООН от 10 декабря 1948 г</w:t>
      </w:r>
      <w:r w:rsidR="006C129B" w:rsidRPr="00941CB0">
        <w:rPr>
          <w:rFonts w:ascii="Times New Roman" w:hAnsi="Times New Roman" w:cs="Times New Roman"/>
          <w:spacing w:val="-2"/>
        </w:rPr>
        <w:t>ода</w:t>
      </w:r>
      <w:r w:rsidRPr="00941CB0">
        <w:rPr>
          <w:rFonts w:ascii="Times New Roman" w:hAnsi="Times New Roman" w:cs="Times New Roman"/>
          <w:spacing w:val="-2"/>
        </w:rPr>
        <w:t xml:space="preserve"> [Электронный ресурс]. –</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https://www.un.org/ru/documents/decl_conv/declarations/declhr.shtml</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8A77EA"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6C129B">
      <w:pPr>
        <w:pStyle w:val="a4"/>
        <w:numPr>
          <w:ilvl w:val="0"/>
          <w:numId w:val="25"/>
        </w:numPr>
        <w:tabs>
          <w:tab w:val="left" w:pos="709"/>
          <w:tab w:val="left" w:pos="851"/>
          <w:tab w:val="left" w:pos="993"/>
        </w:tabs>
        <w:spacing w:after="0" w:line="240" w:lineRule="auto"/>
        <w:ind w:left="0" w:firstLine="505"/>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Всеобщая исламская декларация прав человека</w:t>
      </w:r>
      <w:r w:rsidRPr="00941CB0">
        <w:rPr>
          <w:rFonts w:ascii="Times New Roman" w:hAnsi="Times New Roman" w:cs="Times New Roman"/>
          <w:spacing w:val="-2"/>
          <w:sz w:val="20"/>
          <w:szCs w:val="20"/>
        </w:rPr>
        <w:t>. Принята по инициативе Исламского совета Европ</w:t>
      </w:r>
      <w:r w:rsidR="006C129B" w:rsidRPr="00941CB0">
        <w:rPr>
          <w:rFonts w:ascii="Times New Roman" w:hAnsi="Times New Roman" w:cs="Times New Roman"/>
          <w:spacing w:val="-2"/>
          <w:sz w:val="20"/>
          <w:szCs w:val="20"/>
        </w:rPr>
        <w:t>ы и зачитана 19 сентября 1981 года</w:t>
      </w:r>
      <w:r w:rsidRPr="00941CB0">
        <w:rPr>
          <w:rFonts w:ascii="Times New Roman" w:hAnsi="Times New Roman" w:cs="Times New Roman"/>
          <w:spacing w:val="-2"/>
          <w:sz w:val="20"/>
          <w:szCs w:val="20"/>
        </w:rPr>
        <w:t xml:space="preserve"> в</w:t>
      </w:r>
      <w:r w:rsidR="0031742A"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Париже, Французская Республика. [Электронный ресурс]. – Режим доступа:</w:t>
      </w:r>
      <w:r w:rsidR="00A60781"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http://www.idmedina.ru/books/history_culture/minaret/16/declaracia-01.htm?</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Загл. с</w:t>
      </w:r>
      <w:r w:rsidR="008A77EA"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экрана.</w:t>
      </w:r>
    </w:p>
    <w:p w:rsidR="0018323A" w:rsidRPr="00941CB0" w:rsidRDefault="0018323A" w:rsidP="006C129B">
      <w:pPr>
        <w:pStyle w:val="a5"/>
        <w:numPr>
          <w:ilvl w:val="0"/>
          <w:numId w:val="25"/>
        </w:numPr>
        <w:tabs>
          <w:tab w:val="left" w:pos="709"/>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Декларация Бишкекско-Московской конференции по информационному обществу</w:t>
      </w:r>
      <w:r w:rsidRPr="00941CB0">
        <w:rPr>
          <w:rFonts w:ascii="Times New Roman" w:hAnsi="Times New Roman" w:cs="Times New Roman"/>
          <w:spacing w:val="-2"/>
        </w:rPr>
        <w:t>. Бишкек 9-11 сентября 2002</w:t>
      </w:r>
      <w:r w:rsidR="006C129B" w:rsidRPr="00941CB0">
        <w:rPr>
          <w:rFonts w:ascii="Times New Roman" w:hAnsi="Times New Roman" w:cs="Times New Roman"/>
          <w:spacing w:val="-2"/>
        </w:rPr>
        <w:t xml:space="preserve"> года</w:t>
      </w:r>
      <w:r w:rsidRPr="00941CB0">
        <w:rPr>
          <w:rFonts w:ascii="Times New Roman" w:hAnsi="Times New Roman" w:cs="Times New Roman"/>
          <w:spacing w:val="-2"/>
        </w:rPr>
        <w:t xml:space="preserve">, Москва 23-24 октября 2002 </w:t>
      </w:r>
      <w:r w:rsidR="006C129B" w:rsidRPr="00941CB0">
        <w:rPr>
          <w:rFonts w:ascii="Times New Roman" w:hAnsi="Times New Roman" w:cs="Times New Roman"/>
          <w:spacing w:val="-2"/>
        </w:rPr>
        <w:t>года</w:t>
      </w:r>
      <w:r w:rsidRPr="00941CB0">
        <w:rPr>
          <w:rFonts w:ascii="Times New Roman" w:hAnsi="Times New Roman" w:cs="Times New Roman"/>
          <w:spacing w:val="-2"/>
        </w:rPr>
        <w:t xml:space="preserve"> [Электронный ресурс]. – Режим доступа:</w:t>
      </w:r>
      <w:r w:rsidR="00FE0165" w:rsidRPr="00941CB0">
        <w:rPr>
          <w:rFonts w:ascii="Times New Roman" w:hAnsi="Times New Roman" w:cs="Times New Roman"/>
          <w:spacing w:val="-2"/>
        </w:rPr>
        <w:t xml:space="preserve">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un</w:t>
      </w:r>
      <w:r w:rsidRPr="00941CB0">
        <w:rPr>
          <w:rFonts w:ascii="Times New Roman" w:hAnsi="Times New Roman" w:cs="Times New Roman"/>
          <w:spacing w:val="-2"/>
        </w:rPr>
        <w:t>.</w:t>
      </w:r>
      <w:r w:rsidRPr="00941CB0">
        <w:rPr>
          <w:rFonts w:ascii="Times New Roman" w:hAnsi="Times New Roman" w:cs="Times New Roman"/>
          <w:spacing w:val="-2"/>
          <w:lang w:val="en-US"/>
        </w:rPr>
        <w:t>org</w:t>
      </w:r>
      <w:r w:rsidRPr="00941CB0">
        <w:rPr>
          <w:rFonts w:ascii="Times New Roman" w:hAnsi="Times New Roman" w:cs="Times New Roman"/>
          <w:spacing w:val="-2"/>
        </w:rPr>
        <w:t>/</w:t>
      </w:r>
      <w:r w:rsidRPr="00941CB0">
        <w:rPr>
          <w:rFonts w:ascii="Times New Roman" w:hAnsi="Times New Roman" w:cs="Times New Roman"/>
          <w:spacing w:val="-2"/>
          <w:lang w:val="en-US"/>
        </w:rPr>
        <w:t>ru</w:t>
      </w:r>
      <w:r w:rsidRPr="00941CB0">
        <w:rPr>
          <w:rFonts w:ascii="Times New Roman" w:hAnsi="Times New Roman" w:cs="Times New Roman"/>
          <w:spacing w:val="-2"/>
        </w:rPr>
        <w:t>/</w:t>
      </w:r>
      <w:r w:rsidRPr="00941CB0">
        <w:rPr>
          <w:rFonts w:ascii="Times New Roman" w:hAnsi="Times New Roman" w:cs="Times New Roman"/>
          <w:spacing w:val="-2"/>
          <w:lang w:val="en-US"/>
        </w:rPr>
        <w:t>events</w:t>
      </w:r>
      <w:r w:rsidRPr="00941CB0">
        <w:rPr>
          <w:rFonts w:ascii="Times New Roman" w:hAnsi="Times New Roman" w:cs="Times New Roman"/>
          <w:spacing w:val="-2"/>
        </w:rPr>
        <w:t>/</w:t>
      </w:r>
      <w:r w:rsidRPr="00941CB0">
        <w:rPr>
          <w:rFonts w:ascii="Times New Roman" w:hAnsi="Times New Roman" w:cs="Times New Roman"/>
          <w:spacing w:val="-2"/>
          <w:lang w:val="en-US"/>
        </w:rPr>
        <w:t>pastevents</w:t>
      </w:r>
      <w:r w:rsidRPr="00941CB0">
        <w:rPr>
          <w:rFonts w:ascii="Times New Roman" w:hAnsi="Times New Roman" w:cs="Times New Roman"/>
          <w:spacing w:val="-2"/>
        </w:rPr>
        <w:t>/</w:t>
      </w:r>
      <w:r w:rsidRPr="00941CB0">
        <w:rPr>
          <w:rFonts w:ascii="Times New Roman" w:hAnsi="Times New Roman" w:cs="Times New Roman"/>
          <w:spacing w:val="-2"/>
          <w:lang w:val="en-US"/>
        </w:rPr>
        <w:t>pdf</w:t>
      </w:r>
      <w:r w:rsidRPr="00941CB0">
        <w:rPr>
          <w:rFonts w:ascii="Times New Roman" w:hAnsi="Times New Roman" w:cs="Times New Roman"/>
          <w:spacing w:val="-2"/>
        </w:rPr>
        <w:t>/</w:t>
      </w:r>
      <w:r w:rsidRPr="00941CB0">
        <w:rPr>
          <w:rFonts w:ascii="Times New Roman" w:hAnsi="Times New Roman" w:cs="Times New Roman"/>
          <w:spacing w:val="-2"/>
          <w:lang w:val="en-US"/>
        </w:rPr>
        <w:t>bish</w:t>
      </w:r>
      <w:r w:rsidRPr="00941CB0">
        <w:rPr>
          <w:rFonts w:ascii="Times New Roman" w:hAnsi="Times New Roman" w:cs="Times New Roman"/>
          <w:spacing w:val="-2"/>
        </w:rPr>
        <w:t>_</w:t>
      </w:r>
      <w:r w:rsidRPr="00941CB0">
        <w:rPr>
          <w:rFonts w:ascii="Times New Roman" w:hAnsi="Times New Roman" w:cs="Times New Roman"/>
          <w:spacing w:val="-2"/>
          <w:lang w:val="en-US"/>
        </w:rPr>
        <w:t>declaration</w:t>
      </w:r>
      <w:r w:rsidRPr="00941CB0">
        <w:rPr>
          <w:rFonts w:ascii="Times New Roman" w:hAnsi="Times New Roman" w:cs="Times New Roman"/>
          <w:spacing w:val="-2"/>
        </w:rPr>
        <w:t>_</w:t>
      </w:r>
      <w:r w:rsidRPr="00941CB0">
        <w:rPr>
          <w:rFonts w:ascii="Times New Roman" w:hAnsi="Times New Roman" w:cs="Times New Roman"/>
          <w:spacing w:val="-2"/>
          <w:lang w:val="en-US"/>
        </w:rPr>
        <w:t>wsis</w:t>
      </w:r>
      <w:r w:rsidRPr="00941CB0">
        <w:rPr>
          <w:rFonts w:ascii="Times New Roman" w:hAnsi="Times New Roman" w:cs="Times New Roman"/>
          <w:spacing w:val="-2"/>
        </w:rPr>
        <w:t>.</w:t>
      </w:r>
      <w:r w:rsidRPr="00941CB0">
        <w:rPr>
          <w:rFonts w:ascii="Times New Roman" w:hAnsi="Times New Roman" w:cs="Times New Roman"/>
          <w:spacing w:val="-2"/>
          <w:lang w:val="en-US"/>
        </w:rPr>
        <w:t>pdf</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8A77EA"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6C129B">
      <w:pPr>
        <w:pStyle w:val="a5"/>
        <w:numPr>
          <w:ilvl w:val="0"/>
          <w:numId w:val="25"/>
        </w:numPr>
        <w:tabs>
          <w:tab w:val="left" w:pos="709"/>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Декларация в защиту клонирования и неприкосновенности научных исследований</w:t>
      </w:r>
      <w:r w:rsidRPr="00941CB0">
        <w:rPr>
          <w:rFonts w:ascii="Times New Roman" w:hAnsi="Times New Roman" w:cs="Times New Roman"/>
          <w:spacing w:val="-2"/>
        </w:rPr>
        <w:t>. Человек. №3. 1998. [Электронный ресурс]. – Режим доступа: http://vivovoco.astronet.ru/VV/PAPERS/MEN/CLONE_4.HTM – Загл. с</w:t>
      </w:r>
      <w:r w:rsidR="008A77EA"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6C129B">
      <w:pPr>
        <w:pStyle w:val="a5"/>
        <w:numPr>
          <w:ilvl w:val="0"/>
          <w:numId w:val="25"/>
        </w:numPr>
        <w:tabs>
          <w:tab w:val="left" w:pos="709"/>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Декларация о ликвидации всех форм нетерпимости и</w:t>
      </w:r>
      <w:r w:rsidR="008A77EA" w:rsidRPr="00941CB0">
        <w:rPr>
          <w:rFonts w:ascii="Times New Roman" w:hAnsi="Times New Roman" w:cs="Times New Roman"/>
          <w:b/>
          <w:spacing w:val="-2"/>
        </w:rPr>
        <w:t> </w:t>
      </w:r>
      <w:r w:rsidRPr="00941CB0">
        <w:rPr>
          <w:rFonts w:ascii="Times New Roman" w:hAnsi="Times New Roman" w:cs="Times New Roman"/>
          <w:b/>
          <w:spacing w:val="-2"/>
        </w:rPr>
        <w:t>дискриминации на основе религии или убеждений</w:t>
      </w:r>
      <w:r w:rsidRPr="00941CB0">
        <w:rPr>
          <w:rFonts w:ascii="Times New Roman" w:hAnsi="Times New Roman" w:cs="Times New Roman"/>
          <w:spacing w:val="-2"/>
        </w:rPr>
        <w:t xml:space="preserve">. Принята резолюцией 36/55 ГА </w:t>
      </w:r>
      <w:r w:rsidR="006C129B" w:rsidRPr="00941CB0">
        <w:rPr>
          <w:rFonts w:ascii="Times New Roman" w:hAnsi="Times New Roman" w:cs="Times New Roman"/>
          <w:spacing w:val="-2"/>
        </w:rPr>
        <w:t>ООН</w:t>
      </w:r>
      <w:r w:rsidRPr="00941CB0">
        <w:rPr>
          <w:rFonts w:ascii="Times New Roman" w:hAnsi="Times New Roman" w:cs="Times New Roman"/>
          <w:spacing w:val="-2"/>
        </w:rPr>
        <w:t xml:space="preserve"> 25 ноября 1981 </w:t>
      </w:r>
      <w:r w:rsidR="006C129B" w:rsidRPr="00941CB0">
        <w:rPr>
          <w:rFonts w:ascii="Times New Roman" w:hAnsi="Times New Roman" w:cs="Times New Roman"/>
          <w:spacing w:val="-2"/>
        </w:rPr>
        <w:t>года</w:t>
      </w:r>
      <w:r w:rsidRPr="00941CB0">
        <w:rPr>
          <w:rFonts w:ascii="Times New Roman" w:hAnsi="Times New Roman" w:cs="Times New Roman"/>
          <w:spacing w:val="-2"/>
        </w:rPr>
        <w:t xml:space="preserve"> [Электронный ресурс]. – Режим доступа:</w:t>
      </w:r>
      <w:r w:rsidR="00A60781" w:rsidRPr="00941CB0">
        <w:rPr>
          <w:rFonts w:ascii="Times New Roman" w:hAnsi="Times New Roman" w:cs="Times New Roman"/>
          <w:spacing w:val="-2"/>
        </w:rPr>
        <w:t xml:space="preserve"> </w:t>
      </w:r>
      <w:r w:rsidRPr="00941CB0">
        <w:rPr>
          <w:rFonts w:ascii="Times New Roman" w:hAnsi="Times New Roman" w:cs="Times New Roman"/>
          <w:spacing w:val="-2"/>
        </w:rPr>
        <w:t>https://www.un.org/ru/documents/decl_conv/declarations/relintol.shtml</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8A77EA"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6C129B">
      <w:pPr>
        <w:pStyle w:val="a5"/>
        <w:numPr>
          <w:ilvl w:val="0"/>
          <w:numId w:val="25"/>
        </w:numPr>
        <w:tabs>
          <w:tab w:val="left" w:pos="709"/>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Декларация о праве на развитие</w:t>
      </w:r>
      <w:r w:rsidRPr="00941CB0">
        <w:rPr>
          <w:rFonts w:ascii="Times New Roman" w:hAnsi="Times New Roman" w:cs="Times New Roman"/>
          <w:spacing w:val="-2"/>
        </w:rPr>
        <w:t xml:space="preserve">. Принята резолюцией 41/128 Генеральной Ассамблеи ООН 4 декабря 1986 </w:t>
      </w:r>
      <w:r w:rsidR="006C129B" w:rsidRPr="00941CB0">
        <w:rPr>
          <w:rFonts w:ascii="Times New Roman" w:hAnsi="Times New Roman" w:cs="Times New Roman"/>
          <w:spacing w:val="-2"/>
        </w:rPr>
        <w:t xml:space="preserve">года </w:t>
      </w:r>
      <w:r w:rsidRPr="00941CB0">
        <w:rPr>
          <w:rFonts w:ascii="Times New Roman" w:hAnsi="Times New Roman" w:cs="Times New Roman"/>
          <w:spacing w:val="-2"/>
        </w:rPr>
        <w:t>[Электронный ресурс]. – Режим доступа: https://www.un.org/ru/documents/</w:t>
      </w:r>
      <w:r w:rsidR="006C129B" w:rsidRPr="00941CB0">
        <w:rPr>
          <w:rFonts w:ascii="Times New Roman" w:hAnsi="Times New Roman" w:cs="Times New Roman"/>
          <w:spacing w:val="-2"/>
        </w:rPr>
        <w:t>...</w:t>
      </w:r>
      <w:r w:rsidRPr="00941CB0">
        <w:rPr>
          <w:rFonts w:ascii="Times New Roman" w:hAnsi="Times New Roman" w:cs="Times New Roman"/>
          <w:spacing w:val="-2"/>
        </w:rPr>
        <w:t>/right_to_development.shtml</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8A77EA"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6C129B">
      <w:pPr>
        <w:pStyle w:val="a5"/>
        <w:numPr>
          <w:ilvl w:val="0"/>
          <w:numId w:val="25"/>
        </w:numPr>
        <w:tabs>
          <w:tab w:val="left" w:pos="709"/>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Декларация о предоставлении независимости колониальным странам и народам</w:t>
      </w:r>
      <w:r w:rsidRPr="00941CB0">
        <w:rPr>
          <w:rFonts w:ascii="Times New Roman" w:hAnsi="Times New Roman" w:cs="Times New Roman"/>
          <w:spacing w:val="-2"/>
        </w:rPr>
        <w:t>. Принята резолюцией 1514 (</w:t>
      </w:r>
      <w:r w:rsidRPr="00941CB0">
        <w:rPr>
          <w:rFonts w:ascii="Times New Roman" w:hAnsi="Times New Roman" w:cs="Times New Roman"/>
          <w:spacing w:val="-2"/>
          <w:lang w:val="en-US"/>
        </w:rPr>
        <w:t>XV</w:t>
      </w:r>
      <w:r w:rsidRPr="00941CB0">
        <w:rPr>
          <w:rFonts w:ascii="Times New Roman" w:hAnsi="Times New Roman" w:cs="Times New Roman"/>
          <w:spacing w:val="-2"/>
        </w:rPr>
        <w:t xml:space="preserve">) Генеральной Ассамблеи </w:t>
      </w:r>
      <w:r w:rsidR="009E2635" w:rsidRPr="00941CB0">
        <w:rPr>
          <w:rFonts w:ascii="Times New Roman" w:hAnsi="Times New Roman" w:cs="Times New Roman"/>
          <w:spacing w:val="-2"/>
        </w:rPr>
        <w:t>ООН</w:t>
      </w:r>
      <w:r w:rsidRPr="00941CB0">
        <w:rPr>
          <w:rFonts w:ascii="Times New Roman" w:hAnsi="Times New Roman" w:cs="Times New Roman"/>
          <w:spacing w:val="-2"/>
        </w:rPr>
        <w:t xml:space="preserve"> 14 декабря 1960</w:t>
      </w:r>
      <w:r w:rsidR="009E2635" w:rsidRPr="00941CB0">
        <w:rPr>
          <w:rFonts w:ascii="Times New Roman" w:hAnsi="Times New Roman" w:cs="Times New Roman"/>
          <w:spacing w:val="-2"/>
        </w:rPr>
        <w:t xml:space="preserve"> года</w:t>
      </w:r>
      <w:r w:rsidRPr="00941CB0">
        <w:rPr>
          <w:rFonts w:ascii="Times New Roman" w:hAnsi="Times New Roman" w:cs="Times New Roman"/>
          <w:spacing w:val="-2"/>
        </w:rPr>
        <w:t xml:space="preserve"> [Электронный ресурс]. – Режим доступа:</w:t>
      </w:r>
      <w:r w:rsidR="00A60781" w:rsidRPr="00941CB0">
        <w:rPr>
          <w:rFonts w:ascii="Times New Roman" w:hAnsi="Times New Roman" w:cs="Times New Roman"/>
          <w:spacing w:val="-2"/>
        </w:rPr>
        <w:t xml:space="preserve"> </w:t>
      </w:r>
      <w:r w:rsidR="0031742A" w:rsidRPr="00941CB0">
        <w:rPr>
          <w:rFonts w:ascii="Times New Roman" w:hAnsi="Times New Roman" w:cs="Times New Roman"/>
          <w:spacing w:val="-2"/>
        </w:rPr>
        <w:t xml:space="preserve">https://www.un.org/ru/documents/decl_conv/declarations/colonial.shtml </w:t>
      </w:r>
      <w:r w:rsidRPr="00941CB0">
        <w:rPr>
          <w:rFonts w:ascii="Times New Roman" w:hAnsi="Times New Roman" w:cs="Times New Roman"/>
          <w:spacing w:val="-2"/>
        </w:rPr>
        <w:t>– Загл. с</w:t>
      </w:r>
      <w:r w:rsidR="008A77EA"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6C129B">
      <w:pPr>
        <w:pStyle w:val="a5"/>
        <w:numPr>
          <w:ilvl w:val="0"/>
          <w:numId w:val="25"/>
        </w:numPr>
        <w:tabs>
          <w:tab w:val="left" w:pos="709"/>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Декларация ООН о клонировании человека</w:t>
      </w:r>
      <w:r w:rsidRPr="00941CB0">
        <w:rPr>
          <w:rFonts w:ascii="Times New Roman" w:hAnsi="Times New Roman" w:cs="Times New Roman"/>
          <w:spacing w:val="-2"/>
        </w:rPr>
        <w:t xml:space="preserve">. Принята резолюцией 59/280 Генеральной Ассамблеи от 8 марта 2005 </w:t>
      </w:r>
      <w:r w:rsidR="009E2635" w:rsidRPr="00941CB0">
        <w:rPr>
          <w:rFonts w:ascii="Times New Roman" w:hAnsi="Times New Roman" w:cs="Times New Roman"/>
          <w:spacing w:val="-2"/>
        </w:rPr>
        <w:t xml:space="preserve">года [Электронный ресурс]. – Режим доступа: </w:t>
      </w:r>
      <w:r w:rsidRPr="00941CB0">
        <w:rPr>
          <w:rFonts w:ascii="Times New Roman" w:hAnsi="Times New Roman" w:cs="Times New Roman"/>
          <w:spacing w:val="-2"/>
        </w:rPr>
        <w:t>[Электронный ресурс]. – Режим доступа: https://www.un.org/ru/documents/</w:t>
      </w:r>
      <w:r w:rsidR="004B0A16">
        <w:rPr>
          <w:rFonts w:ascii="Times New Roman" w:hAnsi="Times New Roman" w:cs="Times New Roman"/>
          <w:spacing w:val="-2"/>
        </w:rPr>
        <w:t>....</w:t>
      </w:r>
      <w:r w:rsidRPr="00941CB0">
        <w:rPr>
          <w:rFonts w:ascii="Times New Roman" w:hAnsi="Times New Roman" w:cs="Times New Roman"/>
          <w:spacing w:val="-2"/>
        </w:rPr>
        <w:t>/decl_clon.shtml – Загл. с</w:t>
      </w:r>
      <w:r w:rsidR="008A77EA"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6C129B">
      <w:pPr>
        <w:pStyle w:val="a4"/>
        <w:numPr>
          <w:ilvl w:val="0"/>
          <w:numId w:val="25"/>
        </w:numPr>
        <w:tabs>
          <w:tab w:val="left" w:pos="709"/>
          <w:tab w:val="left" w:pos="851"/>
          <w:tab w:val="left" w:pos="993"/>
        </w:tabs>
        <w:spacing w:after="0" w:line="240" w:lineRule="auto"/>
        <w:ind w:left="0" w:firstLine="505"/>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Декларация принципов построение информационного общества</w:t>
      </w:r>
      <w:r w:rsidRPr="00941CB0">
        <w:rPr>
          <w:rFonts w:ascii="Times New Roman" w:hAnsi="Times New Roman" w:cs="Times New Roman"/>
          <w:spacing w:val="-2"/>
          <w:sz w:val="20"/>
          <w:szCs w:val="20"/>
        </w:rPr>
        <w:t xml:space="preserve"> – глобальная задача в новом тысячелетии (Женевская декларация). Принята 12 декабря 2003 </w:t>
      </w:r>
      <w:r w:rsidR="009E2635" w:rsidRPr="00941CB0">
        <w:rPr>
          <w:rFonts w:ascii="Times New Roman" w:hAnsi="Times New Roman" w:cs="Times New Roman"/>
          <w:spacing w:val="-2"/>
          <w:sz w:val="20"/>
          <w:szCs w:val="20"/>
        </w:rPr>
        <w:t>года</w:t>
      </w:r>
      <w:r w:rsidRPr="00941CB0">
        <w:rPr>
          <w:rFonts w:ascii="Times New Roman" w:hAnsi="Times New Roman" w:cs="Times New Roman"/>
          <w:spacing w:val="-2"/>
          <w:sz w:val="20"/>
          <w:szCs w:val="20"/>
        </w:rPr>
        <w:t xml:space="preserve"> в г.Женева, Швейцарская </w:t>
      </w:r>
      <w:r w:rsidR="009E2635" w:rsidRPr="00941CB0">
        <w:rPr>
          <w:rFonts w:ascii="Times New Roman" w:hAnsi="Times New Roman" w:cs="Times New Roman"/>
          <w:spacing w:val="-2"/>
          <w:sz w:val="20"/>
          <w:szCs w:val="20"/>
        </w:rPr>
        <w:t>к</w:t>
      </w:r>
      <w:r w:rsidRPr="00941CB0">
        <w:rPr>
          <w:rFonts w:ascii="Times New Roman" w:hAnsi="Times New Roman" w:cs="Times New Roman"/>
          <w:spacing w:val="-2"/>
          <w:sz w:val="20"/>
          <w:szCs w:val="20"/>
        </w:rPr>
        <w:t xml:space="preserve">онфедерация. Документ № </w:t>
      </w:r>
      <w:r w:rsidRPr="00941CB0">
        <w:rPr>
          <w:rFonts w:ascii="Times New Roman" w:hAnsi="Times New Roman" w:cs="Times New Roman"/>
          <w:spacing w:val="-2"/>
          <w:sz w:val="20"/>
          <w:szCs w:val="20"/>
          <w:lang w:val="en-US"/>
        </w:rPr>
        <w:t>WSIS</w:t>
      </w:r>
      <w:r w:rsidRPr="00941CB0">
        <w:rPr>
          <w:rFonts w:ascii="Times New Roman" w:hAnsi="Times New Roman" w:cs="Times New Roman"/>
          <w:spacing w:val="-2"/>
          <w:sz w:val="20"/>
          <w:szCs w:val="20"/>
        </w:rPr>
        <w:t>-03/</w:t>
      </w:r>
      <w:r w:rsidRPr="00941CB0">
        <w:rPr>
          <w:rFonts w:ascii="Times New Roman" w:hAnsi="Times New Roman" w:cs="Times New Roman"/>
          <w:spacing w:val="-2"/>
          <w:sz w:val="20"/>
          <w:szCs w:val="20"/>
          <w:lang w:val="en-US"/>
        </w:rPr>
        <w:t>GENEVA</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DOC</w:t>
      </w:r>
      <w:r w:rsidRPr="00941CB0">
        <w:rPr>
          <w:rFonts w:ascii="Times New Roman" w:hAnsi="Times New Roman" w:cs="Times New Roman"/>
          <w:spacing w:val="-2"/>
          <w:sz w:val="20"/>
          <w:szCs w:val="20"/>
        </w:rPr>
        <w:t>/4-</w:t>
      </w:r>
      <w:r w:rsidRPr="00941CB0">
        <w:rPr>
          <w:rFonts w:ascii="Times New Roman" w:hAnsi="Times New Roman" w:cs="Times New Roman"/>
          <w:spacing w:val="-2"/>
          <w:sz w:val="20"/>
          <w:szCs w:val="20"/>
          <w:lang w:val="en-US"/>
        </w:rPr>
        <w:t>R</w:t>
      </w:r>
      <w:r w:rsidRPr="00941CB0">
        <w:rPr>
          <w:rFonts w:ascii="Times New Roman" w:hAnsi="Times New Roman" w:cs="Times New Roman"/>
          <w:spacing w:val="-2"/>
          <w:sz w:val="20"/>
          <w:szCs w:val="20"/>
        </w:rPr>
        <w:t>. [Электронный ресурс]. – Режим доступа:</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https://www.un.org/ru/events/pastevents/pdf/dec_wsis.pdf – Загл. с экрана.</w:t>
      </w:r>
    </w:p>
    <w:p w:rsidR="009C1CF4" w:rsidRPr="00941CB0" w:rsidRDefault="0018323A" w:rsidP="009C1CF4">
      <w:pPr>
        <w:pStyle w:val="a5"/>
        <w:numPr>
          <w:ilvl w:val="0"/>
          <w:numId w:val="25"/>
        </w:numPr>
        <w:tabs>
          <w:tab w:val="left" w:pos="709"/>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Договор о Евразийском экономическом союзе</w:t>
      </w:r>
      <w:r w:rsidRPr="00941CB0">
        <w:rPr>
          <w:rFonts w:ascii="Times New Roman" w:hAnsi="Times New Roman" w:cs="Times New Roman"/>
          <w:spacing w:val="-2"/>
        </w:rPr>
        <w:t>. Подписан в</w:t>
      </w:r>
      <w:r w:rsidR="008A77EA" w:rsidRPr="00941CB0">
        <w:rPr>
          <w:rFonts w:ascii="Times New Roman" w:hAnsi="Times New Roman" w:cs="Times New Roman"/>
          <w:spacing w:val="-2"/>
        </w:rPr>
        <w:t> </w:t>
      </w:r>
      <w:r w:rsidRPr="00941CB0">
        <w:rPr>
          <w:rFonts w:ascii="Times New Roman" w:hAnsi="Times New Roman" w:cs="Times New Roman"/>
          <w:spacing w:val="-2"/>
        </w:rPr>
        <w:t>г.</w:t>
      </w:r>
      <w:r w:rsidR="009E2635" w:rsidRPr="00941CB0">
        <w:rPr>
          <w:rFonts w:ascii="Times New Roman" w:hAnsi="Times New Roman" w:cs="Times New Roman"/>
          <w:spacing w:val="-2"/>
        </w:rPr>
        <w:t> </w:t>
      </w:r>
      <w:r w:rsidRPr="00941CB0">
        <w:rPr>
          <w:rFonts w:ascii="Times New Roman" w:hAnsi="Times New Roman" w:cs="Times New Roman"/>
          <w:spacing w:val="-2"/>
        </w:rPr>
        <w:t>Астане, Республика Казахстан 29</w:t>
      </w:r>
      <w:r w:rsidR="009E2635" w:rsidRPr="00941CB0">
        <w:rPr>
          <w:rFonts w:ascii="Times New Roman" w:hAnsi="Times New Roman" w:cs="Times New Roman"/>
          <w:spacing w:val="-2"/>
        </w:rPr>
        <w:t xml:space="preserve"> мая </w:t>
      </w:r>
      <w:r w:rsidRPr="00941CB0">
        <w:rPr>
          <w:rFonts w:ascii="Times New Roman" w:hAnsi="Times New Roman" w:cs="Times New Roman"/>
          <w:spacing w:val="-2"/>
        </w:rPr>
        <w:t>2014</w:t>
      </w:r>
      <w:r w:rsidR="009E2635" w:rsidRPr="00941CB0">
        <w:rPr>
          <w:rFonts w:ascii="Times New Roman" w:hAnsi="Times New Roman" w:cs="Times New Roman"/>
          <w:spacing w:val="-2"/>
        </w:rPr>
        <w:t xml:space="preserve"> года</w:t>
      </w:r>
      <w:r w:rsidR="00F51872" w:rsidRPr="00941CB0">
        <w:rPr>
          <w:rFonts w:ascii="Times New Roman" w:hAnsi="Times New Roman" w:cs="Times New Roman"/>
          <w:spacing w:val="-2"/>
        </w:rPr>
        <w:t xml:space="preserve"> </w:t>
      </w:r>
      <w:r w:rsidR="009C1CF4" w:rsidRPr="00941CB0">
        <w:rPr>
          <w:rFonts w:ascii="Times New Roman" w:hAnsi="Times New Roman" w:cs="Times New Roman"/>
          <w:spacing w:val="-2"/>
        </w:rPr>
        <w:t>[Электронный ресурс]. – Режим доступа: http://www.consultant.ru/document/cons_doc_LAW_163855/ – Загл. с экрана.</w:t>
      </w:r>
    </w:p>
    <w:p w:rsidR="0018323A" w:rsidRPr="00941CB0" w:rsidRDefault="0018323A" w:rsidP="006C129B">
      <w:pPr>
        <w:pStyle w:val="a5"/>
        <w:numPr>
          <w:ilvl w:val="0"/>
          <w:numId w:val="25"/>
        </w:numPr>
        <w:tabs>
          <w:tab w:val="left" w:pos="709"/>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Дополнительный протокол к Конвенции о защите прав и</w:t>
      </w:r>
      <w:r w:rsidR="0031742A" w:rsidRPr="00941CB0">
        <w:rPr>
          <w:rFonts w:ascii="Times New Roman" w:hAnsi="Times New Roman" w:cs="Times New Roman"/>
          <w:b/>
          <w:spacing w:val="-2"/>
        </w:rPr>
        <w:t> </w:t>
      </w:r>
      <w:r w:rsidRPr="00941CB0">
        <w:rPr>
          <w:rFonts w:ascii="Times New Roman" w:hAnsi="Times New Roman" w:cs="Times New Roman"/>
          <w:b/>
          <w:spacing w:val="-2"/>
        </w:rPr>
        <w:t>достоинства человека в связи с применением достижений биологии и</w:t>
      </w:r>
      <w:r w:rsidR="0031742A" w:rsidRPr="00941CB0">
        <w:rPr>
          <w:rFonts w:ascii="Times New Roman" w:hAnsi="Times New Roman" w:cs="Times New Roman"/>
          <w:b/>
          <w:spacing w:val="-2"/>
        </w:rPr>
        <w:t> </w:t>
      </w:r>
      <w:r w:rsidRPr="00941CB0">
        <w:rPr>
          <w:rFonts w:ascii="Times New Roman" w:hAnsi="Times New Roman" w:cs="Times New Roman"/>
          <w:b/>
          <w:spacing w:val="-2"/>
        </w:rPr>
        <w:t>медицины, касающийся запрещения клонирования человеческих существ (</w:t>
      </w:r>
      <w:r w:rsidRPr="00941CB0">
        <w:rPr>
          <w:rFonts w:ascii="Times New Roman" w:hAnsi="Times New Roman" w:cs="Times New Roman"/>
          <w:b/>
          <w:spacing w:val="-2"/>
          <w:lang w:val="en-US"/>
        </w:rPr>
        <w:t>ETS</w:t>
      </w:r>
      <w:r w:rsidRPr="00941CB0">
        <w:rPr>
          <w:rFonts w:ascii="Times New Roman" w:hAnsi="Times New Roman" w:cs="Times New Roman"/>
          <w:b/>
          <w:spacing w:val="-2"/>
        </w:rPr>
        <w:t xml:space="preserve"> </w:t>
      </w:r>
      <w:r w:rsidRPr="00941CB0">
        <w:rPr>
          <w:rFonts w:ascii="Times New Roman" w:hAnsi="Times New Roman" w:cs="Times New Roman"/>
          <w:b/>
          <w:spacing w:val="-2"/>
          <w:lang w:val="en-US"/>
        </w:rPr>
        <w:t>N</w:t>
      </w:r>
      <w:r w:rsidRPr="00941CB0">
        <w:rPr>
          <w:rFonts w:ascii="Times New Roman" w:hAnsi="Times New Roman" w:cs="Times New Roman"/>
          <w:b/>
          <w:spacing w:val="-2"/>
        </w:rPr>
        <w:t xml:space="preserve"> 168)</w:t>
      </w:r>
      <w:r w:rsidRPr="00941CB0">
        <w:rPr>
          <w:rFonts w:ascii="Times New Roman" w:hAnsi="Times New Roman" w:cs="Times New Roman"/>
          <w:spacing w:val="-2"/>
        </w:rPr>
        <w:t xml:space="preserve">. Принята 12 января 1998 </w:t>
      </w:r>
      <w:r w:rsidR="009E2635" w:rsidRPr="00941CB0">
        <w:rPr>
          <w:rFonts w:ascii="Times New Roman" w:hAnsi="Times New Roman" w:cs="Times New Roman"/>
          <w:spacing w:val="-2"/>
        </w:rPr>
        <w:t>года</w:t>
      </w:r>
      <w:r w:rsidRPr="00941CB0">
        <w:rPr>
          <w:rFonts w:ascii="Times New Roman" w:hAnsi="Times New Roman" w:cs="Times New Roman"/>
          <w:spacing w:val="-2"/>
        </w:rPr>
        <w:t>, в г.</w:t>
      </w:r>
      <w:r w:rsidR="009E2635" w:rsidRPr="00941CB0">
        <w:rPr>
          <w:rFonts w:ascii="Times New Roman" w:hAnsi="Times New Roman" w:cs="Times New Roman"/>
          <w:spacing w:val="-2"/>
        </w:rPr>
        <w:t> </w:t>
      </w:r>
      <w:r w:rsidRPr="00941CB0">
        <w:rPr>
          <w:rFonts w:ascii="Times New Roman" w:hAnsi="Times New Roman" w:cs="Times New Roman"/>
          <w:spacing w:val="-2"/>
        </w:rPr>
        <w:t>Париж, Французская Республика. [Электронный ресурс]. – Режим доступа:</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http://docs.cntd.ru/document/901947041 – Загл. с экрана.</w:t>
      </w:r>
    </w:p>
    <w:p w:rsidR="0018323A" w:rsidRPr="00941CB0" w:rsidRDefault="0018323A" w:rsidP="006C129B">
      <w:pPr>
        <w:pStyle w:val="a4"/>
        <w:numPr>
          <w:ilvl w:val="0"/>
          <w:numId w:val="25"/>
        </w:numPr>
        <w:tabs>
          <w:tab w:val="left" w:pos="709"/>
          <w:tab w:val="left" w:pos="851"/>
          <w:tab w:val="left" w:pos="993"/>
        </w:tabs>
        <w:spacing w:after="0" w:line="240" w:lineRule="auto"/>
        <w:ind w:left="0" w:firstLine="505"/>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Европейская конвенция по правам человека</w:t>
      </w:r>
      <w:r w:rsidRPr="00941CB0">
        <w:rPr>
          <w:rFonts w:ascii="Times New Roman" w:hAnsi="Times New Roman" w:cs="Times New Roman"/>
          <w:spacing w:val="-2"/>
          <w:sz w:val="20"/>
          <w:szCs w:val="20"/>
        </w:rPr>
        <w:t xml:space="preserve">. Принята 4 ноября 1950 </w:t>
      </w:r>
      <w:r w:rsidR="009E2635" w:rsidRPr="00941CB0">
        <w:rPr>
          <w:rFonts w:ascii="Times New Roman" w:hAnsi="Times New Roman" w:cs="Times New Roman"/>
          <w:spacing w:val="-2"/>
          <w:sz w:val="20"/>
          <w:szCs w:val="20"/>
        </w:rPr>
        <w:t>года</w:t>
      </w:r>
      <w:r w:rsidRPr="00941CB0">
        <w:rPr>
          <w:rFonts w:ascii="Times New Roman" w:hAnsi="Times New Roman" w:cs="Times New Roman"/>
          <w:spacing w:val="-2"/>
          <w:sz w:val="20"/>
          <w:szCs w:val="20"/>
        </w:rPr>
        <w:t xml:space="preserve"> Протокол № 6 к данной конвенции относительно отмены смертной казни. Принят 28 апреля 1983 </w:t>
      </w:r>
      <w:r w:rsidR="009E2635" w:rsidRPr="00941CB0">
        <w:rPr>
          <w:rFonts w:ascii="Times New Roman" w:hAnsi="Times New Roman" w:cs="Times New Roman"/>
          <w:spacing w:val="-2"/>
          <w:sz w:val="20"/>
          <w:szCs w:val="20"/>
        </w:rPr>
        <w:t>года</w:t>
      </w:r>
      <w:r w:rsidR="00A60781"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[Электронный ресурс]. – Режим доступа:</w:t>
      </w:r>
      <w:r w:rsidR="00A60781"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https://www.echr.coe.int/Documents/Convention_RUS.pdf</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Загл. с экрана.</w:t>
      </w:r>
    </w:p>
    <w:p w:rsidR="0018323A" w:rsidRPr="00941CB0" w:rsidRDefault="0018323A" w:rsidP="006C129B">
      <w:pPr>
        <w:pStyle w:val="a4"/>
        <w:numPr>
          <w:ilvl w:val="0"/>
          <w:numId w:val="25"/>
        </w:numPr>
        <w:tabs>
          <w:tab w:val="left" w:pos="709"/>
          <w:tab w:val="left" w:pos="851"/>
          <w:tab w:val="left" w:pos="993"/>
        </w:tabs>
        <w:spacing w:after="0" w:line="240" w:lineRule="auto"/>
        <w:ind w:left="0" w:firstLine="505"/>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Европейская конвенция по правам человека</w:t>
      </w:r>
      <w:r w:rsidRPr="00941CB0">
        <w:rPr>
          <w:rFonts w:ascii="Times New Roman" w:hAnsi="Times New Roman" w:cs="Times New Roman"/>
          <w:spacing w:val="-2"/>
          <w:sz w:val="20"/>
          <w:szCs w:val="20"/>
        </w:rPr>
        <w:t xml:space="preserve">. Принята 4 ноября 1950 </w:t>
      </w:r>
      <w:r w:rsidR="009E2635" w:rsidRPr="00941CB0">
        <w:rPr>
          <w:rFonts w:ascii="Times New Roman" w:hAnsi="Times New Roman" w:cs="Times New Roman"/>
          <w:spacing w:val="-2"/>
          <w:sz w:val="20"/>
          <w:szCs w:val="20"/>
        </w:rPr>
        <w:t>года</w:t>
      </w:r>
      <w:r w:rsidRPr="00941CB0">
        <w:rPr>
          <w:rFonts w:ascii="Times New Roman" w:hAnsi="Times New Roman" w:cs="Times New Roman"/>
          <w:spacing w:val="-2"/>
          <w:sz w:val="20"/>
          <w:szCs w:val="20"/>
        </w:rPr>
        <w:t xml:space="preserve"> [Электронный ресурс]. – Режим доступа:</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https://www.echr.coe.int/Documents/Convention_RUS.pdf</w:t>
      </w:r>
      <w:r w:rsidRPr="00941CB0">
        <w:rPr>
          <w:rStyle w:val="a8"/>
          <w:rFonts w:ascii="Times New Roman" w:hAnsi="Times New Roman" w:cs="Times New Roman"/>
          <w:color w:val="auto"/>
          <w:spacing w:val="-2"/>
          <w:sz w:val="20"/>
          <w:szCs w:val="20"/>
        </w:rPr>
        <w:t xml:space="preserve"> </w:t>
      </w:r>
      <w:r w:rsidRPr="00941CB0">
        <w:rPr>
          <w:rFonts w:ascii="Times New Roman" w:hAnsi="Times New Roman" w:cs="Times New Roman"/>
          <w:spacing w:val="-2"/>
          <w:sz w:val="20"/>
          <w:szCs w:val="20"/>
        </w:rPr>
        <w:t>– Загл. с экрана.</w:t>
      </w:r>
    </w:p>
    <w:p w:rsidR="0018323A" w:rsidRPr="00941CB0" w:rsidRDefault="0018323A" w:rsidP="006C129B">
      <w:pPr>
        <w:pStyle w:val="a5"/>
        <w:numPr>
          <w:ilvl w:val="0"/>
          <w:numId w:val="25"/>
        </w:numPr>
        <w:tabs>
          <w:tab w:val="left" w:pos="709"/>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Заключительные акты Всемирной конференции по международной электросвязи</w:t>
      </w:r>
      <w:r w:rsidRPr="00941CB0">
        <w:rPr>
          <w:rFonts w:ascii="Times New Roman" w:hAnsi="Times New Roman" w:cs="Times New Roman"/>
          <w:spacing w:val="-2"/>
        </w:rPr>
        <w:t>. Приняты в г.</w:t>
      </w:r>
      <w:r w:rsidR="00856F5E" w:rsidRPr="00941CB0">
        <w:rPr>
          <w:rFonts w:ascii="Times New Roman" w:hAnsi="Times New Roman" w:cs="Times New Roman"/>
          <w:spacing w:val="-2"/>
        </w:rPr>
        <w:t> </w:t>
      </w:r>
      <w:r w:rsidRPr="00941CB0">
        <w:rPr>
          <w:rFonts w:ascii="Times New Roman" w:hAnsi="Times New Roman" w:cs="Times New Roman"/>
          <w:spacing w:val="-2"/>
        </w:rPr>
        <w:t>Дубай, Объединенные Арабские Эмираты [Электронный ресурс]. – Режим доступа:</w:t>
      </w:r>
      <w:r w:rsidR="00A60781" w:rsidRPr="00941CB0">
        <w:rPr>
          <w:rFonts w:ascii="Times New Roman" w:hAnsi="Times New Roman" w:cs="Times New Roman"/>
          <w:spacing w:val="-2"/>
        </w:rPr>
        <w:t xml:space="preserve"> </w:t>
      </w:r>
      <w:r w:rsidRPr="00941CB0">
        <w:rPr>
          <w:rFonts w:ascii="Times New Roman" w:hAnsi="Times New Roman" w:cs="Times New Roman"/>
          <w:spacing w:val="-2"/>
        </w:rPr>
        <w:t>https://www.ifap.ru/pr/2012/n121217b.pdf – Загл. с экрана.</w:t>
      </w:r>
    </w:p>
    <w:p w:rsidR="0018323A" w:rsidRPr="00941CB0" w:rsidRDefault="0018323A" w:rsidP="006C129B">
      <w:pPr>
        <w:pStyle w:val="a5"/>
        <w:numPr>
          <w:ilvl w:val="0"/>
          <w:numId w:val="25"/>
        </w:numPr>
        <w:tabs>
          <w:tab w:val="left" w:pos="709"/>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Каирская декларация о правах человека в исламе</w:t>
      </w:r>
      <w:r w:rsidRPr="00941CB0">
        <w:rPr>
          <w:rFonts w:ascii="Times New Roman" w:hAnsi="Times New Roman" w:cs="Times New Roman"/>
          <w:spacing w:val="-2"/>
        </w:rPr>
        <w:t>. Принята 5 августа 1990 г. Документ А/45/421 ГА ООН. [Электронный ресурс]. – Режим доступа:</w:t>
      </w:r>
      <w:r w:rsidR="00A60781" w:rsidRPr="00941CB0">
        <w:rPr>
          <w:rFonts w:ascii="Times New Roman" w:hAnsi="Times New Roman" w:cs="Times New Roman"/>
          <w:spacing w:val="-2"/>
        </w:rPr>
        <w:t xml:space="preserve"> </w:t>
      </w:r>
      <w:r w:rsidRPr="00941CB0">
        <w:rPr>
          <w:rFonts w:ascii="Times New Roman" w:hAnsi="Times New Roman" w:cs="Times New Roman"/>
          <w:spacing w:val="-2"/>
        </w:rPr>
        <w:t>http://www.idmedina.ru/books/history_culture/minaret/16/declaracia-02.htm?</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6C129B">
      <w:pPr>
        <w:pStyle w:val="a5"/>
        <w:numPr>
          <w:ilvl w:val="0"/>
          <w:numId w:val="25"/>
        </w:numPr>
        <w:tabs>
          <w:tab w:val="left" w:pos="709"/>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Кемденские принципы по свободе выражения мнения и</w:t>
      </w:r>
      <w:r w:rsidR="00B630FB">
        <w:rPr>
          <w:rFonts w:ascii="Times New Roman" w:hAnsi="Times New Roman" w:cs="Times New Roman"/>
          <w:b/>
          <w:spacing w:val="-2"/>
        </w:rPr>
        <w:t> </w:t>
      </w:r>
      <w:r w:rsidRPr="00941CB0">
        <w:rPr>
          <w:rFonts w:ascii="Times New Roman" w:hAnsi="Times New Roman" w:cs="Times New Roman"/>
          <w:b/>
          <w:spacing w:val="-2"/>
        </w:rPr>
        <w:t>равенству</w:t>
      </w:r>
      <w:r w:rsidRPr="00941CB0">
        <w:rPr>
          <w:rFonts w:ascii="Times New Roman" w:hAnsi="Times New Roman" w:cs="Times New Roman"/>
          <w:spacing w:val="-2"/>
        </w:rPr>
        <w:t xml:space="preserve">. Правовая организация </w:t>
      </w:r>
      <w:r w:rsidRPr="00941CB0">
        <w:rPr>
          <w:rFonts w:ascii="Times New Roman" w:hAnsi="Times New Roman" w:cs="Times New Roman"/>
          <w:spacing w:val="-2"/>
          <w:lang w:val="en-US"/>
        </w:rPr>
        <w:t>ARTICLE</w:t>
      </w:r>
      <w:r w:rsidRPr="00941CB0">
        <w:rPr>
          <w:rFonts w:ascii="Times New Roman" w:hAnsi="Times New Roman" w:cs="Times New Roman"/>
          <w:spacing w:val="-2"/>
        </w:rPr>
        <w:t xml:space="preserve"> 19. 2009 [Электронный ресурс]. – Режим доступа: https://www.article19.org/wp-content/uploads/2009/04/Camden-Principles-RUSSIAN-web.pdf</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B630FB">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6C129B">
      <w:pPr>
        <w:pStyle w:val="a4"/>
        <w:numPr>
          <w:ilvl w:val="0"/>
          <w:numId w:val="25"/>
        </w:numPr>
        <w:tabs>
          <w:tab w:val="left" w:pos="709"/>
          <w:tab w:val="left" w:pos="851"/>
          <w:tab w:val="left" w:pos="993"/>
        </w:tabs>
        <w:spacing w:after="0" w:line="240" w:lineRule="auto"/>
        <w:ind w:left="0" w:firstLine="505"/>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Конвенция о доступе к информации, участии общественности в принятия решений и доступе к правосудию по вопросам, касающимся окружающей среды</w:t>
      </w:r>
      <w:r w:rsidRPr="00941CB0">
        <w:rPr>
          <w:rFonts w:ascii="Times New Roman" w:hAnsi="Times New Roman" w:cs="Times New Roman"/>
          <w:spacing w:val="-2"/>
          <w:sz w:val="20"/>
          <w:szCs w:val="20"/>
        </w:rPr>
        <w:t xml:space="preserve">. Принята 25 июня 1998 </w:t>
      </w:r>
      <w:r w:rsidR="00856F5E" w:rsidRPr="00941CB0">
        <w:rPr>
          <w:rFonts w:ascii="Times New Roman" w:hAnsi="Times New Roman" w:cs="Times New Roman"/>
          <w:spacing w:val="-2"/>
          <w:sz w:val="20"/>
          <w:szCs w:val="20"/>
        </w:rPr>
        <w:t>года</w:t>
      </w:r>
      <w:r w:rsidRPr="00941CB0">
        <w:rPr>
          <w:rFonts w:ascii="Times New Roman" w:hAnsi="Times New Roman" w:cs="Times New Roman"/>
          <w:spacing w:val="-2"/>
          <w:sz w:val="20"/>
          <w:szCs w:val="20"/>
        </w:rPr>
        <w:t xml:space="preserve"> в г.</w:t>
      </w:r>
      <w:r w:rsidR="00856F5E"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Орхусе, Королевство Дания. [Электронный ресурс]. – Режим доступа:</w:t>
      </w:r>
      <w:r w:rsidR="00A60781"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https://www.un.org/ru/documents/</w:t>
      </w:r>
      <w:r w:rsidR="00856F5E"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/orhus.shtml</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Загл. с экрана.</w:t>
      </w:r>
    </w:p>
    <w:p w:rsidR="0018323A" w:rsidRPr="00941CB0" w:rsidRDefault="0018323A" w:rsidP="006C129B">
      <w:pPr>
        <w:pStyle w:val="a4"/>
        <w:numPr>
          <w:ilvl w:val="0"/>
          <w:numId w:val="25"/>
        </w:numPr>
        <w:tabs>
          <w:tab w:val="left" w:pos="709"/>
          <w:tab w:val="left" w:pos="851"/>
          <w:tab w:val="left" w:pos="993"/>
        </w:tabs>
        <w:spacing w:after="0" w:line="240" w:lineRule="auto"/>
        <w:ind w:left="0" w:firstLine="505"/>
        <w:jc w:val="both"/>
        <w:rPr>
          <w:rFonts w:ascii="Times New Roman" w:hAnsi="Times New Roman" w:cs="Times New Roman"/>
          <w:b/>
          <w:spacing w:val="-2"/>
          <w:sz w:val="20"/>
          <w:szCs w:val="20"/>
        </w:rPr>
      </w:pPr>
      <w:r w:rsidRPr="00941CB0">
        <w:rPr>
          <w:rFonts w:ascii="Times New Roman" w:hAnsi="Times New Roman" w:cs="Times New Roman"/>
          <w:b/>
          <w:spacing w:val="-2"/>
          <w:sz w:val="20"/>
          <w:szCs w:val="20"/>
        </w:rPr>
        <w:t>Конвенция о защите прав человека и основных свобод</w:t>
      </w:r>
      <w:r w:rsidRPr="00941CB0">
        <w:rPr>
          <w:rFonts w:ascii="Times New Roman" w:hAnsi="Times New Roman" w:cs="Times New Roman"/>
          <w:spacing w:val="-2"/>
          <w:sz w:val="20"/>
          <w:szCs w:val="20"/>
        </w:rPr>
        <w:t>.</w:t>
      </w:r>
      <w:r w:rsidRPr="00941CB0">
        <w:rPr>
          <w:rFonts w:ascii="Times New Roman" w:hAnsi="Times New Roman" w:cs="Times New Roman"/>
          <w:b/>
          <w:spacing w:val="-2"/>
          <w:sz w:val="20"/>
          <w:szCs w:val="20"/>
        </w:rPr>
        <w:t xml:space="preserve"> </w:t>
      </w:r>
      <w:r w:rsidRPr="00941CB0">
        <w:rPr>
          <w:rFonts w:ascii="Times New Roman" w:hAnsi="Times New Roman" w:cs="Times New Roman"/>
          <w:spacing w:val="-2"/>
          <w:sz w:val="20"/>
          <w:szCs w:val="20"/>
        </w:rPr>
        <w:t>Прин</w:t>
      </w:r>
      <w:r w:rsidR="00856F5E" w:rsidRPr="00941CB0">
        <w:rPr>
          <w:rFonts w:ascii="Times New Roman" w:hAnsi="Times New Roman" w:cs="Times New Roman"/>
          <w:spacing w:val="-2"/>
          <w:sz w:val="20"/>
          <w:szCs w:val="20"/>
        </w:rPr>
        <w:t>ята 4 ноября 1950 года</w:t>
      </w:r>
      <w:r w:rsidRPr="00941CB0">
        <w:rPr>
          <w:rFonts w:ascii="Times New Roman" w:hAnsi="Times New Roman" w:cs="Times New Roman"/>
          <w:spacing w:val="-2"/>
          <w:sz w:val="20"/>
          <w:szCs w:val="20"/>
        </w:rPr>
        <w:t xml:space="preserve"> [Электронный ресурс]. – Режим доступа:</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http://hrlibrary.umn.edu/russian/euro/Rz17euroco.html – Загл. с экрана.</w:t>
      </w:r>
    </w:p>
    <w:p w:rsidR="0018323A" w:rsidRPr="00941CB0" w:rsidRDefault="0018323A" w:rsidP="006C129B">
      <w:pPr>
        <w:pStyle w:val="a4"/>
        <w:numPr>
          <w:ilvl w:val="0"/>
          <w:numId w:val="25"/>
        </w:numPr>
        <w:tabs>
          <w:tab w:val="left" w:pos="709"/>
          <w:tab w:val="left" w:pos="851"/>
          <w:tab w:val="left" w:pos="993"/>
        </w:tabs>
        <w:spacing w:after="0" w:line="240" w:lineRule="auto"/>
        <w:ind w:left="0" w:firstLine="505"/>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Конвенция об охране нематериального культурного наследия</w:t>
      </w:r>
      <w:r w:rsidRPr="00941CB0">
        <w:rPr>
          <w:rFonts w:ascii="Times New Roman" w:hAnsi="Times New Roman" w:cs="Times New Roman"/>
          <w:spacing w:val="-2"/>
          <w:sz w:val="20"/>
          <w:szCs w:val="20"/>
        </w:rPr>
        <w:t xml:space="preserve">. Принята 17 октября 2003 года Генеральной конференцией </w:t>
      </w:r>
      <w:r w:rsidR="00856F5E" w:rsidRPr="00941CB0">
        <w:rPr>
          <w:rFonts w:ascii="Times New Roman" w:hAnsi="Times New Roman" w:cs="Times New Roman"/>
          <w:spacing w:val="-2"/>
          <w:sz w:val="20"/>
          <w:szCs w:val="20"/>
        </w:rPr>
        <w:t xml:space="preserve">ООН </w:t>
      </w:r>
      <w:r w:rsidRPr="00941CB0">
        <w:rPr>
          <w:rFonts w:ascii="Times New Roman" w:hAnsi="Times New Roman" w:cs="Times New Roman"/>
          <w:spacing w:val="-2"/>
          <w:sz w:val="20"/>
          <w:szCs w:val="20"/>
        </w:rPr>
        <w:t>по вопросам образования, науки и культуры. [Электронный ресурс]. – Режим доступа:</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https://www.un.org/ru/documents/decl_conv/conventions/cultural_heritage_conv.shtml</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Загл. с экрана.</w:t>
      </w:r>
    </w:p>
    <w:p w:rsidR="0018323A" w:rsidRPr="00941CB0" w:rsidRDefault="0018323A" w:rsidP="006C129B">
      <w:pPr>
        <w:pStyle w:val="a5"/>
        <w:numPr>
          <w:ilvl w:val="0"/>
          <w:numId w:val="25"/>
        </w:numPr>
        <w:tabs>
          <w:tab w:val="left" w:pos="709"/>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Конвенция СНГ «О правах и основных свободах человека»</w:t>
      </w:r>
      <w:r w:rsidRPr="00941CB0">
        <w:rPr>
          <w:rFonts w:ascii="Times New Roman" w:hAnsi="Times New Roman" w:cs="Times New Roman"/>
          <w:spacing w:val="-2"/>
        </w:rPr>
        <w:t xml:space="preserve">. Принята от 26 мая 1995 </w:t>
      </w:r>
      <w:r w:rsidR="00856F5E" w:rsidRPr="00941CB0">
        <w:rPr>
          <w:rFonts w:ascii="Times New Roman" w:hAnsi="Times New Roman" w:cs="Times New Roman"/>
          <w:spacing w:val="-2"/>
        </w:rPr>
        <w:t>года</w:t>
      </w:r>
      <w:r w:rsidRPr="00941CB0">
        <w:rPr>
          <w:rFonts w:ascii="Times New Roman" w:hAnsi="Times New Roman" w:cs="Times New Roman"/>
          <w:spacing w:val="-2"/>
        </w:rPr>
        <w:t xml:space="preserve"> [Электронный ресурс]. – Режим доступа:</w:t>
      </w:r>
      <w:r w:rsidR="00A60781" w:rsidRPr="00941CB0">
        <w:rPr>
          <w:rFonts w:ascii="Times New Roman" w:hAnsi="Times New Roman" w:cs="Times New Roman"/>
          <w:spacing w:val="-2"/>
        </w:rPr>
        <w:t xml:space="preserve"> </w:t>
      </w:r>
      <w:r w:rsidRPr="00941CB0">
        <w:rPr>
          <w:rFonts w:ascii="Times New Roman" w:hAnsi="Times New Roman" w:cs="Times New Roman"/>
          <w:spacing w:val="-2"/>
        </w:rPr>
        <w:t>http://cbd.minjust.gov.kg/act/view/ru-ru/17309?cl=ru-ru</w:t>
      </w:r>
      <w:r w:rsidRPr="00941CB0">
        <w:rPr>
          <w:rStyle w:val="a8"/>
          <w:rFonts w:ascii="Times New Roman" w:hAnsi="Times New Roman" w:cs="Times New Roman"/>
          <w:color w:val="auto"/>
          <w:spacing w:val="-2"/>
        </w:rPr>
        <w:t xml:space="preserve"> </w:t>
      </w:r>
      <w:r w:rsidRPr="00941CB0">
        <w:rPr>
          <w:rFonts w:ascii="Times New Roman" w:hAnsi="Times New Roman" w:cs="Times New Roman"/>
          <w:spacing w:val="-2"/>
        </w:rPr>
        <w:t>– Загл. с экрана.</w:t>
      </w:r>
    </w:p>
    <w:p w:rsidR="0018323A" w:rsidRPr="00941CB0" w:rsidRDefault="0018323A" w:rsidP="006C129B">
      <w:pPr>
        <w:pStyle w:val="a5"/>
        <w:numPr>
          <w:ilvl w:val="0"/>
          <w:numId w:val="25"/>
        </w:numPr>
        <w:tabs>
          <w:tab w:val="left" w:pos="709"/>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Конвенция Тампере</w:t>
      </w:r>
      <w:r w:rsidRPr="00941CB0">
        <w:rPr>
          <w:rFonts w:ascii="Times New Roman" w:hAnsi="Times New Roman" w:cs="Times New Roman"/>
          <w:spacing w:val="-2"/>
        </w:rPr>
        <w:t xml:space="preserve"> о предоставлении телекоммуникационных ресурсов для смягчения последствий бедствий и осуществления операций по оказанию помощи.</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xml:space="preserve">Принята 8 января 2005 </w:t>
      </w:r>
      <w:r w:rsidR="00856F5E" w:rsidRPr="00941CB0">
        <w:rPr>
          <w:rFonts w:ascii="Times New Roman" w:hAnsi="Times New Roman" w:cs="Times New Roman"/>
          <w:spacing w:val="-2"/>
        </w:rPr>
        <w:t>года</w:t>
      </w:r>
      <w:r w:rsidRPr="00941CB0">
        <w:rPr>
          <w:rFonts w:ascii="Times New Roman" w:hAnsi="Times New Roman" w:cs="Times New Roman"/>
          <w:spacing w:val="-2"/>
        </w:rPr>
        <w:t>, в г. Тампере, Финляндская Республика. [Электронный ресурс]. – Режим доступа: https://www.un.org/ru/documents/decl_conv/conventions/tampere.shtml</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8A77EA"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6C129B">
      <w:pPr>
        <w:pStyle w:val="a5"/>
        <w:numPr>
          <w:ilvl w:val="0"/>
          <w:numId w:val="25"/>
        </w:numPr>
        <w:tabs>
          <w:tab w:val="left" w:pos="709"/>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Концепция формирования информатизированного пространства</w:t>
      </w:r>
      <w:r w:rsidRPr="00941CB0">
        <w:rPr>
          <w:rFonts w:ascii="Times New Roman" w:hAnsi="Times New Roman" w:cs="Times New Roman"/>
          <w:spacing w:val="-2"/>
        </w:rPr>
        <w:t xml:space="preserve"> СНГ. Принята Советом глав правительств СНГ 18 октября 1996 г. [Электронный ресурс]. – Режим доступа:</w:t>
      </w:r>
      <w:r w:rsidR="00A60781" w:rsidRPr="00941CB0">
        <w:rPr>
          <w:rFonts w:ascii="Times New Roman" w:hAnsi="Times New Roman" w:cs="Times New Roman"/>
          <w:spacing w:val="-2"/>
        </w:rPr>
        <w:t xml:space="preserve"> </w:t>
      </w:r>
      <w:r w:rsidRPr="00941CB0">
        <w:rPr>
          <w:rFonts w:ascii="Times New Roman" w:hAnsi="Times New Roman" w:cs="Times New Roman"/>
          <w:spacing w:val="-2"/>
        </w:rPr>
        <w:t>https://base.spinform.ru/show_doc.fwx?rgn=4556 – Загл. с</w:t>
      </w:r>
      <w:r w:rsidR="008A77EA"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CA319B">
      <w:pPr>
        <w:pStyle w:val="a4"/>
        <w:numPr>
          <w:ilvl w:val="0"/>
          <w:numId w:val="25"/>
        </w:numPr>
        <w:tabs>
          <w:tab w:val="left" w:pos="709"/>
          <w:tab w:val="left" w:pos="851"/>
          <w:tab w:val="left" w:pos="993"/>
        </w:tabs>
        <w:spacing w:after="0" w:line="240" w:lineRule="auto"/>
        <w:ind w:left="0" w:firstLine="505"/>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Международный пакт о гражданских и политических правах</w:t>
      </w:r>
      <w:r w:rsidRPr="00941CB0">
        <w:rPr>
          <w:rFonts w:ascii="Times New Roman" w:hAnsi="Times New Roman" w:cs="Times New Roman"/>
          <w:spacing w:val="-2"/>
          <w:sz w:val="20"/>
          <w:szCs w:val="20"/>
        </w:rPr>
        <w:t>. Принят резолюцией 2200 А (</w:t>
      </w:r>
      <w:r w:rsidRPr="00941CB0">
        <w:rPr>
          <w:rFonts w:ascii="Times New Roman" w:hAnsi="Times New Roman" w:cs="Times New Roman"/>
          <w:spacing w:val="-2"/>
          <w:sz w:val="20"/>
          <w:szCs w:val="20"/>
          <w:lang w:val="en-US"/>
        </w:rPr>
        <w:t>XXI</w:t>
      </w:r>
      <w:r w:rsidRPr="00941CB0">
        <w:rPr>
          <w:rFonts w:ascii="Times New Roman" w:hAnsi="Times New Roman" w:cs="Times New Roman"/>
          <w:spacing w:val="-2"/>
          <w:sz w:val="20"/>
          <w:szCs w:val="20"/>
        </w:rPr>
        <w:t xml:space="preserve">) Генеральной Ассамблеи </w:t>
      </w:r>
      <w:r w:rsidR="00856F5E" w:rsidRPr="00941CB0">
        <w:rPr>
          <w:rFonts w:ascii="Times New Roman" w:hAnsi="Times New Roman" w:cs="Times New Roman"/>
          <w:spacing w:val="-2"/>
          <w:sz w:val="20"/>
          <w:szCs w:val="20"/>
        </w:rPr>
        <w:t xml:space="preserve">ООН </w:t>
      </w:r>
      <w:r w:rsidRPr="00941CB0">
        <w:rPr>
          <w:rFonts w:ascii="Times New Roman" w:hAnsi="Times New Roman" w:cs="Times New Roman"/>
          <w:spacing w:val="-2"/>
          <w:sz w:val="20"/>
          <w:szCs w:val="20"/>
        </w:rPr>
        <w:t xml:space="preserve">от 16 декабря 1966 </w:t>
      </w:r>
      <w:r w:rsidR="00856F5E" w:rsidRPr="00941CB0">
        <w:rPr>
          <w:rFonts w:ascii="Times New Roman" w:hAnsi="Times New Roman" w:cs="Times New Roman"/>
          <w:spacing w:val="-2"/>
          <w:sz w:val="20"/>
          <w:szCs w:val="20"/>
        </w:rPr>
        <w:t>года</w:t>
      </w:r>
      <w:r w:rsidRPr="00941CB0">
        <w:rPr>
          <w:rFonts w:ascii="Times New Roman" w:hAnsi="Times New Roman" w:cs="Times New Roman"/>
          <w:spacing w:val="-2"/>
          <w:sz w:val="20"/>
          <w:szCs w:val="20"/>
        </w:rPr>
        <w:t xml:space="preserve"> [Электронный ресурс]. – Режим доступа:</w:t>
      </w:r>
      <w:r w:rsidR="00A60781" w:rsidRPr="00941CB0">
        <w:rPr>
          <w:rFonts w:ascii="Times New Roman" w:hAnsi="Times New Roman" w:cs="Times New Roman"/>
          <w:spacing w:val="-2"/>
          <w:sz w:val="20"/>
          <w:szCs w:val="20"/>
        </w:rPr>
        <w:t xml:space="preserve"> </w:t>
      </w:r>
      <w:r w:rsidR="00856F5E" w:rsidRPr="00941CB0">
        <w:rPr>
          <w:rFonts w:ascii="Times New Roman" w:hAnsi="Times New Roman" w:cs="Times New Roman"/>
          <w:spacing w:val="-2"/>
          <w:sz w:val="20"/>
          <w:szCs w:val="20"/>
        </w:rPr>
        <w:t>https://www.un.org/ru/documents/.../pactpol.shtml</w:t>
      </w:r>
      <w:r w:rsidRPr="00941CB0">
        <w:rPr>
          <w:rStyle w:val="a8"/>
          <w:rFonts w:ascii="Times New Roman" w:hAnsi="Times New Roman" w:cs="Times New Roman"/>
          <w:color w:val="auto"/>
          <w:spacing w:val="-2"/>
          <w:sz w:val="20"/>
          <w:szCs w:val="20"/>
        </w:rPr>
        <w:t xml:space="preserve"> </w:t>
      </w:r>
      <w:r w:rsidRPr="00941CB0">
        <w:rPr>
          <w:rFonts w:ascii="Times New Roman" w:hAnsi="Times New Roman" w:cs="Times New Roman"/>
          <w:spacing w:val="-2"/>
          <w:sz w:val="20"/>
          <w:szCs w:val="20"/>
        </w:rPr>
        <w:t>– Загл. с экрана.</w:t>
      </w:r>
    </w:p>
    <w:p w:rsidR="0018323A" w:rsidRPr="00941CB0" w:rsidRDefault="0018323A" w:rsidP="00206BC6">
      <w:pPr>
        <w:pStyle w:val="a5"/>
        <w:numPr>
          <w:ilvl w:val="0"/>
          <w:numId w:val="25"/>
        </w:numPr>
        <w:tabs>
          <w:tab w:val="left" w:pos="709"/>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Монтеррейский консенсус</w:t>
      </w:r>
      <w:r w:rsidRPr="00941CB0">
        <w:rPr>
          <w:rFonts w:ascii="Times New Roman" w:hAnsi="Times New Roman" w:cs="Times New Roman"/>
          <w:spacing w:val="-2"/>
        </w:rPr>
        <w:t>. Принят Международной конференцией по финансированию развития в г.</w:t>
      </w:r>
      <w:r w:rsidR="00856F5E" w:rsidRPr="00941CB0">
        <w:rPr>
          <w:rFonts w:ascii="Times New Roman" w:hAnsi="Times New Roman" w:cs="Times New Roman"/>
          <w:spacing w:val="-2"/>
        </w:rPr>
        <w:t> </w:t>
      </w:r>
      <w:r w:rsidRPr="00941CB0">
        <w:rPr>
          <w:rFonts w:ascii="Times New Roman" w:hAnsi="Times New Roman" w:cs="Times New Roman"/>
          <w:spacing w:val="-2"/>
        </w:rPr>
        <w:t xml:space="preserve">Монтеррей, Мексиканские Соединенные Штаты 18-22 марта 2002 </w:t>
      </w:r>
      <w:r w:rsidR="00856F5E" w:rsidRPr="00941CB0">
        <w:rPr>
          <w:rFonts w:ascii="Times New Roman" w:hAnsi="Times New Roman" w:cs="Times New Roman"/>
          <w:spacing w:val="-2"/>
        </w:rPr>
        <w:t>года</w:t>
      </w:r>
      <w:r w:rsidRPr="00941CB0">
        <w:rPr>
          <w:rFonts w:ascii="Times New Roman" w:hAnsi="Times New Roman" w:cs="Times New Roman"/>
          <w:spacing w:val="-2"/>
        </w:rPr>
        <w:t xml:space="preserve"> [Электронный ресурс]. – Режим доступа:</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https://www.un.org/ru/documents/decl_conv/declarations/monterrey.shtml</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8A77EA"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206BC6">
      <w:pPr>
        <w:pStyle w:val="a4"/>
        <w:numPr>
          <w:ilvl w:val="0"/>
          <w:numId w:val="25"/>
        </w:numPr>
        <w:tabs>
          <w:tab w:val="left" w:pos="709"/>
          <w:tab w:val="left" w:pos="851"/>
          <w:tab w:val="left" w:pos="993"/>
        </w:tabs>
        <w:spacing w:after="0" w:line="240" w:lineRule="auto"/>
        <w:ind w:left="0" w:firstLine="505"/>
        <w:jc w:val="both"/>
        <w:rPr>
          <w:rFonts w:ascii="Times New Roman" w:hAnsi="Times New Roman" w:cs="Times New Roman"/>
          <w:b/>
          <w:spacing w:val="-2"/>
          <w:sz w:val="20"/>
          <w:szCs w:val="20"/>
        </w:rPr>
      </w:pPr>
      <w:r w:rsidRPr="00941CB0">
        <w:rPr>
          <w:rFonts w:ascii="Times New Roman" w:hAnsi="Times New Roman" w:cs="Times New Roman"/>
          <w:b/>
          <w:spacing w:val="-2"/>
          <w:sz w:val="20"/>
          <w:szCs w:val="20"/>
        </w:rPr>
        <w:t>Общий акт о мирном разрешении международных споров</w:t>
      </w:r>
      <w:r w:rsidRPr="00941CB0">
        <w:rPr>
          <w:rFonts w:ascii="Times New Roman" w:hAnsi="Times New Roman" w:cs="Times New Roman"/>
          <w:spacing w:val="-2"/>
          <w:sz w:val="20"/>
          <w:szCs w:val="20"/>
        </w:rPr>
        <w:t>.</w:t>
      </w:r>
      <w:r w:rsidRPr="00941CB0">
        <w:rPr>
          <w:rFonts w:ascii="Times New Roman" w:hAnsi="Times New Roman" w:cs="Times New Roman"/>
          <w:b/>
          <w:spacing w:val="-2"/>
          <w:sz w:val="20"/>
          <w:szCs w:val="20"/>
        </w:rPr>
        <w:t xml:space="preserve"> </w:t>
      </w:r>
      <w:r w:rsidRPr="00941CB0">
        <w:rPr>
          <w:rFonts w:ascii="Times New Roman" w:hAnsi="Times New Roman" w:cs="Times New Roman"/>
          <w:spacing w:val="-2"/>
          <w:sz w:val="20"/>
          <w:szCs w:val="20"/>
        </w:rPr>
        <w:t>Принят от 26 сентября 1928 года, с поправками, внесенными Генеральной Ассамблеей ООН 28 апреля 1949 года [Электронный ресурс]. – Режим доступа: http://www.innovbusiness.ru/pravo/DocumShow_DocumID_112426.html – Загл. с</w:t>
      </w:r>
      <w:r w:rsidR="008A77EA"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экрана.</w:t>
      </w:r>
    </w:p>
    <w:p w:rsidR="00856F5E" w:rsidRPr="00941CB0" w:rsidRDefault="0018323A" w:rsidP="00206BC6">
      <w:pPr>
        <w:pStyle w:val="a4"/>
        <w:numPr>
          <w:ilvl w:val="0"/>
          <w:numId w:val="25"/>
        </w:numPr>
        <w:tabs>
          <w:tab w:val="left" w:pos="709"/>
          <w:tab w:val="left" w:pos="851"/>
          <w:tab w:val="left" w:pos="993"/>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Окинавская хартия Глобального информационного общества.</w:t>
      </w:r>
      <w:r w:rsidRPr="00941CB0">
        <w:rPr>
          <w:rFonts w:ascii="Times New Roman" w:hAnsi="Times New Roman" w:cs="Times New Roman"/>
          <w:spacing w:val="-2"/>
          <w:sz w:val="20"/>
          <w:szCs w:val="20"/>
        </w:rPr>
        <w:t xml:space="preserve"> Принята главами государств и правительств «Группы восьми» 22 июля 2000 года</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[Электронный ресурс]. – Режим доступа:</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http://www.kremlin.ru/supplement/3170 – Загл. с экрана.</w:t>
      </w:r>
    </w:p>
    <w:p w:rsidR="0018323A" w:rsidRPr="00941CB0" w:rsidRDefault="0018323A" w:rsidP="00206BC6">
      <w:pPr>
        <w:pStyle w:val="a4"/>
        <w:numPr>
          <w:ilvl w:val="0"/>
          <w:numId w:val="25"/>
        </w:numPr>
        <w:tabs>
          <w:tab w:val="left" w:pos="709"/>
          <w:tab w:val="left" w:pos="851"/>
          <w:tab w:val="left" w:pos="993"/>
        </w:tabs>
        <w:spacing w:after="0" w:line="240" w:lineRule="auto"/>
        <w:ind w:left="0" w:firstLine="454"/>
        <w:jc w:val="both"/>
        <w:rPr>
          <w:rFonts w:ascii="Times New Roman" w:hAnsi="Times New Roman" w:cs="Times New Roman"/>
          <w:spacing w:val="-2"/>
          <w:sz w:val="20"/>
          <w:szCs w:val="20"/>
        </w:rPr>
      </w:pPr>
      <w:r w:rsidRPr="00281395">
        <w:rPr>
          <w:rFonts w:ascii="Times New Roman" w:hAnsi="Times New Roman" w:cs="Times New Roman"/>
          <w:b/>
          <w:spacing w:val="-2"/>
          <w:sz w:val="20"/>
          <w:szCs w:val="20"/>
        </w:rPr>
        <w:t>Парижская Хартия для новой Европы</w:t>
      </w:r>
      <w:r w:rsidRPr="00941CB0">
        <w:rPr>
          <w:rFonts w:ascii="Times New Roman" w:hAnsi="Times New Roman" w:cs="Times New Roman"/>
          <w:spacing w:val="-2"/>
          <w:sz w:val="20"/>
          <w:szCs w:val="20"/>
        </w:rPr>
        <w:t xml:space="preserve">. Принята 21 ноября </w:t>
      </w:r>
      <w:r w:rsidR="00CA319B" w:rsidRPr="00941CB0">
        <w:rPr>
          <w:rFonts w:ascii="Times New Roman" w:hAnsi="Times New Roman" w:cs="Times New Roman"/>
          <w:spacing w:val="-2"/>
          <w:sz w:val="20"/>
          <w:szCs w:val="20"/>
        </w:rPr>
        <w:t>1990 года. [Электронный ресурс]</w:t>
      </w:r>
      <w:r w:rsidRPr="00941CB0">
        <w:rPr>
          <w:rFonts w:ascii="Times New Roman" w:hAnsi="Times New Roman" w:cs="Times New Roman"/>
          <w:spacing w:val="-2"/>
          <w:sz w:val="20"/>
          <w:szCs w:val="20"/>
        </w:rPr>
        <w:t>:</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https://www.osce.org/ru/mc/39520?download=true – Загл. с</w:t>
      </w:r>
      <w:r w:rsidR="008A77EA"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экрана.</w:t>
      </w:r>
    </w:p>
    <w:p w:rsidR="0018323A" w:rsidRPr="00941CB0" w:rsidRDefault="0018323A" w:rsidP="00206BC6">
      <w:pPr>
        <w:pStyle w:val="a4"/>
        <w:numPr>
          <w:ilvl w:val="0"/>
          <w:numId w:val="25"/>
        </w:numPr>
        <w:tabs>
          <w:tab w:val="left" w:pos="709"/>
          <w:tab w:val="left" w:pos="851"/>
          <w:tab w:val="left" w:pos="993"/>
        </w:tabs>
        <w:spacing w:after="0" w:line="240" w:lineRule="auto"/>
        <w:ind w:left="0" w:firstLine="505"/>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Парижское соглашение.</w:t>
      </w:r>
      <w:r w:rsidRPr="00941CB0">
        <w:rPr>
          <w:rFonts w:ascii="Times New Roman" w:hAnsi="Times New Roman" w:cs="Times New Roman"/>
          <w:spacing w:val="-2"/>
          <w:sz w:val="20"/>
          <w:szCs w:val="20"/>
        </w:rPr>
        <w:t xml:space="preserve"> Принято 12 декабря 2015 года.</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[Электронный ресурс]</w:t>
      </w:r>
      <w:r w:rsidR="00CA319B"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https://unfccc.int/sites/</w:t>
      </w:r>
      <w:r w:rsidR="00CA319B"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/russian_paris_agreement.pdf – Загл. с экрана.</w:t>
      </w:r>
    </w:p>
    <w:p w:rsidR="0018323A" w:rsidRPr="00941CB0" w:rsidRDefault="0018323A" w:rsidP="00206BC6">
      <w:pPr>
        <w:pStyle w:val="a5"/>
        <w:numPr>
          <w:ilvl w:val="0"/>
          <w:numId w:val="25"/>
        </w:numPr>
        <w:tabs>
          <w:tab w:val="left" w:pos="709"/>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Постановление Европейского Парламента</w:t>
      </w:r>
      <w:r w:rsidRPr="00941CB0">
        <w:rPr>
          <w:rFonts w:ascii="Times New Roman" w:hAnsi="Times New Roman" w:cs="Times New Roman"/>
          <w:spacing w:val="-2"/>
        </w:rPr>
        <w:t xml:space="preserve"> «О сектах в</w:t>
      </w:r>
      <w:r w:rsidR="00B630FB">
        <w:rPr>
          <w:rFonts w:ascii="Times New Roman" w:hAnsi="Times New Roman" w:cs="Times New Roman"/>
          <w:spacing w:val="-2"/>
        </w:rPr>
        <w:t> </w:t>
      </w:r>
      <w:r w:rsidRPr="00941CB0">
        <w:rPr>
          <w:rFonts w:ascii="Times New Roman" w:hAnsi="Times New Roman" w:cs="Times New Roman"/>
          <w:spacing w:val="-2"/>
        </w:rPr>
        <w:t xml:space="preserve">Европе». Принято от 12 февраля 1996 </w:t>
      </w:r>
      <w:r w:rsidR="00CA319B" w:rsidRPr="00941CB0">
        <w:rPr>
          <w:rFonts w:ascii="Times New Roman" w:hAnsi="Times New Roman" w:cs="Times New Roman"/>
          <w:spacing w:val="-2"/>
        </w:rPr>
        <w:t>года</w:t>
      </w:r>
      <w:r w:rsidRPr="00941CB0">
        <w:rPr>
          <w:rFonts w:ascii="Times New Roman" w:hAnsi="Times New Roman" w:cs="Times New Roman"/>
          <w:spacing w:val="-2"/>
        </w:rPr>
        <w:t xml:space="preserve"> [Электронный ресурс]. – Режим доступа: https://evolkov.net/cults/official.docs/eurprt96.html</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206BC6">
      <w:pPr>
        <w:pStyle w:val="a5"/>
        <w:numPr>
          <w:ilvl w:val="0"/>
          <w:numId w:val="25"/>
        </w:numPr>
        <w:tabs>
          <w:tab w:val="left" w:pos="709"/>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Рабатский план действий по запрету пропаганды национальной, расовой или религиозной ненависти, представляющей собой подстрекательство к дискриминации, вражде или насилию</w:t>
      </w:r>
      <w:r w:rsidRPr="00941CB0">
        <w:rPr>
          <w:rFonts w:ascii="Times New Roman" w:hAnsi="Times New Roman" w:cs="Times New Roman"/>
          <w:spacing w:val="-2"/>
        </w:rPr>
        <w:t xml:space="preserve">. Принят 5 октября 2012 </w:t>
      </w:r>
      <w:r w:rsidR="00CA319B" w:rsidRPr="00941CB0">
        <w:rPr>
          <w:rFonts w:ascii="Times New Roman" w:hAnsi="Times New Roman" w:cs="Times New Roman"/>
          <w:spacing w:val="-2"/>
        </w:rPr>
        <w:t>года</w:t>
      </w:r>
      <w:r w:rsidRPr="00941CB0">
        <w:rPr>
          <w:rFonts w:ascii="Times New Roman" w:hAnsi="Times New Roman" w:cs="Times New Roman"/>
          <w:spacing w:val="-2"/>
        </w:rPr>
        <w:t>, в г. Марокко, Королевство Марокко. [Электронный ресурс]. – Режим доступа: https://www.sova-center.ru/racism-xenophobia/publications/2014/11/d30593/</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206BC6">
      <w:pPr>
        <w:pStyle w:val="a4"/>
        <w:numPr>
          <w:ilvl w:val="0"/>
          <w:numId w:val="25"/>
        </w:numPr>
        <w:tabs>
          <w:tab w:val="left" w:pos="709"/>
          <w:tab w:val="left" w:pos="851"/>
          <w:tab w:val="left" w:pos="993"/>
        </w:tabs>
        <w:spacing w:after="0" w:line="240" w:lineRule="auto"/>
        <w:ind w:left="0" w:firstLine="505"/>
        <w:jc w:val="both"/>
        <w:rPr>
          <w:rFonts w:ascii="Times New Roman" w:hAnsi="Times New Roman" w:cs="Times New Roman"/>
          <w:spacing w:val="-2"/>
          <w:sz w:val="20"/>
          <w:szCs w:val="20"/>
        </w:rPr>
      </w:pPr>
      <w:r w:rsidRPr="00941CB0">
        <w:rPr>
          <w:rFonts w:ascii="Times New Roman" w:hAnsi="Times New Roman" w:cs="Times New Roman"/>
          <w:b/>
          <w:bCs/>
          <w:spacing w:val="-2"/>
          <w:sz w:val="20"/>
          <w:szCs w:val="20"/>
        </w:rPr>
        <w:t xml:space="preserve">Рамочная конвенция </w:t>
      </w:r>
      <w:r w:rsidRPr="00941CB0">
        <w:rPr>
          <w:rFonts w:ascii="Times New Roman" w:hAnsi="Times New Roman" w:cs="Times New Roman"/>
          <w:b/>
          <w:spacing w:val="-2"/>
          <w:sz w:val="20"/>
          <w:szCs w:val="20"/>
        </w:rPr>
        <w:t>ООН</w:t>
      </w:r>
      <w:r w:rsidRPr="00941CB0">
        <w:rPr>
          <w:rFonts w:ascii="Times New Roman" w:hAnsi="Times New Roman" w:cs="Times New Roman"/>
          <w:b/>
          <w:bCs/>
          <w:spacing w:val="-2"/>
          <w:sz w:val="20"/>
          <w:szCs w:val="20"/>
        </w:rPr>
        <w:t xml:space="preserve"> об изменении климата от 9 мая 1992 года.</w:t>
      </w:r>
      <w:r w:rsidRPr="00941CB0">
        <w:rPr>
          <w:rFonts w:ascii="Times New Roman" w:hAnsi="Times New Roman" w:cs="Times New Roman"/>
          <w:bCs/>
          <w:spacing w:val="-2"/>
          <w:sz w:val="20"/>
          <w:szCs w:val="20"/>
        </w:rPr>
        <w:t xml:space="preserve"> Ратифицирована законом Кыргызской Республики от 14 января 2000 года №11. </w:t>
      </w:r>
      <w:r w:rsidRPr="00941CB0">
        <w:rPr>
          <w:rFonts w:ascii="Times New Roman" w:hAnsi="Times New Roman" w:cs="Times New Roman"/>
          <w:spacing w:val="-2"/>
          <w:sz w:val="20"/>
          <w:szCs w:val="20"/>
        </w:rPr>
        <w:t>[Электронный ресурс]. – Режим доступа:</w:t>
      </w:r>
      <w:r w:rsidR="00FE0165" w:rsidRPr="00941CB0">
        <w:rPr>
          <w:rFonts w:ascii="Times New Roman" w:hAnsi="Times New Roman" w:cs="Times New Roman"/>
          <w:spacing w:val="-2"/>
          <w:sz w:val="20"/>
          <w:szCs w:val="20"/>
        </w:rPr>
        <w:t xml:space="preserve"> </w:t>
      </w:r>
      <w:r w:rsidR="00CA319B" w:rsidRPr="00941CB0">
        <w:rPr>
          <w:rFonts w:ascii="Times New Roman" w:hAnsi="Times New Roman" w:cs="Times New Roman"/>
          <w:spacing w:val="-2"/>
          <w:sz w:val="20"/>
          <w:szCs w:val="20"/>
        </w:rPr>
        <w:t>https://www.un.org/ru/documents/.../climate_framework_conv.shtml</w:t>
      </w:r>
      <w:r w:rsidRPr="00941CB0">
        <w:rPr>
          <w:rFonts w:ascii="Times New Roman" w:hAnsi="Times New Roman" w:cs="Times New Roman"/>
          <w:bCs/>
          <w:spacing w:val="-2"/>
          <w:sz w:val="20"/>
          <w:szCs w:val="20"/>
        </w:rPr>
        <w:t xml:space="preserve"> </w:t>
      </w:r>
      <w:r w:rsidRPr="00941CB0">
        <w:rPr>
          <w:rFonts w:ascii="Times New Roman" w:hAnsi="Times New Roman" w:cs="Times New Roman"/>
          <w:spacing w:val="-2"/>
          <w:sz w:val="20"/>
          <w:szCs w:val="20"/>
        </w:rPr>
        <w:t>– Загл. с</w:t>
      </w:r>
      <w:r w:rsidR="00B630FB">
        <w:rPr>
          <w:rFonts w:ascii="Times New Roman" w:hAnsi="Times New Roman" w:cs="Times New Roman"/>
          <w:spacing w:val="-2"/>
          <w:sz w:val="20"/>
          <w:szCs w:val="20"/>
        </w:rPr>
        <w:t> </w:t>
      </w:r>
      <w:r w:rsidRPr="00941CB0">
        <w:rPr>
          <w:rFonts w:ascii="Times New Roman" w:hAnsi="Times New Roman" w:cs="Times New Roman"/>
          <w:spacing w:val="-2"/>
          <w:sz w:val="20"/>
          <w:szCs w:val="20"/>
        </w:rPr>
        <w:t>экрана.</w:t>
      </w:r>
    </w:p>
    <w:p w:rsidR="0018323A" w:rsidRPr="00941CB0" w:rsidRDefault="0018323A" w:rsidP="00206BC6">
      <w:pPr>
        <w:pStyle w:val="a4"/>
        <w:numPr>
          <w:ilvl w:val="0"/>
          <w:numId w:val="25"/>
        </w:numPr>
        <w:tabs>
          <w:tab w:val="left" w:pos="709"/>
          <w:tab w:val="left" w:pos="851"/>
          <w:tab w:val="left" w:pos="993"/>
        </w:tabs>
        <w:spacing w:after="0" w:line="240" w:lineRule="auto"/>
        <w:ind w:left="0" w:firstLine="505"/>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Рамочная Конвенция по оказанию помощи в области гражданской обороны</w:t>
      </w:r>
      <w:r w:rsidRPr="00941CB0">
        <w:rPr>
          <w:rFonts w:ascii="Times New Roman" w:hAnsi="Times New Roman" w:cs="Times New Roman"/>
          <w:spacing w:val="-2"/>
          <w:sz w:val="20"/>
          <w:szCs w:val="20"/>
        </w:rPr>
        <w:t xml:space="preserve">. Принята 22 мая 2000 </w:t>
      </w:r>
      <w:r w:rsidR="00CA319B" w:rsidRPr="00941CB0">
        <w:rPr>
          <w:rFonts w:ascii="Times New Roman" w:hAnsi="Times New Roman" w:cs="Times New Roman"/>
          <w:spacing w:val="-2"/>
          <w:sz w:val="20"/>
          <w:szCs w:val="20"/>
        </w:rPr>
        <w:t>года</w:t>
      </w:r>
      <w:r w:rsidRPr="00941CB0">
        <w:rPr>
          <w:rFonts w:ascii="Times New Roman" w:hAnsi="Times New Roman" w:cs="Times New Roman"/>
          <w:spacing w:val="-2"/>
          <w:sz w:val="20"/>
          <w:szCs w:val="20"/>
        </w:rPr>
        <w:t xml:space="preserve">, в г. Женева, Швейцарская </w:t>
      </w:r>
      <w:r w:rsidR="00CA319B" w:rsidRPr="00941CB0">
        <w:rPr>
          <w:rFonts w:ascii="Times New Roman" w:hAnsi="Times New Roman" w:cs="Times New Roman"/>
          <w:spacing w:val="-2"/>
          <w:sz w:val="20"/>
          <w:szCs w:val="20"/>
        </w:rPr>
        <w:t>к</w:t>
      </w:r>
      <w:r w:rsidRPr="00941CB0">
        <w:rPr>
          <w:rFonts w:ascii="Times New Roman" w:hAnsi="Times New Roman" w:cs="Times New Roman"/>
          <w:spacing w:val="-2"/>
          <w:sz w:val="20"/>
          <w:szCs w:val="20"/>
        </w:rPr>
        <w:t>он</w:t>
      </w:r>
      <w:r w:rsidR="00CA319B" w:rsidRPr="00941CB0">
        <w:rPr>
          <w:rFonts w:ascii="Times New Roman" w:hAnsi="Times New Roman" w:cs="Times New Roman"/>
          <w:spacing w:val="-2"/>
          <w:sz w:val="20"/>
          <w:szCs w:val="20"/>
        </w:rPr>
        <w:t>федерация. [Электронный ресурс]</w:t>
      </w:r>
      <w:r w:rsidRPr="00941CB0">
        <w:rPr>
          <w:rFonts w:ascii="Times New Roman" w:hAnsi="Times New Roman" w:cs="Times New Roman"/>
          <w:spacing w:val="-2"/>
          <w:sz w:val="20"/>
          <w:szCs w:val="20"/>
        </w:rPr>
        <w:t>: https://zakon.rada.gov.ua/laws/show/898_001 – Загл. с</w:t>
      </w:r>
      <w:r w:rsidR="008A77EA"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экрана.</w:t>
      </w:r>
    </w:p>
    <w:p w:rsidR="0018323A" w:rsidRPr="00941CB0" w:rsidRDefault="0018323A" w:rsidP="00206BC6">
      <w:pPr>
        <w:pStyle w:val="a5"/>
        <w:numPr>
          <w:ilvl w:val="0"/>
          <w:numId w:val="25"/>
        </w:numPr>
        <w:tabs>
          <w:tab w:val="left" w:pos="709"/>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Регламент Европейского суда по правам человека</w:t>
      </w:r>
      <w:r w:rsidRPr="00941CB0">
        <w:rPr>
          <w:rFonts w:ascii="Times New Roman" w:hAnsi="Times New Roman" w:cs="Times New Roman"/>
          <w:spacing w:val="-2"/>
        </w:rPr>
        <w:t xml:space="preserve">. Редакция на 1 января 2016 </w:t>
      </w:r>
      <w:r w:rsidR="00CA319B" w:rsidRPr="00941CB0">
        <w:rPr>
          <w:rFonts w:ascii="Times New Roman" w:hAnsi="Times New Roman" w:cs="Times New Roman"/>
          <w:bCs/>
          <w:spacing w:val="-2"/>
        </w:rPr>
        <w:t>года</w:t>
      </w:r>
      <w:r w:rsidRPr="00941CB0">
        <w:rPr>
          <w:rFonts w:ascii="Times New Roman" w:hAnsi="Times New Roman" w:cs="Times New Roman"/>
          <w:spacing w:val="-2"/>
        </w:rPr>
        <w:t>, г. Страсбург, Французская Республика. [Электронный ресурс]. – Режим доступа: https://www.echr.coe.int/Documents/Rules_Court_RUS.pdf – Загл. с экрана.</w:t>
      </w:r>
    </w:p>
    <w:p w:rsidR="0018323A" w:rsidRPr="00941CB0" w:rsidRDefault="0018323A" w:rsidP="00206BC6">
      <w:pPr>
        <w:pStyle w:val="a5"/>
        <w:numPr>
          <w:ilvl w:val="0"/>
          <w:numId w:val="25"/>
        </w:numPr>
        <w:tabs>
          <w:tab w:val="left" w:pos="709"/>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Резолюция «Поощрение, защита и осуществление прав человека в Интернете».</w:t>
      </w:r>
      <w:r w:rsidRPr="00941CB0">
        <w:rPr>
          <w:rFonts w:ascii="Times New Roman" w:hAnsi="Times New Roman" w:cs="Times New Roman"/>
          <w:spacing w:val="-2"/>
        </w:rPr>
        <w:t xml:space="preserve"> Принята на Совета по Правам человека ООН от 27 июня 2016 </w:t>
      </w:r>
      <w:r w:rsidR="00CA319B" w:rsidRPr="00941CB0">
        <w:rPr>
          <w:rFonts w:ascii="Times New Roman" w:hAnsi="Times New Roman" w:cs="Times New Roman"/>
          <w:bCs/>
          <w:spacing w:val="-2"/>
        </w:rPr>
        <w:t>года</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A</w:t>
      </w:r>
      <w:r w:rsidRPr="00941CB0">
        <w:rPr>
          <w:rFonts w:ascii="Times New Roman" w:hAnsi="Times New Roman" w:cs="Times New Roman"/>
          <w:spacing w:val="-2"/>
        </w:rPr>
        <w:t>/</w:t>
      </w:r>
      <w:r w:rsidRPr="00941CB0">
        <w:rPr>
          <w:rFonts w:ascii="Times New Roman" w:hAnsi="Times New Roman" w:cs="Times New Roman"/>
          <w:spacing w:val="-2"/>
          <w:lang w:val="en-US"/>
        </w:rPr>
        <w:t>HRC</w:t>
      </w:r>
      <w:r w:rsidRPr="00941CB0">
        <w:rPr>
          <w:rFonts w:ascii="Times New Roman" w:hAnsi="Times New Roman" w:cs="Times New Roman"/>
          <w:spacing w:val="-2"/>
        </w:rPr>
        <w:t>/32/</w:t>
      </w:r>
      <w:r w:rsidRPr="00941CB0">
        <w:rPr>
          <w:rFonts w:ascii="Times New Roman" w:hAnsi="Times New Roman" w:cs="Times New Roman"/>
          <w:spacing w:val="-2"/>
          <w:lang w:val="en-US"/>
        </w:rPr>
        <w:t>L</w:t>
      </w:r>
      <w:r w:rsidRPr="00941CB0">
        <w:rPr>
          <w:rFonts w:ascii="Times New Roman" w:hAnsi="Times New Roman" w:cs="Times New Roman"/>
          <w:spacing w:val="-2"/>
        </w:rPr>
        <w:t>.20. [Электронный ресурс]. – Режим доступа:</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https://undocs.org/pdf?symbol=ru/A/HRC/32/L.20</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206BC6">
      <w:pPr>
        <w:pStyle w:val="a5"/>
        <w:numPr>
          <w:ilvl w:val="0"/>
          <w:numId w:val="25"/>
        </w:numPr>
        <w:tabs>
          <w:tab w:val="left" w:pos="709"/>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Рекомендации Парламентской Ассамблеи Совета Европы №1178</w:t>
      </w:r>
      <w:r w:rsidRPr="00941CB0">
        <w:rPr>
          <w:rFonts w:ascii="Times New Roman" w:hAnsi="Times New Roman" w:cs="Times New Roman"/>
          <w:spacing w:val="-2"/>
        </w:rPr>
        <w:t xml:space="preserve"> «О сектах и новых религиозных движениях». Принято Генеральной Ассамблеей от 5 февраля 1992 </w:t>
      </w:r>
      <w:r w:rsidR="00984D79" w:rsidRPr="00941CB0">
        <w:rPr>
          <w:rFonts w:ascii="Times New Roman" w:hAnsi="Times New Roman" w:cs="Times New Roman"/>
          <w:bCs/>
          <w:spacing w:val="-2"/>
        </w:rPr>
        <w:t xml:space="preserve">года </w:t>
      </w:r>
      <w:r w:rsidRPr="00941CB0">
        <w:rPr>
          <w:rFonts w:ascii="Times New Roman" w:hAnsi="Times New Roman" w:cs="Times New Roman"/>
          <w:spacing w:val="-2"/>
        </w:rPr>
        <w:t>[Электронный ресурс]. – Режим доступа: http://docs.cntd.ru/document/902018869</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206BC6">
      <w:pPr>
        <w:pStyle w:val="a5"/>
        <w:numPr>
          <w:ilvl w:val="0"/>
          <w:numId w:val="25"/>
        </w:numPr>
        <w:tabs>
          <w:tab w:val="left" w:pos="709"/>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Рекомендации Парламентской Ассамблеи Совета Европы №1804</w:t>
      </w:r>
      <w:r w:rsidRPr="00941CB0">
        <w:rPr>
          <w:rFonts w:ascii="Times New Roman" w:hAnsi="Times New Roman" w:cs="Times New Roman"/>
          <w:spacing w:val="-2"/>
        </w:rPr>
        <w:t xml:space="preserve"> «Государство, религия, светское общество и права человека». Принято Генеральной Ассамблеей от 29 июня 2007 </w:t>
      </w:r>
      <w:r w:rsidR="00984D79" w:rsidRPr="00941CB0">
        <w:rPr>
          <w:rFonts w:ascii="Times New Roman" w:hAnsi="Times New Roman" w:cs="Times New Roman"/>
          <w:bCs/>
          <w:spacing w:val="-2"/>
        </w:rPr>
        <w:t>года</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[Электронный ресурс]. – Режим доступа:https://sites.google.com/site/fppungoru/zakonodatelstvo/dokumenty-pase-i-es/soobseniebezzagolovka-5 – Загл. с экрана.</w:t>
      </w:r>
    </w:p>
    <w:p w:rsidR="0018323A" w:rsidRPr="00941CB0" w:rsidRDefault="0018323A" w:rsidP="00206BC6">
      <w:pPr>
        <w:pStyle w:val="a5"/>
        <w:numPr>
          <w:ilvl w:val="0"/>
          <w:numId w:val="25"/>
        </w:numPr>
        <w:tabs>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Решение Высшего евразийского экономического совета</w:t>
      </w:r>
      <w:r w:rsidRPr="00941CB0">
        <w:rPr>
          <w:rFonts w:ascii="Times New Roman" w:hAnsi="Times New Roman" w:cs="Times New Roman"/>
          <w:spacing w:val="-2"/>
        </w:rPr>
        <w:t xml:space="preserve"> «О</w:t>
      </w:r>
      <w:r w:rsidR="008A77EA" w:rsidRPr="00941CB0">
        <w:rPr>
          <w:rFonts w:ascii="Times New Roman" w:hAnsi="Times New Roman" w:cs="Times New Roman"/>
          <w:spacing w:val="-2"/>
        </w:rPr>
        <w:t> </w:t>
      </w:r>
      <w:r w:rsidRPr="00941CB0">
        <w:rPr>
          <w:rFonts w:ascii="Times New Roman" w:hAnsi="Times New Roman" w:cs="Times New Roman"/>
          <w:spacing w:val="-2"/>
        </w:rPr>
        <w:t xml:space="preserve">гармонизации законодательства государств-членов Евразийского экономического совета в соответствии с пунктами 8 и 18 плана либерализации по сектору услуг по прогнозу погоды и метеорологии». Принят 29 мая 2019 </w:t>
      </w:r>
      <w:r w:rsidR="00984D79" w:rsidRPr="00941CB0">
        <w:rPr>
          <w:rFonts w:ascii="Times New Roman" w:hAnsi="Times New Roman" w:cs="Times New Roman"/>
          <w:bCs/>
          <w:spacing w:val="-2"/>
        </w:rPr>
        <w:t xml:space="preserve">года </w:t>
      </w:r>
      <w:r w:rsidRPr="00941CB0">
        <w:rPr>
          <w:rFonts w:ascii="Times New Roman" w:hAnsi="Times New Roman" w:cs="Times New Roman"/>
          <w:spacing w:val="-2"/>
        </w:rPr>
        <w:t>№4</w:t>
      </w:r>
      <w:r w:rsidR="00FE0165" w:rsidRPr="00941CB0">
        <w:rPr>
          <w:rFonts w:ascii="Times New Roman" w:hAnsi="Times New Roman" w:cs="Times New Roman"/>
          <w:spacing w:val="-2"/>
        </w:rPr>
        <w:t xml:space="preserve"> </w:t>
      </w:r>
      <w:r w:rsidR="00984D79" w:rsidRPr="00941CB0">
        <w:rPr>
          <w:rFonts w:ascii="Times New Roman" w:hAnsi="Times New Roman" w:cs="Times New Roman"/>
          <w:spacing w:val="-2"/>
        </w:rPr>
        <w:t>[Электронный ресурс]</w:t>
      </w:r>
      <w:r w:rsidRPr="00941CB0">
        <w:rPr>
          <w:rFonts w:ascii="Times New Roman" w:hAnsi="Times New Roman" w:cs="Times New Roman"/>
          <w:spacing w:val="-2"/>
        </w:rPr>
        <w:t>: https://docs.eaeunion.org/docs/ru-ru/01421926/err_31052019_4 – Загл. с</w:t>
      </w:r>
      <w:r w:rsidR="00B630FB">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7E4489">
      <w:pPr>
        <w:pStyle w:val="a5"/>
        <w:numPr>
          <w:ilvl w:val="0"/>
          <w:numId w:val="25"/>
        </w:numPr>
        <w:tabs>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Сиракузские принципы</w:t>
      </w:r>
      <w:r w:rsidRPr="00941CB0">
        <w:rPr>
          <w:rFonts w:ascii="Times New Roman" w:hAnsi="Times New Roman" w:cs="Times New Roman"/>
          <w:spacing w:val="-2"/>
        </w:rPr>
        <w:t xml:space="preserve"> о положениях, касающихся ограничения и умаления прав в Международном пакте о гражданских и политических правах. Принят 28 сентября 1984 г. № </w:t>
      </w:r>
      <w:r w:rsidRPr="00941CB0">
        <w:rPr>
          <w:rFonts w:ascii="Times New Roman" w:hAnsi="Times New Roman" w:cs="Times New Roman"/>
          <w:spacing w:val="-2"/>
          <w:lang w:val="en-US"/>
        </w:rPr>
        <w:t>E</w:t>
      </w:r>
      <w:r w:rsidRPr="00941CB0">
        <w:rPr>
          <w:rFonts w:ascii="Times New Roman" w:hAnsi="Times New Roman" w:cs="Times New Roman"/>
          <w:spacing w:val="-2"/>
        </w:rPr>
        <w:t>/</w:t>
      </w:r>
      <w:r w:rsidRPr="00941CB0">
        <w:rPr>
          <w:rFonts w:ascii="Times New Roman" w:hAnsi="Times New Roman" w:cs="Times New Roman"/>
          <w:spacing w:val="-2"/>
          <w:lang w:val="en-US"/>
        </w:rPr>
        <w:t>CN</w:t>
      </w:r>
      <w:r w:rsidRPr="00941CB0">
        <w:rPr>
          <w:rFonts w:ascii="Times New Roman" w:hAnsi="Times New Roman" w:cs="Times New Roman"/>
          <w:spacing w:val="-2"/>
        </w:rPr>
        <w:t>.4/1985/4. [Электронный ресурс]. – Режим доступа:</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refworld</w:t>
      </w:r>
      <w:r w:rsidRPr="00941CB0">
        <w:rPr>
          <w:rFonts w:ascii="Times New Roman" w:hAnsi="Times New Roman" w:cs="Times New Roman"/>
          <w:spacing w:val="-2"/>
        </w:rPr>
        <w:t>.</w:t>
      </w:r>
      <w:r w:rsidRPr="00941CB0">
        <w:rPr>
          <w:rFonts w:ascii="Times New Roman" w:hAnsi="Times New Roman" w:cs="Times New Roman"/>
          <w:spacing w:val="-2"/>
          <w:lang w:val="en-US"/>
        </w:rPr>
        <w:t>org</w:t>
      </w:r>
      <w:r w:rsidRPr="00941CB0">
        <w:rPr>
          <w:rFonts w:ascii="Times New Roman" w:hAnsi="Times New Roman" w:cs="Times New Roman"/>
          <w:spacing w:val="-2"/>
        </w:rPr>
        <w:t>.</w:t>
      </w:r>
      <w:r w:rsidRPr="00941CB0">
        <w:rPr>
          <w:rFonts w:ascii="Times New Roman" w:hAnsi="Times New Roman" w:cs="Times New Roman"/>
          <w:spacing w:val="-2"/>
          <w:lang w:val="en-US"/>
        </w:rPr>
        <w:t>ru</w:t>
      </w:r>
      <w:r w:rsidRPr="00941CB0">
        <w:rPr>
          <w:rFonts w:ascii="Times New Roman" w:hAnsi="Times New Roman" w:cs="Times New Roman"/>
          <w:spacing w:val="-2"/>
        </w:rPr>
        <w:t>/</w:t>
      </w:r>
      <w:r w:rsidRPr="00941CB0">
        <w:rPr>
          <w:rFonts w:ascii="Times New Roman" w:hAnsi="Times New Roman" w:cs="Times New Roman"/>
          <w:spacing w:val="-2"/>
          <w:lang w:val="en-US"/>
        </w:rPr>
        <w:t>category</w:t>
      </w:r>
      <w:r w:rsidRPr="00941CB0">
        <w:rPr>
          <w:rFonts w:ascii="Times New Roman" w:hAnsi="Times New Roman" w:cs="Times New Roman"/>
          <w:spacing w:val="-2"/>
        </w:rPr>
        <w:t>,</w:t>
      </w:r>
      <w:r w:rsidRPr="00941CB0">
        <w:rPr>
          <w:rFonts w:ascii="Times New Roman" w:hAnsi="Times New Roman" w:cs="Times New Roman"/>
          <w:spacing w:val="-2"/>
          <w:lang w:val="en-US"/>
        </w:rPr>
        <w:t>LEGAL</w:t>
      </w:r>
      <w:r w:rsidRPr="00941CB0">
        <w:rPr>
          <w:rFonts w:ascii="Times New Roman" w:hAnsi="Times New Roman" w:cs="Times New Roman"/>
          <w:spacing w:val="-2"/>
        </w:rPr>
        <w:t>,</w:t>
      </w:r>
      <w:r w:rsidRPr="00941CB0">
        <w:rPr>
          <w:rFonts w:ascii="Times New Roman" w:hAnsi="Times New Roman" w:cs="Times New Roman"/>
          <w:spacing w:val="-2"/>
          <w:lang w:val="en-US"/>
        </w:rPr>
        <w:t>UNCHR</w:t>
      </w:r>
      <w:r w:rsidRPr="00941CB0">
        <w:rPr>
          <w:rFonts w:ascii="Times New Roman" w:hAnsi="Times New Roman" w:cs="Times New Roman"/>
          <w:spacing w:val="-2"/>
        </w:rPr>
        <w:t>,,,4933</w:t>
      </w:r>
      <w:r w:rsidRPr="00941CB0">
        <w:rPr>
          <w:rFonts w:ascii="Times New Roman" w:hAnsi="Times New Roman" w:cs="Times New Roman"/>
          <w:spacing w:val="-2"/>
          <w:lang w:val="en-US"/>
        </w:rPr>
        <w:t>d</w:t>
      </w:r>
      <w:r w:rsidRPr="00941CB0">
        <w:rPr>
          <w:rFonts w:ascii="Times New Roman" w:hAnsi="Times New Roman" w:cs="Times New Roman"/>
          <w:spacing w:val="-2"/>
        </w:rPr>
        <w:t>0</w:t>
      </w:r>
      <w:r w:rsidRPr="00941CB0">
        <w:rPr>
          <w:rFonts w:ascii="Times New Roman" w:hAnsi="Times New Roman" w:cs="Times New Roman"/>
          <w:spacing w:val="-2"/>
          <w:lang w:val="en-US"/>
        </w:rPr>
        <w:t>b</w:t>
      </w:r>
      <w:r w:rsidRPr="00941CB0">
        <w:rPr>
          <w:rFonts w:ascii="Times New Roman" w:hAnsi="Times New Roman" w:cs="Times New Roman"/>
          <w:spacing w:val="-2"/>
        </w:rPr>
        <w:t>22,0.</w:t>
      </w:r>
      <w:r w:rsidRPr="00941CB0">
        <w:rPr>
          <w:rFonts w:ascii="Times New Roman" w:hAnsi="Times New Roman" w:cs="Times New Roman"/>
          <w:spacing w:val="-2"/>
          <w:lang w:val="en-US"/>
        </w:rPr>
        <w:t>html</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7E4489">
      <w:pPr>
        <w:pStyle w:val="a5"/>
        <w:numPr>
          <w:ilvl w:val="0"/>
          <w:numId w:val="25"/>
        </w:numPr>
        <w:tabs>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Современные формы расизма, расовой дискриминации, ксенофобии и связанной с ними нетерпимости</w:t>
      </w:r>
      <w:r w:rsidRPr="00941CB0">
        <w:rPr>
          <w:rFonts w:ascii="Times New Roman" w:hAnsi="Times New Roman" w:cs="Times New Roman"/>
          <w:spacing w:val="-2"/>
        </w:rPr>
        <w:t xml:space="preserve">. 73 сессия ГА ООН 7 августа 2018 </w:t>
      </w:r>
      <w:r w:rsidR="007E4489" w:rsidRPr="00941CB0">
        <w:rPr>
          <w:rFonts w:ascii="Times New Roman" w:hAnsi="Times New Roman" w:cs="Times New Roman"/>
          <w:bCs/>
          <w:spacing w:val="-2"/>
        </w:rPr>
        <w:t>года</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A</w:t>
      </w:r>
      <w:r w:rsidRPr="00941CB0">
        <w:rPr>
          <w:rFonts w:ascii="Times New Roman" w:hAnsi="Times New Roman" w:cs="Times New Roman"/>
          <w:spacing w:val="-2"/>
        </w:rPr>
        <w:t xml:space="preserve">/76/312. </w:t>
      </w:r>
      <w:r w:rsidR="007E4489" w:rsidRPr="00941CB0">
        <w:rPr>
          <w:rFonts w:ascii="Times New Roman" w:hAnsi="Times New Roman" w:cs="Times New Roman"/>
          <w:spacing w:val="-2"/>
        </w:rPr>
        <w:t xml:space="preserve">– </w:t>
      </w:r>
      <w:r w:rsidRPr="00941CB0">
        <w:rPr>
          <w:rFonts w:ascii="Times New Roman" w:hAnsi="Times New Roman" w:cs="Times New Roman"/>
          <w:spacing w:val="-2"/>
          <w:lang w:val="en-US"/>
        </w:rPr>
        <w:t>C</w:t>
      </w:r>
      <w:r w:rsidRPr="00941CB0">
        <w:rPr>
          <w:rFonts w:ascii="Times New Roman" w:hAnsi="Times New Roman" w:cs="Times New Roman"/>
          <w:spacing w:val="-2"/>
        </w:rPr>
        <w:t>.16. [Электронный ресурс]. – Режим доступа:</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https://undocs.org/pdf?symbol=ru/A/73/312</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7E4489">
      <w:pPr>
        <w:pStyle w:val="a5"/>
        <w:numPr>
          <w:ilvl w:val="0"/>
          <w:numId w:val="25"/>
        </w:numPr>
        <w:tabs>
          <w:tab w:val="left" w:pos="851"/>
          <w:tab w:val="left" w:pos="993"/>
        </w:tabs>
        <w:ind w:left="0" w:firstLine="454"/>
        <w:jc w:val="both"/>
        <w:rPr>
          <w:rFonts w:ascii="Times New Roman" w:hAnsi="Times New Roman" w:cs="Times New Roman"/>
        </w:rPr>
      </w:pPr>
      <w:r w:rsidRPr="00941CB0">
        <w:rPr>
          <w:rFonts w:ascii="Times New Roman" w:hAnsi="Times New Roman" w:cs="Times New Roman"/>
          <w:b/>
        </w:rPr>
        <w:t>Соглашение о создании общего научно-технологического пространства государств-участников СНГ</w:t>
      </w:r>
      <w:r w:rsidRPr="00941CB0">
        <w:rPr>
          <w:rFonts w:ascii="Times New Roman" w:hAnsi="Times New Roman" w:cs="Times New Roman"/>
        </w:rPr>
        <w:t>. Принято 3 ноября 1995 года. [Электронный ресурс]. – Режим доступа: http://docs.cntd.ru/document/1900984 – Загл. с экрана.</w:t>
      </w:r>
    </w:p>
    <w:p w:rsidR="0018323A" w:rsidRPr="00941CB0" w:rsidRDefault="0018323A" w:rsidP="00B630FB">
      <w:pPr>
        <w:pStyle w:val="a5"/>
        <w:numPr>
          <w:ilvl w:val="0"/>
          <w:numId w:val="25"/>
        </w:numPr>
        <w:tabs>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Стратегия сотрудничества государств</w:t>
      </w:r>
      <w:r w:rsidR="00BD5773" w:rsidRPr="00941CB0">
        <w:rPr>
          <w:rFonts w:ascii="Times New Roman" w:hAnsi="Times New Roman" w:cs="Times New Roman"/>
          <w:b/>
          <w:spacing w:val="-2"/>
        </w:rPr>
        <w:t>-</w:t>
      </w:r>
      <w:r w:rsidRPr="00941CB0">
        <w:rPr>
          <w:rFonts w:ascii="Times New Roman" w:hAnsi="Times New Roman" w:cs="Times New Roman"/>
          <w:b/>
          <w:spacing w:val="-2"/>
        </w:rPr>
        <w:t>участников СНГ</w:t>
      </w:r>
      <w:r w:rsidRPr="00941CB0">
        <w:rPr>
          <w:rFonts w:ascii="Times New Roman" w:hAnsi="Times New Roman" w:cs="Times New Roman"/>
          <w:spacing w:val="-2"/>
        </w:rPr>
        <w:t xml:space="preserve"> в</w:t>
      </w:r>
      <w:r w:rsidR="008A77EA" w:rsidRPr="00941CB0">
        <w:rPr>
          <w:rFonts w:ascii="Times New Roman" w:hAnsi="Times New Roman" w:cs="Times New Roman"/>
          <w:spacing w:val="-2"/>
        </w:rPr>
        <w:t> </w:t>
      </w:r>
      <w:r w:rsidRPr="00941CB0">
        <w:rPr>
          <w:rFonts w:ascii="Times New Roman" w:hAnsi="Times New Roman" w:cs="Times New Roman"/>
          <w:spacing w:val="-2"/>
        </w:rPr>
        <w:t>построении и развитии информационного общества. Принята Решением Совета глав правительств СНГ от 28 сентября 2012 г. [Электронный ресурс]. – Режим доступа:</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http://cis.minsk.by/reestr/ru/</w:t>
      </w:r>
      <w:r w:rsidR="00B630FB">
        <w:rPr>
          <w:rFonts w:ascii="Times New Roman" w:hAnsi="Times New Roman" w:cs="Times New Roman"/>
          <w:spacing w:val="-2"/>
        </w:rPr>
        <w:t>...</w:t>
      </w:r>
      <w:r w:rsidRPr="00941CB0">
        <w:rPr>
          <w:rFonts w:ascii="Times New Roman" w:hAnsi="Times New Roman" w:cs="Times New Roman"/>
          <w:spacing w:val="-2"/>
        </w:rPr>
        <w:t>?doc=3520</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8A77EA"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7E4489">
      <w:pPr>
        <w:pStyle w:val="a5"/>
        <w:numPr>
          <w:ilvl w:val="0"/>
          <w:numId w:val="25"/>
        </w:numPr>
        <w:tabs>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Стратегия сотрудничества государств</w:t>
      </w:r>
      <w:r w:rsidR="00BD5773" w:rsidRPr="00941CB0">
        <w:rPr>
          <w:rFonts w:ascii="Times New Roman" w:hAnsi="Times New Roman" w:cs="Times New Roman"/>
          <w:b/>
          <w:spacing w:val="-2"/>
        </w:rPr>
        <w:t>-</w:t>
      </w:r>
      <w:r w:rsidRPr="00941CB0">
        <w:rPr>
          <w:rFonts w:ascii="Times New Roman" w:hAnsi="Times New Roman" w:cs="Times New Roman"/>
          <w:b/>
          <w:spacing w:val="-2"/>
        </w:rPr>
        <w:t>участников СНГ</w:t>
      </w:r>
      <w:r w:rsidRPr="00941CB0">
        <w:rPr>
          <w:rFonts w:ascii="Times New Roman" w:hAnsi="Times New Roman" w:cs="Times New Roman"/>
          <w:spacing w:val="-2"/>
        </w:rPr>
        <w:t xml:space="preserve"> в</w:t>
      </w:r>
      <w:r w:rsidR="008A77EA" w:rsidRPr="00941CB0">
        <w:rPr>
          <w:rFonts w:ascii="Times New Roman" w:hAnsi="Times New Roman" w:cs="Times New Roman"/>
          <w:spacing w:val="-2"/>
        </w:rPr>
        <w:t> </w:t>
      </w:r>
      <w:r w:rsidRPr="00941CB0">
        <w:rPr>
          <w:rFonts w:ascii="Times New Roman" w:hAnsi="Times New Roman" w:cs="Times New Roman"/>
          <w:spacing w:val="-2"/>
        </w:rPr>
        <w:t xml:space="preserve">построении и развитии информационного общества на период до 2025 г. Принята Решением Совета глав правительств СНГ от 28 октября 2016 </w:t>
      </w:r>
      <w:r w:rsidR="00BD5773" w:rsidRPr="00941CB0">
        <w:rPr>
          <w:rFonts w:ascii="Times New Roman" w:hAnsi="Times New Roman" w:cs="Times New Roman"/>
          <w:spacing w:val="-2"/>
        </w:rPr>
        <w:t>года</w:t>
      </w:r>
      <w:r w:rsidRPr="00941CB0">
        <w:rPr>
          <w:rFonts w:ascii="Times New Roman" w:hAnsi="Times New Roman" w:cs="Times New Roman"/>
          <w:spacing w:val="-2"/>
        </w:rPr>
        <w:t xml:space="preserve"> [Электронный ресурс]. – Режим доступа:</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http://cis.minsk.by/reestr/ru/i</w:t>
      </w:r>
      <w:r w:rsidR="00BD5773" w:rsidRPr="00941CB0">
        <w:rPr>
          <w:rFonts w:ascii="Times New Roman" w:hAnsi="Times New Roman" w:cs="Times New Roman"/>
          <w:spacing w:val="-2"/>
        </w:rPr>
        <w:t>...</w:t>
      </w:r>
      <w:r w:rsidRPr="00941CB0">
        <w:rPr>
          <w:rFonts w:ascii="Times New Roman" w:hAnsi="Times New Roman" w:cs="Times New Roman"/>
          <w:spacing w:val="-2"/>
        </w:rPr>
        <w:t>=5490</w:t>
      </w:r>
      <w:r w:rsidRPr="00941CB0">
        <w:rPr>
          <w:rStyle w:val="a8"/>
          <w:rFonts w:ascii="Times New Roman" w:hAnsi="Times New Roman" w:cs="Times New Roman"/>
          <w:color w:val="auto"/>
          <w:spacing w:val="-2"/>
        </w:rPr>
        <w:t xml:space="preserve"> </w:t>
      </w:r>
      <w:r w:rsidRPr="00941CB0">
        <w:rPr>
          <w:rFonts w:ascii="Times New Roman" w:hAnsi="Times New Roman" w:cs="Times New Roman"/>
          <w:spacing w:val="-2"/>
        </w:rPr>
        <w:t>– Загл. с экрана.</w:t>
      </w:r>
    </w:p>
    <w:p w:rsidR="0018323A" w:rsidRPr="00941CB0" w:rsidRDefault="0018323A" w:rsidP="00206BC6">
      <w:pPr>
        <w:pStyle w:val="a5"/>
        <w:numPr>
          <w:ilvl w:val="0"/>
          <w:numId w:val="25"/>
        </w:numPr>
        <w:tabs>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Стратегия сотрудничества стран СНГ в сфере информатизации</w:t>
      </w:r>
      <w:r w:rsidRPr="00941CB0">
        <w:rPr>
          <w:rFonts w:ascii="Times New Roman" w:hAnsi="Times New Roman" w:cs="Times New Roman"/>
          <w:spacing w:val="-2"/>
        </w:rPr>
        <w:t>. Принята Решением Координационного Совета государств-участников СНГ по информатизации при РСС 1 июля 2003 г</w:t>
      </w:r>
      <w:r w:rsidR="00206BC6" w:rsidRPr="00941CB0">
        <w:rPr>
          <w:rFonts w:ascii="Times New Roman" w:hAnsi="Times New Roman" w:cs="Times New Roman"/>
          <w:spacing w:val="-2"/>
        </w:rPr>
        <w:t xml:space="preserve">ода </w:t>
      </w:r>
      <w:r w:rsidRPr="00941CB0">
        <w:rPr>
          <w:rFonts w:ascii="Times New Roman" w:hAnsi="Times New Roman" w:cs="Times New Roman"/>
          <w:spacing w:val="-2"/>
        </w:rPr>
        <w:t>№3/1 [Электронный ресурс]. – Режим доступа:</w:t>
      </w:r>
      <w:r w:rsidR="00FE0165" w:rsidRPr="00941CB0">
        <w:rPr>
          <w:rFonts w:ascii="Times New Roman" w:hAnsi="Times New Roman" w:cs="Times New Roman"/>
          <w:spacing w:val="-2"/>
        </w:rPr>
        <w:t xml:space="preserve"> </w:t>
      </w:r>
      <w:r w:rsidR="00BD5773" w:rsidRPr="00941CB0">
        <w:rPr>
          <w:rFonts w:ascii="Times New Roman" w:hAnsi="Times New Roman" w:cs="Times New Roman"/>
          <w:spacing w:val="-2"/>
        </w:rPr>
        <w:t>http://www.cis.minsk.by/page/3558</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206BC6">
      <w:pPr>
        <w:pStyle w:val="a5"/>
        <w:numPr>
          <w:ilvl w:val="0"/>
          <w:numId w:val="25"/>
        </w:numPr>
        <w:tabs>
          <w:tab w:val="left" w:pos="851"/>
          <w:tab w:val="left" w:pos="993"/>
        </w:tabs>
        <w:ind w:left="0" w:firstLine="505"/>
        <w:jc w:val="both"/>
        <w:rPr>
          <w:rFonts w:ascii="Times New Roman" w:hAnsi="Times New Roman" w:cs="Times New Roman"/>
          <w:spacing w:val="-2"/>
        </w:rPr>
      </w:pPr>
      <w:r w:rsidRPr="00941CB0">
        <w:rPr>
          <w:rFonts w:ascii="Times New Roman" w:hAnsi="Times New Roman" w:cs="Times New Roman"/>
          <w:b/>
          <w:spacing w:val="-2"/>
        </w:rPr>
        <w:t>Тунисская программа для информационного общества</w:t>
      </w:r>
      <w:r w:rsidRPr="00941CB0">
        <w:rPr>
          <w:rFonts w:ascii="Times New Roman" w:hAnsi="Times New Roman" w:cs="Times New Roman"/>
          <w:spacing w:val="-2"/>
        </w:rPr>
        <w:t>. Принята 15 ноября 2005 года в г.</w:t>
      </w:r>
      <w:r w:rsidR="00206BC6" w:rsidRPr="00941CB0">
        <w:rPr>
          <w:rFonts w:ascii="Times New Roman" w:hAnsi="Times New Roman" w:cs="Times New Roman"/>
          <w:spacing w:val="-2"/>
        </w:rPr>
        <w:t> </w:t>
      </w:r>
      <w:r w:rsidRPr="00941CB0">
        <w:rPr>
          <w:rFonts w:ascii="Times New Roman" w:hAnsi="Times New Roman" w:cs="Times New Roman"/>
          <w:spacing w:val="-2"/>
        </w:rPr>
        <w:t xml:space="preserve">Тунисе, Тунисская Республика. Документ № </w:t>
      </w:r>
      <w:r w:rsidRPr="00941CB0">
        <w:rPr>
          <w:rFonts w:ascii="Times New Roman" w:hAnsi="Times New Roman" w:cs="Times New Roman"/>
          <w:spacing w:val="-2"/>
          <w:lang w:val="en-US"/>
        </w:rPr>
        <w:t>WSIS</w:t>
      </w:r>
      <w:r w:rsidRPr="00941CB0">
        <w:rPr>
          <w:rFonts w:ascii="Times New Roman" w:hAnsi="Times New Roman" w:cs="Times New Roman"/>
          <w:spacing w:val="-2"/>
        </w:rPr>
        <w:t>-05/</w:t>
      </w:r>
      <w:r w:rsidRPr="00941CB0">
        <w:rPr>
          <w:rFonts w:ascii="Times New Roman" w:hAnsi="Times New Roman" w:cs="Times New Roman"/>
          <w:spacing w:val="-2"/>
          <w:lang w:val="en-US"/>
        </w:rPr>
        <w:t>TUNIS</w:t>
      </w:r>
      <w:r w:rsidRPr="00941CB0">
        <w:rPr>
          <w:rFonts w:ascii="Times New Roman" w:hAnsi="Times New Roman" w:cs="Times New Roman"/>
          <w:spacing w:val="-2"/>
        </w:rPr>
        <w:t>/</w:t>
      </w:r>
      <w:r w:rsidRPr="00941CB0">
        <w:rPr>
          <w:rFonts w:ascii="Times New Roman" w:hAnsi="Times New Roman" w:cs="Times New Roman"/>
          <w:spacing w:val="-2"/>
          <w:lang w:val="en-US"/>
        </w:rPr>
        <w:t>DOC</w:t>
      </w:r>
      <w:r w:rsidRPr="00941CB0">
        <w:rPr>
          <w:rFonts w:ascii="Times New Roman" w:hAnsi="Times New Roman" w:cs="Times New Roman"/>
          <w:spacing w:val="-2"/>
        </w:rPr>
        <w:t>/6(</w:t>
      </w:r>
      <w:r w:rsidRPr="00941CB0">
        <w:rPr>
          <w:rFonts w:ascii="Times New Roman" w:hAnsi="Times New Roman" w:cs="Times New Roman"/>
          <w:spacing w:val="-2"/>
          <w:lang w:val="en-US"/>
        </w:rPr>
        <w:t>Rev</w:t>
      </w:r>
      <w:r w:rsidRPr="00941CB0">
        <w:rPr>
          <w:rFonts w:ascii="Times New Roman" w:hAnsi="Times New Roman" w:cs="Times New Roman"/>
          <w:spacing w:val="-2"/>
        </w:rPr>
        <w:t>.1)-</w:t>
      </w:r>
      <w:r w:rsidRPr="00941CB0">
        <w:rPr>
          <w:rFonts w:ascii="Times New Roman" w:hAnsi="Times New Roman" w:cs="Times New Roman"/>
          <w:spacing w:val="-2"/>
          <w:lang w:val="en-US"/>
        </w:rPr>
        <w:t>R</w:t>
      </w:r>
      <w:r w:rsidRPr="00941CB0">
        <w:rPr>
          <w:rFonts w:ascii="Times New Roman" w:hAnsi="Times New Roman" w:cs="Times New Roman"/>
          <w:spacing w:val="-2"/>
        </w:rPr>
        <w:t>. [Электронный ресурс]. – Режим доступа:</w:t>
      </w:r>
      <w:r w:rsidR="00FE0165" w:rsidRPr="00941CB0">
        <w:rPr>
          <w:rFonts w:ascii="Times New Roman" w:hAnsi="Times New Roman" w:cs="Times New Roman"/>
          <w:spacing w:val="-2"/>
        </w:rPr>
        <w:t xml:space="preserve">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un</w:t>
      </w:r>
      <w:r w:rsidRPr="00941CB0">
        <w:rPr>
          <w:rFonts w:ascii="Times New Roman" w:hAnsi="Times New Roman" w:cs="Times New Roman"/>
          <w:spacing w:val="-2"/>
        </w:rPr>
        <w:t>.</w:t>
      </w:r>
      <w:r w:rsidRPr="00941CB0">
        <w:rPr>
          <w:rFonts w:ascii="Times New Roman" w:hAnsi="Times New Roman" w:cs="Times New Roman"/>
          <w:spacing w:val="-2"/>
          <w:lang w:val="en-US"/>
        </w:rPr>
        <w:t>org</w:t>
      </w:r>
      <w:r w:rsidRPr="00941CB0">
        <w:rPr>
          <w:rFonts w:ascii="Times New Roman" w:hAnsi="Times New Roman" w:cs="Times New Roman"/>
          <w:spacing w:val="-2"/>
        </w:rPr>
        <w:t>/</w:t>
      </w:r>
      <w:r w:rsidRPr="00941CB0">
        <w:rPr>
          <w:rFonts w:ascii="Times New Roman" w:hAnsi="Times New Roman" w:cs="Times New Roman"/>
          <w:spacing w:val="-2"/>
          <w:lang w:val="en-US"/>
        </w:rPr>
        <w:t>ru</w:t>
      </w:r>
      <w:r w:rsidRPr="00941CB0">
        <w:rPr>
          <w:rFonts w:ascii="Times New Roman" w:hAnsi="Times New Roman" w:cs="Times New Roman"/>
          <w:spacing w:val="-2"/>
        </w:rPr>
        <w:t>/</w:t>
      </w:r>
      <w:r w:rsidR="00B630FB">
        <w:rPr>
          <w:rFonts w:ascii="Times New Roman" w:hAnsi="Times New Roman" w:cs="Times New Roman"/>
          <w:spacing w:val="-2"/>
        </w:rPr>
        <w:t>...</w:t>
      </w:r>
      <w:r w:rsidRPr="00941CB0">
        <w:rPr>
          <w:rFonts w:ascii="Times New Roman" w:hAnsi="Times New Roman" w:cs="Times New Roman"/>
          <w:spacing w:val="-2"/>
        </w:rPr>
        <w:t>_</w:t>
      </w:r>
      <w:r w:rsidRPr="00941CB0">
        <w:rPr>
          <w:rFonts w:ascii="Times New Roman" w:hAnsi="Times New Roman" w:cs="Times New Roman"/>
          <w:spacing w:val="-2"/>
          <w:lang w:val="en-US"/>
        </w:rPr>
        <w:t>wsis</w:t>
      </w:r>
      <w:r w:rsidRPr="00941CB0">
        <w:rPr>
          <w:rFonts w:ascii="Times New Roman" w:hAnsi="Times New Roman" w:cs="Times New Roman"/>
          <w:spacing w:val="-2"/>
        </w:rPr>
        <w:t>.</w:t>
      </w:r>
      <w:r w:rsidRPr="00941CB0">
        <w:rPr>
          <w:rFonts w:ascii="Times New Roman" w:hAnsi="Times New Roman" w:cs="Times New Roman"/>
          <w:spacing w:val="-2"/>
          <w:lang w:val="en-US"/>
        </w:rPr>
        <w:t>pdf</w:t>
      </w:r>
      <w:r w:rsidR="00A60781"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B630FB">
        <w:rPr>
          <w:rFonts w:ascii="Times New Roman" w:hAnsi="Times New Roman" w:cs="Times New Roman"/>
          <w:spacing w:val="-2"/>
        </w:rPr>
        <w:t> </w:t>
      </w:r>
      <w:r w:rsidRPr="00941CB0">
        <w:rPr>
          <w:rFonts w:ascii="Times New Roman" w:hAnsi="Times New Roman" w:cs="Times New Roman"/>
          <w:spacing w:val="-2"/>
        </w:rPr>
        <w:t>экрана.</w:t>
      </w:r>
    </w:p>
    <w:p w:rsidR="00B630FB" w:rsidRDefault="00B630FB" w:rsidP="00A60781">
      <w:pPr>
        <w:spacing w:after="0" w:line="240" w:lineRule="auto"/>
        <w:ind w:firstLine="454"/>
        <w:jc w:val="both"/>
        <w:rPr>
          <w:rFonts w:asciiTheme="majorHAnsi" w:hAnsiTheme="majorHAnsi" w:cs="Times New Roman"/>
          <w:b/>
          <w:spacing w:val="-2"/>
          <w:sz w:val="20"/>
          <w:szCs w:val="20"/>
        </w:rPr>
      </w:pPr>
    </w:p>
    <w:p w:rsidR="0018323A" w:rsidRDefault="0018323A" w:rsidP="00A60781">
      <w:pPr>
        <w:spacing w:after="0" w:line="240" w:lineRule="auto"/>
        <w:ind w:firstLine="454"/>
        <w:jc w:val="both"/>
        <w:rPr>
          <w:rFonts w:asciiTheme="majorHAnsi" w:hAnsiTheme="majorHAnsi" w:cs="Times New Roman"/>
          <w:b/>
          <w:spacing w:val="-2"/>
          <w:sz w:val="20"/>
          <w:szCs w:val="20"/>
        </w:rPr>
      </w:pPr>
      <w:r w:rsidRPr="00A60781">
        <w:rPr>
          <w:rFonts w:asciiTheme="majorHAnsi" w:hAnsiTheme="majorHAnsi" w:cs="Times New Roman"/>
          <w:b/>
          <w:spacing w:val="-2"/>
          <w:sz w:val="20"/>
          <w:szCs w:val="20"/>
        </w:rPr>
        <w:t xml:space="preserve">Нормативные </w:t>
      </w:r>
      <w:r w:rsidR="00A60781">
        <w:rPr>
          <w:rFonts w:asciiTheme="majorHAnsi" w:hAnsiTheme="majorHAnsi" w:cs="Times New Roman"/>
          <w:b/>
          <w:spacing w:val="-2"/>
          <w:sz w:val="20"/>
          <w:szCs w:val="20"/>
        </w:rPr>
        <w:t>правовые акты других государств</w:t>
      </w:r>
    </w:p>
    <w:p w:rsidR="00A60781" w:rsidRPr="00A60781" w:rsidRDefault="00A60781" w:rsidP="00A60781">
      <w:pPr>
        <w:spacing w:after="0" w:line="240" w:lineRule="auto"/>
        <w:ind w:firstLine="454"/>
        <w:jc w:val="both"/>
        <w:rPr>
          <w:rFonts w:asciiTheme="majorHAnsi" w:hAnsiTheme="majorHAnsi" w:cs="Times New Roman"/>
          <w:b/>
          <w:spacing w:val="-2"/>
          <w:sz w:val="20"/>
          <w:szCs w:val="20"/>
        </w:rPr>
      </w:pP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Закон Республики Армения </w:t>
      </w:r>
      <w:r w:rsidRPr="00941CB0">
        <w:rPr>
          <w:rFonts w:ascii="Times New Roman" w:hAnsi="Times New Roman" w:cs="Times New Roman"/>
          <w:spacing w:val="-2"/>
        </w:rPr>
        <w:t>«О чрезвычайном положении» от 21 марта 2012 г</w:t>
      </w:r>
      <w:r w:rsidR="006542B8" w:rsidRPr="00941CB0">
        <w:rPr>
          <w:rFonts w:ascii="Times New Roman" w:hAnsi="Times New Roman" w:cs="Times New Roman"/>
          <w:spacing w:val="-2"/>
        </w:rPr>
        <w:t>ода</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[Электронный ресурс]. – Режим доступа: https://www.arlis.am/DocumentView.aspx?docID=75358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Закон Республики Беларусь </w:t>
      </w:r>
      <w:r w:rsidRPr="00941CB0">
        <w:rPr>
          <w:rFonts w:ascii="Times New Roman" w:hAnsi="Times New Roman" w:cs="Times New Roman"/>
          <w:spacing w:val="-2"/>
        </w:rPr>
        <w:t xml:space="preserve">«О здравоохранении» от 18 июня 1993 </w:t>
      </w:r>
      <w:r w:rsidR="006542B8" w:rsidRPr="00941CB0">
        <w:rPr>
          <w:rFonts w:ascii="Times New Roman" w:hAnsi="Times New Roman" w:cs="Times New Roman"/>
          <w:spacing w:val="-2"/>
        </w:rPr>
        <w:t>года</w:t>
      </w:r>
      <w:r w:rsidRPr="00941CB0">
        <w:rPr>
          <w:rFonts w:ascii="Times New Roman" w:hAnsi="Times New Roman" w:cs="Times New Roman"/>
          <w:spacing w:val="-2"/>
        </w:rPr>
        <w:t xml:space="preserve"> №</w:t>
      </w:r>
      <w:r w:rsidR="006542B8" w:rsidRPr="00941CB0">
        <w:rPr>
          <w:rFonts w:ascii="Times New Roman" w:hAnsi="Times New Roman" w:cs="Times New Roman"/>
          <w:spacing w:val="-2"/>
        </w:rPr>
        <w:t> </w:t>
      </w:r>
      <w:r w:rsidRPr="00941CB0">
        <w:rPr>
          <w:rFonts w:ascii="Times New Roman" w:hAnsi="Times New Roman" w:cs="Times New Roman"/>
          <w:spacing w:val="-2"/>
        </w:rPr>
        <w:t>2435-</w:t>
      </w:r>
      <w:r w:rsidRPr="00941CB0">
        <w:rPr>
          <w:rFonts w:ascii="Times New Roman" w:hAnsi="Times New Roman" w:cs="Times New Roman"/>
          <w:spacing w:val="-2"/>
          <w:lang w:val="en-US"/>
        </w:rPr>
        <w:t>XII</w:t>
      </w:r>
      <w:r w:rsidRPr="00941CB0">
        <w:rPr>
          <w:rFonts w:ascii="Times New Roman" w:hAnsi="Times New Roman" w:cs="Times New Roman"/>
          <w:spacing w:val="-2"/>
        </w:rPr>
        <w:t xml:space="preserve"> [Электронный ресурс]. – Режим доступа:</w:t>
      </w:r>
      <w:r w:rsidR="00A60781" w:rsidRPr="00941CB0">
        <w:rPr>
          <w:rFonts w:ascii="Times New Roman" w:hAnsi="Times New Roman" w:cs="Times New Roman"/>
          <w:spacing w:val="-2"/>
        </w:rPr>
        <w:t xml:space="preserve"> </w:t>
      </w:r>
      <w:r w:rsidRPr="00941CB0">
        <w:rPr>
          <w:rFonts w:ascii="Times New Roman" w:hAnsi="Times New Roman" w:cs="Times New Roman"/>
          <w:spacing w:val="-2"/>
        </w:rPr>
        <w:t>https://pravo.by/document/?guid=3871&amp;p0=v19302435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Закон Республики Казахстан</w:t>
      </w:r>
      <w:r w:rsidRPr="00941CB0">
        <w:rPr>
          <w:rFonts w:ascii="Times New Roman" w:hAnsi="Times New Roman" w:cs="Times New Roman"/>
          <w:spacing w:val="-2"/>
        </w:rPr>
        <w:t xml:space="preserve"> «О чрезвычайном положении». Принят от 8 февраля 2003 </w:t>
      </w:r>
      <w:r w:rsidR="00363413" w:rsidRPr="00941CB0">
        <w:rPr>
          <w:rFonts w:ascii="Times New Roman" w:hAnsi="Times New Roman" w:cs="Times New Roman"/>
          <w:spacing w:val="-2"/>
        </w:rPr>
        <w:t xml:space="preserve">года </w:t>
      </w:r>
      <w:r w:rsidRPr="00941CB0">
        <w:rPr>
          <w:rFonts w:ascii="Times New Roman" w:hAnsi="Times New Roman" w:cs="Times New Roman"/>
          <w:spacing w:val="-2"/>
        </w:rPr>
        <w:t>№387-</w:t>
      </w:r>
      <w:r w:rsidRPr="00941CB0">
        <w:rPr>
          <w:rFonts w:ascii="Times New Roman" w:hAnsi="Times New Roman" w:cs="Times New Roman"/>
          <w:spacing w:val="-2"/>
          <w:lang w:val="en-US"/>
        </w:rPr>
        <w:t>II</w:t>
      </w:r>
      <w:r w:rsidRPr="00941CB0">
        <w:rPr>
          <w:rFonts w:ascii="Times New Roman" w:hAnsi="Times New Roman" w:cs="Times New Roman"/>
          <w:spacing w:val="-2"/>
        </w:rPr>
        <w:t>. [Электронный ресурс]. – Режим доступа: https://online.zakon.kz/document/?doc_id=1036912#pos=335;-44</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Конституция Грузии</w:t>
      </w:r>
      <w:r w:rsidRPr="00941CB0">
        <w:rPr>
          <w:rFonts w:ascii="Times New Roman" w:hAnsi="Times New Roman" w:cs="Times New Roman"/>
          <w:spacing w:val="-2"/>
        </w:rPr>
        <w:t xml:space="preserve">. Принята 24 августа 1995 </w:t>
      </w:r>
      <w:r w:rsidR="00363413" w:rsidRPr="00941CB0">
        <w:rPr>
          <w:rFonts w:ascii="Times New Roman" w:hAnsi="Times New Roman" w:cs="Times New Roman"/>
          <w:spacing w:val="-2"/>
        </w:rPr>
        <w:t>года</w:t>
      </w:r>
      <w:r w:rsidRPr="00941CB0">
        <w:rPr>
          <w:rFonts w:ascii="Times New Roman" w:hAnsi="Times New Roman" w:cs="Times New Roman"/>
          <w:spacing w:val="-2"/>
        </w:rPr>
        <w:t xml:space="preserve"> [Электронный ресурс]. – Режим доступа: https://matsne.gov.ge/ru/document/</w:t>
      </w:r>
      <w:r w:rsidR="00363413" w:rsidRPr="00941CB0">
        <w:rPr>
          <w:rFonts w:ascii="Times New Roman" w:hAnsi="Times New Roman" w:cs="Times New Roman"/>
          <w:spacing w:val="-2"/>
        </w:rPr>
        <w:t>...</w:t>
      </w:r>
      <w:r w:rsidRPr="00941CB0">
        <w:rPr>
          <w:rFonts w:ascii="Times New Roman" w:hAnsi="Times New Roman" w:cs="Times New Roman"/>
          <w:spacing w:val="-2"/>
        </w:rPr>
        <w:t>35</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Конституция Итальянской Республики</w:t>
      </w:r>
      <w:r w:rsidRPr="00941CB0">
        <w:rPr>
          <w:rFonts w:ascii="Times New Roman" w:hAnsi="Times New Roman" w:cs="Times New Roman"/>
          <w:spacing w:val="-2"/>
        </w:rPr>
        <w:t xml:space="preserve">. Принята 22 декабря 1947 </w:t>
      </w:r>
      <w:r w:rsidR="00363413" w:rsidRPr="00941CB0">
        <w:rPr>
          <w:rFonts w:ascii="Times New Roman" w:hAnsi="Times New Roman" w:cs="Times New Roman"/>
          <w:spacing w:val="-2"/>
        </w:rPr>
        <w:t>года</w:t>
      </w:r>
      <w:r w:rsidRPr="00941CB0">
        <w:rPr>
          <w:rFonts w:ascii="Times New Roman" w:hAnsi="Times New Roman" w:cs="Times New Roman"/>
          <w:spacing w:val="-2"/>
        </w:rPr>
        <w:t xml:space="preserve"> [Электронный ресурс]. – Режим доступа: http://italia-ru.com/page/konstitutsiya-italyanskoi-respubliki</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Конституция Королевства Испании</w:t>
      </w:r>
      <w:r w:rsidRPr="00941CB0">
        <w:rPr>
          <w:rFonts w:ascii="Times New Roman" w:hAnsi="Times New Roman" w:cs="Times New Roman"/>
          <w:spacing w:val="-2"/>
          <w:sz w:val="20"/>
          <w:szCs w:val="20"/>
        </w:rPr>
        <w:t xml:space="preserve">. Принята 29 декабря 1978 </w:t>
      </w:r>
      <w:r w:rsidR="00363413" w:rsidRPr="00941CB0">
        <w:rPr>
          <w:rFonts w:ascii="Times New Roman" w:hAnsi="Times New Roman" w:cs="Times New Roman"/>
          <w:spacing w:val="-2"/>
          <w:sz w:val="20"/>
          <w:szCs w:val="20"/>
        </w:rPr>
        <w:t>года</w:t>
      </w:r>
      <w:r w:rsidRPr="00941CB0">
        <w:rPr>
          <w:rFonts w:ascii="Times New Roman" w:hAnsi="Times New Roman" w:cs="Times New Roman"/>
          <w:spacing w:val="-2"/>
          <w:sz w:val="20"/>
          <w:szCs w:val="20"/>
        </w:rPr>
        <w:t xml:space="preserve"> [Электронный ресурс]</w:t>
      </w:r>
      <w:r w:rsidR="00363413"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http://vivovoco.astronet.ru/VV/</w:t>
      </w:r>
      <w:r w:rsidR="00363413"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/SPAIN.HTM – Загл. с</w:t>
      </w:r>
      <w:r w:rsidR="00363413"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Конституция Республики Армения</w:t>
      </w:r>
      <w:r w:rsidRPr="00941CB0">
        <w:rPr>
          <w:rFonts w:ascii="Times New Roman" w:hAnsi="Times New Roman" w:cs="Times New Roman"/>
          <w:spacing w:val="-2"/>
        </w:rPr>
        <w:t xml:space="preserve">. Принята </w:t>
      </w:r>
      <w:r w:rsidR="00363413" w:rsidRPr="00941CB0">
        <w:rPr>
          <w:rFonts w:ascii="Times New Roman" w:hAnsi="Times New Roman" w:cs="Times New Roman"/>
          <w:spacing w:val="-2"/>
        </w:rPr>
        <w:t>5 июля 1995 года</w:t>
      </w:r>
      <w:r w:rsidRPr="00941CB0">
        <w:rPr>
          <w:rFonts w:ascii="Times New Roman" w:hAnsi="Times New Roman" w:cs="Times New Roman"/>
          <w:spacing w:val="-2"/>
        </w:rPr>
        <w:t xml:space="preserve"> </w:t>
      </w:r>
      <w:r w:rsidR="00363413" w:rsidRPr="00941CB0">
        <w:rPr>
          <w:rFonts w:ascii="Times New Roman" w:hAnsi="Times New Roman" w:cs="Times New Roman"/>
          <w:spacing w:val="-2"/>
        </w:rPr>
        <w:t>(В</w:t>
      </w:r>
      <w:r w:rsidR="00F51872" w:rsidRPr="00941CB0">
        <w:rPr>
          <w:rFonts w:ascii="Times New Roman" w:hAnsi="Times New Roman" w:cs="Times New Roman"/>
          <w:spacing w:val="-2"/>
        </w:rPr>
        <w:t> </w:t>
      </w:r>
      <w:r w:rsidR="00363413" w:rsidRPr="00941CB0">
        <w:rPr>
          <w:rFonts w:ascii="Times New Roman" w:hAnsi="Times New Roman" w:cs="Times New Roman"/>
          <w:spacing w:val="-2"/>
        </w:rPr>
        <w:t xml:space="preserve">ред. </w:t>
      </w:r>
      <w:r w:rsidRPr="00941CB0">
        <w:rPr>
          <w:rFonts w:ascii="Times New Roman" w:hAnsi="Times New Roman" w:cs="Times New Roman"/>
          <w:spacing w:val="-2"/>
        </w:rPr>
        <w:t>06.12.2015</w:t>
      </w:r>
      <w:r w:rsidR="00363413" w:rsidRPr="00941CB0">
        <w:rPr>
          <w:rFonts w:ascii="Times New Roman" w:hAnsi="Times New Roman" w:cs="Times New Roman"/>
          <w:spacing w:val="-2"/>
        </w:rPr>
        <w:t>)</w:t>
      </w:r>
      <w:r w:rsidRPr="00941CB0">
        <w:rPr>
          <w:rFonts w:ascii="Times New Roman" w:hAnsi="Times New Roman" w:cs="Times New Roman"/>
          <w:spacing w:val="-2"/>
        </w:rPr>
        <w:t xml:space="preserve"> [Электронный ресурс]. – Режим доступа: https://www.president.am/ru/constitution-2015/</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Конституция Республики Казахстан</w:t>
      </w:r>
      <w:r w:rsidRPr="00941CB0">
        <w:rPr>
          <w:rFonts w:ascii="Times New Roman" w:hAnsi="Times New Roman" w:cs="Times New Roman"/>
          <w:spacing w:val="-2"/>
        </w:rPr>
        <w:t xml:space="preserve">. Принята на республиканском референдуме 30 августа 1995 </w:t>
      </w:r>
      <w:r w:rsidR="00363413" w:rsidRPr="00941CB0">
        <w:rPr>
          <w:rFonts w:ascii="Times New Roman" w:hAnsi="Times New Roman" w:cs="Times New Roman"/>
          <w:spacing w:val="-2"/>
        </w:rPr>
        <w:t>года</w:t>
      </w:r>
      <w:r w:rsidRPr="00941CB0">
        <w:rPr>
          <w:rFonts w:ascii="Times New Roman" w:hAnsi="Times New Roman" w:cs="Times New Roman"/>
          <w:spacing w:val="-2"/>
        </w:rPr>
        <w:t xml:space="preserve"> [Электронный ресурс]. – Режим доступа: https://online.zakon.kz/document/?doc_id=1005029#pos=451;-59</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B630FB">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Конституция Российской Федерации</w:t>
      </w:r>
      <w:r w:rsidRPr="00941CB0">
        <w:rPr>
          <w:rFonts w:ascii="Times New Roman" w:hAnsi="Times New Roman" w:cs="Times New Roman"/>
          <w:spacing w:val="-2"/>
        </w:rPr>
        <w:t>. Принята всенародным голосованием 12 декабря 1993 г</w:t>
      </w:r>
      <w:r w:rsidR="00102262" w:rsidRPr="00941CB0">
        <w:rPr>
          <w:rFonts w:ascii="Times New Roman" w:hAnsi="Times New Roman" w:cs="Times New Roman"/>
          <w:spacing w:val="-2"/>
        </w:rPr>
        <w:t>ода</w:t>
      </w:r>
      <w:r w:rsidRPr="00941CB0">
        <w:rPr>
          <w:rFonts w:ascii="Times New Roman" w:hAnsi="Times New Roman" w:cs="Times New Roman"/>
          <w:spacing w:val="-2"/>
        </w:rPr>
        <w:t xml:space="preserve"> [Электронный ресурс]. – Режим доступа: http://www.constitution.ru/10003000/10003000-4.htm – Загл. с</w:t>
      </w:r>
      <w:r w:rsidR="00B630FB">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Конституция Французской Республики</w:t>
      </w:r>
      <w:r w:rsidRPr="00941CB0">
        <w:rPr>
          <w:rFonts w:ascii="Times New Roman" w:hAnsi="Times New Roman" w:cs="Times New Roman"/>
          <w:spacing w:val="-2"/>
        </w:rPr>
        <w:t xml:space="preserve">. Принята от 4 октября 1958 </w:t>
      </w:r>
      <w:r w:rsidR="00102262" w:rsidRPr="00941CB0">
        <w:rPr>
          <w:rFonts w:ascii="Times New Roman" w:hAnsi="Times New Roman" w:cs="Times New Roman"/>
          <w:spacing w:val="-2"/>
        </w:rPr>
        <w:t xml:space="preserve">года </w:t>
      </w:r>
      <w:r w:rsidRPr="00941CB0">
        <w:rPr>
          <w:rFonts w:ascii="Times New Roman" w:hAnsi="Times New Roman" w:cs="Times New Roman"/>
          <w:spacing w:val="-2"/>
        </w:rPr>
        <w:t>[Электронный ресурс]. – Режим доступа:</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http://www.concourt.am/armenian/</w:t>
      </w:r>
      <w:r w:rsidR="00102262" w:rsidRPr="00941CB0">
        <w:rPr>
          <w:rFonts w:ascii="Times New Roman" w:hAnsi="Times New Roman" w:cs="Times New Roman"/>
          <w:spacing w:val="-2"/>
        </w:rPr>
        <w:t>...</w:t>
      </w:r>
      <w:r w:rsidRPr="00941CB0">
        <w:rPr>
          <w:rFonts w:ascii="Times New Roman" w:hAnsi="Times New Roman" w:cs="Times New Roman"/>
          <w:spacing w:val="-2"/>
        </w:rPr>
        <w:t>/constit/france/france-r.htm</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B630FB">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Постановление Правительства Республики Армения</w:t>
      </w:r>
      <w:r w:rsidRPr="00941CB0">
        <w:rPr>
          <w:rFonts w:ascii="Times New Roman" w:hAnsi="Times New Roman" w:cs="Times New Roman"/>
          <w:spacing w:val="-2"/>
        </w:rPr>
        <w:t xml:space="preserve"> №298-№ от 16 марта 2020 </w:t>
      </w:r>
      <w:r w:rsidR="00102262" w:rsidRPr="00941CB0">
        <w:rPr>
          <w:rFonts w:ascii="Times New Roman" w:hAnsi="Times New Roman" w:cs="Times New Roman"/>
          <w:spacing w:val="-2"/>
        </w:rPr>
        <w:t xml:space="preserve">года </w:t>
      </w:r>
      <w:r w:rsidRPr="00941CB0">
        <w:rPr>
          <w:rFonts w:ascii="Times New Roman" w:hAnsi="Times New Roman" w:cs="Times New Roman"/>
          <w:spacing w:val="-2"/>
        </w:rPr>
        <w:t>«Об объявлении чрезвычайного положения в Республике Армения». [Электронный ресурс]. – Режим доступа: http://moj.am/storage/uploads/298voroshum_RUS.pdf</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Проект Федерального Закона Российской Федерации </w:t>
      </w:r>
      <w:r w:rsidRPr="00941CB0">
        <w:rPr>
          <w:rFonts w:ascii="Times New Roman" w:hAnsi="Times New Roman" w:cs="Times New Roman"/>
          <w:spacing w:val="-2"/>
        </w:rPr>
        <w:t>«О</w:t>
      </w:r>
      <w:r w:rsidR="00295389">
        <w:rPr>
          <w:rFonts w:ascii="Times New Roman" w:hAnsi="Times New Roman" w:cs="Times New Roman"/>
          <w:spacing w:val="-2"/>
        </w:rPr>
        <w:t> </w:t>
      </w:r>
      <w:r w:rsidRPr="00941CB0">
        <w:rPr>
          <w:rFonts w:ascii="Times New Roman" w:hAnsi="Times New Roman" w:cs="Times New Roman"/>
          <w:spacing w:val="-2"/>
        </w:rPr>
        <w:t>внесении изменений в Гражданский кодекс Российской Федерации в части совершенствования правового регулирования отношений в области робототехники». Автор Дмитрий Гришин 2016 г.</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xml:space="preserve">[Электронный ресурс]. – Режим доступа: </w:t>
      </w:r>
      <w:r w:rsidRPr="00941CB0">
        <w:rPr>
          <w:rFonts w:ascii="Times New Roman" w:hAnsi="Times New Roman" w:cs="Times New Roman"/>
          <w:spacing w:val="-2"/>
          <w:lang w:val="en-US"/>
        </w:rPr>
        <w:t>robopravo</w:t>
      </w:r>
      <w:r w:rsidRPr="00941CB0">
        <w:rPr>
          <w:rFonts w:ascii="Times New Roman" w:hAnsi="Times New Roman" w:cs="Times New Roman"/>
          <w:spacing w:val="-2"/>
        </w:rPr>
        <w:t>.</w:t>
      </w:r>
      <w:r w:rsidRPr="00941CB0">
        <w:rPr>
          <w:rFonts w:ascii="Times New Roman" w:hAnsi="Times New Roman" w:cs="Times New Roman"/>
          <w:spacing w:val="-2"/>
          <w:lang w:val="en-US"/>
        </w:rPr>
        <w:t>ru</w:t>
      </w:r>
      <w:r w:rsidRPr="00941CB0">
        <w:rPr>
          <w:rFonts w:ascii="Times New Roman" w:hAnsi="Times New Roman" w:cs="Times New Roman"/>
          <w:spacing w:val="-2"/>
        </w:rPr>
        <w:t>/</w:t>
      </w:r>
      <w:r w:rsidRPr="00941CB0">
        <w:rPr>
          <w:rFonts w:ascii="Times New Roman" w:hAnsi="Times New Roman" w:cs="Times New Roman"/>
          <w:spacing w:val="-2"/>
          <w:lang w:val="en-US"/>
        </w:rPr>
        <w:t>uploads</w:t>
      </w:r>
      <w:r w:rsidRPr="00941CB0">
        <w:rPr>
          <w:rFonts w:ascii="Times New Roman" w:hAnsi="Times New Roman" w:cs="Times New Roman"/>
          <w:spacing w:val="-2"/>
        </w:rPr>
        <w:t>/</w:t>
      </w:r>
      <w:r w:rsidR="004B0A16">
        <w:rPr>
          <w:rFonts w:ascii="Times New Roman" w:hAnsi="Times New Roman" w:cs="Times New Roman"/>
          <w:spacing w:val="-2"/>
        </w:rPr>
        <w:t>…</w:t>
      </w:r>
      <w:r w:rsidRPr="00941CB0">
        <w:rPr>
          <w:rFonts w:ascii="Times New Roman" w:hAnsi="Times New Roman" w:cs="Times New Roman"/>
          <w:spacing w:val="-2"/>
        </w:rPr>
        <w:t>/</w:t>
      </w:r>
      <w:r w:rsidRPr="00941CB0">
        <w:rPr>
          <w:rFonts w:ascii="Times New Roman" w:hAnsi="Times New Roman" w:cs="Times New Roman"/>
          <w:spacing w:val="-2"/>
          <w:lang w:val="en-US"/>
        </w:rPr>
        <w:t>bESvQz</w:t>
      </w:r>
      <w:r w:rsidRPr="00941CB0">
        <w:rPr>
          <w:rFonts w:ascii="Times New Roman" w:hAnsi="Times New Roman" w:cs="Times New Roman"/>
          <w:spacing w:val="-2"/>
        </w:rPr>
        <w:t>3</w:t>
      </w:r>
      <w:r w:rsidRPr="00941CB0">
        <w:rPr>
          <w:rFonts w:ascii="Times New Roman" w:hAnsi="Times New Roman" w:cs="Times New Roman"/>
          <w:spacing w:val="-2"/>
          <w:lang w:val="en-US"/>
        </w:rPr>
        <w:t>Y</w:t>
      </w:r>
      <w:r w:rsidRPr="00941CB0">
        <w:rPr>
          <w:rFonts w:ascii="Times New Roman" w:hAnsi="Times New Roman" w:cs="Times New Roman"/>
          <w:spacing w:val="-2"/>
        </w:rPr>
        <w:t>.</w:t>
      </w:r>
      <w:r w:rsidRPr="00941CB0">
        <w:rPr>
          <w:rFonts w:ascii="Times New Roman" w:hAnsi="Times New Roman" w:cs="Times New Roman"/>
          <w:spacing w:val="-2"/>
          <w:lang w:val="en-US"/>
        </w:rPr>
        <w:t>pdf</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F51872" w:rsidRPr="00941CB0">
        <w:rPr>
          <w:rFonts w:ascii="Times New Roman" w:hAnsi="Times New Roman" w:cs="Times New Roman"/>
          <w:spacing w:val="-2"/>
        </w:rPr>
        <w:t> </w:t>
      </w:r>
      <w:r w:rsidRPr="00941CB0">
        <w:rPr>
          <w:rFonts w:ascii="Times New Roman" w:hAnsi="Times New Roman" w:cs="Times New Roman"/>
          <w:spacing w:val="-2"/>
        </w:rPr>
        <w:t>экрана.</w:t>
      </w:r>
    </w:p>
    <w:p w:rsidR="00412655" w:rsidRPr="00941CB0" w:rsidRDefault="00412655" w:rsidP="00412655">
      <w:pPr>
        <w:pStyle w:val="a4"/>
        <w:numPr>
          <w:ilvl w:val="0"/>
          <w:numId w:val="25"/>
        </w:numPr>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Распоряжение Правительства Российской Федерации «Утвердить прилагаемую программу “Цифровая экономика Российской Федерации”».</w:t>
      </w:r>
      <w:r w:rsidRPr="00941CB0">
        <w:rPr>
          <w:rFonts w:ascii="Times New Roman" w:hAnsi="Times New Roman" w:cs="Times New Roman"/>
          <w:spacing w:val="-2"/>
          <w:sz w:val="20"/>
          <w:szCs w:val="20"/>
        </w:rPr>
        <w:t xml:space="preserve"> от 28 июля 2017 года №1632-р [Электронный ресурс]. – Режим доступа: http://static.government.ru/media/files/9gFM4FHj4PsB79I5v7yLVuPgu4bvR7M0.pdf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Решение Верховного суда республики Бурятия от 19 марта 2015 г. №12-34</w:t>
      </w:r>
      <w:r w:rsidRPr="00941CB0">
        <w:rPr>
          <w:rFonts w:ascii="Times New Roman" w:hAnsi="Times New Roman" w:cs="Times New Roman"/>
          <w:spacing w:val="-2"/>
        </w:rPr>
        <w:t>. СПС «КонсультантПлюс»</w:t>
      </w:r>
      <w:r w:rsidR="00102262"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Решение Коменданта Республики Армения</w:t>
      </w:r>
      <w:r w:rsidRPr="00941CB0">
        <w:rPr>
          <w:rFonts w:ascii="Times New Roman" w:hAnsi="Times New Roman" w:cs="Times New Roman"/>
          <w:spacing w:val="-2"/>
        </w:rPr>
        <w:t xml:space="preserve"> «О полном ограничении экономической деятельности» от 23марта 2020 года </w:t>
      </w:r>
      <w:r w:rsidR="00102262" w:rsidRPr="00941CB0">
        <w:rPr>
          <w:rFonts w:ascii="Times New Roman" w:hAnsi="Times New Roman" w:cs="Times New Roman"/>
          <w:spacing w:val="-2"/>
        </w:rPr>
        <w:t>№</w:t>
      </w:r>
      <w:r w:rsidRPr="00941CB0">
        <w:rPr>
          <w:rFonts w:ascii="Times New Roman" w:hAnsi="Times New Roman" w:cs="Times New Roman"/>
          <w:spacing w:val="-2"/>
        </w:rPr>
        <w:t>13. [Электронный ресурс]. – Режим доступа: https://www.gov.am/files/docs/3966.pdf</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Решение Коменданта Республики Армения</w:t>
      </w:r>
      <w:r w:rsidRPr="00941CB0">
        <w:rPr>
          <w:rFonts w:ascii="Times New Roman" w:hAnsi="Times New Roman" w:cs="Times New Roman"/>
          <w:spacing w:val="-2"/>
        </w:rPr>
        <w:t xml:space="preserve"> «Об ограничениях на виды экономической деятельности на всей территории Республики Армения» от 24 марта 2020 года </w:t>
      </w:r>
      <w:r w:rsidR="00102262" w:rsidRPr="00941CB0">
        <w:rPr>
          <w:rFonts w:ascii="Times New Roman" w:hAnsi="Times New Roman" w:cs="Times New Roman"/>
          <w:spacing w:val="-2"/>
        </w:rPr>
        <w:t>№</w:t>
      </w:r>
      <w:r w:rsidRPr="00941CB0">
        <w:rPr>
          <w:rFonts w:ascii="Times New Roman" w:hAnsi="Times New Roman" w:cs="Times New Roman"/>
          <w:spacing w:val="-2"/>
        </w:rPr>
        <w:t>14 [Электронный ресурс]. – Режим доступа: https://www.mineconomy.am/media/11003/3967.pdf</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Совместный приказ Министра торговли и интеграции Республики Казахстан</w:t>
      </w:r>
      <w:r w:rsidRPr="00941CB0">
        <w:rPr>
          <w:rFonts w:ascii="Times New Roman" w:hAnsi="Times New Roman" w:cs="Times New Roman"/>
          <w:spacing w:val="-2"/>
        </w:rPr>
        <w:t xml:space="preserve"> от 17 марта 2020 </w:t>
      </w:r>
      <w:r w:rsidR="00102262" w:rsidRPr="00941CB0">
        <w:rPr>
          <w:rFonts w:ascii="Times New Roman" w:hAnsi="Times New Roman" w:cs="Times New Roman"/>
          <w:spacing w:val="-2"/>
        </w:rPr>
        <w:t>года №</w:t>
      </w:r>
      <w:r w:rsidRPr="00941CB0">
        <w:rPr>
          <w:rFonts w:ascii="Times New Roman" w:hAnsi="Times New Roman" w:cs="Times New Roman"/>
          <w:spacing w:val="-2"/>
        </w:rPr>
        <w:t xml:space="preserve">53-НК и Министра здравоохранения Республики Казахстан от 18 марта 2020 </w:t>
      </w:r>
      <w:r w:rsidR="00102262" w:rsidRPr="00941CB0">
        <w:rPr>
          <w:rFonts w:ascii="Times New Roman" w:hAnsi="Times New Roman" w:cs="Times New Roman"/>
          <w:spacing w:val="-2"/>
        </w:rPr>
        <w:t>года</w:t>
      </w:r>
      <w:r w:rsidRPr="00941CB0">
        <w:rPr>
          <w:rFonts w:ascii="Times New Roman" w:hAnsi="Times New Roman" w:cs="Times New Roman"/>
          <w:spacing w:val="-2"/>
        </w:rPr>
        <w:t xml:space="preserve"> №169 Об утверждении Рекомендаций по функционированию объектов торговли на период действия Указа Президента Республики Казахстан от 15 марта 2020 г. № 285 «О</w:t>
      </w:r>
      <w:r w:rsidR="00102262" w:rsidRPr="00941CB0">
        <w:rPr>
          <w:rFonts w:ascii="Times New Roman" w:hAnsi="Times New Roman" w:cs="Times New Roman"/>
          <w:spacing w:val="-2"/>
        </w:rPr>
        <w:t> </w:t>
      </w:r>
      <w:r w:rsidRPr="00941CB0">
        <w:rPr>
          <w:rFonts w:ascii="Times New Roman" w:hAnsi="Times New Roman" w:cs="Times New Roman"/>
          <w:spacing w:val="-2"/>
        </w:rPr>
        <w:t>введении чрезвычайного положения в Республике Казахстан». [Электронный ресурс]. – Режим доступа: https://online.zakon.kz/document/?</w:t>
      </w:r>
      <w:r w:rsidR="00102262" w:rsidRPr="00941CB0">
        <w:rPr>
          <w:rFonts w:ascii="Times New Roman" w:hAnsi="Times New Roman" w:cs="Times New Roman"/>
          <w:spacing w:val="-2"/>
        </w:rPr>
        <w:t>...</w:t>
      </w:r>
      <w:r w:rsidRPr="00941CB0">
        <w:rPr>
          <w:rFonts w:ascii="Times New Roman" w:hAnsi="Times New Roman" w:cs="Times New Roman"/>
          <w:spacing w:val="-2"/>
        </w:rPr>
        <w:t>#pos=4;-108</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102262"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D67DC6">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Трудовой Кодекс Республики Казахстан</w:t>
      </w:r>
      <w:r w:rsidRPr="00941CB0">
        <w:rPr>
          <w:rFonts w:ascii="Times New Roman" w:hAnsi="Times New Roman" w:cs="Times New Roman"/>
          <w:spacing w:val="-2"/>
        </w:rPr>
        <w:t xml:space="preserve">. Принят 23 ноября 2015 </w:t>
      </w:r>
      <w:r w:rsidR="00102262" w:rsidRPr="00941CB0">
        <w:rPr>
          <w:rFonts w:ascii="Times New Roman" w:hAnsi="Times New Roman" w:cs="Times New Roman"/>
          <w:spacing w:val="-2"/>
        </w:rPr>
        <w:t>года</w:t>
      </w:r>
      <w:r w:rsidRPr="00941CB0">
        <w:rPr>
          <w:rFonts w:ascii="Times New Roman" w:hAnsi="Times New Roman" w:cs="Times New Roman"/>
          <w:spacing w:val="-2"/>
        </w:rPr>
        <w:t xml:space="preserve"> №414-</w:t>
      </w:r>
      <w:r w:rsidRPr="00941CB0">
        <w:rPr>
          <w:rFonts w:ascii="Times New Roman" w:hAnsi="Times New Roman" w:cs="Times New Roman"/>
          <w:spacing w:val="-2"/>
          <w:lang w:val="en-US"/>
        </w:rPr>
        <w:t>V</w:t>
      </w:r>
      <w:r w:rsidRPr="00941CB0">
        <w:rPr>
          <w:rFonts w:ascii="Times New Roman" w:hAnsi="Times New Roman" w:cs="Times New Roman"/>
          <w:spacing w:val="-2"/>
        </w:rPr>
        <w:t xml:space="preserve"> [Электронный ресурс]. – Режим доступа:</w:t>
      </w:r>
      <w:r w:rsidR="00B245E7" w:rsidRPr="00941CB0">
        <w:rPr>
          <w:rFonts w:ascii="Times New Roman" w:hAnsi="Times New Roman" w:cs="Times New Roman"/>
          <w:spacing w:val="-2"/>
        </w:rPr>
        <w:t xml:space="preserve"> </w:t>
      </w:r>
      <w:r w:rsidRPr="00941CB0">
        <w:rPr>
          <w:rFonts w:ascii="Times New Roman" w:hAnsi="Times New Roman" w:cs="Times New Roman"/>
          <w:spacing w:val="-2"/>
        </w:rPr>
        <w:t>https://online.zakon.kz/document/</w:t>
      </w:r>
      <w:r w:rsidR="00B245E7" w:rsidRPr="00941CB0">
        <w:rPr>
          <w:rFonts w:ascii="Times New Roman" w:hAnsi="Times New Roman" w:cs="Times New Roman"/>
          <w:spacing w:val="-2"/>
        </w:rPr>
        <w:t>…</w:t>
      </w:r>
      <w:r w:rsidRPr="00941CB0">
        <w:rPr>
          <w:rFonts w:ascii="Times New Roman" w:hAnsi="Times New Roman" w:cs="Times New Roman"/>
          <w:spacing w:val="-2"/>
        </w:rPr>
        <w:t>pos=2569;-44</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Указ Президента Республики Казахстан</w:t>
      </w:r>
      <w:r w:rsidRPr="00941CB0">
        <w:rPr>
          <w:rFonts w:ascii="Times New Roman" w:hAnsi="Times New Roman" w:cs="Times New Roman"/>
          <w:spacing w:val="-2"/>
        </w:rPr>
        <w:t xml:space="preserve"> «О введении чрезвычайного положения в Республике Казахстан». Принят от 15 марта 2020 </w:t>
      </w:r>
      <w:r w:rsidR="00B245E7" w:rsidRPr="00941CB0">
        <w:rPr>
          <w:rFonts w:ascii="Times New Roman" w:hAnsi="Times New Roman" w:cs="Times New Roman"/>
          <w:spacing w:val="-2"/>
        </w:rPr>
        <w:t>года</w:t>
      </w:r>
      <w:r w:rsidRPr="00941CB0">
        <w:rPr>
          <w:rFonts w:ascii="Times New Roman" w:hAnsi="Times New Roman" w:cs="Times New Roman"/>
          <w:spacing w:val="-2"/>
        </w:rPr>
        <w:t xml:space="preserve"> №285. [Электронный ресурс]. – Режим доступа: https://online.zakon.kz/document/?doc_id=32648341#pos=25;-39</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295389">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 xml:space="preserve">Указ Президента Российской Федерации </w:t>
      </w:r>
      <w:r w:rsidRPr="00941CB0">
        <w:rPr>
          <w:rFonts w:ascii="Times New Roman" w:hAnsi="Times New Roman" w:cs="Times New Roman"/>
          <w:spacing w:val="-2"/>
        </w:rPr>
        <w:t xml:space="preserve">«О развитии искусственного интеллекта в Российской Федерации». Принят 10 октября 2019 </w:t>
      </w:r>
      <w:r w:rsidR="00B245E7" w:rsidRPr="00941CB0">
        <w:rPr>
          <w:rFonts w:ascii="Times New Roman" w:hAnsi="Times New Roman" w:cs="Times New Roman"/>
          <w:spacing w:val="-2"/>
        </w:rPr>
        <w:t>года</w:t>
      </w:r>
      <w:r w:rsidRPr="00941CB0">
        <w:rPr>
          <w:rFonts w:ascii="Times New Roman" w:hAnsi="Times New Roman" w:cs="Times New Roman"/>
          <w:spacing w:val="-2"/>
        </w:rPr>
        <w:t xml:space="preserve"> №490. [Электронный ресурс]. – Режим доступа: http://publication.pravo.gov.ru/Document/View/0001201910110003 – Загл. с</w:t>
      </w:r>
      <w:r w:rsidR="00295389">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Федеральный Закон Российской Федерации</w:t>
      </w:r>
      <w:r w:rsidRPr="00941CB0">
        <w:rPr>
          <w:rFonts w:ascii="Times New Roman" w:hAnsi="Times New Roman" w:cs="Times New Roman"/>
          <w:spacing w:val="-2"/>
        </w:rPr>
        <w:t xml:space="preserve"> «О внесении изменений в статью 148 Уголовного кодекса РФ и отдельные законодательные акты РФ в целях противодействия оскорблению религиозных убеждений и чувств граждан». Принят от 29 июня 2013 </w:t>
      </w:r>
      <w:r w:rsidR="00B245E7" w:rsidRPr="00941CB0">
        <w:rPr>
          <w:rFonts w:ascii="Times New Roman" w:hAnsi="Times New Roman" w:cs="Times New Roman"/>
          <w:spacing w:val="-2"/>
        </w:rPr>
        <w:t>года</w:t>
      </w:r>
      <w:r w:rsidRPr="00941CB0">
        <w:rPr>
          <w:rFonts w:ascii="Times New Roman" w:hAnsi="Times New Roman" w:cs="Times New Roman"/>
          <w:spacing w:val="-2"/>
        </w:rPr>
        <w:t xml:space="preserve"> №136-ФЗ</w:t>
      </w:r>
      <w:r w:rsidR="00B245E7" w:rsidRPr="00941CB0">
        <w:rPr>
          <w:rFonts w:ascii="Times New Roman" w:hAnsi="Times New Roman" w:cs="Times New Roman"/>
          <w:spacing w:val="-2"/>
        </w:rPr>
        <w:t>.</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 xml:space="preserve">Федеральный Закон Российской Федерации </w:t>
      </w:r>
      <w:r w:rsidRPr="00941CB0">
        <w:rPr>
          <w:rFonts w:ascii="Times New Roman" w:hAnsi="Times New Roman" w:cs="Times New Roman"/>
          <w:spacing w:val="-2"/>
          <w:sz w:val="20"/>
          <w:szCs w:val="20"/>
        </w:rPr>
        <w: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w:t>
      </w:r>
      <w:r w:rsidR="00F51872"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 xml:space="preserve">персональных данных»». Принят 24 апреля 2020 </w:t>
      </w:r>
      <w:r w:rsidR="00B245E7" w:rsidRPr="00941CB0">
        <w:rPr>
          <w:rFonts w:ascii="Times New Roman" w:hAnsi="Times New Roman" w:cs="Times New Roman"/>
          <w:spacing w:val="-2"/>
          <w:sz w:val="20"/>
          <w:szCs w:val="20"/>
        </w:rPr>
        <w:t xml:space="preserve">года </w:t>
      </w:r>
      <w:r w:rsidRPr="00941CB0">
        <w:rPr>
          <w:rFonts w:ascii="Times New Roman" w:hAnsi="Times New Roman" w:cs="Times New Roman"/>
          <w:spacing w:val="-2"/>
          <w:sz w:val="20"/>
          <w:szCs w:val="20"/>
        </w:rPr>
        <w:t>№123-ФЗ. [Электронный ресурс]. – Режим доступа: http://www.consultant.ru/cons/cgi/online.</w:t>
      </w:r>
      <w:r w:rsidR="0031742A"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304926 – Загл. с</w:t>
      </w:r>
      <w:r w:rsidR="006542B8"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экрана.</w:t>
      </w:r>
    </w:p>
    <w:p w:rsidR="0018323A" w:rsidRPr="00A60781" w:rsidRDefault="0018323A" w:rsidP="00A60781">
      <w:pPr>
        <w:spacing w:after="0" w:line="240" w:lineRule="auto"/>
        <w:jc w:val="both"/>
        <w:rPr>
          <w:spacing w:val="-2"/>
          <w:sz w:val="20"/>
          <w:szCs w:val="20"/>
        </w:rPr>
      </w:pPr>
    </w:p>
    <w:p w:rsidR="0018323A" w:rsidRDefault="0018323A" w:rsidP="00A60781">
      <w:pPr>
        <w:spacing w:after="0" w:line="240" w:lineRule="auto"/>
        <w:ind w:firstLine="454"/>
        <w:jc w:val="both"/>
        <w:rPr>
          <w:rFonts w:asciiTheme="majorHAnsi" w:hAnsiTheme="majorHAnsi" w:cs="Times New Roman"/>
          <w:b/>
          <w:spacing w:val="-2"/>
          <w:sz w:val="20"/>
          <w:szCs w:val="20"/>
        </w:rPr>
      </w:pPr>
      <w:r w:rsidRPr="00A60781">
        <w:rPr>
          <w:rFonts w:asciiTheme="majorHAnsi" w:hAnsiTheme="majorHAnsi" w:cs="Times New Roman"/>
          <w:b/>
          <w:spacing w:val="-2"/>
          <w:sz w:val="20"/>
          <w:szCs w:val="20"/>
        </w:rPr>
        <w:t>Научная литература</w:t>
      </w:r>
    </w:p>
    <w:p w:rsidR="006542B8" w:rsidRPr="00A60781" w:rsidRDefault="006542B8" w:rsidP="00A60781">
      <w:pPr>
        <w:spacing w:after="0" w:line="240" w:lineRule="auto"/>
        <w:ind w:firstLine="454"/>
        <w:jc w:val="both"/>
        <w:rPr>
          <w:rFonts w:asciiTheme="majorHAnsi" w:hAnsiTheme="majorHAnsi" w:cs="Times New Roman"/>
          <w:b/>
          <w:spacing w:val="-2"/>
          <w:sz w:val="20"/>
          <w:szCs w:val="20"/>
        </w:rPr>
      </w:pPr>
    </w:p>
    <w:p w:rsidR="0018323A" w:rsidRPr="00941CB0" w:rsidRDefault="0018323A" w:rsidP="00A60781">
      <w:pPr>
        <w:pStyle w:val="a4"/>
        <w:numPr>
          <w:ilvl w:val="0"/>
          <w:numId w:val="25"/>
        </w:numPr>
        <w:tabs>
          <w:tab w:val="left" w:pos="851"/>
        </w:tabs>
        <w:autoSpaceDE w:val="0"/>
        <w:autoSpaceDN w:val="0"/>
        <w:adjustRightInd w:val="0"/>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Августин</w:t>
      </w:r>
      <w:r w:rsidR="00471162"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Аврелий</w:t>
      </w:r>
      <w:r w:rsidRPr="00941CB0">
        <w:rPr>
          <w:rFonts w:ascii="Times New Roman" w:hAnsi="Times New Roman" w:cs="Times New Roman"/>
          <w:spacing w:val="-2"/>
          <w:sz w:val="20"/>
          <w:szCs w:val="20"/>
        </w:rPr>
        <w:t>. О Граде Божьем. [Электронный ресурс]. – Режим доступа:</w:t>
      </w:r>
      <w:r w:rsidR="00A60781"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https://azbyka.ru/otechnik/Avrelij_Avgustin/o-grade-bozhem/1_28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Августин</w:t>
      </w:r>
      <w:r w:rsidR="00471162" w:rsidRPr="00941CB0">
        <w:rPr>
          <w:rFonts w:ascii="Times New Roman" w:hAnsi="Times New Roman" w:cs="Times New Roman"/>
          <w:b/>
          <w:spacing w:val="-2"/>
        </w:rPr>
        <w:t>,</w:t>
      </w:r>
      <w:r w:rsidRPr="00941CB0">
        <w:rPr>
          <w:rFonts w:ascii="Times New Roman" w:hAnsi="Times New Roman" w:cs="Times New Roman"/>
          <w:b/>
          <w:spacing w:val="-2"/>
        </w:rPr>
        <w:t xml:space="preserve"> Аврелий.</w:t>
      </w:r>
      <w:r w:rsidRPr="00941CB0">
        <w:rPr>
          <w:rFonts w:ascii="Times New Roman" w:hAnsi="Times New Roman" w:cs="Times New Roman"/>
          <w:spacing w:val="-2"/>
        </w:rPr>
        <w:t xml:space="preserve"> О граде божием [Текст] / А.Аврелий. Книги </w:t>
      </w:r>
      <w:r w:rsidRPr="00941CB0">
        <w:rPr>
          <w:rFonts w:ascii="Times New Roman" w:hAnsi="Times New Roman" w:cs="Times New Roman"/>
          <w:spacing w:val="-2"/>
          <w:lang w:val="en-US"/>
        </w:rPr>
        <w:t>I</w:t>
      </w:r>
      <w:r w:rsidRPr="00941CB0">
        <w:rPr>
          <w:rFonts w:ascii="Times New Roman" w:hAnsi="Times New Roman" w:cs="Times New Roman"/>
          <w:spacing w:val="-2"/>
        </w:rPr>
        <w:t>-</w:t>
      </w:r>
      <w:r w:rsidRPr="00941CB0">
        <w:rPr>
          <w:rFonts w:ascii="Times New Roman" w:hAnsi="Times New Roman" w:cs="Times New Roman"/>
          <w:spacing w:val="-2"/>
          <w:lang w:val="en-US"/>
        </w:rPr>
        <w:t>XIII</w:t>
      </w:r>
      <w:r w:rsidRPr="00941CB0">
        <w:rPr>
          <w:rFonts w:ascii="Times New Roman" w:hAnsi="Times New Roman" w:cs="Times New Roman"/>
          <w:spacing w:val="-2"/>
        </w:rPr>
        <w:t xml:space="preserve">. </w:t>
      </w:r>
      <w:r w:rsidR="00471162" w:rsidRPr="00941CB0">
        <w:rPr>
          <w:rFonts w:ascii="Times New Roman" w:hAnsi="Times New Roman" w:cs="Times New Roman"/>
          <w:spacing w:val="-2"/>
        </w:rPr>
        <w:t>– </w:t>
      </w:r>
      <w:r w:rsidRPr="00941CB0">
        <w:rPr>
          <w:rFonts w:ascii="Times New Roman" w:hAnsi="Times New Roman" w:cs="Times New Roman"/>
          <w:spacing w:val="-2"/>
        </w:rPr>
        <w:t xml:space="preserve">СПб: </w:t>
      </w:r>
      <w:r w:rsidR="00471162" w:rsidRPr="00941CB0">
        <w:rPr>
          <w:rFonts w:ascii="Times New Roman" w:hAnsi="Times New Roman" w:cs="Times New Roman"/>
          <w:spacing w:val="-2"/>
        </w:rPr>
        <w:t>Алтейя</w:t>
      </w:r>
      <w:r w:rsidR="00DA16E4" w:rsidRPr="00941CB0">
        <w:rPr>
          <w:rFonts w:ascii="Times New Roman" w:hAnsi="Times New Roman" w:cs="Times New Roman"/>
          <w:spacing w:val="-2"/>
        </w:rPr>
        <w:t>,</w:t>
      </w:r>
      <w:r w:rsidRPr="00941CB0">
        <w:rPr>
          <w:rFonts w:ascii="Times New Roman" w:hAnsi="Times New Roman" w:cs="Times New Roman"/>
          <w:spacing w:val="-2"/>
        </w:rPr>
        <w:t xml:space="preserve"> 1998. –</w:t>
      </w:r>
      <w:r w:rsidR="00471162" w:rsidRPr="00941CB0">
        <w:rPr>
          <w:rFonts w:ascii="Times New Roman" w:hAnsi="Times New Roman" w:cs="Times New Roman"/>
          <w:spacing w:val="-2"/>
        </w:rPr>
        <w:t xml:space="preserve"> </w:t>
      </w:r>
      <w:r w:rsidRPr="00941CB0">
        <w:rPr>
          <w:rFonts w:ascii="Times New Roman" w:hAnsi="Times New Roman" w:cs="Times New Roman"/>
          <w:spacing w:val="-2"/>
        </w:rPr>
        <w:t xml:space="preserve">595 </w:t>
      </w:r>
      <w:r w:rsidR="00DA16E4"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Аверинцев</w:t>
      </w:r>
      <w:r w:rsidR="00471162" w:rsidRPr="00941CB0">
        <w:rPr>
          <w:rFonts w:ascii="Times New Roman" w:hAnsi="Times New Roman" w:cs="Times New Roman"/>
          <w:b/>
          <w:spacing w:val="-2"/>
        </w:rPr>
        <w:t>,</w:t>
      </w:r>
      <w:r w:rsidRPr="00941CB0">
        <w:rPr>
          <w:rFonts w:ascii="Times New Roman" w:hAnsi="Times New Roman" w:cs="Times New Roman"/>
          <w:b/>
          <w:spacing w:val="-2"/>
        </w:rPr>
        <w:t xml:space="preserve"> С.С.</w:t>
      </w:r>
      <w:r w:rsidRPr="00941CB0">
        <w:rPr>
          <w:rFonts w:ascii="Times New Roman" w:hAnsi="Times New Roman" w:cs="Times New Roman"/>
          <w:spacing w:val="-2"/>
        </w:rPr>
        <w:t xml:space="preserve"> Философский энциклопедический словарь [Текст]/С.С.</w:t>
      </w:r>
      <w:r w:rsidR="00471162" w:rsidRPr="00941CB0">
        <w:rPr>
          <w:rFonts w:ascii="Times New Roman" w:hAnsi="Times New Roman" w:cs="Times New Roman"/>
          <w:spacing w:val="-2"/>
        </w:rPr>
        <w:t> </w:t>
      </w:r>
      <w:r w:rsidRPr="00941CB0">
        <w:rPr>
          <w:rFonts w:ascii="Times New Roman" w:hAnsi="Times New Roman" w:cs="Times New Roman"/>
          <w:spacing w:val="-2"/>
        </w:rPr>
        <w:t xml:space="preserve">Аверинцев. </w:t>
      </w:r>
      <w:r w:rsidR="00471162" w:rsidRPr="00941CB0">
        <w:rPr>
          <w:rFonts w:ascii="Times New Roman" w:hAnsi="Times New Roman" w:cs="Times New Roman"/>
          <w:spacing w:val="-2"/>
        </w:rPr>
        <w:t>– </w:t>
      </w:r>
      <w:r w:rsidRPr="00941CB0">
        <w:rPr>
          <w:rFonts w:ascii="Times New Roman" w:hAnsi="Times New Roman" w:cs="Times New Roman"/>
          <w:spacing w:val="-2"/>
        </w:rPr>
        <w:t>М.: Советская энциклопедия</w:t>
      </w:r>
      <w:r w:rsidR="00471162" w:rsidRPr="00941CB0">
        <w:rPr>
          <w:rFonts w:ascii="Times New Roman" w:hAnsi="Times New Roman" w:cs="Times New Roman"/>
          <w:spacing w:val="-2"/>
        </w:rPr>
        <w:t>,</w:t>
      </w:r>
      <w:r w:rsidRPr="00941CB0">
        <w:rPr>
          <w:rFonts w:ascii="Times New Roman" w:hAnsi="Times New Roman" w:cs="Times New Roman"/>
          <w:spacing w:val="-2"/>
        </w:rPr>
        <w:t xml:space="preserve"> 1989. – 815 </w:t>
      </w:r>
      <w:r w:rsidR="00DA16E4"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 xml:space="preserve">Алексеев, С.С. </w:t>
      </w:r>
      <w:r w:rsidRPr="00941CB0">
        <w:rPr>
          <w:rFonts w:ascii="Times New Roman" w:hAnsi="Times New Roman" w:cs="Times New Roman"/>
          <w:spacing w:val="-2"/>
          <w:sz w:val="20"/>
          <w:szCs w:val="20"/>
        </w:rPr>
        <w:t>Теория государства и права [Текст] /С.С.</w:t>
      </w:r>
      <w:r w:rsidR="00DA16E4"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 xml:space="preserve">Алексеев. </w:t>
      </w:r>
      <w:r w:rsidR="00F51872"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М.: Юрид</w:t>
      </w:r>
      <w:r w:rsidR="00DA16E4"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 лит</w:t>
      </w:r>
      <w:r w:rsidR="00DA16E4"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 1985. – 483 </w:t>
      </w:r>
      <w:r w:rsidR="00DA16E4" w:rsidRPr="00941CB0">
        <w:rPr>
          <w:rFonts w:ascii="Times New Roman" w:hAnsi="Times New Roman" w:cs="Times New Roman"/>
          <w:spacing w:val="-2"/>
          <w:sz w:val="20"/>
          <w:szCs w:val="20"/>
        </w:rPr>
        <w:t>с</w:t>
      </w:r>
      <w:r w:rsidRPr="00941CB0">
        <w:rPr>
          <w:rFonts w:ascii="Times New Roman" w:hAnsi="Times New Roman" w:cs="Times New Roman"/>
          <w:spacing w:val="-2"/>
          <w:sz w:val="20"/>
          <w:szCs w:val="20"/>
        </w:rPr>
        <w:t>.</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Арабаев</w:t>
      </w:r>
      <w:r w:rsidR="00471162"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Ч.И.</w:t>
      </w:r>
      <w:r w:rsidRPr="00941CB0">
        <w:rPr>
          <w:rFonts w:ascii="Times New Roman" w:hAnsi="Times New Roman" w:cs="Times New Roman"/>
          <w:spacing w:val="-2"/>
          <w:sz w:val="20"/>
          <w:szCs w:val="20"/>
        </w:rPr>
        <w:t xml:space="preserve"> Конституционно-правовые проблемы устойчивого развития Кыргызской Республики в современный период [Текст] /</w:t>
      </w:r>
      <w:r w:rsidR="00DA16E4"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Ч.И.</w:t>
      </w:r>
      <w:r w:rsidR="00DA16E4"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 xml:space="preserve">Арабаев. </w:t>
      </w:r>
      <w:r w:rsidR="00DA16E4"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 xml:space="preserve">Государство и право. </w:t>
      </w:r>
      <w:r w:rsidR="00DA16E4"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 xml:space="preserve">2004. </w:t>
      </w:r>
      <w:r w:rsidR="00DA16E4"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xml:space="preserve">№11. – </w:t>
      </w:r>
      <w:r w:rsidR="00DA16E4" w:rsidRPr="00941CB0">
        <w:rPr>
          <w:rFonts w:ascii="Times New Roman" w:hAnsi="Times New Roman" w:cs="Times New Roman"/>
          <w:spacing w:val="-2"/>
          <w:sz w:val="20"/>
          <w:szCs w:val="20"/>
        </w:rPr>
        <w:t>С. 78-81</w:t>
      </w:r>
      <w:r w:rsidRPr="00941CB0">
        <w:rPr>
          <w:rFonts w:ascii="Times New Roman" w:hAnsi="Times New Roman" w:cs="Times New Roman"/>
          <w:spacing w:val="-2"/>
          <w:sz w:val="20"/>
          <w:szCs w:val="20"/>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Арабаев</w:t>
      </w:r>
      <w:r w:rsidR="00471162" w:rsidRPr="00941CB0">
        <w:rPr>
          <w:rFonts w:ascii="Times New Roman" w:hAnsi="Times New Roman" w:cs="Times New Roman"/>
          <w:b/>
          <w:spacing w:val="-2"/>
        </w:rPr>
        <w:t>,</w:t>
      </w:r>
      <w:r w:rsidRPr="00941CB0">
        <w:rPr>
          <w:rFonts w:ascii="Times New Roman" w:hAnsi="Times New Roman" w:cs="Times New Roman"/>
          <w:b/>
          <w:spacing w:val="-2"/>
        </w:rPr>
        <w:t xml:space="preserve"> Ч.И.</w:t>
      </w:r>
      <w:r w:rsidRPr="00941CB0">
        <w:rPr>
          <w:rFonts w:ascii="Times New Roman" w:hAnsi="Times New Roman" w:cs="Times New Roman"/>
          <w:spacing w:val="-2"/>
        </w:rPr>
        <w:t xml:space="preserve"> Развитие юридического образования и науки в</w:t>
      </w:r>
      <w:r w:rsidR="00F51872" w:rsidRPr="00941CB0">
        <w:rPr>
          <w:rFonts w:ascii="Times New Roman" w:hAnsi="Times New Roman" w:cs="Times New Roman"/>
          <w:spacing w:val="-2"/>
        </w:rPr>
        <w:t> </w:t>
      </w:r>
      <w:r w:rsidRPr="00941CB0">
        <w:rPr>
          <w:rFonts w:ascii="Times New Roman" w:hAnsi="Times New Roman" w:cs="Times New Roman"/>
          <w:spacing w:val="-2"/>
        </w:rPr>
        <w:t>Кыргызской Республике [Текст] /</w:t>
      </w:r>
      <w:r w:rsidR="00DA16E4" w:rsidRPr="00941CB0">
        <w:rPr>
          <w:rFonts w:ascii="Times New Roman" w:hAnsi="Times New Roman" w:cs="Times New Roman"/>
          <w:spacing w:val="-2"/>
        </w:rPr>
        <w:t> </w:t>
      </w:r>
      <w:r w:rsidRPr="00941CB0">
        <w:rPr>
          <w:rFonts w:ascii="Times New Roman" w:hAnsi="Times New Roman" w:cs="Times New Roman"/>
          <w:spacing w:val="-2"/>
        </w:rPr>
        <w:t>Ч.И.</w:t>
      </w:r>
      <w:r w:rsidR="00471162" w:rsidRPr="00941CB0">
        <w:rPr>
          <w:rFonts w:ascii="Times New Roman" w:hAnsi="Times New Roman" w:cs="Times New Roman"/>
          <w:spacing w:val="-2"/>
        </w:rPr>
        <w:t> </w:t>
      </w:r>
      <w:r w:rsidRPr="00941CB0">
        <w:rPr>
          <w:rFonts w:ascii="Times New Roman" w:hAnsi="Times New Roman" w:cs="Times New Roman"/>
          <w:spacing w:val="-2"/>
        </w:rPr>
        <w:t>Арабаев</w:t>
      </w:r>
      <w:r w:rsidR="00471162" w:rsidRPr="00941CB0">
        <w:rPr>
          <w:rFonts w:ascii="Times New Roman" w:hAnsi="Times New Roman" w:cs="Times New Roman"/>
          <w:spacing w:val="-2"/>
        </w:rPr>
        <w:t xml:space="preserve"> // </w:t>
      </w:r>
      <w:r w:rsidRPr="00941CB0">
        <w:rPr>
          <w:rFonts w:ascii="Times New Roman" w:hAnsi="Times New Roman" w:cs="Times New Roman"/>
          <w:spacing w:val="-2"/>
        </w:rPr>
        <w:t>Электронное приложение к</w:t>
      </w:r>
      <w:r w:rsidR="00F51872" w:rsidRPr="00941CB0">
        <w:rPr>
          <w:rFonts w:ascii="Times New Roman" w:hAnsi="Times New Roman" w:cs="Times New Roman"/>
          <w:spacing w:val="-2"/>
        </w:rPr>
        <w:t> </w:t>
      </w:r>
      <w:r w:rsidRPr="00941CB0">
        <w:rPr>
          <w:rFonts w:ascii="Times New Roman" w:hAnsi="Times New Roman" w:cs="Times New Roman"/>
          <w:spacing w:val="-2"/>
        </w:rPr>
        <w:t xml:space="preserve">«Российскому юридическому журналу». </w:t>
      </w:r>
      <w:r w:rsidR="00471162" w:rsidRPr="00941CB0">
        <w:rPr>
          <w:rFonts w:ascii="Times New Roman" w:hAnsi="Times New Roman" w:cs="Times New Roman"/>
          <w:spacing w:val="-2"/>
        </w:rPr>
        <w:t xml:space="preserve">2016. – </w:t>
      </w:r>
      <w:r w:rsidRPr="00941CB0">
        <w:rPr>
          <w:rFonts w:ascii="Times New Roman" w:hAnsi="Times New Roman" w:cs="Times New Roman"/>
          <w:spacing w:val="-2"/>
        </w:rPr>
        <w:t xml:space="preserve">№2. </w:t>
      </w:r>
      <w:r w:rsidR="00471162" w:rsidRPr="00941CB0">
        <w:rPr>
          <w:rFonts w:ascii="Times New Roman" w:hAnsi="Times New Roman" w:cs="Times New Roman"/>
          <w:spacing w:val="-2"/>
        </w:rPr>
        <w:t>– С. </w:t>
      </w:r>
      <w:r w:rsidRPr="00941CB0">
        <w:rPr>
          <w:rFonts w:ascii="Times New Roman" w:hAnsi="Times New Roman" w:cs="Times New Roman"/>
          <w:spacing w:val="-2"/>
        </w:rPr>
        <w:t>17-21.</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Арапов</w:t>
      </w:r>
      <w:r w:rsidR="00471162" w:rsidRPr="00941CB0">
        <w:rPr>
          <w:rFonts w:ascii="Times New Roman" w:hAnsi="Times New Roman" w:cs="Times New Roman"/>
          <w:b/>
          <w:spacing w:val="-2"/>
        </w:rPr>
        <w:t>,</w:t>
      </w:r>
      <w:r w:rsidRPr="00941CB0">
        <w:rPr>
          <w:rFonts w:ascii="Times New Roman" w:hAnsi="Times New Roman" w:cs="Times New Roman"/>
          <w:b/>
          <w:spacing w:val="-2"/>
        </w:rPr>
        <w:t xml:space="preserve"> А.В.</w:t>
      </w:r>
      <w:r w:rsidRPr="00941CB0">
        <w:rPr>
          <w:rFonts w:ascii="Times New Roman" w:hAnsi="Times New Roman" w:cs="Times New Roman"/>
          <w:spacing w:val="-2"/>
        </w:rPr>
        <w:t xml:space="preserve"> Неосхоластика: история и основные концепции [Текст] /А.В.</w:t>
      </w:r>
      <w:r w:rsidR="00471162" w:rsidRPr="00941CB0">
        <w:rPr>
          <w:rFonts w:ascii="Times New Roman" w:hAnsi="Times New Roman" w:cs="Times New Roman"/>
          <w:spacing w:val="-2"/>
        </w:rPr>
        <w:t> </w:t>
      </w:r>
      <w:r w:rsidRPr="00941CB0">
        <w:rPr>
          <w:rFonts w:ascii="Times New Roman" w:hAnsi="Times New Roman" w:cs="Times New Roman"/>
          <w:spacing w:val="-2"/>
        </w:rPr>
        <w:t>Арапов</w:t>
      </w:r>
      <w:r w:rsidR="00471162" w:rsidRPr="00941CB0">
        <w:rPr>
          <w:rFonts w:ascii="Times New Roman" w:hAnsi="Times New Roman" w:cs="Times New Roman"/>
          <w:spacing w:val="-2"/>
        </w:rPr>
        <w:t xml:space="preserve"> //</w:t>
      </w:r>
      <w:r w:rsidRPr="00941CB0">
        <w:rPr>
          <w:rFonts w:ascii="Times New Roman" w:hAnsi="Times New Roman" w:cs="Times New Roman"/>
          <w:spacing w:val="-2"/>
        </w:rPr>
        <w:t xml:space="preserve"> Вестник ВГУ. Серия: Философия. </w:t>
      </w:r>
      <w:r w:rsidR="00471162" w:rsidRPr="00941CB0">
        <w:rPr>
          <w:rFonts w:ascii="Times New Roman" w:hAnsi="Times New Roman" w:cs="Times New Roman"/>
          <w:spacing w:val="-2"/>
        </w:rPr>
        <w:t xml:space="preserve">– </w:t>
      </w:r>
      <w:r w:rsidRPr="00941CB0">
        <w:rPr>
          <w:rFonts w:ascii="Times New Roman" w:hAnsi="Times New Roman" w:cs="Times New Roman"/>
          <w:spacing w:val="-2"/>
        </w:rPr>
        <w:t xml:space="preserve">2015. </w:t>
      </w:r>
      <w:r w:rsidR="00471162" w:rsidRPr="00941CB0">
        <w:rPr>
          <w:rFonts w:ascii="Times New Roman" w:hAnsi="Times New Roman" w:cs="Times New Roman"/>
          <w:spacing w:val="-2"/>
        </w:rPr>
        <w:t xml:space="preserve">– </w:t>
      </w:r>
      <w:r w:rsidRPr="00941CB0">
        <w:rPr>
          <w:rFonts w:ascii="Times New Roman" w:hAnsi="Times New Roman" w:cs="Times New Roman"/>
          <w:spacing w:val="-2"/>
        </w:rPr>
        <w:t xml:space="preserve">№3. – </w:t>
      </w:r>
      <w:r w:rsidR="00471162" w:rsidRPr="00941CB0">
        <w:rPr>
          <w:rFonts w:ascii="Times New Roman" w:hAnsi="Times New Roman" w:cs="Times New Roman"/>
          <w:spacing w:val="-2"/>
        </w:rPr>
        <w:t>С. </w:t>
      </w:r>
      <w:r w:rsidRPr="00941CB0">
        <w:rPr>
          <w:rFonts w:ascii="Times New Roman" w:hAnsi="Times New Roman" w:cs="Times New Roman"/>
          <w:spacing w:val="-2"/>
        </w:rPr>
        <w:t xml:space="preserve">51-58. </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Аристотель.</w:t>
      </w:r>
      <w:r w:rsidRPr="00941CB0">
        <w:rPr>
          <w:rFonts w:ascii="Times New Roman" w:hAnsi="Times New Roman" w:cs="Times New Roman"/>
          <w:spacing w:val="-2"/>
          <w:sz w:val="20"/>
          <w:szCs w:val="20"/>
        </w:rPr>
        <w:t xml:space="preserve"> Политика [Текст] /Аристотель. М.: РИПОЛ классик. 2010. – 592 С. </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Бажанов</w:t>
      </w:r>
      <w:r w:rsidR="005E0DF5"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А.А.</w:t>
      </w:r>
      <w:r w:rsidRPr="00941CB0">
        <w:rPr>
          <w:rFonts w:ascii="Times New Roman" w:hAnsi="Times New Roman" w:cs="Times New Roman"/>
          <w:spacing w:val="-2"/>
          <w:sz w:val="20"/>
          <w:szCs w:val="20"/>
        </w:rPr>
        <w:t xml:space="preserve"> Проблемы реализации принципа соразмерности в судебной практике [Текст]</w:t>
      </w:r>
      <w:r w:rsidR="005E0DF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/А.А.</w:t>
      </w:r>
      <w:r w:rsidR="005E0DF5"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Бажанов</w:t>
      </w:r>
      <w:r w:rsidR="005E0DF5" w:rsidRPr="00941CB0">
        <w:rPr>
          <w:rFonts w:ascii="Times New Roman" w:hAnsi="Times New Roman" w:cs="Times New Roman"/>
          <w:spacing w:val="-2"/>
          <w:sz w:val="20"/>
          <w:szCs w:val="20"/>
        </w:rPr>
        <w:t xml:space="preserve"> // </w:t>
      </w:r>
      <w:r w:rsidRPr="00941CB0">
        <w:rPr>
          <w:rFonts w:ascii="Times New Roman" w:hAnsi="Times New Roman" w:cs="Times New Roman"/>
          <w:spacing w:val="-2"/>
          <w:sz w:val="20"/>
          <w:szCs w:val="20"/>
        </w:rPr>
        <w:t xml:space="preserve">Труды Института государства и права РАН. </w:t>
      </w:r>
      <w:r w:rsidR="005E0DF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xml:space="preserve">2018. </w:t>
      </w:r>
      <w:r w:rsidR="005E0DF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Т</w:t>
      </w:r>
      <w:r w:rsidR="005E0DF5"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13</w:t>
      </w:r>
      <w:r w:rsidR="005E0DF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№6</w:t>
      </w:r>
      <w:r w:rsidR="005E0DF5"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 – </w:t>
      </w:r>
      <w:r w:rsidR="005E0DF5" w:rsidRPr="00941CB0">
        <w:rPr>
          <w:rFonts w:ascii="Times New Roman" w:hAnsi="Times New Roman" w:cs="Times New Roman"/>
          <w:spacing w:val="-2"/>
          <w:sz w:val="20"/>
          <w:szCs w:val="20"/>
        </w:rPr>
        <w:t xml:space="preserve"> С.</w:t>
      </w:r>
      <w:r w:rsidRPr="00941CB0">
        <w:rPr>
          <w:rFonts w:ascii="Times New Roman" w:hAnsi="Times New Roman" w:cs="Times New Roman"/>
          <w:spacing w:val="-2"/>
          <w:sz w:val="20"/>
          <w:szCs w:val="20"/>
        </w:rPr>
        <w:t>124-157.</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Бусурманов</w:t>
      </w:r>
      <w:r w:rsidR="005E0DF5" w:rsidRPr="00941CB0">
        <w:rPr>
          <w:rFonts w:ascii="Times New Roman" w:hAnsi="Times New Roman" w:cs="Times New Roman"/>
          <w:b/>
          <w:spacing w:val="-2"/>
        </w:rPr>
        <w:t>,</w:t>
      </w:r>
      <w:r w:rsidRPr="00941CB0">
        <w:rPr>
          <w:rFonts w:ascii="Times New Roman" w:hAnsi="Times New Roman" w:cs="Times New Roman"/>
          <w:b/>
          <w:spacing w:val="-2"/>
        </w:rPr>
        <w:t xml:space="preserve"> Ж.Д</w:t>
      </w:r>
      <w:r w:rsidRPr="00941CB0">
        <w:rPr>
          <w:rFonts w:ascii="Times New Roman" w:hAnsi="Times New Roman" w:cs="Times New Roman"/>
          <w:spacing w:val="-2"/>
        </w:rPr>
        <w:t>. Евразийская концепция и Евразийская декларация прав человека и глобальный кризис демократии [Текст]</w:t>
      </w:r>
      <w:r w:rsidR="005E0DF5" w:rsidRPr="00941CB0">
        <w:rPr>
          <w:rFonts w:ascii="Times New Roman" w:hAnsi="Times New Roman" w:cs="Times New Roman"/>
          <w:spacing w:val="-2"/>
        </w:rPr>
        <w:t xml:space="preserve"> </w:t>
      </w:r>
      <w:r w:rsidRPr="00941CB0">
        <w:rPr>
          <w:rFonts w:ascii="Times New Roman" w:hAnsi="Times New Roman" w:cs="Times New Roman"/>
          <w:spacing w:val="-2"/>
        </w:rPr>
        <w:t>/</w:t>
      </w:r>
      <w:r w:rsidR="006D2ADE" w:rsidRPr="00941CB0">
        <w:rPr>
          <w:rFonts w:ascii="Times New Roman" w:hAnsi="Times New Roman" w:cs="Times New Roman"/>
          <w:spacing w:val="-2"/>
        </w:rPr>
        <w:t> </w:t>
      </w:r>
      <w:r w:rsidRPr="00941CB0">
        <w:rPr>
          <w:rFonts w:ascii="Times New Roman" w:hAnsi="Times New Roman" w:cs="Times New Roman"/>
          <w:spacing w:val="-2"/>
        </w:rPr>
        <w:t>Ж.Д.</w:t>
      </w:r>
      <w:r w:rsidR="005E0DF5" w:rsidRPr="00941CB0">
        <w:rPr>
          <w:rFonts w:ascii="Times New Roman" w:hAnsi="Times New Roman" w:cs="Times New Roman"/>
          <w:spacing w:val="-2"/>
        </w:rPr>
        <w:t> </w:t>
      </w:r>
      <w:r w:rsidRPr="00941CB0">
        <w:rPr>
          <w:rFonts w:ascii="Times New Roman" w:hAnsi="Times New Roman" w:cs="Times New Roman"/>
          <w:spacing w:val="-2"/>
        </w:rPr>
        <w:t xml:space="preserve">Басурманов </w:t>
      </w:r>
      <w:r w:rsidR="005E0DF5" w:rsidRPr="00941CB0">
        <w:rPr>
          <w:rFonts w:ascii="Times New Roman" w:hAnsi="Times New Roman" w:cs="Times New Roman"/>
          <w:spacing w:val="-2"/>
        </w:rPr>
        <w:t>// </w:t>
      </w:r>
      <w:r w:rsidRPr="00941CB0">
        <w:rPr>
          <w:rFonts w:ascii="Times New Roman" w:hAnsi="Times New Roman" w:cs="Times New Roman"/>
          <w:spacing w:val="-2"/>
        </w:rPr>
        <w:t xml:space="preserve">Вестник </w:t>
      </w:r>
      <w:r w:rsidR="005E0DF5" w:rsidRPr="00941CB0">
        <w:rPr>
          <w:rFonts w:ascii="Times New Roman" w:hAnsi="Times New Roman" w:cs="Times New Roman"/>
          <w:spacing w:val="-2"/>
        </w:rPr>
        <w:t>А</w:t>
      </w:r>
      <w:r w:rsidRPr="00941CB0">
        <w:rPr>
          <w:rFonts w:ascii="Times New Roman" w:hAnsi="Times New Roman" w:cs="Times New Roman"/>
          <w:spacing w:val="-2"/>
        </w:rPr>
        <w:t xml:space="preserve">лтайской академии экономики и права. </w:t>
      </w:r>
      <w:r w:rsidR="005E0DF5" w:rsidRPr="00941CB0">
        <w:rPr>
          <w:rFonts w:ascii="Times New Roman" w:hAnsi="Times New Roman" w:cs="Times New Roman"/>
          <w:spacing w:val="-2"/>
        </w:rPr>
        <w:t xml:space="preserve">– </w:t>
      </w:r>
      <w:r w:rsidRPr="00941CB0">
        <w:rPr>
          <w:rFonts w:ascii="Times New Roman" w:hAnsi="Times New Roman" w:cs="Times New Roman"/>
          <w:spacing w:val="-2"/>
        </w:rPr>
        <w:t xml:space="preserve">2015. </w:t>
      </w:r>
      <w:r w:rsidR="005E0DF5" w:rsidRPr="00941CB0">
        <w:rPr>
          <w:rFonts w:ascii="Times New Roman" w:hAnsi="Times New Roman" w:cs="Times New Roman"/>
          <w:spacing w:val="-2"/>
        </w:rPr>
        <w:t xml:space="preserve">– </w:t>
      </w:r>
      <w:r w:rsidRPr="00941CB0">
        <w:rPr>
          <w:rFonts w:ascii="Times New Roman" w:hAnsi="Times New Roman" w:cs="Times New Roman"/>
          <w:spacing w:val="-2"/>
        </w:rPr>
        <w:t xml:space="preserve">№ 2(40). – </w:t>
      </w:r>
      <w:r w:rsidR="005E0DF5" w:rsidRPr="00941CB0">
        <w:rPr>
          <w:rFonts w:ascii="Times New Roman" w:hAnsi="Times New Roman" w:cs="Times New Roman"/>
          <w:spacing w:val="-2"/>
        </w:rPr>
        <w:t>С. </w:t>
      </w:r>
      <w:r w:rsidRPr="00941CB0">
        <w:rPr>
          <w:rFonts w:ascii="Times New Roman" w:hAnsi="Times New Roman" w:cs="Times New Roman"/>
          <w:spacing w:val="-2"/>
        </w:rPr>
        <w:t>25-30.</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Бачило</w:t>
      </w:r>
      <w:r w:rsidR="000773F6" w:rsidRPr="00941CB0">
        <w:rPr>
          <w:rFonts w:ascii="Times New Roman" w:hAnsi="Times New Roman" w:cs="Times New Roman"/>
          <w:b/>
          <w:spacing w:val="-2"/>
        </w:rPr>
        <w:t>,</w:t>
      </w:r>
      <w:r w:rsidRPr="00941CB0">
        <w:rPr>
          <w:rFonts w:ascii="Times New Roman" w:hAnsi="Times New Roman" w:cs="Times New Roman"/>
          <w:b/>
          <w:spacing w:val="-2"/>
        </w:rPr>
        <w:t xml:space="preserve"> И.Л.</w:t>
      </w:r>
      <w:r w:rsidRPr="00941CB0">
        <w:rPr>
          <w:rFonts w:ascii="Times New Roman" w:hAnsi="Times New Roman" w:cs="Times New Roman"/>
          <w:spacing w:val="-2"/>
        </w:rPr>
        <w:t xml:space="preserve"> Информационное право [Текст]</w:t>
      </w:r>
      <w:r w:rsidR="006D2ADE" w:rsidRPr="00941CB0">
        <w:rPr>
          <w:rFonts w:ascii="Times New Roman" w:hAnsi="Times New Roman" w:cs="Times New Roman"/>
          <w:spacing w:val="-2"/>
        </w:rPr>
        <w:t xml:space="preserve"> </w:t>
      </w:r>
      <w:r w:rsidRPr="00941CB0">
        <w:rPr>
          <w:rFonts w:ascii="Times New Roman" w:hAnsi="Times New Roman" w:cs="Times New Roman"/>
          <w:spacing w:val="-2"/>
        </w:rPr>
        <w:t>/И.Л.</w:t>
      </w:r>
      <w:r w:rsidR="006D2ADE" w:rsidRPr="00941CB0">
        <w:rPr>
          <w:rFonts w:ascii="Times New Roman" w:hAnsi="Times New Roman" w:cs="Times New Roman"/>
          <w:spacing w:val="-2"/>
        </w:rPr>
        <w:t> </w:t>
      </w:r>
      <w:r w:rsidRPr="00941CB0">
        <w:rPr>
          <w:rFonts w:ascii="Times New Roman" w:hAnsi="Times New Roman" w:cs="Times New Roman"/>
          <w:spacing w:val="-2"/>
        </w:rPr>
        <w:t xml:space="preserve">Бачило. </w:t>
      </w:r>
      <w:r w:rsidR="00C51F35" w:rsidRPr="00941CB0">
        <w:rPr>
          <w:rFonts w:ascii="Times New Roman" w:hAnsi="Times New Roman" w:cs="Times New Roman"/>
          <w:spacing w:val="-2"/>
        </w:rPr>
        <w:t xml:space="preserve">– </w:t>
      </w:r>
      <w:r w:rsidRPr="00941CB0">
        <w:rPr>
          <w:rFonts w:ascii="Times New Roman" w:hAnsi="Times New Roman" w:cs="Times New Roman"/>
          <w:spacing w:val="-2"/>
        </w:rPr>
        <w:t>М.: Высшее образование, Юрайт-Издат. 2009.</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xml:space="preserve">– 454 </w:t>
      </w:r>
      <w:r w:rsidR="00AE5021"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Бейшембиев</w:t>
      </w:r>
      <w:r w:rsidR="00C51F35" w:rsidRPr="00941CB0">
        <w:rPr>
          <w:rFonts w:ascii="Times New Roman" w:hAnsi="Times New Roman" w:cs="Times New Roman"/>
          <w:b/>
          <w:spacing w:val="-2"/>
        </w:rPr>
        <w:t>,</w:t>
      </w:r>
      <w:r w:rsidRPr="00941CB0">
        <w:rPr>
          <w:rFonts w:ascii="Times New Roman" w:hAnsi="Times New Roman" w:cs="Times New Roman"/>
          <w:b/>
          <w:spacing w:val="-2"/>
        </w:rPr>
        <w:t xml:space="preserve"> Э.Ж.</w:t>
      </w:r>
      <w:r w:rsidRPr="00941CB0">
        <w:rPr>
          <w:rFonts w:ascii="Times New Roman" w:hAnsi="Times New Roman" w:cs="Times New Roman"/>
          <w:spacing w:val="-2"/>
        </w:rPr>
        <w:t xml:space="preserve"> Законодательство Кыргызстана и</w:t>
      </w:r>
      <w:r w:rsidR="00295389">
        <w:rPr>
          <w:rFonts w:ascii="Times New Roman" w:hAnsi="Times New Roman" w:cs="Times New Roman"/>
          <w:spacing w:val="-2"/>
        </w:rPr>
        <w:t> </w:t>
      </w:r>
      <w:r w:rsidRPr="00941CB0">
        <w:rPr>
          <w:rFonts w:ascii="Times New Roman" w:hAnsi="Times New Roman" w:cs="Times New Roman"/>
          <w:spacing w:val="-2"/>
        </w:rPr>
        <w:t xml:space="preserve">экологическая безопасность человека. [Электронный ресурс]. – Режим доступа: </w:t>
      </w:r>
      <w:r w:rsidRPr="00941CB0">
        <w:rPr>
          <w:rFonts w:ascii="Times New Roman" w:hAnsi="Times New Roman" w:cs="Times New Roman"/>
          <w:spacing w:val="-2"/>
          <w:lang w:val="en-US"/>
        </w:rPr>
        <w:t>http</w:t>
      </w:r>
      <w:r w:rsidRPr="00941CB0">
        <w:rPr>
          <w:rFonts w:ascii="Times New Roman" w:hAnsi="Times New Roman" w:cs="Times New Roman"/>
          <w:spacing w:val="-2"/>
        </w:rPr>
        <w:t>://</w:t>
      </w:r>
      <w:r w:rsidRPr="00941CB0">
        <w:rPr>
          <w:rFonts w:ascii="Times New Roman" w:hAnsi="Times New Roman" w:cs="Times New Roman"/>
          <w:spacing w:val="-2"/>
          <w:lang w:val="en-US"/>
        </w:rPr>
        <w:t>arch</w:t>
      </w:r>
      <w:r w:rsidRPr="00941CB0">
        <w:rPr>
          <w:rFonts w:ascii="Times New Roman" w:hAnsi="Times New Roman" w:cs="Times New Roman"/>
          <w:spacing w:val="-2"/>
        </w:rPr>
        <w:t>.</w:t>
      </w:r>
      <w:r w:rsidRPr="00941CB0">
        <w:rPr>
          <w:rFonts w:ascii="Times New Roman" w:hAnsi="Times New Roman" w:cs="Times New Roman"/>
          <w:spacing w:val="-2"/>
          <w:lang w:val="en-US"/>
        </w:rPr>
        <w:t>kyrlibnet</w:t>
      </w:r>
      <w:r w:rsidRPr="00941CB0">
        <w:rPr>
          <w:rFonts w:ascii="Times New Roman" w:hAnsi="Times New Roman" w:cs="Times New Roman"/>
          <w:spacing w:val="-2"/>
        </w:rPr>
        <w:t>.</w:t>
      </w:r>
      <w:r w:rsidRPr="00941CB0">
        <w:rPr>
          <w:rFonts w:ascii="Times New Roman" w:hAnsi="Times New Roman" w:cs="Times New Roman"/>
          <w:spacing w:val="-2"/>
          <w:lang w:val="en-US"/>
        </w:rPr>
        <w:t>kg</w:t>
      </w:r>
      <w:r w:rsidRPr="00941CB0">
        <w:rPr>
          <w:rFonts w:ascii="Times New Roman" w:hAnsi="Times New Roman" w:cs="Times New Roman"/>
          <w:spacing w:val="-2"/>
        </w:rPr>
        <w:t>/?&amp;</w:t>
      </w:r>
      <w:r w:rsidRPr="00941CB0">
        <w:rPr>
          <w:rFonts w:ascii="Times New Roman" w:hAnsi="Times New Roman" w:cs="Times New Roman"/>
          <w:spacing w:val="-2"/>
          <w:lang w:val="en-US"/>
        </w:rPr>
        <w:t>npage</w:t>
      </w:r>
      <w:r w:rsidRPr="00941CB0">
        <w:rPr>
          <w:rFonts w:ascii="Times New Roman" w:hAnsi="Times New Roman" w:cs="Times New Roman"/>
          <w:spacing w:val="-2"/>
        </w:rPr>
        <w:t>=</w:t>
      </w:r>
      <w:r w:rsidRPr="00941CB0">
        <w:rPr>
          <w:rFonts w:ascii="Times New Roman" w:hAnsi="Times New Roman" w:cs="Times New Roman"/>
          <w:spacing w:val="-2"/>
          <w:lang w:val="en-US"/>
        </w:rPr>
        <w:t>download</w:t>
      </w:r>
      <w:r w:rsidRPr="00941CB0">
        <w:rPr>
          <w:rFonts w:ascii="Times New Roman" w:hAnsi="Times New Roman" w:cs="Times New Roman"/>
          <w:spacing w:val="-2"/>
        </w:rPr>
        <w:t>&amp;</w:t>
      </w:r>
      <w:r w:rsidRPr="00941CB0">
        <w:rPr>
          <w:rFonts w:ascii="Times New Roman" w:hAnsi="Times New Roman" w:cs="Times New Roman"/>
          <w:spacing w:val="-2"/>
          <w:lang w:val="en-US"/>
        </w:rPr>
        <w:t>nadd</w:t>
      </w:r>
      <w:r w:rsidRPr="00941CB0">
        <w:rPr>
          <w:rFonts w:ascii="Times New Roman" w:hAnsi="Times New Roman" w:cs="Times New Roman"/>
          <w:spacing w:val="-2"/>
        </w:rPr>
        <w:t>=11573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Бирюков</w:t>
      </w:r>
      <w:r w:rsidR="00C51F35" w:rsidRPr="00941CB0">
        <w:rPr>
          <w:rFonts w:ascii="Times New Roman" w:hAnsi="Times New Roman" w:cs="Times New Roman"/>
          <w:b/>
          <w:spacing w:val="-2"/>
        </w:rPr>
        <w:t>,</w:t>
      </w:r>
      <w:r w:rsidRPr="00941CB0">
        <w:rPr>
          <w:rFonts w:ascii="Times New Roman" w:hAnsi="Times New Roman" w:cs="Times New Roman"/>
          <w:b/>
          <w:spacing w:val="-2"/>
        </w:rPr>
        <w:t xml:space="preserve"> П.Н.</w:t>
      </w:r>
      <w:r w:rsidRPr="00941CB0">
        <w:rPr>
          <w:rFonts w:ascii="Times New Roman" w:hAnsi="Times New Roman" w:cs="Times New Roman"/>
          <w:spacing w:val="-2"/>
        </w:rPr>
        <w:t xml:space="preserve"> Международное право [Текст] /</w:t>
      </w:r>
      <w:r w:rsidR="00C51F35" w:rsidRPr="00941CB0">
        <w:rPr>
          <w:rFonts w:ascii="Times New Roman" w:hAnsi="Times New Roman" w:cs="Times New Roman"/>
          <w:spacing w:val="-2"/>
        </w:rPr>
        <w:t> </w:t>
      </w:r>
      <w:r w:rsidRPr="00941CB0">
        <w:rPr>
          <w:rFonts w:ascii="Times New Roman" w:hAnsi="Times New Roman" w:cs="Times New Roman"/>
          <w:spacing w:val="-2"/>
        </w:rPr>
        <w:t xml:space="preserve">П.Н.Бирюков. </w:t>
      </w:r>
      <w:r w:rsidR="00C51F35" w:rsidRPr="00941CB0">
        <w:rPr>
          <w:rFonts w:ascii="Times New Roman" w:hAnsi="Times New Roman" w:cs="Times New Roman"/>
          <w:spacing w:val="-2"/>
        </w:rPr>
        <w:t xml:space="preserve">– </w:t>
      </w:r>
      <w:r w:rsidRPr="00941CB0">
        <w:rPr>
          <w:rFonts w:ascii="Times New Roman" w:hAnsi="Times New Roman" w:cs="Times New Roman"/>
          <w:spacing w:val="-2"/>
        </w:rPr>
        <w:t>М.: Юристъ</w:t>
      </w:r>
      <w:r w:rsidR="00C51F35" w:rsidRPr="00941CB0">
        <w:rPr>
          <w:rFonts w:ascii="Times New Roman" w:hAnsi="Times New Roman" w:cs="Times New Roman"/>
          <w:spacing w:val="-2"/>
        </w:rPr>
        <w:t>,</w:t>
      </w:r>
      <w:r w:rsidRPr="00941CB0">
        <w:rPr>
          <w:rFonts w:ascii="Times New Roman" w:hAnsi="Times New Roman" w:cs="Times New Roman"/>
          <w:spacing w:val="-2"/>
        </w:rPr>
        <w:t xml:space="preserve"> 2001. –</w:t>
      </w:r>
      <w:r w:rsidR="00C51F35" w:rsidRPr="00941CB0">
        <w:rPr>
          <w:rFonts w:ascii="Times New Roman" w:hAnsi="Times New Roman" w:cs="Times New Roman"/>
          <w:spacing w:val="-2"/>
        </w:rPr>
        <w:t xml:space="preserve"> </w:t>
      </w:r>
      <w:r w:rsidRPr="00941CB0">
        <w:rPr>
          <w:rFonts w:ascii="Times New Roman" w:hAnsi="Times New Roman" w:cs="Times New Roman"/>
          <w:spacing w:val="-2"/>
        </w:rPr>
        <w:t xml:space="preserve">416. </w:t>
      </w:r>
      <w:r w:rsidR="00C51F35"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Борубашов, Б.И.</w:t>
      </w:r>
      <w:r w:rsidRPr="00941CB0">
        <w:rPr>
          <w:rFonts w:ascii="Times New Roman" w:hAnsi="Times New Roman" w:cs="Times New Roman"/>
          <w:spacing w:val="-2"/>
        </w:rPr>
        <w:t xml:space="preserve"> Основы конституционного строя Кыргызской Республики [Текст]</w:t>
      </w:r>
      <w:r w:rsidR="00C51F35" w:rsidRPr="00941CB0">
        <w:rPr>
          <w:rFonts w:ascii="Times New Roman" w:hAnsi="Times New Roman" w:cs="Times New Roman"/>
          <w:spacing w:val="-2"/>
        </w:rPr>
        <w:t xml:space="preserve"> </w:t>
      </w:r>
      <w:r w:rsidRPr="00941CB0">
        <w:rPr>
          <w:rFonts w:ascii="Times New Roman" w:hAnsi="Times New Roman" w:cs="Times New Roman"/>
          <w:spacing w:val="-2"/>
        </w:rPr>
        <w:t>/Б.И.</w:t>
      </w:r>
      <w:r w:rsidR="00C51F35" w:rsidRPr="00941CB0">
        <w:rPr>
          <w:rFonts w:ascii="Times New Roman" w:hAnsi="Times New Roman" w:cs="Times New Roman"/>
          <w:spacing w:val="-2"/>
        </w:rPr>
        <w:t> </w:t>
      </w:r>
      <w:r w:rsidRPr="00941CB0">
        <w:rPr>
          <w:rFonts w:ascii="Times New Roman" w:hAnsi="Times New Roman" w:cs="Times New Roman"/>
          <w:spacing w:val="-2"/>
        </w:rPr>
        <w:t>Борубашов</w:t>
      </w:r>
      <w:r w:rsidR="00C51F35" w:rsidRPr="00941CB0">
        <w:rPr>
          <w:rFonts w:ascii="Times New Roman" w:hAnsi="Times New Roman" w:cs="Times New Roman"/>
          <w:spacing w:val="-2"/>
        </w:rPr>
        <w:t xml:space="preserve"> // </w:t>
      </w:r>
      <w:r w:rsidRPr="00941CB0">
        <w:rPr>
          <w:rFonts w:ascii="Times New Roman" w:hAnsi="Times New Roman" w:cs="Times New Roman"/>
          <w:spacing w:val="-2"/>
        </w:rPr>
        <w:t xml:space="preserve">Вестник КРСУ. </w:t>
      </w:r>
      <w:r w:rsidR="00C51F35" w:rsidRPr="00941CB0">
        <w:rPr>
          <w:rFonts w:ascii="Times New Roman" w:hAnsi="Times New Roman" w:cs="Times New Roman"/>
          <w:spacing w:val="-2"/>
        </w:rPr>
        <w:t xml:space="preserve">– </w:t>
      </w:r>
      <w:r w:rsidRPr="00941CB0">
        <w:rPr>
          <w:rFonts w:ascii="Times New Roman" w:hAnsi="Times New Roman" w:cs="Times New Roman"/>
          <w:spacing w:val="-2"/>
        </w:rPr>
        <w:t xml:space="preserve">2008. </w:t>
      </w:r>
      <w:r w:rsidR="00C51F35" w:rsidRPr="00941CB0">
        <w:rPr>
          <w:rFonts w:ascii="Times New Roman" w:hAnsi="Times New Roman" w:cs="Times New Roman"/>
          <w:spacing w:val="-2"/>
        </w:rPr>
        <w:t xml:space="preserve">– </w:t>
      </w:r>
      <w:r w:rsidRPr="00941CB0">
        <w:rPr>
          <w:rFonts w:ascii="Times New Roman" w:hAnsi="Times New Roman" w:cs="Times New Roman"/>
          <w:spacing w:val="-2"/>
        </w:rPr>
        <w:t>Т</w:t>
      </w:r>
      <w:r w:rsidR="00C51F35" w:rsidRPr="00941CB0">
        <w:rPr>
          <w:rFonts w:ascii="Times New Roman" w:hAnsi="Times New Roman" w:cs="Times New Roman"/>
          <w:spacing w:val="-2"/>
        </w:rPr>
        <w:t>. </w:t>
      </w:r>
      <w:r w:rsidRPr="00941CB0">
        <w:rPr>
          <w:rFonts w:ascii="Times New Roman" w:hAnsi="Times New Roman" w:cs="Times New Roman"/>
          <w:spacing w:val="-2"/>
        </w:rPr>
        <w:t>8</w:t>
      </w:r>
      <w:r w:rsidR="00C51F35" w:rsidRPr="00941CB0">
        <w:rPr>
          <w:rFonts w:ascii="Times New Roman" w:hAnsi="Times New Roman" w:cs="Times New Roman"/>
          <w:spacing w:val="-2"/>
        </w:rPr>
        <w:t xml:space="preserve"> (</w:t>
      </w:r>
      <w:r w:rsidRPr="00941CB0">
        <w:rPr>
          <w:rFonts w:ascii="Times New Roman" w:hAnsi="Times New Roman" w:cs="Times New Roman"/>
          <w:spacing w:val="-2"/>
        </w:rPr>
        <w:t>№2</w:t>
      </w:r>
      <w:r w:rsidR="00C51F35" w:rsidRPr="00941CB0">
        <w:rPr>
          <w:rFonts w:ascii="Times New Roman" w:hAnsi="Times New Roman" w:cs="Times New Roman"/>
          <w:spacing w:val="-2"/>
        </w:rPr>
        <w:t>)</w:t>
      </w:r>
      <w:r w:rsidRPr="00941CB0">
        <w:rPr>
          <w:rFonts w:ascii="Times New Roman" w:hAnsi="Times New Roman" w:cs="Times New Roman"/>
          <w:spacing w:val="-2"/>
        </w:rPr>
        <w:t>. –</w:t>
      </w:r>
      <w:r w:rsidR="00C51F35" w:rsidRPr="00941CB0">
        <w:rPr>
          <w:rFonts w:ascii="Times New Roman" w:hAnsi="Times New Roman" w:cs="Times New Roman"/>
          <w:spacing w:val="-2"/>
        </w:rPr>
        <w:t xml:space="preserve"> С. </w:t>
      </w:r>
      <w:r w:rsidRPr="00941CB0">
        <w:rPr>
          <w:rFonts w:ascii="Times New Roman" w:hAnsi="Times New Roman" w:cs="Times New Roman"/>
          <w:spacing w:val="-2"/>
        </w:rPr>
        <w:t>3-10.</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Бошно</w:t>
      </w:r>
      <w:r w:rsidR="00C51F35" w:rsidRPr="00941CB0">
        <w:rPr>
          <w:rFonts w:ascii="Times New Roman" w:hAnsi="Times New Roman" w:cs="Times New Roman"/>
          <w:b/>
          <w:spacing w:val="-2"/>
        </w:rPr>
        <w:t>,</w:t>
      </w:r>
      <w:r w:rsidRPr="00941CB0">
        <w:rPr>
          <w:rFonts w:ascii="Times New Roman" w:hAnsi="Times New Roman" w:cs="Times New Roman"/>
          <w:b/>
          <w:spacing w:val="-2"/>
        </w:rPr>
        <w:t xml:space="preserve"> С.В.</w:t>
      </w:r>
      <w:r w:rsidRPr="00941CB0">
        <w:rPr>
          <w:rFonts w:ascii="Times New Roman" w:hAnsi="Times New Roman" w:cs="Times New Roman"/>
          <w:spacing w:val="-2"/>
        </w:rPr>
        <w:t xml:space="preserve"> Теория государства и права [Текст] /</w:t>
      </w:r>
      <w:r w:rsidR="00C51F35" w:rsidRPr="00941CB0">
        <w:rPr>
          <w:rFonts w:ascii="Times New Roman" w:hAnsi="Times New Roman" w:cs="Times New Roman"/>
          <w:spacing w:val="-2"/>
        </w:rPr>
        <w:t>С.М. </w:t>
      </w:r>
      <w:r w:rsidRPr="00941CB0">
        <w:rPr>
          <w:rFonts w:ascii="Times New Roman" w:hAnsi="Times New Roman" w:cs="Times New Roman"/>
          <w:spacing w:val="-2"/>
        </w:rPr>
        <w:t xml:space="preserve">Бошно. </w:t>
      </w:r>
      <w:r w:rsidR="00C51F35" w:rsidRPr="00941CB0">
        <w:rPr>
          <w:rFonts w:ascii="Times New Roman" w:hAnsi="Times New Roman" w:cs="Times New Roman"/>
          <w:spacing w:val="-2"/>
        </w:rPr>
        <w:t xml:space="preserve">– </w:t>
      </w:r>
      <w:r w:rsidRPr="00941CB0">
        <w:rPr>
          <w:rFonts w:ascii="Times New Roman" w:hAnsi="Times New Roman" w:cs="Times New Roman"/>
          <w:spacing w:val="-2"/>
        </w:rPr>
        <w:t xml:space="preserve">М.: Эксмо. 2007. – 400 </w:t>
      </w:r>
      <w:r w:rsidR="00C51F35" w:rsidRPr="00941CB0">
        <w:rPr>
          <w:rFonts w:ascii="Times New Roman" w:hAnsi="Times New Roman" w:cs="Times New Roman"/>
          <w:spacing w:val="-2"/>
        </w:rPr>
        <w:t>с</w:t>
      </w:r>
      <w:r w:rsidRPr="00941CB0">
        <w:rPr>
          <w:rFonts w:ascii="Times New Roman" w:hAnsi="Times New Roman" w:cs="Times New Roman"/>
          <w:spacing w:val="-2"/>
        </w:rPr>
        <w:t xml:space="preserve">. </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Букреев</w:t>
      </w:r>
      <w:r w:rsidR="00C51F35"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В.И.</w:t>
      </w:r>
      <w:r w:rsidRPr="00941CB0">
        <w:rPr>
          <w:rFonts w:ascii="Times New Roman" w:hAnsi="Times New Roman" w:cs="Times New Roman"/>
          <w:spacing w:val="-2"/>
          <w:sz w:val="20"/>
          <w:szCs w:val="20"/>
        </w:rPr>
        <w:t xml:space="preserve"> Этика права [Текст] /</w:t>
      </w:r>
      <w:r w:rsidR="00C51F35"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В.И.</w:t>
      </w:r>
      <w:r w:rsidR="00C51F35"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Букреев, И.Н.</w:t>
      </w:r>
      <w:r w:rsidR="00C51F35"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Римская.</w:t>
      </w:r>
      <w:r w:rsidR="00C51F35" w:rsidRPr="00941CB0">
        <w:rPr>
          <w:rFonts w:ascii="Times New Roman" w:hAnsi="Times New Roman" w:cs="Times New Roman"/>
          <w:spacing w:val="-2"/>
          <w:sz w:val="20"/>
          <w:szCs w:val="20"/>
        </w:rPr>
        <w:t xml:space="preserve"> – </w:t>
      </w:r>
      <w:r w:rsidRPr="00941CB0">
        <w:rPr>
          <w:rFonts w:ascii="Times New Roman" w:hAnsi="Times New Roman" w:cs="Times New Roman"/>
          <w:spacing w:val="-2"/>
          <w:sz w:val="20"/>
          <w:szCs w:val="20"/>
        </w:rPr>
        <w:t>М.: Юрайт</w:t>
      </w:r>
      <w:r w:rsidR="00C51F35"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 1998. – 336 </w:t>
      </w:r>
      <w:r w:rsidR="00C51F35" w:rsidRPr="00941CB0">
        <w:rPr>
          <w:rFonts w:ascii="Times New Roman" w:hAnsi="Times New Roman" w:cs="Times New Roman"/>
          <w:spacing w:val="-2"/>
          <w:sz w:val="20"/>
          <w:szCs w:val="20"/>
        </w:rPr>
        <w:t>с</w:t>
      </w:r>
      <w:r w:rsidRPr="00941CB0">
        <w:rPr>
          <w:rFonts w:ascii="Times New Roman" w:hAnsi="Times New Roman" w:cs="Times New Roman"/>
          <w:spacing w:val="-2"/>
          <w:sz w:val="20"/>
          <w:szCs w:val="20"/>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Бучило</w:t>
      </w:r>
      <w:r w:rsidR="00C51F35" w:rsidRPr="00941CB0">
        <w:rPr>
          <w:rFonts w:ascii="Times New Roman" w:hAnsi="Times New Roman" w:cs="Times New Roman"/>
          <w:b/>
          <w:spacing w:val="-2"/>
        </w:rPr>
        <w:t>,</w:t>
      </w:r>
      <w:r w:rsidRPr="00941CB0">
        <w:rPr>
          <w:rFonts w:ascii="Times New Roman" w:hAnsi="Times New Roman" w:cs="Times New Roman"/>
          <w:b/>
          <w:spacing w:val="-2"/>
        </w:rPr>
        <w:t xml:space="preserve"> Н.Ф., Исаев</w:t>
      </w:r>
      <w:r w:rsidR="00C51F35" w:rsidRPr="00941CB0">
        <w:rPr>
          <w:rFonts w:ascii="Times New Roman" w:hAnsi="Times New Roman" w:cs="Times New Roman"/>
          <w:b/>
          <w:spacing w:val="-2"/>
        </w:rPr>
        <w:t>,</w:t>
      </w:r>
      <w:r w:rsidRPr="00941CB0">
        <w:rPr>
          <w:rFonts w:ascii="Times New Roman" w:hAnsi="Times New Roman" w:cs="Times New Roman"/>
          <w:b/>
          <w:spacing w:val="-2"/>
        </w:rPr>
        <w:t xml:space="preserve"> И.А.</w:t>
      </w:r>
      <w:r w:rsidRPr="00941CB0">
        <w:rPr>
          <w:rFonts w:ascii="Times New Roman" w:hAnsi="Times New Roman" w:cs="Times New Roman"/>
          <w:spacing w:val="-2"/>
        </w:rPr>
        <w:t xml:space="preserve"> История и философия науки [Текст]</w:t>
      </w:r>
      <w:r w:rsidR="00C51F35" w:rsidRPr="00941CB0">
        <w:rPr>
          <w:rFonts w:ascii="Times New Roman" w:hAnsi="Times New Roman" w:cs="Times New Roman"/>
          <w:spacing w:val="-2"/>
        </w:rPr>
        <w:t xml:space="preserve"> </w:t>
      </w:r>
      <w:r w:rsidRPr="00941CB0">
        <w:rPr>
          <w:rFonts w:ascii="Times New Roman" w:hAnsi="Times New Roman" w:cs="Times New Roman"/>
          <w:spacing w:val="-2"/>
        </w:rPr>
        <w:t>/Н.Ф.</w:t>
      </w:r>
      <w:r w:rsidR="00C51F35" w:rsidRPr="00941CB0">
        <w:rPr>
          <w:rFonts w:ascii="Times New Roman" w:hAnsi="Times New Roman" w:cs="Times New Roman"/>
          <w:spacing w:val="-2"/>
        </w:rPr>
        <w:t> </w:t>
      </w:r>
      <w:r w:rsidRPr="00941CB0">
        <w:rPr>
          <w:rFonts w:ascii="Times New Roman" w:hAnsi="Times New Roman" w:cs="Times New Roman"/>
          <w:spacing w:val="-2"/>
        </w:rPr>
        <w:t>Бучило, И.А.</w:t>
      </w:r>
      <w:r w:rsidR="00C51F35" w:rsidRPr="00941CB0">
        <w:rPr>
          <w:rFonts w:ascii="Times New Roman" w:hAnsi="Times New Roman" w:cs="Times New Roman"/>
          <w:spacing w:val="-2"/>
        </w:rPr>
        <w:t> </w:t>
      </w:r>
      <w:r w:rsidRPr="00941CB0">
        <w:rPr>
          <w:rFonts w:ascii="Times New Roman" w:hAnsi="Times New Roman" w:cs="Times New Roman"/>
          <w:spacing w:val="-2"/>
        </w:rPr>
        <w:t xml:space="preserve">Исаев. </w:t>
      </w:r>
      <w:r w:rsidR="00C51F35" w:rsidRPr="00941CB0">
        <w:rPr>
          <w:rFonts w:ascii="Times New Roman" w:hAnsi="Times New Roman" w:cs="Times New Roman"/>
          <w:spacing w:val="-2"/>
        </w:rPr>
        <w:t xml:space="preserve">– </w:t>
      </w:r>
      <w:r w:rsidRPr="00941CB0">
        <w:rPr>
          <w:rFonts w:ascii="Times New Roman" w:hAnsi="Times New Roman" w:cs="Times New Roman"/>
          <w:spacing w:val="-2"/>
        </w:rPr>
        <w:t>М.:</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Проспект</w:t>
      </w:r>
      <w:r w:rsidR="00C51F35" w:rsidRPr="00941CB0">
        <w:rPr>
          <w:rFonts w:ascii="Times New Roman" w:hAnsi="Times New Roman" w:cs="Times New Roman"/>
          <w:spacing w:val="-2"/>
        </w:rPr>
        <w:t>,</w:t>
      </w:r>
      <w:r w:rsidRPr="00941CB0">
        <w:rPr>
          <w:rFonts w:ascii="Times New Roman" w:hAnsi="Times New Roman" w:cs="Times New Roman"/>
          <w:spacing w:val="-2"/>
        </w:rPr>
        <w:t xml:space="preserve"> 2016. – 432 </w:t>
      </w:r>
      <w:r w:rsidR="00C51F35"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Венгеров</w:t>
      </w:r>
      <w:r w:rsidR="00C51F35" w:rsidRPr="00941CB0">
        <w:rPr>
          <w:rFonts w:ascii="Times New Roman" w:hAnsi="Times New Roman" w:cs="Times New Roman"/>
          <w:b/>
          <w:spacing w:val="-2"/>
        </w:rPr>
        <w:t>,</w:t>
      </w:r>
      <w:r w:rsidRPr="00941CB0">
        <w:rPr>
          <w:rFonts w:ascii="Times New Roman" w:hAnsi="Times New Roman" w:cs="Times New Roman"/>
          <w:b/>
          <w:spacing w:val="-2"/>
        </w:rPr>
        <w:t xml:space="preserve"> А.Б.</w:t>
      </w:r>
      <w:r w:rsidRPr="00941CB0">
        <w:rPr>
          <w:rFonts w:ascii="Times New Roman" w:hAnsi="Times New Roman" w:cs="Times New Roman"/>
          <w:spacing w:val="-2"/>
        </w:rPr>
        <w:t xml:space="preserve"> Теория государства и права [Текст] /А.Б.</w:t>
      </w:r>
      <w:r w:rsidR="00C51F35" w:rsidRPr="00941CB0">
        <w:rPr>
          <w:rFonts w:ascii="Times New Roman" w:hAnsi="Times New Roman" w:cs="Times New Roman"/>
          <w:spacing w:val="-2"/>
        </w:rPr>
        <w:t> </w:t>
      </w:r>
      <w:r w:rsidRPr="00941CB0">
        <w:rPr>
          <w:rFonts w:ascii="Times New Roman" w:hAnsi="Times New Roman" w:cs="Times New Roman"/>
          <w:spacing w:val="-2"/>
        </w:rPr>
        <w:t xml:space="preserve">Венгеров. </w:t>
      </w:r>
      <w:r w:rsidR="00C51F35" w:rsidRPr="00941CB0">
        <w:rPr>
          <w:rFonts w:ascii="Times New Roman" w:hAnsi="Times New Roman" w:cs="Times New Roman"/>
          <w:spacing w:val="-2"/>
        </w:rPr>
        <w:t xml:space="preserve">– </w:t>
      </w:r>
      <w:r w:rsidRPr="00941CB0">
        <w:rPr>
          <w:rFonts w:ascii="Times New Roman" w:hAnsi="Times New Roman" w:cs="Times New Roman"/>
          <w:spacing w:val="-2"/>
        </w:rPr>
        <w:t>М.: Юриспруденция</w:t>
      </w:r>
      <w:r w:rsidR="00C51F35" w:rsidRPr="00941CB0">
        <w:rPr>
          <w:rFonts w:ascii="Times New Roman" w:hAnsi="Times New Roman" w:cs="Times New Roman"/>
          <w:spacing w:val="-2"/>
        </w:rPr>
        <w:t>,</w:t>
      </w:r>
      <w:r w:rsidRPr="00941CB0">
        <w:rPr>
          <w:rFonts w:ascii="Times New Roman" w:hAnsi="Times New Roman" w:cs="Times New Roman"/>
          <w:spacing w:val="-2"/>
        </w:rPr>
        <w:t xml:space="preserve"> 2000. – С. 41-42.</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Веников</w:t>
      </w:r>
      <w:r w:rsidR="00C51F35"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В.А.</w:t>
      </w:r>
      <w:r w:rsidRPr="00941CB0">
        <w:rPr>
          <w:rFonts w:ascii="Times New Roman" w:hAnsi="Times New Roman" w:cs="Times New Roman"/>
          <w:spacing w:val="-2"/>
          <w:sz w:val="20"/>
          <w:szCs w:val="20"/>
        </w:rPr>
        <w:t xml:space="preserve"> Электрические системы: Автоматизированные системы управления режимами энергосистем [Текст]</w:t>
      </w:r>
      <w:r w:rsidR="00C51F3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/В.А.</w:t>
      </w:r>
      <w:r w:rsidR="00C51F35"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 xml:space="preserve">Веников. </w:t>
      </w:r>
      <w:r w:rsidR="00C51F3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М.: Высшая школа. 1979. –</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xml:space="preserve">528 </w:t>
      </w:r>
      <w:r w:rsidR="00C51F35" w:rsidRPr="00941CB0">
        <w:rPr>
          <w:rFonts w:ascii="Times New Roman" w:hAnsi="Times New Roman" w:cs="Times New Roman"/>
          <w:spacing w:val="-2"/>
          <w:sz w:val="20"/>
          <w:szCs w:val="20"/>
        </w:rPr>
        <w:t>с</w:t>
      </w:r>
      <w:r w:rsidRPr="00941CB0">
        <w:rPr>
          <w:rFonts w:ascii="Times New Roman" w:hAnsi="Times New Roman" w:cs="Times New Roman"/>
          <w:spacing w:val="-2"/>
          <w:sz w:val="20"/>
          <w:szCs w:val="20"/>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Винер</w:t>
      </w:r>
      <w:r w:rsidR="00C51F35" w:rsidRPr="00941CB0">
        <w:rPr>
          <w:rFonts w:ascii="Times New Roman" w:hAnsi="Times New Roman" w:cs="Times New Roman"/>
          <w:b/>
          <w:spacing w:val="-2"/>
        </w:rPr>
        <w:t>,</w:t>
      </w:r>
      <w:r w:rsidRPr="00941CB0">
        <w:rPr>
          <w:rFonts w:ascii="Times New Roman" w:hAnsi="Times New Roman" w:cs="Times New Roman"/>
          <w:b/>
          <w:spacing w:val="-2"/>
        </w:rPr>
        <w:t xml:space="preserve"> Н</w:t>
      </w:r>
      <w:r w:rsidRPr="00941CB0">
        <w:rPr>
          <w:rFonts w:ascii="Times New Roman" w:hAnsi="Times New Roman" w:cs="Times New Roman"/>
          <w:spacing w:val="-2"/>
        </w:rPr>
        <w:t>. Кибернетика, или управление и связь в животном и машине [Текст]</w:t>
      </w:r>
      <w:r w:rsidR="00C51F35" w:rsidRPr="00941CB0">
        <w:rPr>
          <w:rFonts w:ascii="Times New Roman" w:hAnsi="Times New Roman" w:cs="Times New Roman"/>
          <w:spacing w:val="-2"/>
        </w:rPr>
        <w:t xml:space="preserve"> </w:t>
      </w:r>
      <w:r w:rsidRPr="00941CB0">
        <w:rPr>
          <w:rFonts w:ascii="Times New Roman" w:hAnsi="Times New Roman" w:cs="Times New Roman"/>
          <w:spacing w:val="-2"/>
        </w:rPr>
        <w:t>/Н.</w:t>
      </w:r>
      <w:r w:rsidR="00C51F35" w:rsidRPr="00941CB0">
        <w:rPr>
          <w:rFonts w:ascii="Times New Roman" w:hAnsi="Times New Roman" w:cs="Times New Roman"/>
          <w:spacing w:val="-2"/>
        </w:rPr>
        <w:t> </w:t>
      </w:r>
      <w:r w:rsidRPr="00941CB0">
        <w:rPr>
          <w:rFonts w:ascii="Times New Roman" w:hAnsi="Times New Roman" w:cs="Times New Roman"/>
          <w:spacing w:val="-2"/>
        </w:rPr>
        <w:t xml:space="preserve">Винер. </w:t>
      </w:r>
      <w:r w:rsidR="00C51F35" w:rsidRPr="00941CB0">
        <w:rPr>
          <w:rFonts w:ascii="Times New Roman" w:hAnsi="Times New Roman" w:cs="Times New Roman"/>
          <w:spacing w:val="-2"/>
        </w:rPr>
        <w:t xml:space="preserve">– </w:t>
      </w:r>
      <w:r w:rsidRPr="00941CB0">
        <w:rPr>
          <w:rFonts w:ascii="Times New Roman" w:hAnsi="Times New Roman" w:cs="Times New Roman"/>
          <w:spacing w:val="-2"/>
        </w:rPr>
        <w:t>М.: Наука</w:t>
      </w:r>
      <w:r w:rsidR="00C51F35" w:rsidRPr="00941CB0">
        <w:rPr>
          <w:rFonts w:ascii="Times New Roman" w:hAnsi="Times New Roman" w:cs="Times New Roman"/>
          <w:spacing w:val="-2"/>
        </w:rPr>
        <w:t>,</w:t>
      </w:r>
      <w:r w:rsidRPr="00941CB0">
        <w:rPr>
          <w:rFonts w:ascii="Times New Roman" w:hAnsi="Times New Roman" w:cs="Times New Roman"/>
          <w:spacing w:val="-2"/>
        </w:rPr>
        <w:t xml:space="preserve"> 1983. – 344 с.</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Волкова</w:t>
      </w:r>
      <w:r w:rsidR="00C51F35"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М.А.</w:t>
      </w:r>
      <w:r w:rsidRPr="00941CB0">
        <w:rPr>
          <w:rFonts w:ascii="Times New Roman" w:hAnsi="Times New Roman" w:cs="Times New Roman"/>
          <w:spacing w:val="-2"/>
          <w:sz w:val="20"/>
          <w:szCs w:val="20"/>
        </w:rPr>
        <w:t xml:space="preserve"> Сетевое право как отрасль российского права. [Электронный ресурс]. – Режим доступа:</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http://izron.ru/articles/aktualnye-voprosy-yurisprudentsii-sbornik-nauchnykh-trudov-po-itogam-mezhdunarodnoy-nauchno-praktich/sektsiya-3-grazhdanskoe-pravo-predprinimatelskoe-pravo-semeynoe-pravo-mezhdunarodnoe-chastnoe-pravo-/setevoe-pravo-kak-otrasl-rossiyskogo-prava/</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Гаврилюк</w:t>
      </w:r>
      <w:r w:rsidR="00C51F35" w:rsidRPr="00941CB0">
        <w:rPr>
          <w:rFonts w:ascii="Times New Roman" w:hAnsi="Times New Roman" w:cs="Times New Roman"/>
          <w:b/>
          <w:spacing w:val="-2"/>
        </w:rPr>
        <w:t>,</w:t>
      </w:r>
      <w:r w:rsidRPr="00941CB0">
        <w:rPr>
          <w:rFonts w:ascii="Times New Roman" w:hAnsi="Times New Roman" w:cs="Times New Roman"/>
          <w:b/>
          <w:spacing w:val="-2"/>
        </w:rPr>
        <w:t xml:space="preserve"> Р.А.</w:t>
      </w:r>
      <w:r w:rsidRPr="00941CB0">
        <w:rPr>
          <w:rFonts w:ascii="Times New Roman" w:hAnsi="Times New Roman" w:cs="Times New Roman"/>
          <w:spacing w:val="-2"/>
        </w:rPr>
        <w:t xml:space="preserve"> Методологическая традиция доктрины естественного права [Текст]</w:t>
      </w:r>
      <w:r w:rsidR="009F2E36" w:rsidRPr="00941CB0">
        <w:rPr>
          <w:rFonts w:ascii="Times New Roman" w:hAnsi="Times New Roman" w:cs="Times New Roman"/>
          <w:spacing w:val="-2"/>
        </w:rPr>
        <w:t>: монография</w:t>
      </w:r>
      <w:r w:rsidRPr="00941CB0">
        <w:rPr>
          <w:rFonts w:ascii="Times New Roman" w:hAnsi="Times New Roman" w:cs="Times New Roman"/>
          <w:spacing w:val="-2"/>
        </w:rPr>
        <w:t xml:space="preserve"> /Р.А.</w:t>
      </w:r>
      <w:r w:rsidR="009F2E36" w:rsidRPr="00941CB0">
        <w:rPr>
          <w:rFonts w:ascii="Times New Roman" w:hAnsi="Times New Roman" w:cs="Times New Roman"/>
          <w:spacing w:val="-2"/>
        </w:rPr>
        <w:t> </w:t>
      </w:r>
      <w:r w:rsidRPr="00941CB0">
        <w:rPr>
          <w:rFonts w:ascii="Times New Roman" w:hAnsi="Times New Roman" w:cs="Times New Roman"/>
          <w:spacing w:val="-2"/>
        </w:rPr>
        <w:t xml:space="preserve">Гаврилюк. </w:t>
      </w:r>
      <w:r w:rsidR="009F2E36" w:rsidRPr="00941CB0">
        <w:rPr>
          <w:rFonts w:ascii="Times New Roman" w:hAnsi="Times New Roman" w:cs="Times New Roman"/>
          <w:spacing w:val="-2"/>
        </w:rPr>
        <w:t>–</w:t>
      </w:r>
      <w:r w:rsidRPr="00941CB0">
        <w:rPr>
          <w:rFonts w:ascii="Times New Roman" w:hAnsi="Times New Roman" w:cs="Times New Roman"/>
          <w:spacing w:val="-2"/>
        </w:rPr>
        <w:t xml:space="preserve"> Черновцы: Черновицкий национальный университет</w:t>
      </w:r>
      <w:r w:rsidR="009F2E36" w:rsidRPr="00941CB0">
        <w:rPr>
          <w:rFonts w:ascii="Times New Roman" w:hAnsi="Times New Roman" w:cs="Times New Roman"/>
          <w:spacing w:val="-2"/>
        </w:rPr>
        <w:t>,</w:t>
      </w:r>
      <w:r w:rsidRPr="00941CB0">
        <w:rPr>
          <w:rFonts w:ascii="Times New Roman" w:hAnsi="Times New Roman" w:cs="Times New Roman"/>
          <w:spacing w:val="-2"/>
        </w:rPr>
        <w:t xml:space="preserve"> 2012. – 788 </w:t>
      </w:r>
      <w:r w:rsidR="009F2E36"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Гаджиев</w:t>
      </w:r>
      <w:r w:rsidR="009F2E36" w:rsidRPr="00941CB0">
        <w:rPr>
          <w:rFonts w:ascii="Times New Roman" w:hAnsi="Times New Roman" w:cs="Times New Roman"/>
          <w:b/>
          <w:spacing w:val="-2"/>
        </w:rPr>
        <w:t>,</w:t>
      </w:r>
      <w:r w:rsidRPr="00941CB0">
        <w:rPr>
          <w:rFonts w:ascii="Times New Roman" w:hAnsi="Times New Roman" w:cs="Times New Roman"/>
          <w:b/>
          <w:spacing w:val="-2"/>
        </w:rPr>
        <w:t xml:space="preserve"> Г.А</w:t>
      </w:r>
      <w:r w:rsidRPr="00941CB0">
        <w:rPr>
          <w:rFonts w:ascii="Times New Roman" w:hAnsi="Times New Roman" w:cs="Times New Roman"/>
          <w:spacing w:val="-2"/>
        </w:rPr>
        <w:t>. Онтология права (критическое исследование юридического концепта действительности) [Текст] /Г.А.Гаджиев. Монография. М.: Норма: ИНФРА-М. 2013. –320 С.</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Ганиева</w:t>
      </w:r>
      <w:r w:rsidR="009F2E36"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Т.И.</w:t>
      </w:r>
      <w:r w:rsidRPr="00941CB0">
        <w:rPr>
          <w:rFonts w:ascii="Times New Roman" w:hAnsi="Times New Roman" w:cs="Times New Roman"/>
          <w:spacing w:val="-2"/>
          <w:sz w:val="20"/>
          <w:szCs w:val="20"/>
        </w:rPr>
        <w:t xml:space="preserve"> Реформы в системе государственного управления в Кыргызской Республике</w:t>
      </w:r>
      <w:r w:rsidR="009F2E36"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xml:space="preserve"> Бюллетень науки и практики. </w:t>
      </w:r>
      <w:r w:rsidR="009F2E36" w:rsidRPr="00941CB0">
        <w:rPr>
          <w:rFonts w:ascii="Times New Roman" w:hAnsi="Times New Roman" w:cs="Times New Roman"/>
          <w:spacing w:val="-2"/>
          <w:sz w:val="20"/>
          <w:szCs w:val="20"/>
        </w:rPr>
        <w:t xml:space="preserve">– 2019. – </w:t>
      </w:r>
      <w:r w:rsidRPr="00941CB0">
        <w:rPr>
          <w:rFonts w:ascii="Times New Roman" w:hAnsi="Times New Roman" w:cs="Times New Roman"/>
          <w:spacing w:val="-2"/>
          <w:sz w:val="20"/>
          <w:szCs w:val="20"/>
        </w:rPr>
        <w:t>Т.5</w:t>
      </w:r>
      <w:r w:rsidR="009F2E36"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№6</w:t>
      </w:r>
      <w:r w:rsidR="009F2E36"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 </w:t>
      </w:r>
      <w:r w:rsidR="009F2E36"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С.380-381. [Электронный ресурс]. – Режим доступа:</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https://651fa877-9973-4fbb-9ea2-966c52cf9cc4.filesusr.com/ugd/208d22_</w:t>
      </w:r>
      <w:r w:rsidR="009F2E36"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f346717d0eb.pdf?index=true – Загл. с</w:t>
      </w:r>
      <w:r w:rsidR="00F51872"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Ганиева</w:t>
      </w:r>
      <w:r w:rsidR="009F2E36" w:rsidRPr="00941CB0">
        <w:rPr>
          <w:rFonts w:ascii="Times New Roman" w:hAnsi="Times New Roman" w:cs="Times New Roman"/>
          <w:b/>
          <w:spacing w:val="-2"/>
        </w:rPr>
        <w:t>,</w:t>
      </w:r>
      <w:r w:rsidRPr="00941CB0">
        <w:rPr>
          <w:rFonts w:ascii="Times New Roman" w:hAnsi="Times New Roman" w:cs="Times New Roman"/>
          <w:b/>
          <w:spacing w:val="-2"/>
        </w:rPr>
        <w:t xml:space="preserve"> Т.И., Кадиева</w:t>
      </w:r>
      <w:r w:rsidR="009F2E36" w:rsidRPr="00941CB0">
        <w:rPr>
          <w:rFonts w:ascii="Times New Roman" w:hAnsi="Times New Roman" w:cs="Times New Roman"/>
          <w:b/>
          <w:spacing w:val="-2"/>
        </w:rPr>
        <w:t>,</w:t>
      </w:r>
      <w:r w:rsidRPr="00941CB0">
        <w:rPr>
          <w:rFonts w:ascii="Times New Roman" w:hAnsi="Times New Roman" w:cs="Times New Roman"/>
          <w:b/>
          <w:spacing w:val="-2"/>
        </w:rPr>
        <w:t xml:space="preserve"> Л.С</w:t>
      </w:r>
      <w:r w:rsidRPr="00941CB0">
        <w:rPr>
          <w:rFonts w:ascii="Times New Roman" w:hAnsi="Times New Roman" w:cs="Times New Roman"/>
          <w:spacing w:val="-2"/>
        </w:rPr>
        <w:t>. Безопасность личности в</w:t>
      </w:r>
      <w:r w:rsidR="00295389">
        <w:rPr>
          <w:rFonts w:ascii="Times New Roman" w:hAnsi="Times New Roman" w:cs="Times New Roman"/>
          <w:spacing w:val="-2"/>
        </w:rPr>
        <w:t> </w:t>
      </w:r>
      <w:r w:rsidRPr="00941CB0">
        <w:rPr>
          <w:rFonts w:ascii="Times New Roman" w:hAnsi="Times New Roman" w:cs="Times New Roman"/>
          <w:spacing w:val="-2"/>
        </w:rPr>
        <w:t>контексте национальной безопасности</w:t>
      </w:r>
      <w:r w:rsidR="00295389">
        <w:rPr>
          <w:rFonts w:ascii="Times New Roman" w:hAnsi="Times New Roman" w:cs="Times New Roman"/>
          <w:spacing w:val="-2"/>
        </w:rPr>
        <w:t xml:space="preserve"> </w:t>
      </w:r>
      <w:r w:rsidRPr="00941CB0">
        <w:rPr>
          <w:rFonts w:ascii="Times New Roman" w:hAnsi="Times New Roman" w:cs="Times New Roman"/>
          <w:spacing w:val="-2"/>
        </w:rPr>
        <w:t>[Текст]</w:t>
      </w:r>
      <w:r w:rsidR="009F2E36" w:rsidRPr="00941CB0">
        <w:rPr>
          <w:rFonts w:ascii="Times New Roman" w:hAnsi="Times New Roman" w:cs="Times New Roman"/>
          <w:spacing w:val="-2"/>
        </w:rPr>
        <w:t xml:space="preserve"> </w:t>
      </w:r>
      <w:r w:rsidRPr="00941CB0">
        <w:rPr>
          <w:rFonts w:ascii="Times New Roman" w:hAnsi="Times New Roman" w:cs="Times New Roman"/>
          <w:spacing w:val="-2"/>
        </w:rPr>
        <w:t>/Т.И.</w:t>
      </w:r>
      <w:r w:rsidR="009F2E36" w:rsidRPr="00941CB0">
        <w:rPr>
          <w:rFonts w:ascii="Times New Roman" w:hAnsi="Times New Roman" w:cs="Times New Roman"/>
          <w:spacing w:val="-2"/>
        </w:rPr>
        <w:t> </w:t>
      </w:r>
      <w:r w:rsidRPr="00941CB0">
        <w:rPr>
          <w:rFonts w:ascii="Times New Roman" w:hAnsi="Times New Roman" w:cs="Times New Roman"/>
          <w:spacing w:val="-2"/>
        </w:rPr>
        <w:t>Ганиева, Л.С.</w:t>
      </w:r>
      <w:r w:rsidR="009F2E36" w:rsidRPr="00941CB0">
        <w:rPr>
          <w:rFonts w:ascii="Times New Roman" w:hAnsi="Times New Roman" w:cs="Times New Roman"/>
          <w:spacing w:val="-2"/>
        </w:rPr>
        <w:t> </w:t>
      </w:r>
      <w:r w:rsidRPr="00941CB0">
        <w:rPr>
          <w:rFonts w:ascii="Times New Roman" w:hAnsi="Times New Roman" w:cs="Times New Roman"/>
          <w:spacing w:val="-2"/>
        </w:rPr>
        <w:t>Кадиева</w:t>
      </w:r>
      <w:r w:rsidR="009F2E36" w:rsidRPr="00941CB0">
        <w:rPr>
          <w:rFonts w:ascii="Times New Roman" w:hAnsi="Times New Roman" w:cs="Times New Roman"/>
          <w:spacing w:val="-2"/>
        </w:rPr>
        <w:t xml:space="preserve"> // </w:t>
      </w:r>
      <w:r w:rsidRPr="00941CB0">
        <w:rPr>
          <w:rFonts w:ascii="Times New Roman" w:hAnsi="Times New Roman" w:cs="Times New Roman"/>
          <w:spacing w:val="-2"/>
        </w:rPr>
        <w:t xml:space="preserve">Известия </w:t>
      </w:r>
      <w:r w:rsidR="009F2E36" w:rsidRPr="00941CB0">
        <w:rPr>
          <w:rFonts w:ascii="Times New Roman" w:hAnsi="Times New Roman" w:cs="Times New Roman"/>
          <w:spacing w:val="-2"/>
        </w:rPr>
        <w:t>в</w:t>
      </w:r>
      <w:r w:rsidRPr="00941CB0">
        <w:rPr>
          <w:rFonts w:ascii="Times New Roman" w:hAnsi="Times New Roman" w:cs="Times New Roman"/>
          <w:spacing w:val="-2"/>
        </w:rPr>
        <w:t>узов Кыргызстана.</w:t>
      </w:r>
      <w:r w:rsidR="009F2E36" w:rsidRPr="00941CB0">
        <w:rPr>
          <w:rFonts w:ascii="Times New Roman" w:hAnsi="Times New Roman" w:cs="Times New Roman"/>
          <w:spacing w:val="-2"/>
        </w:rPr>
        <w:t xml:space="preserve"> – 2016. – </w:t>
      </w:r>
      <w:r w:rsidRPr="00941CB0">
        <w:rPr>
          <w:rFonts w:ascii="Times New Roman" w:hAnsi="Times New Roman" w:cs="Times New Roman"/>
          <w:spacing w:val="-2"/>
        </w:rPr>
        <w:t>№6.</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w:t>
      </w:r>
      <w:r w:rsidR="009F2E36" w:rsidRPr="00941CB0">
        <w:rPr>
          <w:rFonts w:ascii="Times New Roman" w:hAnsi="Times New Roman" w:cs="Times New Roman"/>
          <w:spacing w:val="-2"/>
        </w:rPr>
        <w:t xml:space="preserve"> С. </w:t>
      </w:r>
      <w:r w:rsidRPr="00941CB0">
        <w:rPr>
          <w:rFonts w:ascii="Times New Roman" w:hAnsi="Times New Roman" w:cs="Times New Roman"/>
          <w:spacing w:val="-2"/>
        </w:rPr>
        <w:t>134-136.</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Ганиева</w:t>
      </w:r>
      <w:r w:rsidR="00CA6258" w:rsidRPr="00941CB0">
        <w:rPr>
          <w:rFonts w:ascii="Times New Roman" w:hAnsi="Times New Roman" w:cs="Times New Roman"/>
          <w:b/>
          <w:spacing w:val="-2"/>
        </w:rPr>
        <w:t>,</w:t>
      </w:r>
      <w:r w:rsidRPr="00941CB0">
        <w:rPr>
          <w:rFonts w:ascii="Times New Roman" w:hAnsi="Times New Roman" w:cs="Times New Roman"/>
          <w:b/>
          <w:spacing w:val="-2"/>
        </w:rPr>
        <w:t xml:space="preserve"> Т.И.</w:t>
      </w:r>
      <w:r w:rsidRPr="00941CB0">
        <w:rPr>
          <w:rFonts w:ascii="Times New Roman" w:hAnsi="Times New Roman" w:cs="Times New Roman"/>
          <w:spacing w:val="-2"/>
        </w:rPr>
        <w:t xml:space="preserve"> Некоторые вопросы законности и государственного управления в трактате «Благодатное знание» Жусупа Баласагына [Текст] /Т.И.</w:t>
      </w:r>
      <w:r w:rsidR="00CA6258" w:rsidRPr="00941CB0">
        <w:rPr>
          <w:rFonts w:ascii="Times New Roman" w:hAnsi="Times New Roman" w:cs="Times New Roman"/>
          <w:spacing w:val="-2"/>
        </w:rPr>
        <w:t> Ганиева //</w:t>
      </w:r>
      <w:r w:rsidRPr="00941CB0">
        <w:rPr>
          <w:rFonts w:ascii="Times New Roman" w:hAnsi="Times New Roman" w:cs="Times New Roman"/>
          <w:spacing w:val="-2"/>
        </w:rPr>
        <w:t xml:space="preserve"> Известия </w:t>
      </w:r>
      <w:r w:rsidR="00CA6258" w:rsidRPr="00941CB0">
        <w:rPr>
          <w:rFonts w:ascii="Times New Roman" w:hAnsi="Times New Roman" w:cs="Times New Roman"/>
          <w:spacing w:val="-2"/>
        </w:rPr>
        <w:t>в</w:t>
      </w:r>
      <w:r w:rsidRPr="00941CB0">
        <w:rPr>
          <w:rFonts w:ascii="Times New Roman" w:hAnsi="Times New Roman" w:cs="Times New Roman"/>
          <w:spacing w:val="-2"/>
        </w:rPr>
        <w:t xml:space="preserve">узов Кыргызстана. </w:t>
      </w:r>
      <w:r w:rsidR="00CA6258" w:rsidRPr="00941CB0">
        <w:rPr>
          <w:rFonts w:ascii="Times New Roman" w:hAnsi="Times New Roman" w:cs="Times New Roman"/>
          <w:spacing w:val="-2"/>
        </w:rPr>
        <w:t xml:space="preserve">– 2015. – </w:t>
      </w:r>
      <w:r w:rsidRPr="00941CB0">
        <w:rPr>
          <w:rFonts w:ascii="Times New Roman" w:hAnsi="Times New Roman" w:cs="Times New Roman"/>
          <w:spacing w:val="-2"/>
        </w:rPr>
        <w:t xml:space="preserve">№7. </w:t>
      </w:r>
      <w:r w:rsidR="00CA6258" w:rsidRPr="00941CB0">
        <w:rPr>
          <w:rFonts w:ascii="Times New Roman" w:hAnsi="Times New Roman" w:cs="Times New Roman"/>
          <w:spacing w:val="-2"/>
        </w:rPr>
        <w:t>– С.</w:t>
      </w:r>
      <w:r w:rsidRPr="00941CB0">
        <w:rPr>
          <w:rFonts w:ascii="Times New Roman" w:hAnsi="Times New Roman" w:cs="Times New Roman"/>
          <w:spacing w:val="-2"/>
        </w:rPr>
        <w:t>147-150.</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Ганиева</w:t>
      </w:r>
      <w:r w:rsidR="00CA6258" w:rsidRPr="00941CB0">
        <w:rPr>
          <w:rFonts w:ascii="Times New Roman" w:hAnsi="Times New Roman" w:cs="Times New Roman"/>
          <w:b/>
          <w:spacing w:val="-2"/>
        </w:rPr>
        <w:t>,</w:t>
      </w:r>
      <w:r w:rsidRPr="00941CB0">
        <w:rPr>
          <w:rFonts w:ascii="Times New Roman" w:hAnsi="Times New Roman" w:cs="Times New Roman"/>
          <w:b/>
          <w:spacing w:val="-2"/>
        </w:rPr>
        <w:t xml:space="preserve"> Т.И.</w:t>
      </w:r>
      <w:r w:rsidRPr="00941CB0">
        <w:rPr>
          <w:rFonts w:ascii="Times New Roman" w:hAnsi="Times New Roman" w:cs="Times New Roman"/>
          <w:spacing w:val="-2"/>
        </w:rPr>
        <w:t xml:space="preserve"> Становление и развитие гражданского права Кыргызстана (1864-2005 годы) [Текст]</w:t>
      </w:r>
      <w:r w:rsidR="00CA6258" w:rsidRPr="00941CB0">
        <w:rPr>
          <w:rFonts w:ascii="Times New Roman" w:hAnsi="Times New Roman" w:cs="Times New Roman"/>
          <w:spacing w:val="-2"/>
        </w:rPr>
        <w:t>: монография</w:t>
      </w:r>
      <w:r w:rsidRPr="00941CB0">
        <w:rPr>
          <w:rFonts w:ascii="Times New Roman" w:hAnsi="Times New Roman" w:cs="Times New Roman"/>
          <w:spacing w:val="-2"/>
        </w:rPr>
        <w:t xml:space="preserve"> /Т.И.</w:t>
      </w:r>
      <w:r w:rsidR="00CA6258" w:rsidRPr="00941CB0">
        <w:rPr>
          <w:rFonts w:ascii="Times New Roman" w:hAnsi="Times New Roman" w:cs="Times New Roman"/>
          <w:spacing w:val="-2"/>
        </w:rPr>
        <w:t> </w:t>
      </w:r>
      <w:r w:rsidRPr="00941CB0">
        <w:rPr>
          <w:rFonts w:ascii="Times New Roman" w:hAnsi="Times New Roman" w:cs="Times New Roman"/>
          <w:spacing w:val="-2"/>
        </w:rPr>
        <w:t xml:space="preserve">Ганиева. </w:t>
      </w:r>
      <w:r w:rsidR="00CA6258" w:rsidRPr="00941CB0">
        <w:rPr>
          <w:rFonts w:ascii="Times New Roman" w:hAnsi="Times New Roman" w:cs="Times New Roman"/>
          <w:spacing w:val="-2"/>
        </w:rPr>
        <w:t>–</w:t>
      </w:r>
      <w:r w:rsidRPr="00941CB0">
        <w:rPr>
          <w:rFonts w:ascii="Times New Roman" w:hAnsi="Times New Roman" w:cs="Times New Roman"/>
          <w:spacing w:val="-2"/>
        </w:rPr>
        <w:t xml:space="preserve"> Б</w:t>
      </w:r>
      <w:r w:rsidR="00CA6258" w:rsidRPr="00941CB0">
        <w:rPr>
          <w:rFonts w:ascii="Times New Roman" w:hAnsi="Times New Roman" w:cs="Times New Roman"/>
          <w:spacing w:val="-2"/>
        </w:rPr>
        <w:t>ишкек,</w:t>
      </w:r>
      <w:r w:rsidRPr="00941CB0">
        <w:rPr>
          <w:rFonts w:ascii="Times New Roman" w:hAnsi="Times New Roman" w:cs="Times New Roman"/>
          <w:spacing w:val="-2"/>
        </w:rPr>
        <w:t xml:space="preserve"> 2012. – 325 </w:t>
      </w:r>
      <w:r w:rsidRPr="00941CB0">
        <w:rPr>
          <w:rFonts w:ascii="Times New Roman" w:hAnsi="Times New Roman" w:cs="Times New Roman"/>
          <w:spacing w:val="-2"/>
          <w:lang w:val="en-US"/>
        </w:rPr>
        <w:t>c</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Гегель</w:t>
      </w:r>
      <w:r w:rsidR="00CA6258" w:rsidRPr="00941CB0">
        <w:rPr>
          <w:rFonts w:ascii="Times New Roman" w:hAnsi="Times New Roman" w:cs="Times New Roman"/>
          <w:b/>
          <w:spacing w:val="-2"/>
        </w:rPr>
        <w:t>, Г.</w:t>
      </w:r>
      <w:r w:rsidRPr="00941CB0">
        <w:rPr>
          <w:rFonts w:ascii="Times New Roman" w:hAnsi="Times New Roman" w:cs="Times New Roman"/>
          <w:b/>
          <w:spacing w:val="-2"/>
        </w:rPr>
        <w:t>В.Ф.</w:t>
      </w:r>
      <w:r w:rsidRPr="00941CB0">
        <w:rPr>
          <w:rFonts w:ascii="Times New Roman" w:hAnsi="Times New Roman" w:cs="Times New Roman"/>
          <w:spacing w:val="-2"/>
        </w:rPr>
        <w:t xml:space="preserve"> Философия права [Текст] /</w:t>
      </w:r>
      <w:r w:rsidR="00CA6258" w:rsidRPr="00941CB0">
        <w:rPr>
          <w:rFonts w:ascii="Times New Roman" w:hAnsi="Times New Roman" w:cs="Times New Roman"/>
          <w:spacing w:val="-2"/>
        </w:rPr>
        <w:t> </w:t>
      </w:r>
      <w:r w:rsidRPr="00941CB0">
        <w:rPr>
          <w:rFonts w:ascii="Times New Roman" w:hAnsi="Times New Roman" w:cs="Times New Roman"/>
          <w:spacing w:val="-2"/>
        </w:rPr>
        <w:t>Г.В.Ф.</w:t>
      </w:r>
      <w:r w:rsidR="00CA6258" w:rsidRPr="00941CB0">
        <w:rPr>
          <w:rFonts w:ascii="Times New Roman" w:hAnsi="Times New Roman" w:cs="Times New Roman"/>
          <w:spacing w:val="-2"/>
        </w:rPr>
        <w:t xml:space="preserve"> </w:t>
      </w:r>
      <w:r w:rsidRPr="00941CB0">
        <w:rPr>
          <w:rFonts w:ascii="Times New Roman" w:hAnsi="Times New Roman" w:cs="Times New Roman"/>
          <w:spacing w:val="-2"/>
        </w:rPr>
        <w:t xml:space="preserve">Гегель. </w:t>
      </w:r>
      <w:r w:rsidR="00CA6258" w:rsidRPr="00941CB0">
        <w:rPr>
          <w:rFonts w:ascii="Times New Roman" w:hAnsi="Times New Roman" w:cs="Times New Roman"/>
          <w:spacing w:val="-2"/>
        </w:rPr>
        <w:t xml:space="preserve">– </w:t>
      </w:r>
      <w:r w:rsidRPr="00941CB0">
        <w:rPr>
          <w:rFonts w:ascii="Times New Roman" w:hAnsi="Times New Roman" w:cs="Times New Roman"/>
          <w:spacing w:val="-2"/>
        </w:rPr>
        <w:t xml:space="preserve">М.: Мысль. 1990. –524 </w:t>
      </w:r>
      <w:r w:rsidR="00CA6258"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Гоббс</w:t>
      </w:r>
      <w:r w:rsidR="00CA6258" w:rsidRPr="00941CB0">
        <w:rPr>
          <w:rFonts w:ascii="Times New Roman" w:hAnsi="Times New Roman" w:cs="Times New Roman"/>
          <w:b/>
          <w:spacing w:val="-2"/>
        </w:rPr>
        <w:t>,</w:t>
      </w:r>
      <w:r w:rsidRPr="00941CB0">
        <w:rPr>
          <w:rFonts w:ascii="Times New Roman" w:hAnsi="Times New Roman" w:cs="Times New Roman"/>
          <w:b/>
          <w:spacing w:val="-2"/>
        </w:rPr>
        <w:t xml:space="preserve"> Т.</w:t>
      </w:r>
      <w:r w:rsidRPr="00941CB0">
        <w:rPr>
          <w:rFonts w:ascii="Times New Roman" w:hAnsi="Times New Roman" w:cs="Times New Roman"/>
          <w:spacing w:val="-2"/>
        </w:rPr>
        <w:t xml:space="preserve"> Сочинения [Текст] /Т.</w:t>
      </w:r>
      <w:r w:rsidR="00CA6258" w:rsidRPr="00941CB0">
        <w:rPr>
          <w:rFonts w:ascii="Times New Roman" w:hAnsi="Times New Roman" w:cs="Times New Roman"/>
          <w:spacing w:val="-2"/>
        </w:rPr>
        <w:t> </w:t>
      </w:r>
      <w:r w:rsidRPr="00941CB0">
        <w:rPr>
          <w:rFonts w:ascii="Times New Roman" w:hAnsi="Times New Roman" w:cs="Times New Roman"/>
          <w:spacing w:val="-2"/>
        </w:rPr>
        <w:t xml:space="preserve">Гоббс. </w:t>
      </w:r>
      <w:r w:rsidR="00CA6258" w:rsidRPr="00941CB0">
        <w:rPr>
          <w:rFonts w:ascii="Times New Roman" w:hAnsi="Times New Roman" w:cs="Times New Roman"/>
          <w:spacing w:val="-2"/>
        </w:rPr>
        <w:t xml:space="preserve">– </w:t>
      </w:r>
      <w:r w:rsidRPr="00941CB0">
        <w:rPr>
          <w:rFonts w:ascii="Times New Roman" w:hAnsi="Times New Roman" w:cs="Times New Roman"/>
          <w:spacing w:val="-2"/>
        </w:rPr>
        <w:t>М.: Мысль. 1991. Т</w:t>
      </w:r>
      <w:r w:rsidR="00CA6258" w:rsidRPr="00941CB0">
        <w:rPr>
          <w:rFonts w:ascii="Times New Roman" w:hAnsi="Times New Roman" w:cs="Times New Roman"/>
          <w:spacing w:val="-2"/>
        </w:rPr>
        <w:t>.</w:t>
      </w:r>
      <w:r w:rsidRPr="00941CB0">
        <w:rPr>
          <w:rFonts w:ascii="Times New Roman" w:hAnsi="Times New Roman" w:cs="Times New Roman"/>
          <w:spacing w:val="-2"/>
        </w:rPr>
        <w:t xml:space="preserve"> 2. –731 </w:t>
      </w:r>
      <w:r w:rsidR="00CA6258"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Горян</w:t>
      </w:r>
      <w:r w:rsidR="00CA6258" w:rsidRPr="00941CB0">
        <w:rPr>
          <w:rFonts w:ascii="Times New Roman" w:hAnsi="Times New Roman" w:cs="Times New Roman"/>
          <w:b/>
          <w:spacing w:val="-2"/>
        </w:rPr>
        <w:t>,</w:t>
      </w:r>
      <w:r w:rsidRPr="00941CB0">
        <w:rPr>
          <w:rFonts w:ascii="Times New Roman" w:hAnsi="Times New Roman" w:cs="Times New Roman"/>
          <w:b/>
          <w:spacing w:val="-2"/>
        </w:rPr>
        <w:t xml:space="preserve"> Э.В</w:t>
      </w:r>
      <w:r w:rsidRPr="00941CB0">
        <w:rPr>
          <w:rFonts w:ascii="Times New Roman" w:hAnsi="Times New Roman" w:cs="Times New Roman"/>
          <w:spacing w:val="-2"/>
        </w:rPr>
        <w:t>. Исламская концепция прав человека и</w:t>
      </w:r>
      <w:r w:rsidR="00295389">
        <w:rPr>
          <w:rFonts w:ascii="Times New Roman" w:hAnsi="Times New Roman" w:cs="Times New Roman"/>
          <w:spacing w:val="-2"/>
        </w:rPr>
        <w:t> </w:t>
      </w:r>
      <w:r w:rsidRPr="00941CB0">
        <w:rPr>
          <w:rFonts w:ascii="Times New Roman" w:hAnsi="Times New Roman" w:cs="Times New Roman"/>
          <w:spacing w:val="-2"/>
        </w:rPr>
        <w:t>прогрессивное развитие международного права. [Электронный ресурс]. – Режим доступа:</w:t>
      </w:r>
      <w:r w:rsidR="00A60781" w:rsidRPr="00941CB0">
        <w:rPr>
          <w:rFonts w:ascii="Times New Roman" w:hAnsi="Times New Roman" w:cs="Times New Roman"/>
          <w:spacing w:val="-2"/>
        </w:rPr>
        <w:t xml:space="preserve"> </w:t>
      </w:r>
      <w:r w:rsidR="009F2E36" w:rsidRPr="00941CB0">
        <w:rPr>
          <w:rFonts w:ascii="Times New Roman" w:hAnsi="Times New Roman" w:cs="Times New Roman"/>
          <w:spacing w:val="-2"/>
        </w:rPr>
        <w:t>https://e-notabene.ru/wl/article_16216.html</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295389">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Гроций</w:t>
      </w:r>
      <w:r w:rsidR="00CA6258" w:rsidRPr="00941CB0">
        <w:rPr>
          <w:rFonts w:ascii="Times New Roman" w:hAnsi="Times New Roman" w:cs="Times New Roman"/>
          <w:b/>
          <w:spacing w:val="-2"/>
        </w:rPr>
        <w:t>,</w:t>
      </w:r>
      <w:r w:rsidRPr="00941CB0">
        <w:rPr>
          <w:rFonts w:ascii="Times New Roman" w:hAnsi="Times New Roman" w:cs="Times New Roman"/>
          <w:b/>
          <w:spacing w:val="-2"/>
        </w:rPr>
        <w:t xml:space="preserve"> Г.</w:t>
      </w:r>
      <w:r w:rsidRPr="00941CB0">
        <w:rPr>
          <w:rFonts w:ascii="Times New Roman" w:hAnsi="Times New Roman" w:cs="Times New Roman"/>
          <w:spacing w:val="-2"/>
        </w:rPr>
        <w:t xml:space="preserve"> О праве войны и мира. Три книги[Текст] /Г.</w:t>
      </w:r>
      <w:r w:rsidR="00CA6258" w:rsidRPr="00941CB0">
        <w:rPr>
          <w:rFonts w:ascii="Times New Roman" w:hAnsi="Times New Roman" w:cs="Times New Roman"/>
          <w:spacing w:val="-2"/>
        </w:rPr>
        <w:t> </w:t>
      </w:r>
      <w:r w:rsidRPr="00941CB0">
        <w:rPr>
          <w:rFonts w:ascii="Times New Roman" w:hAnsi="Times New Roman" w:cs="Times New Roman"/>
          <w:spacing w:val="-2"/>
        </w:rPr>
        <w:t xml:space="preserve">Гроций. </w:t>
      </w:r>
      <w:r w:rsidR="00CA6258" w:rsidRPr="00941CB0">
        <w:rPr>
          <w:rFonts w:ascii="Times New Roman" w:hAnsi="Times New Roman" w:cs="Times New Roman"/>
          <w:spacing w:val="-2"/>
        </w:rPr>
        <w:t xml:space="preserve">– </w:t>
      </w:r>
      <w:r w:rsidRPr="00941CB0">
        <w:rPr>
          <w:rFonts w:ascii="Times New Roman" w:hAnsi="Times New Roman" w:cs="Times New Roman"/>
          <w:spacing w:val="-2"/>
        </w:rPr>
        <w:t xml:space="preserve">М.: </w:t>
      </w:r>
      <w:r w:rsidR="00CA6258" w:rsidRPr="00941CB0">
        <w:rPr>
          <w:rFonts w:ascii="Times New Roman" w:hAnsi="Times New Roman" w:cs="Times New Roman"/>
          <w:spacing w:val="-2"/>
        </w:rPr>
        <w:t>Ю</w:t>
      </w:r>
      <w:r w:rsidRPr="00941CB0">
        <w:rPr>
          <w:rFonts w:ascii="Times New Roman" w:hAnsi="Times New Roman" w:cs="Times New Roman"/>
          <w:spacing w:val="-2"/>
        </w:rPr>
        <w:t>рид</w:t>
      </w:r>
      <w:r w:rsidR="00CA6258" w:rsidRPr="00941CB0">
        <w:rPr>
          <w:rFonts w:ascii="Times New Roman" w:hAnsi="Times New Roman" w:cs="Times New Roman"/>
          <w:spacing w:val="-2"/>
        </w:rPr>
        <w:t>.</w:t>
      </w:r>
      <w:r w:rsidRPr="00941CB0">
        <w:rPr>
          <w:rFonts w:ascii="Times New Roman" w:hAnsi="Times New Roman" w:cs="Times New Roman"/>
          <w:spacing w:val="-2"/>
        </w:rPr>
        <w:t xml:space="preserve"> лит</w:t>
      </w:r>
      <w:r w:rsidR="00CA6258" w:rsidRPr="00941CB0">
        <w:rPr>
          <w:rFonts w:ascii="Times New Roman" w:hAnsi="Times New Roman" w:cs="Times New Roman"/>
          <w:spacing w:val="-2"/>
        </w:rPr>
        <w:t>.</w:t>
      </w:r>
      <w:r w:rsidR="0008486A" w:rsidRPr="00941CB0">
        <w:rPr>
          <w:rFonts w:ascii="Times New Roman" w:hAnsi="Times New Roman" w:cs="Times New Roman"/>
          <w:spacing w:val="-2"/>
        </w:rPr>
        <w:t>,</w:t>
      </w:r>
      <w:r w:rsidRPr="00941CB0">
        <w:rPr>
          <w:rFonts w:ascii="Times New Roman" w:hAnsi="Times New Roman" w:cs="Times New Roman"/>
          <w:spacing w:val="-2"/>
        </w:rPr>
        <w:t xml:space="preserve"> 1956. –</w:t>
      </w:r>
      <w:r w:rsidR="00CA6258" w:rsidRPr="00941CB0">
        <w:rPr>
          <w:rFonts w:ascii="Times New Roman" w:hAnsi="Times New Roman" w:cs="Times New Roman"/>
          <w:spacing w:val="-2"/>
        </w:rPr>
        <w:t xml:space="preserve"> </w:t>
      </w:r>
      <w:r w:rsidRPr="00941CB0">
        <w:rPr>
          <w:rFonts w:ascii="Times New Roman" w:hAnsi="Times New Roman" w:cs="Times New Roman"/>
          <w:spacing w:val="-2"/>
        </w:rPr>
        <w:t>868</w:t>
      </w:r>
      <w:r w:rsidR="0008486A" w:rsidRPr="00941CB0">
        <w:rPr>
          <w:rFonts w:ascii="Times New Roman" w:hAnsi="Times New Roman" w:cs="Times New Roman"/>
          <w:spacing w:val="-2"/>
        </w:rPr>
        <w:t xml:space="preserve"> </w:t>
      </w:r>
      <w:r w:rsidR="00CA6258"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Грум-Гржимайло</w:t>
      </w:r>
      <w:r w:rsidR="0008486A" w:rsidRPr="00941CB0">
        <w:rPr>
          <w:rFonts w:ascii="Times New Roman" w:hAnsi="Times New Roman" w:cs="Times New Roman"/>
          <w:b/>
          <w:spacing w:val="-2"/>
        </w:rPr>
        <w:t>,</w:t>
      </w:r>
      <w:r w:rsidRPr="00941CB0">
        <w:rPr>
          <w:rFonts w:ascii="Times New Roman" w:hAnsi="Times New Roman" w:cs="Times New Roman"/>
          <w:b/>
          <w:spacing w:val="-2"/>
        </w:rPr>
        <w:t xml:space="preserve"> Ю.В</w:t>
      </w:r>
      <w:r w:rsidRPr="00941CB0">
        <w:rPr>
          <w:rFonts w:ascii="Times New Roman" w:hAnsi="Times New Roman" w:cs="Times New Roman"/>
          <w:spacing w:val="-2"/>
        </w:rPr>
        <w:t>. Экономика информационного общества: иллюзии и реалии [Текст]</w:t>
      </w:r>
      <w:r w:rsidR="0008486A" w:rsidRPr="00941CB0">
        <w:rPr>
          <w:rFonts w:ascii="Times New Roman" w:hAnsi="Times New Roman" w:cs="Times New Roman"/>
          <w:spacing w:val="-2"/>
        </w:rPr>
        <w:t xml:space="preserve"> </w:t>
      </w:r>
      <w:r w:rsidRPr="00941CB0">
        <w:rPr>
          <w:rFonts w:ascii="Times New Roman" w:hAnsi="Times New Roman" w:cs="Times New Roman"/>
          <w:spacing w:val="-2"/>
        </w:rPr>
        <w:t>/Ю.В.</w:t>
      </w:r>
      <w:r w:rsidR="0008486A" w:rsidRPr="00941CB0">
        <w:rPr>
          <w:rFonts w:ascii="Times New Roman" w:hAnsi="Times New Roman" w:cs="Times New Roman"/>
          <w:spacing w:val="-2"/>
        </w:rPr>
        <w:t> </w:t>
      </w:r>
      <w:r w:rsidRPr="00941CB0">
        <w:rPr>
          <w:rFonts w:ascii="Times New Roman" w:hAnsi="Times New Roman" w:cs="Times New Roman"/>
          <w:spacing w:val="-2"/>
        </w:rPr>
        <w:t>Грум-Гржимайло</w:t>
      </w:r>
      <w:r w:rsidR="0008486A" w:rsidRPr="00941CB0">
        <w:rPr>
          <w:rFonts w:ascii="Times New Roman" w:hAnsi="Times New Roman" w:cs="Times New Roman"/>
          <w:spacing w:val="-2"/>
        </w:rPr>
        <w:t xml:space="preserve"> // </w:t>
      </w:r>
      <w:r w:rsidRPr="00941CB0">
        <w:rPr>
          <w:rFonts w:ascii="Times New Roman" w:hAnsi="Times New Roman" w:cs="Times New Roman"/>
          <w:spacing w:val="-2"/>
        </w:rPr>
        <w:t xml:space="preserve">Наука. Инновации. Образование. </w:t>
      </w:r>
      <w:r w:rsidR="0008486A" w:rsidRPr="00941CB0">
        <w:rPr>
          <w:rFonts w:ascii="Times New Roman" w:hAnsi="Times New Roman" w:cs="Times New Roman"/>
          <w:spacing w:val="-2"/>
        </w:rPr>
        <w:t>–</w:t>
      </w:r>
      <w:r w:rsidRPr="00941CB0">
        <w:rPr>
          <w:rFonts w:ascii="Times New Roman" w:hAnsi="Times New Roman" w:cs="Times New Roman"/>
          <w:spacing w:val="-2"/>
        </w:rPr>
        <w:t xml:space="preserve"> 2010. </w:t>
      </w:r>
      <w:r w:rsidR="0008486A" w:rsidRPr="00941CB0">
        <w:rPr>
          <w:rFonts w:ascii="Times New Roman" w:hAnsi="Times New Roman" w:cs="Times New Roman"/>
          <w:spacing w:val="-2"/>
        </w:rPr>
        <w:t xml:space="preserve">– </w:t>
      </w:r>
      <w:r w:rsidRPr="00941CB0">
        <w:rPr>
          <w:rFonts w:ascii="Times New Roman" w:hAnsi="Times New Roman" w:cs="Times New Roman"/>
          <w:spacing w:val="-2"/>
        </w:rPr>
        <w:t xml:space="preserve">№9. – </w:t>
      </w:r>
      <w:r w:rsidR="0008486A" w:rsidRPr="00941CB0">
        <w:rPr>
          <w:rFonts w:ascii="Times New Roman" w:hAnsi="Times New Roman" w:cs="Times New Roman"/>
          <w:spacing w:val="-2"/>
        </w:rPr>
        <w:t>С. </w:t>
      </w:r>
      <w:r w:rsidRPr="00941CB0">
        <w:rPr>
          <w:rFonts w:ascii="Times New Roman" w:hAnsi="Times New Roman" w:cs="Times New Roman"/>
          <w:spacing w:val="-2"/>
        </w:rPr>
        <w:t>233-245.</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Гурвич</w:t>
      </w:r>
      <w:r w:rsidR="0008486A"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Г.Д.</w:t>
      </w:r>
      <w:r w:rsidRPr="00941CB0">
        <w:rPr>
          <w:rFonts w:ascii="Times New Roman" w:hAnsi="Times New Roman" w:cs="Times New Roman"/>
          <w:spacing w:val="-2"/>
          <w:sz w:val="20"/>
          <w:szCs w:val="20"/>
        </w:rPr>
        <w:t xml:space="preserve"> Философия и социология права: Избранные сочинения[Текст] / Г.Д.</w:t>
      </w:r>
      <w:r w:rsidR="0008486A"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 xml:space="preserve">Гурвич. </w:t>
      </w:r>
      <w:r w:rsidR="0008486A" w:rsidRPr="00941CB0">
        <w:rPr>
          <w:rFonts w:ascii="Times New Roman" w:hAnsi="Times New Roman" w:cs="Times New Roman"/>
          <w:spacing w:val="-2"/>
          <w:sz w:val="20"/>
          <w:szCs w:val="20"/>
        </w:rPr>
        <w:t>– СПб</w:t>
      </w:r>
      <w:r w:rsidRPr="00941CB0">
        <w:rPr>
          <w:rFonts w:ascii="Times New Roman" w:hAnsi="Times New Roman" w:cs="Times New Roman"/>
          <w:spacing w:val="-2"/>
          <w:sz w:val="20"/>
          <w:szCs w:val="20"/>
        </w:rPr>
        <w:t>: Изд. СПБГУ</w:t>
      </w:r>
      <w:r w:rsidR="0008486A"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 2004. – 848</w:t>
      </w:r>
      <w:r w:rsidR="0008486A" w:rsidRPr="00941CB0">
        <w:rPr>
          <w:rFonts w:ascii="Times New Roman" w:hAnsi="Times New Roman" w:cs="Times New Roman"/>
          <w:spacing w:val="-2"/>
          <w:sz w:val="20"/>
          <w:szCs w:val="20"/>
        </w:rPr>
        <w:t xml:space="preserve"> с</w:t>
      </w:r>
      <w:r w:rsidRPr="00941CB0">
        <w:rPr>
          <w:rFonts w:ascii="Times New Roman" w:hAnsi="Times New Roman" w:cs="Times New Roman"/>
          <w:spacing w:val="-2"/>
          <w:sz w:val="20"/>
          <w:szCs w:val="20"/>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Данильян</w:t>
      </w:r>
      <w:r w:rsidR="0008486A" w:rsidRPr="00941CB0">
        <w:rPr>
          <w:rFonts w:ascii="Times New Roman" w:hAnsi="Times New Roman" w:cs="Times New Roman"/>
          <w:b/>
          <w:spacing w:val="-2"/>
        </w:rPr>
        <w:t>,</w:t>
      </w:r>
      <w:r w:rsidRPr="00941CB0">
        <w:rPr>
          <w:rFonts w:ascii="Times New Roman" w:hAnsi="Times New Roman" w:cs="Times New Roman"/>
          <w:b/>
          <w:spacing w:val="-2"/>
        </w:rPr>
        <w:t xml:space="preserve"> О.Г., Тараненко</w:t>
      </w:r>
      <w:r w:rsidR="0008486A" w:rsidRPr="00941CB0">
        <w:rPr>
          <w:rFonts w:ascii="Times New Roman" w:hAnsi="Times New Roman" w:cs="Times New Roman"/>
          <w:b/>
          <w:spacing w:val="-2"/>
        </w:rPr>
        <w:t>,</w:t>
      </w:r>
      <w:r w:rsidRPr="00941CB0">
        <w:rPr>
          <w:rFonts w:ascii="Times New Roman" w:hAnsi="Times New Roman" w:cs="Times New Roman"/>
          <w:b/>
          <w:spacing w:val="-2"/>
        </w:rPr>
        <w:t xml:space="preserve"> В.М.</w:t>
      </w:r>
      <w:r w:rsidR="0008486A" w:rsidRPr="00941CB0">
        <w:rPr>
          <w:rFonts w:ascii="Times New Roman" w:hAnsi="Times New Roman" w:cs="Times New Roman"/>
          <w:spacing w:val="-2"/>
        </w:rPr>
        <w:t xml:space="preserve"> Философия [Текст] / </w:t>
      </w:r>
      <w:r w:rsidRPr="00941CB0">
        <w:rPr>
          <w:rFonts w:ascii="Times New Roman" w:hAnsi="Times New Roman" w:cs="Times New Roman"/>
          <w:spacing w:val="-2"/>
        </w:rPr>
        <w:t>О.Г.</w:t>
      </w:r>
      <w:r w:rsidR="0008486A" w:rsidRPr="00941CB0">
        <w:rPr>
          <w:rFonts w:ascii="Times New Roman" w:hAnsi="Times New Roman" w:cs="Times New Roman"/>
          <w:spacing w:val="-2"/>
        </w:rPr>
        <w:t> </w:t>
      </w:r>
      <w:r w:rsidRPr="00941CB0">
        <w:rPr>
          <w:rFonts w:ascii="Times New Roman" w:hAnsi="Times New Roman" w:cs="Times New Roman"/>
          <w:spacing w:val="-2"/>
        </w:rPr>
        <w:t>Данильян, В.М.</w:t>
      </w:r>
      <w:r w:rsidR="0008486A" w:rsidRPr="00941CB0">
        <w:rPr>
          <w:rFonts w:ascii="Times New Roman" w:hAnsi="Times New Roman" w:cs="Times New Roman"/>
          <w:spacing w:val="-2"/>
        </w:rPr>
        <w:t> </w:t>
      </w:r>
      <w:r w:rsidRPr="00941CB0">
        <w:rPr>
          <w:rFonts w:ascii="Times New Roman" w:hAnsi="Times New Roman" w:cs="Times New Roman"/>
          <w:spacing w:val="-2"/>
        </w:rPr>
        <w:t xml:space="preserve">Тараненко. </w:t>
      </w:r>
      <w:r w:rsidR="0008486A" w:rsidRPr="00941CB0">
        <w:rPr>
          <w:rFonts w:ascii="Times New Roman" w:hAnsi="Times New Roman" w:cs="Times New Roman"/>
          <w:spacing w:val="-2"/>
        </w:rPr>
        <w:t>– М.: Эксмо,</w:t>
      </w:r>
      <w:r w:rsidRPr="00941CB0">
        <w:rPr>
          <w:rFonts w:ascii="Times New Roman" w:hAnsi="Times New Roman" w:cs="Times New Roman"/>
          <w:spacing w:val="-2"/>
        </w:rPr>
        <w:t xml:space="preserve"> 2007. – 512 </w:t>
      </w:r>
      <w:r w:rsidR="0008486A"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Делия</w:t>
      </w:r>
      <w:r w:rsidR="0008486A" w:rsidRPr="00941CB0">
        <w:rPr>
          <w:rFonts w:ascii="Times New Roman" w:hAnsi="Times New Roman" w:cs="Times New Roman"/>
          <w:b/>
          <w:spacing w:val="-2"/>
        </w:rPr>
        <w:t>,</w:t>
      </w:r>
      <w:r w:rsidRPr="00941CB0">
        <w:rPr>
          <w:rFonts w:ascii="Times New Roman" w:hAnsi="Times New Roman" w:cs="Times New Roman"/>
          <w:b/>
          <w:spacing w:val="-2"/>
        </w:rPr>
        <w:t xml:space="preserve"> Липцик.</w:t>
      </w:r>
      <w:r w:rsidRPr="00941CB0">
        <w:rPr>
          <w:rFonts w:ascii="Times New Roman" w:hAnsi="Times New Roman" w:cs="Times New Roman"/>
          <w:spacing w:val="-2"/>
        </w:rPr>
        <w:t xml:space="preserve"> Авторское право и смежные права [Текст]</w:t>
      </w:r>
      <w:r w:rsidR="0008486A" w:rsidRPr="00941CB0">
        <w:rPr>
          <w:rFonts w:ascii="Times New Roman" w:hAnsi="Times New Roman" w:cs="Times New Roman"/>
          <w:spacing w:val="-2"/>
        </w:rPr>
        <w:t xml:space="preserve"> </w:t>
      </w:r>
      <w:r w:rsidRPr="00941CB0">
        <w:rPr>
          <w:rFonts w:ascii="Times New Roman" w:hAnsi="Times New Roman" w:cs="Times New Roman"/>
          <w:spacing w:val="-2"/>
        </w:rPr>
        <w:t>/Липцик Делия.</w:t>
      </w:r>
      <w:r w:rsidR="00FE0165" w:rsidRPr="00941CB0">
        <w:rPr>
          <w:rFonts w:ascii="Times New Roman" w:hAnsi="Times New Roman" w:cs="Times New Roman"/>
          <w:spacing w:val="-2"/>
        </w:rPr>
        <w:t xml:space="preserve"> </w:t>
      </w:r>
      <w:r w:rsidR="0008486A" w:rsidRPr="00941CB0">
        <w:rPr>
          <w:rFonts w:ascii="Times New Roman" w:hAnsi="Times New Roman" w:cs="Times New Roman"/>
          <w:spacing w:val="-2"/>
        </w:rPr>
        <w:t>– М.</w:t>
      </w:r>
      <w:r w:rsidRPr="00941CB0">
        <w:rPr>
          <w:rFonts w:ascii="Times New Roman" w:hAnsi="Times New Roman" w:cs="Times New Roman"/>
          <w:spacing w:val="-2"/>
        </w:rPr>
        <w:t xml:space="preserve">: </w:t>
      </w:r>
      <w:r w:rsidR="0008486A" w:rsidRPr="00941CB0">
        <w:rPr>
          <w:rFonts w:ascii="Times New Roman" w:hAnsi="Times New Roman" w:cs="Times New Roman"/>
          <w:spacing w:val="-2"/>
        </w:rPr>
        <w:t>НИЦ «Ладомир»;</w:t>
      </w:r>
      <w:r w:rsidRPr="00941CB0">
        <w:rPr>
          <w:rFonts w:ascii="Times New Roman" w:hAnsi="Times New Roman" w:cs="Times New Roman"/>
          <w:spacing w:val="-2"/>
        </w:rPr>
        <w:t xml:space="preserve"> </w:t>
      </w:r>
      <w:r w:rsidR="0008486A" w:rsidRPr="00941CB0">
        <w:rPr>
          <w:rFonts w:ascii="Times New Roman" w:hAnsi="Times New Roman" w:cs="Times New Roman"/>
          <w:spacing w:val="-2"/>
        </w:rPr>
        <w:t>Изд.</w:t>
      </w:r>
      <w:r w:rsidRPr="00941CB0">
        <w:rPr>
          <w:rFonts w:ascii="Times New Roman" w:hAnsi="Times New Roman" w:cs="Times New Roman"/>
          <w:spacing w:val="-2"/>
        </w:rPr>
        <w:t xml:space="preserve"> ЮНЕСКО</w:t>
      </w:r>
      <w:r w:rsidR="0008486A" w:rsidRPr="00941CB0">
        <w:rPr>
          <w:rFonts w:ascii="Times New Roman" w:hAnsi="Times New Roman" w:cs="Times New Roman"/>
          <w:spacing w:val="-2"/>
        </w:rPr>
        <w:t xml:space="preserve">, 2002. – </w:t>
      </w:r>
      <w:r w:rsidRPr="00941CB0">
        <w:rPr>
          <w:rFonts w:ascii="Times New Roman" w:hAnsi="Times New Roman" w:cs="Times New Roman"/>
          <w:spacing w:val="-2"/>
        </w:rPr>
        <w:t xml:space="preserve">794 </w:t>
      </w:r>
      <w:r w:rsidR="0008486A" w:rsidRPr="00941CB0">
        <w:rPr>
          <w:rFonts w:ascii="Times New Roman" w:hAnsi="Times New Roman" w:cs="Times New Roman"/>
          <w:spacing w:val="-2"/>
        </w:rPr>
        <w:t>с.</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Дехканова</w:t>
      </w:r>
      <w:r w:rsidR="0008486A"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К.А.</w:t>
      </w:r>
      <w:r w:rsidRPr="00941CB0">
        <w:rPr>
          <w:rFonts w:ascii="Times New Roman" w:hAnsi="Times New Roman" w:cs="Times New Roman"/>
          <w:spacing w:val="-2"/>
          <w:sz w:val="20"/>
          <w:szCs w:val="20"/>
        </w:rPr>
        <w:t xml:space="preserve"> Понятие, сущность и содержание охраны и</w:t>
      </w:r>
      <w:r w:rsidR="00295389">
        <w:rPr>
          <w:rFonts w:ascii="Times New Roman" w:hAnsi="Times New Roman" w:cs="Times New Roman"/>
          <w:spacing w:val="-2"/>
          <w:sz w:val="20"/>
          <w:szCs w:val="20"/>
        </w:rPr>
        <w:t> </w:t>
      </w:r>
      <w:r w:rsidRPr="00941CB0">
        <w:rPr>
          <w:rFonts w:ascii="Times New Roman" w:hAnsi="Times New Roman" w:cs="Times New Roman"/>
          <w:spacing w:val="-2"/>
          <w:sz w:val="20"/>
          <w:szCs w:val="20"/>
        </w:rPr>
        <w:t>защиты прав и свобод человека и гражданина [Текст] /К.А.</w:t>
      </w:r>
      <w:r w:rsidR="0008486A"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Дехканова</w:t>
      </w:r>
      <w:r w:rsidR="0008486A" w:rsidRPr="00941CB0">
        <w:rPr>
          <w:rFonts w:ascii="Times New Roman" w:hAnsi="Times New Roman" w:cs="Times New Roman"/>
          <w:spacing w:val="-2"/>
          <w:sz w:val="20"/>
          <w:szCs w:val="20"/>
        </w:rPr>
        <w:t xml:space="preserve"> // </w:t>
      </w:r>
      <w:r w:rsidRPr="00941CB0">
        <w:rPr>
          <w:rFonts w:ascii="Times New Roman" w:hAnsi="Times New Roman" w:cs="Times New Roman"/>
          <w:spacing w:val="-2"/>
          <w:sz w:val="20"/>
          <w:szCs w:val="20"/>
        </w:rPr>
        <w:t xml:space="preserve">Наука и новые технологии. </w:t>
      </w:r>
      <w:r w:rsidR="0008486A" w:rsidRPr="00941CB0">
        <w:rPr>
          <w:rFonts w:ascii="Times New Roman" w:hAnsi="Times New Roman" w:cs="Times New Roman"/>
          <w:spacing w:val="-2"/>
          <w:sz w:val="20"/>
          <w:szCs w:val="20"/>
        </w:rPr>
        <w:t xml:space="preserve">– 2012. – </w:t>
      </w:r>
      <w:r w:rsidRPr="00941CB0">
        <w:rPr>
          <w:rFonts w:ascii="Times New Roman" w:hAnsi="Times New Roman" w:cs="Times New Roman"/>
          <w:spacing w:val="-2"/>
          <w:sz w:val="20"/>
          <w:szCs w:val="20"/>
        </w:rPr>
        <w:t xml:space="preserve">№2. – </w:t>
      </w:r>
      <w:r w:rsidR="0008486A" w:rsidRPr="00941CB0">
        <w:rPr>
          <w:rFonts w:ascii="Times New Roman" w:hAnsi="Times New Roman" w:cs="Times New Roman"/>
          <w:spacing w:val="-2"/>
          <w:sz w:val="20"/>
          <w:szCs w:val="20"/>
        </w:rPr>
        <w:t>С. </w:t>
      </w:r>
      <w:r w:rsidRPr="00941CB0">
        <w:rPr>
          <w:rFonts w:ascii="Times New Roman" w:hAnsi="Times New Roman" w:cs="Times New Roman"/>
          <w:spacing w:val="-2"/>
          <w:sz w:val="20"/>
          <w:szCs w:val="20"/>
        </w:rPr>
        <w:t>220-222</w:t>
      </w:r>
      <w:r w:rsidR="0008486A" w:rsidRPr="00941CB0">
        <w:rPr>
          <w:rFonts w:ascii="Times New Roman" w:hAnsi="Times New Roman" w:cs="Times New Roman"/>
          <w:spacing w:val="-2"/>
          <w:sz w:val="20"/>
          <w:szCs w:val="20"/>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Джордж</w:t>
      </w:r>
      <w:r w:rsidR="0008486A" w:rsidRPr="00941CB0">
        <w:rPr>
          <w:rFonts w:ascii="Times New Roman" w:hAnsi="Times New Roman" w:cs="Times New Roman"/>
          <w:b/>
          <w:spacing w:val="-2"/>
        </w:rPr>
        <w:t>,</w:t>
      </w:r>
      <w:r w:rsidRPr="00941CB0">
        <w:rPr>
          <w:rFonts w:ascii="Times New Roman" w:hAnsi="Times New Roman" w:cs="Times New Roman"/>
          <w:b/>
          <w:spacing w:val="-2"/>
        </w:rPr>
        <w:t xml:space="preserve"> Ф.</w:t>
      </w:r>
      <w:r w:rsidR="0008486A" w:rsidRPr="00941CB0">
        <w:rPr>
          <w:rFonts w:ascii="Times New Roman" w:hAnsi="Times New Roman" w:cs="Times New Roman"/>
          <w:b/>
          <w:spacing w:val="-2"/>
        </w:rPr>
        <w:t xml:space="preserve"> </w:t>
      </w:r>
      <w:r w:rsidRPr="00941CB0">
        <w:rPr>
          <w:rFonts w:ascii="Times New Roman" w:hAnsi="Times New Roman" w:cs="Times New Roman"/>
          <w:b/>
          <w:spacing w:val="-2"/>
        </w:rPr>
        <w:t>Люгер.</w:t>
      </w:r>
      <w:r w:rsidRPr="00941CB0">
        <w:rPr>
          <w:rFonts w:ascii="Times New Roman" w:hAnsi="Times New Roman" w:cs="Times New Roman"/>
          <w:spacing w:val="-2"/>
        </w:rPr>
        <w:t xml:space="preserve"> Искусственный интеллект: стратегии и</w:t>
      </w:r>
      <w:r w:rsidR="00295389">
        <w:rPr>
          <w:rFonts w:ascii="Times New Roman" w:hAnsi="Times New Roman" w:cs="Times New Roman"/>
          <w:spacing w:val="-2"/>
        </w:rPr>
        <w:t> </w:t>
      </w:r>
      <w:r w:rsidRPr="00941CB0">
        <w:rPr>
          <w:rFonts w:ascii="Times New Roman" w:hAnsi="Times New Roman" w:cs="Times New Roman"/>
          <w:spacing w:val="-2"/>
        </w:rPr>
        <w:t xml:space="preserve">методы решения сложных проблем[Текст]/Люгер Ф.Джордж. </w:t>
      </w:r>
      <w:r w:rsidR="00747E85" w:rsidRPr="00941CB0">
        <w:rPr>
          <w:rFonts w:ascii="Times New Roman" w:hAnsi="Times New Roman" w:cs="Times New Roman"/>
          <w:spacing w:val="-2"/>
        </w:rPr>
        <w:t xml:space="preserve">– </w:t>
      </w:r>
      <w:r w:rsidRPr="00941CB0">
        <w:rPr>
          <w:rFonts w:ascii="Times New Roman" w:hAnsi="Times New Roman" w:cs="Times New Roman"/>
          <w:spacing w:val="-2"/>
        </w:rPr>
        <w:t xml:space="preserve">М.: </w:t>
      </w:r>
      <w:r w:rsidR="00747E85" w:rsidRPr="00941CB0">
        <w:rPr>
          <w:rFonts w:ascii="Times New Roman" w:hAnsi="Times New Roman" w:cs="Times New Roman"/>
          <w:spacing w:val="-2"/>
        </w:rPr>
        <w:t>ИД</w:t>
      </w:r>
      <w:r w:rsidRPr="00941CB0">
        <w:rPr>
          <w:rFonts w:ascii="Times New Roman" w:hAnsi="Times New Roman" w:cs="Times New Roman"/>
          <w:spacing w:val="-2"/>
        </w:rPr>
        <w:t xml:space="preserve"> «Вильямс»</w:t>
      </w:r>
      <w:r w:rsidR="00747E85" w:rsidRPr="00941CB0">
        <w:rPr>
          <w:rFonts w:ascii="Times New Roman" w:hAnsi="Times New Roman" w:cs="Times New Roman"/>
          <w:spacing w:val="-2"/>
        </w:rPr>
        <w:t>,</w:t>
      </w:r>
      <w:r w:rsidRPr="00941CB0">
        <w:rPr>
          <w:rFonts w:ascii="Times New Roman" w:hAnsi="Times New Roman" w:cs="Times New Roman"/>
          <w:spacing w:val="-2"/>
        </w:rPr>
        <w:t xml:space="preserve"> 2003. – 864 </w:t>
      </w:r>
      <w:r w:rsidR="00747E85"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Джумагулов</w:t>
      </w:r>
      <w:r w:rsidR="00747E85" w:rsidRPr="00941CB0">
        <w:rPr>
          <w:rFonts w:ascii="Times New Roman" w:hAnsi="Times New Roman" w:cs="Times New Roman"/>
          <w:b/>
          <w:spacing w:val="-2"/>
        </w:rPr>
        <w:t>,</w:t>
      </w:r>
      <w:r w:rsidRPr="00941CB0">
        <w:rPr>
          <w:rFonts w:ascii="Times New Roman" w:hAnsi="Times New Roman" w:cs="Times New Roman"/>
          <w:b/>
          <w:spacing w:val="-2"/>
        </w:rPr>
        <w:t xml:space="preserve"> А.М.</w:t>
      </w:r>
      <w:r w:rsidRPr="00941CB0">
        <w:rPr>
          <w:rFonts w:ascii="Times New Roman" w:hAnsi="Times New Roman" w:cs="Times New Roman"/>
          <w:spacing w:val="-2"/>
        </w:rPr>
        <w:t xml:space="preserve"> Правовое регулирование реализации концепции нематериального культурного наследия в Кыргызской Республики [Текст] /А.М.</w:t>
      </w:r>
      <w:r w:rsidR="00747E85" w:rsidRPr="00941CB0">
        <w:rPr>
          <w:rFonts w:ascii="Times New Roman" w:hAnsi="Times New Roman" w:cs="Times New Roman"/>
          <w:spacing w:val="-2"/>
        </w:rPr>
        <w:t> </w:t>
      </w:r>
      <w:r w:rsidRPr="00941CB0">
        <w:rPr>
          <w:rFonts w:ascii="Times New Roman" w:hAnsi="Times New Roman" w:cs="Times New Roman"/>
          <w:spacing w:val="-2"/>
        </w:rPr>
        <w:t xml:space="preserve">Джумагулов </w:t>
      </w:r>
      <w:r w:rsidR="00747E85" w:rsidRPr="00941CB0">
        <w:rPr>
          <w:rFonts w:ascii="Times New Roman" w:hAnsi="Times New Roman" w:cs="Times New Roman"/>
          <w:spacing w:val="-2"/>
        </w:rPr>
        <w:t>// </w:t>
      </w:r>
      <w:r w:rsidRPr="00941CB0">
        <w:rPr>
          <w:rFonts w:ascii="Times New Roman" w:hAnsi="Times New Roman" w:cs="Times New Roman"/>
          <w:spacing w:val="-2"/>
        </w:rPr>
        <w:t>Новая наука: от идеи к</w:t>
      </w:r>
      <w:r w:rsidR="00295389">
        <w:rPr>
          <w:rFonts w:ascii="Times New Roman" w:hAnsi="Times New Roman" w:cs="Times New Roman"/>
          <w:spacing w:val="-2"/>
        </w:rPr>
        <w:t> </w:t>
      </w:r>
      <w:r w:rsidRPr="00941CB0">
        <w:rPr>
          <w:rFonts w:ascii="Times New Roman" w:hAnsi="Times New Roman" w:cs="Times New Roman"/>
          <w:spacing w:val="-2"/>
        </w:rPr>
        <w:t xml:space="preserve">результату. </w:t>
      </w:r>
      <w:r w:rsidR="00747E85" w:rsidRPr="00941CB0">
        <w:rPr>
          <w:rFonts w:ascii="Times New Roman" w:hAnsi="Times New Roman" w:cs="Times New Roman"/>
          <w:spacing w:val="-2"/>
        </w:rPr>
        <w:t xml:space="preserve">– </w:t>
      </w:r>
      <w:r w:rsidRPr="00941CB0">
        <w:rPr>
          <w:rFonts w:ascii="Times New Roman" w:hAnsi="Times New Roman" w:cs="Times New Roman"/>
          <w:spacing w:val="-2"/>
        </w:rPr>
        <w:t xml:space="preserve">Уфа: Агентство международных исследований. </w:t>
      </w:r>
      <w:r w:rsidR="00747E85" w:rsidRPr="00941CB0">
        <w:rPr>
          <w:rFonts w:ascii="Times New Roman" w:hAnsi="Times New Roman" w:cs="Times New Roman"/>
          <w:spacing w:val="-2"/>
        </w:rPr>
        <w:t xml:space="preserve">– </w:t>
      </w:r>
      <w:r w:rsidRPr="00941CB0">
        <w:rPr>
          <w:rFonts w:ascii="Times New Roman" w:hAnsi="Times New Roman" w:cs="Times New Roman"/>
          <w:spacing w:val="-2"/>
        </w:rPr>
        <w:t xml:space="preserve">2015. </w:t>
      </w:r>
      <w:r w:rsidR="00747E85" w:rsidRPr="00941CB0">
        <w:rPr>
          <w:rFonts w:ascii="Times New Roman" w:hAnsi="Times New Roman" w:cs="Times New Roman"/>
          <w:spacing w:val="-2"/>
        </w:rPr>
        <w:t xml:space="preserve">– </w:t>
      </w:r>
      <w:r w:rsidRPr="00941CB0">
        <w:rPr>
          <w:rFonts w:ascii="Times New Roman" w:hAnsi="Times New Roman" w:cs="Times New Roman"/>
          <w:spacing w:val="-2"/>
        </w:rPr>
        <w:t xml:space="preserve">№7-2. –193 </w:t>
      </w:r>
      <w:r w:rsidR="00747E85"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Диксон</w:t>
      </w:r>
      <w:r w:rsidR="00747E85"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П.</w:t>
      </w:r>
      <w:r w:rsidRPr="00941CB0">
        <w:rPr>
          <w:rFonts w:ascii="Times New Roman" w:hAnsi="Times New Roman" w:cs="Times New Roman"/>
          <w:spacing w:val="-2"/>
          <w:sz w:val="20"/>
          <w:szCs w:val="20"/>
        </w:rPr>
        <w:t xml:space="preserve"> Фабрика мысли [Текст] /П.</w:t>
      </w:r>
      <w:r w:rsidR="00747E85"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 xml:space="preserve">Диксон. </w:t>
      </w:r>
      <w:r w:rsidR="00747E8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М.: АСТ</w:t>
      </w:r>
      <w:r w:rsidR="00747E85"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 2004. –</w:t>
      </w:r>
      <w:r w:rsidR="00747E8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512</w:t>
      </w:r>
      <w:r w:rsidR="00747E85" w:rsidRPr="00941CB0">
        <w:rPr>
          <w:rFonts w:ascii="Times New Roman" w:hAnsi="Times New Roman" w:cs="Times New Roman"/>
          <w:spacing w:val="-2"/>
          <w:sz w:val="20"/>
          <w:szCs w:val="20"/>
        </w:rPr>
        <w:t> с</w:t>
      </w:r>
      <w:r w:rsidRPr="00941CB0">
        <w:rPr>
          <w:rFonts w:ascii="Times New Roman" w:hAnsi="Times New Roman" w:cs="Times New Roman"/>
          <w:spacing w:val="-2"/>
          <w:sz w:val="20"/>
          <w:szCs w:val="20"/>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Дмитрук</w:t>
      </w:r>
      <w:r w:rsidR="00747E85" w:rsidRPr="00941CB0">
        <w:rPr>
          <w:rFonts w:ascii="Times New Roman" w:hAnsi="Times New Roman" w:cs="Times New Roman"/>
          <w:b/>
          <w:spacing w:val="-2"/>
        </w:rPr>
        <w:t>,</w:t>
      </w:r>
      <w:r w:rsidRPr="00941CB0">
        <w:rPr>
          <w:rFonts w:ascii="Times New Roman" w:hAnsi="Times New Roman" w:cs="Times New Roman"/>
          <w:b/>
          <w:spacing w:val="-2"/>
        </w:rPr>
        <w:t xml:space="preserve"> В.Н.</w:t>
      </w:r>
      <w:r w:rsidRPr="00941CB0">
        <w:rPr>
          <w:rFonts w:ascii="Times New Roman" w:hAnsi="Times New Roman" w:cs="Times New Roman"/>
          <w:spacing w:val="-2"/>
        </w:rPr>
        <w:t xml:space="preserve"> Теория государства и права</w:t>
      </w:r>
      <w:r w:rsidR="00747E85" w:rsidRPr="00941CB0">
        <w:rPr>
          <w:rFonts w:ascii="Times New Roman" w:hAnsi="Times New Roman" w:cs="Times New Roman"/>
          <w:spacing w:val="-2"/>
        </w:rPr>
        <w:t xml:space="preserve"> </w:t>
      </w:r>
      <w:r w:rsidRPr="00941CB0">
        <w:rPr>
          <w:rFonts w:ascii="Times New Roman" w:hAnsi="Times New Roman" w:cs="Times New Roman"/>
          <w:spacing w:val="-2"/>
        </w:rPr>
        <w:t>[Текст] /В.Н.</w:t>
      </w:r>
      <w:r w:rsidR="00747E85" w:rsidRPr="00941CB0">
        <w:rPr>
          <w:rFonts w:ascii="Times New Roman" w:hAnsi="Times New Roman" w:cs="Times New Roman"/>
          <w:spacing w:val="-2"/>
        </w:rPr>
        <w:t> </w:t>
      </w:r>
      <w:r w:rsidRPr="00941CB0">
        <w:rPr>
          <w:rFonts w:ascii="Times New Roman" w:hAnsi="Times New Roman" w:cs="Times New Roman"/>
          <w:spacing w:val="-2"/>
        </w:rPr>
        <w:t xml:space="preserve">Дмитрук. </w:t>
      </w:r>
      <w:r w:rsidR="00747E85" w:rsidRPr="00941CB0">
        <w:rPr>
          <w:rFonts w:ascii="Times New Roman" w:hAnsi="Times New Roman" w:cs="Times New Roman"/>
          <w:spacing w:val="-2"/>
        </w:rPr>
        <w:t xml:space="preserve">– </w:t>
      </w:r>
      <w:r w:rsidRPr="00941CB0">
        <w:rPr>
          <w:rFonts w:ascii="Times New Roman" w:hAnsi="Times New Roman" w:cs="Times New Roman"/>
          <w:spacing w:val="-2"/>
        </w:rPr>
        <w:t>Мн.: Амалфея. 1999. –</w:t>
      </w:r>
      <w:r w:rsidR="00747E85" w:rsidRPr="00941CB0">
        <w:rPr>
          <w:rFonts w:ascii="Times New Roman" w:hAnsi="Times New Roman" w:cs="Times New Roman"/>
          <w:spacing w:val="-2"/>
        </w:rPr>
        <w:t xml:space="preserve"> </w:t>
      </w:r>
      <w:r w:rsidRPr="00941CB0">
        <w:rPr>
          <w:rFonts w:ascii="Times New Roman" w:hAnsi="Times New Roman" w:cs="Times New Roman"/>
          <w:spacing w:val="-2"/>
        </w:rPr>
        <w:t xml:space="preserve">224 </w:t>
      </w:r>
      <w:r w:rsidR="00747E85"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Дорофеева</w:t>
      </w:r>
      <w:r w:rsidR="00747E85" w:rsidRPr="00941CB0">
        <w:rPr>
          <w:rFonts w:ascii="Times New Roman" w:hAnsi="Times New Roman" w:cs="Times New Roman"/>
          <w:b/>
          <w:spacing w:val="-2"/>
        </w:rPr>
        <w:t>,</w:t>
      </w:r>
      <w:r w:rsidRPr="00941CB0">
        <w:rPr>
          <w:rFonts w:ascii="Times New Roman" w:hAnsi="Times New Roman" w:cs="Times New Roman"/>
          <w:b/>
          <w:spacing w:val="-2"/>
        </w:rPr>
        <w:t xml:space="preserve"> Ж.П., Капустина</w:t>
      </w:r>
      <w:r w:rsidR="00747E85" w:rsidRPr="00941CB0">
        <w:rPr>
          <w:rFonts w:ascii="Times New Roman" w:hAnsi="Times New Roman" w:cs="Times New Roman"/>
          <w:b/>
          <w:spacing w:val="-2"/>
        </w:rPr>
        <w:t>,</w:t>
      </w:r>
      <w:r w:rsidRPr="00941CB0">
        <w:rPr>
          <w:rFonts w:ascii="Times New Roman" w:hAnsi="Times New Roman" w:cs="Times New Roman"/>
          <w:b/>
          <w:spacing w:val="-2"/>
        </w:rPr>
        <w:t xml:space="preserve"> И.Ю.</w:t>
      </w:r>
      <w:r w:rsidRPr="00941CB0">
        <w:rPr>
          <w:rFonts w:ascii="Times New Roman" w:hAnsi="Times New Roman" w:cs="Times New Roman"/>
          <w:spacing w:val="-2"/>
        </w:rPr>
        <w:t xml:space="preserve"> Проблемы правового регулирования защиты детей от негативного влияния сети интернет [Текст]</w:t>
      </w:r>
      <w:r w:rsidR="00747E85" w:rsidRPr="00941CB0">
        <w:rPr>
          <w:rFonts w:ascii="Times New Roman" w:hAnsi="Times New Roman" w:cs="Times New Roman"/>
          <w:spacing w:val="-2"/>
        </w:rPr>
        <w:t xml:space="preserve"> </w:t>
      </w:r>
      <w:r w:rsidRPr="00941CB0">
        <w:rPr>
          <w:rFonts w:ascii="Times New Roman" w:hAnsi="Times New Roman" w:cs="Times New Roman"/>
          <w:spacing w:val="-2"/>
        </w:rPr>
        <w:t>/Ж.П.</w:t>
      </w:r>
      <w:r w:rsidR="00747E85" w:rsidRPr="00941CB0">
        <w:rPr>
          <w:rFonts w:ascii="Times New Roman" w:hAnsi="Times New Roman" w:cs="Times New Roman"/>
          <w:spacing w:val="-2"/>
        </w:rPr>
        <w:t> </w:t>
      </w:r>
      <w:r w:rsidRPr="00941CB0">
        <w:rPr>
          <w:rFonts w:ascii="Times New Roman" w:hAnsi="Times New Roman" w:cs="Times New Roman"/>
          <w:spacing w:val="-2"/>
        </w:rPr>
        <w:t>Дорофеева, И.Ю.</w:t>
      </w:r>
      <w:r w:rsidR="00747E85" w:rsidRPr="00941CB0">
        <w:rPr>
          <w:rFonts w:ascii="Times New Roman" w:hAnsi="Times New Roman" w:cs="Times New Roman"/>
          <w:spacing w:val="-2"/>
        </w:rPr>
        <w:t> </w:t>
      </w:r>
      <w:r w:rsidRPr="00941CB0">
        <w:rPr>
          <w:rFonts w:ascii="Times New Roman" w:hAnsi="Times New Roman" w:cs="Times New Roman"/>
          <w:spacing w:val="-2"/>
        </w:rPr>
        <w:t>Капустинв</w:t>
      </w:r>
      <w:r w:rsidR="00747E85" w:rsidRPr="00941CB0">
        <w:rPr>
          <w:rFonts w:ascii="Times New Roman" w:hAnsi="Times New Roman" w:cs="Times New Roman"/>
          <w:spacing w:val="-2"/>
        </w:rPr>
        <w:t xml:space="preserve"> // </w:t>
      </w:r>
      <w:r w:rsidRPr="00941CB0">
        <w:rPr>
          <w:rFonts w:ascii="Times New Roman" w:hAnsi="Times New Roman" w:cs="Times New Roman"/>
          <w:spacing w:val="-2"/>
        </w:rPr>
        <w:t xml:space="preserve">Наука, теория, практика. </w:t>
      </w:r>
      <w:r w:rsidR="00747E85" w:rsidRPr="00941CB0">
        <w:rPr>
          <w:rFonts w:ascii="Times New Roman" w:hAnsi="Times New Roman" w:cs="Times New Roman"/>
          <w:spacing w:val="-2"/>
        </w:rPr>
        <w:t xml:space="preserve">– </w:t>
      </w:r>
      <w:r w:rsidRPr="00941CB0">
        <w:rPr>
          <w:rFonts w:ascii="Times New Roman" w:hAnsi="Times New Roman" w:cs="Times New Roman"/>
          <w:spacing w:val="-2"/>
        </w:rPr>
        <w:t xml:space="preserve">2017. </w:t>
      </w:r>
      <w:r w:rsidR="00747E85" w:rsidRPr="00941CB0">
        <w:rPr>
          <w:rFonts w:ascii="Times New Roman" w:hAnsi="Times New Roman" w:cs="Times New Roman"/>
          <w:spacing w:val="-2"/>
        </w:rPr>
        <w:t xml:space="preserve">– </w:t>
      </w:r>
      <w:r w:rsidRPr="00941CB0">
        <w:rPr>
          <w:rFonts w:ascii="Times New Roman" w:hAnsi="Times New Roman" w:cs="Times New Roman"/>
          <w:spacing w:val="-2"/>
        </w:rPr>
        <w:t>№2. –</w:t>
      </w:r>
      <w:r w:rsidR="00FE0165" w:rsidRPr="00941CB0">
        <w:rPr>
          <w:rFonts w:ascii="Times New Roman" w:hAnsi="Times New Roman" w:cs="Times New Roman"/>
          <w:spacing w:val="-2"/>
        </w:rPr>
        <w:t xml:space="preserve"> </w:t>
      </w:r>
      <w:r w:rsidR="00747E85" w:rsidRPr="00941CB0">
        <w:rPr>
          <w:rFonts w:ascii="Times New Roman" w:hAnsi="Times New Roman" w:cs="Times New Roman"/>
          <w:spacing w:val="-2"/>
        </w:rPr>
        <w:t>С. </w:t>
      </w:r>
      <w:r w:rsidRPr="00941CB0">
        <w:rPr>
          <w:rFonts w:ascii="Times New Roman" w:hAnsi="Times New Roman" w:cs="Times New Roman"/>
          <w:spacing w:val="-2"/>
        </w:rPr>
        <w:t>18-21.</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Дьяченко</w:t>
      </w:r>
      <w:r w:rsidR="00747E85" w:rsidRPr="00941CB0">
        <w:rPr>
          <w:rFonts w:ascii="Times New Roman" w:hAnsi="Times New Roman" w:cs="Times New Roman"/>
          <w:b/>
          <w:spacing w:val="-2"/>
        </w:rPr>
        <w:t>,</w:t>
      </w:r>
      <w:r w:rsidRPr="00941CB0">
        <w:rPr>
          <w:rFonts w:ascii="Times New Roman" w:hAnsi="Times New Roman" w:cs="Times New Roman"/>
          <w:b/>
          <w:spacing w:val="-2"/>
        </w:rPr>
        <w:t xml:space="preserve"> О.В.</w:t>
      </w:r>
      <w:r w:rsidRPr="00941CB0">
        <w:rPr>
          <w:rFonts w:ascii="Times New Roman" w:hAnsi="Times New Roman" w:cs="Times New Roman"/>
          <w:spacing w:val="-2"/>
        </w:rPr>
        <w:t xml:space="preserve"> Производственные отношения в условиях перехода к цифровой экономике [Текст]</w:t>
      </w:r>
      <w:r w:rsidR="00747E85" w:rsidRPr="00941CB0">
        <w:rPr>
          <w:rFonts w:ascii="Times New Roman" w:hAnsi="Times New Roman" w:cs="Times New Roman"/>
          <w:spacing w:val="-2"/>
        </w:rPr>
        <w:t xml:space="preserve"> </w:t>
      </w:r>
      <w:r w:rsidRPr="00941CB0">
        <w:rPr>
          <w:rFonts w:ascii="Times New Roman" w:hAnsi="Times New Roman" w:cs="Times New Roman"/>
          <w:spacing w:val="-2"/>
        </w:rPr>
        <w:t>/О.В.</w:t>
      </w:r>
      <w:r w:rsidR="00747E85" w:rsidRPr="00941CB0">
        <w:rPr>
          <w:rFonts w:ascii="Times New Roman" w:hAnsi="Times New Roman" w:cs="Times New Roman"/>
          <w:spacing w:val="-2"/>
        </w:rPr>
        <w:t> </w:t>
      </w:r>
      <w:r w:rsidRPr="00941CB0">
        <w:rPr>
          <w:rFonts w:ascii="Times New Roman" w:hAnsi="Times New Roman" w:cs="Times New Roman"/>
          <w:spacing w:val="-2"/>
        </w:rPr>
        <w:t xml:space="preserve">Дьяченко </w:t>
      </w:r>
      <w:r w:rsidR="00747E85" w:rsidRPr="00941CB0">
        <w:rPr>
          <w:rFonts w:ascii="Times New Roman" w:hAnsi="Times New Roman" w:cs="Times New Roman"/>
          <w:spacing w:val="-2"/>
        </w:rPr>
        <w:t>// </w:t>
      </w:r>
      <w:r w:rsidRPr="00941CB0">
        <w:rPr>
          <w:rFonts w:ascii="Times New Roman" w:hAnsi="Times New Roman" w:cs="Times New Roman"/>
          <w:spacing w:val="-2"/>
        </w:rPr>
        <w:t xml:space="preserve">Вестник Челябинского государственного университета. </w:t>
      </w:r>
      <w:r w:rsidR="00747E85" w:rsidRPr="00941CB0">
        <w:rPr>
          <w:rFonts w:ascii="Times New Roman" w:hAnsi="Times New Roman" w:cs="Times New Roman"/>
          <w:spacing w:val="-2"/>
        </w:rPr>
        <w:t xml:space="preserve">– </w:t>
      </w:r>
      <w:r w:rsidRPr="00941CB0">
        <w:rPr>
          <w:rFonts w:ascii="Times New Roman" w:hAnsi="Times New Roman" w:cs="Times New Roman"/>
          <w:spacing w:val="-2"/>
        </w:rPr>
        <w:t xml:space="preserve">2018. </w:t>
      </w:r>
      <w:r w:rsidR="00747E85" w:rsidRPr="00941CB0">
        <w:rPr>
          <w:rFonts w:ascii="Times New Roman" w:hAnsi="Times New Roman" w:cs="Times New Roman"/>
          <w:spacing w:val="-2"/>
        </w:rPr>
        <w:t xml:space="preserve">– </w:t>
      </w:r>
      <w:r w:rsidRPr="00941CB0">
        <w:rPr>
          <w:rFonts w:ascii="Times New Roman" w:hAnsi="Times New Roman" w:cs="Times New Roman"/>
          <w:spacing w:val="-2"/>
        </w:rPr>
        <w:t>№12(422). Экономические науки. Вып.</w:t>
      </w:r>
      <w:r w:rsidR="00616D26" w:rsidRPr="00941CB0">
        <w:rPr>
          <w:rFonts w:ascii="Times New Roman" w:hAnsi="Times New Roman" w:cs="Times New Roman"/>
          <w:spacing w:val="-2"/>
        </w:rPr>
        <w:t> </w:t>
      </w:r>
      <w:r w:rsidRPr="00941CB0">
        <w:rPr>
          <w:rFonts w:ascii="Times New Roman" w:hAnsi="Times New Roman" w:cs="Times New Roman"/>
          <w:spacing w:val="-2"/>
        </w:rPr>
        <w:t xml:space="preserve">63. – </w:t>
      </w:r>
      <w:r w:rsidR="00616D26" w:rsidRPr="00941CB0">
        <w:rPr>
          <w:rFonts w:ascii="Times New Roman" w:hAnsi="Times New Roman" w:cs="Times New Roman"/>
          <w:spacing w:val="-2"/>
        </w:rPr>
        <w:t>С. </w:t>
      </w:r>
      <w:r w:rsidRPr="00941CB0">
        <w:rPr>
          <w:rFonts w:ascii="Times New Roman" w:hAnsi="Times New Roman" w:cs="Times New Roman"/>
          <w:spacing w:val="-2"/>
        </w:rPr>
        <w:t>7-18.</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Жданов</w:t>
      </w:r>
      <w:r w:rsidR="00616D26" w:rsidRPr="00941CB0">
        <w:rPr>
          <w:rFonts w:ascii="Times New Roman" w:hAnsi="Times New Roman" w:cs="Times New Roman"/>
          <w:b/>
          <w:spacing w:val="-2"/>
        </w:rPr>
        <w:t>,</w:t>
      </w:r>
      <w:r w:rsidRPr="00941CB0">
        <w:rPr>
          <w:rFonts w:ascii="Times New Roman" w:hAnsi="Times New Roman" w:cs="Times New Roman"/>
          <w:b/>
          <w:spacing w:val="-2"/>
        </w:rPr>
        <w:t xml:space="preserve"> А.А.</w:t>
      </w:r>
      <w:r w:rsidRPr="00941CB0">
        <w:rPr>
          <w:rFonts w:ascii="Times New Roman" w:hAnsi="Times New Roman" w:cs="Times New Roman"/>
          <w:spacing w:val="-2"/>
        </w:rPr>
        <w:t xml:space="preserve"> Автономный искусственный интеллект [Текст]</w:t>
      </w:r>
      <w:r w:rsidR="00616D26" w:rsidRPr="00941CB0">
        <w:rPr>
          <w:rFonts w:ascii="Times New Roman" w:hAnsi="Times New Roman" w:cs="Times New Roman"/>
          <w:spacing w:val="-2"/>
        </w:rPr>
        <w:t xml:space="preserve"> </w:t>
      </w:r>
      <w:r w:rsidRPr="00941CB0">
        <w:rPr>
          <w:rFonts w:ascii="Times New Roman" w:hAnsi="Times New Roman" w:cs="Times New Roman"/>
          <w:spacing w:val="-2"/>
        </w:rPr>
        <w:t>/А.А.</w:t>
      </w:r>
      <w:r w:rsidR="00616D26" w:rsidRPr="00941CB0">
        <w:rPr>
          <w:rFonts w:ascii="Times New Roman" w:hAnsi="Times New Roman" w:cs="Times New Roman"/>
          <w:spacing w:val="-2"/>
        </w:rPr>
        <w:t> </w:t>
      </w:r>
      <w:r w:rsidRPr="00941CB0">
        <w:rPr>
          <w:rFonts w:ascii="Times New Roman" w:hAnsi="Times New Roman" w:cs="Times New Roman"/>
          <w:spacing w:val="-2"/>
        </w:rPr>
        <w:t xml:space="preserve">Жданов. </w:t>
      </w:r>
      <w:r w:rsidR="00616D26" w:rsidRPr="00941CB0">
        <w:rPr>
          <w:rFonts w:ascii="Times New Roman" w:hAnsi="Times New Roman" w:cs="Times New Roman"/>
          <w:spacing w:val="-2"/>
        </w:rPr>
        <w:t>– М.: БИНОМ; Лаборатория знаний,</w:t>
      </w:r>
      <w:r w:rsidRPr="00941CB0">
        <w:rPr>
          <w:rFonts w:ascii="Times New Roman" w:hAnsi="Times New Roman" w:cs="Times New Roman"/>
          <w:spacing w:val="-2"/>
        </w:rPr>
        <w:t xml:space="preserve"> 2012. – 359 </w:t>
      </w:r>
      <w:r w:rsidR="00616D26"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Жданов</w:t>
      </w:r>
      <w:r w:rsidR="00616D26" w:rsidRPr="00941CB0">
        <w:rPr>
          <w:rFonts w:ascii="Times New Roman" w:hAnsi="Times New Roman" w:cs="Times New Roman"/>
          <w:b/>
          <w:spacing w:val="-2"/>
        </w:rPr>
        <w:t>,</w:t>
      </w:r>
      <w:r w:rsidRPr="00941CB0">
        <w:rPr>
          <w:rFonts w:ascii="Times New Roman" w:hAnsi="Times New Roman" w:cs="Times New Roman"/>
          <w:b/>
          <w:spacing w:val="-2"/>
        </w:rPr>
        <w:t xml:space="preserve"> Н.В.</w:t>
      </w:r>
      <w:r w:rsidRPr="00941CB0">
        <w:rPr>
          <w:rFonts w:ascii="Times New Roman" w:hAnsi="Times New Roman" w:cs="Times New Roman"/>
          <w:spacing w:val="-2"/>
        </w:rPr>
        <w:t xml:space="preserve"> Исламская концепция миропорядка [Текст]</w:t>
      </w:r>
      <w:r w:rsidR="00616D26" w:rsidRPr="00941CB0">
        <w:rPr>
          <w:rFonts w:ascii="Times New Roman" w:hAnsi="Times New Roman" w:cs="Times New Roman"/>
          <w:spacing w:val="-2"/>
        </w:rPr>
        <w:t xml:space="preserve"> </w:t>
      </w:r>
      <w:r w:rsidRPr="00941CB0">
        <w:rPr>
          <w:rFonts w:ascii="Times New Roman" w:hAnsi="Times New Roman" w:cs="Times New Roman"/>
          <w:spacing w:val="-2"/>
        </w:rPr>
        <w:t>/Н.В.</w:t>
      </w:r>
      <w:r w:rsidR="00616D26" w:rsidRPr="00941CB0">
        <w:rPr>
          <w:rFonts w:ascii="Times New Roman" w:hAnsi="Times New Roman" w:cs="Times New Roman"/>
          <w:spacing w:val="-2"/>
        </w:rPr>
        <w:t> </w:t>
      </w:r>
      <w:r w:rsidRPr="00941CB0">
        <w:rPr>
          <w:rFonts w:ascii="Times New Roman" w:hAnsi="Times New Roman" w:cs="Times New Roman"/>
          <w:spacing w:val="-2"/>
        </w:rPr>
        <w:t>Жданов. М.: Межд</w:t>
      </w:r>
      <w:r w:rsidR="00616D26" w:rsidRPr="00941CB0">
        <w:rPr>
          <w:rFonts w:ascii="Times New Roman" w:hAnsi="Times New Roman" w:cs="Times New Roman"/>
          <w:spacing w:val="-2"/>
        </w:rPr>
        <w:t>.</w:t>
      </w:r>
      <w:r w:rsidRPr="00941CB0">
        <w:rPr>
          <w:rFonts w:ascii="Times New Roman" w:hAnsi="Times New Roman" w:cs="Times New Roman"/>
          <w:spacing w:val="-2"/>
        </w:rPr>
        <w:t xml:space="preserve"> отношения</w:t>
      </w:r>
      <w:r w:rsidR="00616D26" w:rsidRPr="00941CB0">
        <w:rPr>
          <w:rFonts w:ascii="Times New Roman" w:hAnsi="Times New Roman" w:cs="Times New Roman"/>
          <w:spacing w:val="-2"/>
        </w:rPr>
        <w:t>,</w:t>
      </w:r>
      <w:r w:rsidRPr="00941CB0">
        <w:rPr>
          <w:rFonts w:ascii="Times New Roman" w:hAnsi="Times New Roman" w:cs="Times New Roman"/>
          <w:spacing w:val="-2"/>
        </w:rPr>
        <w:t xml:space="preserve"> 1991. –</w:t>
      </w:r>
      <w:r w:rsidR="00616D26" w:rsidRPr="00941CB0">
        <w:rPr>
          <w:rFonts w:ascii="Times New Roman" w:hAnsi="Times New Roman" w:cs="Times New Roman"/>
          <w:spacing w:val="-2"/>
        </w:rPr>
        <w:t xml:space="preserve"> </w:t>
      </w:r>
      <w:r w:rsidRPr="00941CB0">
        <w:rPr>
          <w:rFonts w:ascii="Times New Roman" w:hAnsi="Times New Roman" w:cs="Times New Roman"/>
          <w:spacing w:val="-2"/>
        </w:rPr>
        <w:t xml:space="preserve">216 </w:t>
      </w:r>
      <w:r w:rsidR="00616D26"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Жидков</w:t>
      </w:r>
      <w:r w:rsidR="00616D26" w:rsidRPr="00941CB0">
        <w:rPr>
          <w:rFonts w:ascii="Times New Roman" w:hAnsi="Times New Roman" w:cs="Times New Roman"/>
          <w:b/>
          <w:spacing w:val="-2"/>
        </w:rPr>
        <w:t>,</w:t>
      </w:r>
      <w:r w:rsidRPr="00941CB0">
        <w:rPr>
          <w:rFonts w:ascii="Times New Roman" w:hAnsi="Times New Roman" w:cs="Times New Roman"/>
          <w:b/>
          <w:spacing w:val="-2"/>
        </w:rPr>
        <w:t xml:space="preserve"> О.А</w:t>
      </w:r>
      <w:r w:rsidRPr="00941CB0">
        <w:rPr>
          <w:rFonts w:ascii="Times New Roman" w:hAnsi="Times New Roman" w:cs="Times New Roman"/>
          <w:spacing w:val="-2"/>
        </w:rPr>
        <w:t>. История государства и права зарубежных стран [Текст] /О.А.</w:t>
      </w:r>
      <w:r w:rsidR="00616D26" w:rsidRPr="00941CB0">
        <w:rPr>
          <w:rFonts w:ascii="Times New Roman" w:hAnsi="Times New Roman" w:cs="Times New Roman"/>
          <w:spacing w:val="-2"/>
        </w:rPr>
        <w:t> </w:t>
      </w:r>
      <w:r w:rsidRPr="00941CB0">
        <w:rPr>
          <w:rFonts w:ascii="Times New Roman" w:hAnsi="Times New Roman" w:cs="Times New Roman"/>
          <w:spacing w:val="-2"/>
        </w:rPr>
        <w:t xml:space="preserve">Жидков, Н.А. Крашенинникова. Ч.1. </w:t>
      </w:r>
      <w:r w:rsidR="00616D26" w:rsidRPr="00941CB0">
        <w:rPr>
          <w:rFonts w:ascii="Times New Roman" w:hAnsi="Times New Roman" w:cs="Times New Roman"/>
          <w:spacing w:val="-2"/>
        </w:rPr>
        <w:t xml:space="preserve">– </w:t>
      </w:r>
      <w:r w:rsidRPr="00941CB0">
        <w:rPr>
          <w:rFonts w:ascii="Times New Roman" w:hAnsi="Times New Roman" w:cs="Times New Roman"/>
          <w:spacing w:val="-2"/>
        </w:rPr>
        <w:t>М.: Норма</w:t>
      </w:r>
      <w:r w:rsidR="00616D26" w:rsidRPr="00941CB0">
        <w:rPr>
          <w:rFonts w:ascii="Times New Roman" w:hAnsi="Times New Roman" w:cs="Times New Roman"/>
          <w:spacing w:val="-2"/>
        </w:rPr>
        <w:t>,</w:t>
      </w:r>
      <w:r w:rsidRPr="00941CB0">
        <w:rPr>
          <w:rFonts w:ascii="Times New Roman" w:hAnsi="Times New Roman" w:cs="Times New Roman"/>
          <w:spacing w:val="-2"/>
        </w:rPr>
        <w:t xml:space="preserve"> 2004. – 624 с.</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Жорж Жак</w:t>
      </w:r>
      <w:r w:rsidR="00616D26" w:rsidRPr="00941CB0">
        <w:rPr>
          <w:rFonts w:ascii="Times New Roman" w:hAnsi="Times New Roman" w:cs="Times New Roman"/>
          <w:b/>
          <w:spacing w:val="-2"/>
        </w:rPr>
        <w:t>,</w:t>
      </w:r>
      <w:r w:rsidRPr="00941CB0">
        <w:rPr>
          <w:rFonts w:ascii="Times New Roman" w:hAnsi="Times New Roman" w:cs="Times New Roman"/>
          <w:b/>
          <w:spacing w:val="-2"/>
        </w:rPr>
        <w:t xml:space="preserve"> Дантон</w:t>
      </w:r>
      <w:r w:rsidRPr="00941CB0">
        <w:rPr>
          <w:rFonts w:ascii="Times New Roman" w:hAnsi="Times New Roman" w:cs="Times New Roman"/>
          <w:spacing w:val="-2"/>
        </w:rPr>
        <w:t xml:space="preserve">. Избранные речи [Текст] /Дантон Жорж Жак. </w:t>
      </w:r>
      <w:r w:rsidR="00616D26" w:rsidRPr="00941CB0">
        <w:rPr>
          <w:rFonts w:ascii="Times New Roman" w:hAnsi="Times New Roman" w:cs="Times New Roman"/>
          <w:spacing w:val="-2"/>
        </w:rPr>
        <w:t>– Киев: Госиздаи</w:t>
      </w:r>
      <w:r w:rsidRPr="00941CB0">
        <w:rPr>
          <w:rFonts w:ascii="Times New Roman" w:hAnsi="Times New Roman" w:cs="Times New Roman"/>
          <w:spacing w:val="-2"/>
        </w:rPr>
        <w:t>Украины</w:t>
      </w:r>
      <w:r w:rsidR="00616D26" w:rsidRPr="00941CB0">
        <w:rPr>
          <w:rFonts w:ascii="Times New Roman" w:hAnsi="Times New Roman" w:cs="Times New Roman"/>
          <w:spacing w:val="-2"/>
        </w:rPr>
        <w:t>,</w:t>
      </w:r>
      <w:r w:rsidRPr="00941CB0">
        <w:rPr>
          <w:rFonts w:ascii="Times New Roman" w:hAnsi="Times New Roman" w:cs="Times New Roman"/>
          <w:spacing w:val="-2"/>
        </w:rPr>
        <w:t xml:space="preserve"> 1924. –</w:t>
      </w:r>
      <w:r w:rsidR="00616D26" w:rsidRPr="00941CB0">
        <w:rPr>
          <w:rFonts w:ascii="Times New Roman" w:hAnsi="Times New Roman" w:cs="Times New Roman"/>
          <w:spacing w:val="-2"/>
        </w:rPr>
        <w:t xml:space="preserve"> </w:t>
      </w:r>
      <w:r w:rsidRPr="00941CB0">
        <w:rPr>
          <w:rFonts w:ascii="Times New Roman" w:hAnsi="Times New Roman" w:cs="Times New Roman"/>
          <w:spacing w:val="-2"/>
        </w:rPr>
        <w:t xml:space="preserve">66 </w:t>
      </w:r>
      <w:r w:rsidR="00616D26"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Ибраимова</w:t>
      </w:r>
      <w:r w:rsidR="00616D26" w:rsidRPr="00941CB0">
        <w:rPr>
          <w:rFonts w:ascii="Times New Roman" w:hAnsi="Times New Roman" w:cs="Times New Roman"/>
          <w:b/>
          <w:spacing w:val="-2"/>
        </w:rPr>
        <w:t>,</w:t>
      </w:r>
      <w:r w:rsidRPr="00941CB0">
        <w:rPr>
          <w:rFonts w:ascii="Times New Roman" w:hAnsi="Times New Roman" w:cs="Times New Roman"/>
          <w:b/>
          <w:spacing w:val="-2"/>
        </w:rPr>
        <w:t xml:space="preserve"> Б.С.</w:t>
      </w:r>
      <w:r w:rsidRPr="00941CB0">
        <w:rPr>
          <w:rFonts w:ascii="Times New Roman" w:hAnsi="Times New Roman" w:cs="Times New Roman"/>
          <w:spacing w:val="-2"/>
        </w:rPr>
        <w:t xml:space="preserve"> Сетевое право как новое направление в</w:t>
      </w:r>
      <w:r w:rsidR="00295389">
        <w:rPr>
          <w:rFonts w:ascii="Times New Roman" w:hAnsi="Times New Roman" w:cs="Times New Roman"/>
          <w:spacing w:val="-2"/>
        </w:rPr>
        <w:t> </w:t>
      </w:r>
      <w:r w:rsidRPr="00941CB0">
        <w:rPr>
          <w:rFonts w:ascii="Times New Roman" w:hAnsi="Times New Roman" w:cs="Times New Roman"/>
          <w:spacing w:val="-2"/>
        </w:rPr>
        <w:t>правовой науке [Текст]</w:t>
      </w:r>
      <w:r w:rsidR="00616D26" w:rsidRPr="00941CB0">
        <w:rPr>
          <w:rFonts w:ascii="Times New Roman" w:hAnsi="Times New Roman" w:cs="Times New Roman"/>
          <w:spacing w:val="-2"/>
        </w:rPr>
        <w:t xml:space="preserve"> </w:t>
      </w:r>
      <w:r w:rsidRPr="00941CB0">
        <w:rPr>
          <w:rFonts w:ascii="Times New Roman" w:hAnsi="Times New Roman" w:cs="Times New Roman"/>
          <w:spacing w:val="-2"/>
        </w:rPr>
        <w:t>/Б.С.</w:t>
      </w:r>
      <w:r w:rsidR="00616D26" w:rsidRPr="00941CB0">
        <w:rPr>
          <w:rFonts w:ascii="Times New Roman" w:hAnsi="Times New Roman" w:cs="Times New Roman"/>
          <w:spacing w:val="-2"/>
        </w:rPr>
        <w:t> </w:t>
      </w:r>
      <w:r w:rsidRPr="00941CB0">
        <w:rPr>
          <w:rFonts w:ascii="Times New Roman" w:hAnsi="Times New Roman" w:cs="Times New Roman"/>
          <w:spacing w:val="-2"/>
        </w:rPr>
        <w:t>Ибраимова</w:t>
      </w:r>
      <w:r w:rsidR="00616D26" w:rsidRPr="00941CB0">
        <w:rPr>
          <w:rFonts w:ascii="Times New Roman" w:hAnsi="Times New Roman" w:cs="Times New Roman"/>
          <w:spacing w:val="-2"/>
        </w:rPr>
        <w:t xml:space="preserve"> //</w:t>
      </w:r>
      <w:r w:rsidRPr="00941CB0">
        <w:rPr>
          <w:rFonts w:ascii="Times New Roman" w:hAnsi="Times New Roman" w:cs="Times New Roman"/>
          <w:spacing w:val="-2"/>
        </w:rPr>
        <w:t xml:space="preserve"> Вестник КРСУ. </w:t>
      </w:r>
      <w:r w:rsidR="00616D26" w:rsidRPr="00941CB0">
        <w:rPr>
          <w:rFonts w:ascii="Times New Roman" w:hAnsi="Times New Roman" w:cs="Times New Roman"/>
          <w:spacing w:val="-2"/>
        </w:rPr>
        <w:t xml:space="preserve">– </w:t>
      </w:r>
      <w:r w:rsidRPr="00941CB0">
        <w:rPr>
          <w:rFonts w:ascii="Times New Roman" w:hAnsi="Times New Roman" w:cs="Times New Roman"/>
          <w:spacing w:val="-2"/>
        </w:rPr>
        <w:t xml:space="preserve">2015. </w:t>
      </w:r>
      <w:r w:rsidR="00616D26" w:rsidRPr="00941CB0">
        <w:rPr>
          <w:rFonts w:ascii="Times New Roman" w:hAnsi="Times New Roman" w:cs="Times New Roman"/>
          <w:spacing w:val="-2"/>
        </w:rPr>
        <w:t xml:space="preserve">– </w:t>
      </w:r>
      <w:r w:rsidRPr="00941CB0">
        <w:rPr>
          <w:rFonts w:ascii="Times New Roman" w:hAnsi="Times New Roman" w:cs="Times New Roman"/>
          <w:spacing w:val="-2"/>
        </w:rPr>
        <w:t>Т</w:t>
      </w:r>
      <w:r w:rsidR="00616D26" w:rsidRPr="00941CB0">
        <w:rPr>
          <w:rFonts w:ascii="Times New Roman" w:hAnsi="Times New Roman" w:cs="Times New Roman"/>
          <w:spacing w:val="-2"/>
        </w:rPr>
        <w:t>.</w:t>
      </w:r>
      <w:r w:rsidRPr="00941CB0">
        <w:rPr>
          <w:rFonts w:ascii="Times New Roman" w:hAnsi="Times New Roman" w:cs="Times New Roman"/>
          <w:spacing w:val="-2"/>
        </w:rPr>
        <w:t xml:space="preserve"> 15</w:t>
      </w:r>
      <w:r w:rsidR="00616D26" w:rsidRPr="00941CB0">
        <w:rPr>
          <w:rFonts w:ascii="Times New Roman" w:hAnsi="Times New Roman" w:cs="Times New Roman"/>
          <w:spacing w:val="-2"/>
        </w:rPr>
        <w:t xml:space="preserve"> (</w:t>
      </w:r>
      <w:r w:rsidRPr="00941CB0">
        <w:rPr>
          <w:rFonts w:ascii="Times New Roman" w:hAnsi="Times New Roman" w:cs="Times New Roman"/>
          <w:spacing w:val="-2"/>
        </w:rPr>
        <w:t>№2</w:t>
      </w:r>
      <w:r w:rsidR="00616D26" w:rsidRPr="00941CB0">
        <w:rPr>
          <w:rFonts w:ascii="Times New Roman" w:hAnsi="Times New Roman" w:cs="Times New Roman"/>
          <w:spacing w:val="-2"/>
        </w:rPr>
        <w:t>)</w:t>
      </w:r>
      <w:r w:rsidRPr="00941CB0">
        <w:rPr>
          <w:rFonts w:ascii="Times New Roman" w:hAnsi="Times New Roman" w:cs="Times New Roman"/>
          <w:spacing w:val="-2"/>
        </w:rPr>
        <w:t xml:space="preserve">. – </w:t>
      </w:r>
      <w:r w:rsidR="00616D26" w:rsidRPr="00941CB0">
        <w:rPr>
          <w:rFonts w:ascii="Times New Roman" w:hAnsi="Times New Roman" w:cs="Times New Roman"/>
          <w:spacing w:val="-2"/>
        </w:rPr>
        <w:t>С. </w:t>
      </w:r>
      <w:r w:rsidRPr="00941CB0">
        <w:rPr>
          <w:rFonts w:ascii="Times New Roman" w:hAnsi="Times New Roman" w:cs="Times New Roman"/>
          <w:spacing w:val="-2"/>
        </w:rPr>
        <w:t>122-124</w:t>
      </w:r>
      <w:r w:rsidR="00616D26" w:rsidRPr="00941CB0">
        <w:rPr>
          <w:rFonts w:ascii="Times New Roman" w:hAnsi="Times New Roman" w:cs="Times New Roman"/>
          <w:spacing w:val="-2"/>
        </w:rPr>
        <w:t>.</w:t>
      </w:r>
      <w:r w:rsidRPr="00941CB0">
        <w:rPr>
          <w:rFonts w:ascii="Times New Roman" w:hAnsi="Times New Roman" w:cs="Times New Roman"/>
          <w:spacing w:val="-2"/>
        </w:rPr>
        <w:t xml:space="preserve"> </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Какешов</w:t>
      </w:r>
      <w:r w:rsidR="00616D26" w:rsidRPr="00941CB0">
        <w:rPr>
          <w:rFonts w:ascii="Times New Roman" w:hAnsi="Times New Roman" w:cs="Times New Roman"/>
          <w:b/>
          <w:spacing w:val="-2"/>
        </w:rPr>
        <w:t>,</w:t>
      </w:r>
      <w:r w:rsidRPr="00941CB0">
        <w:rPr>
          <w:rFonts w:ascii="Times New Roman" w:hAnsi="Times New Roman" w:cs="Times New Roman"/>
          <w:b/>
          <w:spacing w:val="-2"/>
        </w:rPr>
        <w:t xml:space="preserve"> Б.Д., Осмоналиев</w:t>
      </w:r>
      <w:r w:rsidR="00616D26" w:rsidRPr="00941CB0">
        <w:rPr>
          <w:rFonts w:ascii="Times New Roman" w:hAnsi="Times New Roman" w:cs="Times New Roman"/>
          <w:b/>
          <w:spacing w:val="-2"/>
        </w:rPr>
        <w:t>,</w:t>
      </w:r>
      <w:r w:rsidRPr="00941CB0">
        <w:rPr>
          <w:rFonts w:ascii="Times New Roman" w:hAnsi="Times New Roman" w:cs="Times New Roman"/>
          <w:b/>
          <w:spacing w:val="-2"/>
        </w:rPr>
        <w:t xml:space="preserve"> К.М.</w:t>
      </w:r>
      <w:r w:rsidRPr="00941CB0">
        <w:rPr>
          <w:rFonts w:ascii="Times New Roman" w:hAnsi="Times New Roman" w:cs="Times New Roman"/>
          <w:spacing w:val="-2"/>
        </w:rPr>
        <w:t xml:space="preserve"> Угрозы религиозного экстремизма и международного терроризма в Центральной Азии: попытка анализа и прогноза, меры минимизации [Текст] /Б.Д.</w:t>
      </w:r>
      <w:r w:rsidR="00616D26" w:rsidRPr="00941CB0">
        <w:rPr>
          <w:rFonts w:ascii="Times New Roman" w:hAnsi="Times New Roman" w:cs="Times New Roman"/>
          <w:spacing w:val="-2"/>
        </w:rPr>
        <w:t> </w:t>
      </w:r>
      <w:r w:rsidRPr="00941CB0">
        <w:rPr>
          <w:rFonts w:ascii="Times New Roman" w:hAnsi="Times New Roman" w:cs="Times New Roman"/>
          <w:spacing w:val="-2"/>
        </w:rPr>
        <w:t>Какешов, К.М.</w:t>
      </w:r>
      <w:r w:rsidR="00616D26" w:rsidRPr="00941CB0">
        <w:rPr>
          <w:rFonts w:ascii="Times New Roman" w:hAnsi="Times New Roman" w:cs="Times New Roman"/>
          <w:spacing w:val="-2"/>
        </w:rPr>
        <w:t> </w:t>
      </w:r>
      <w:r w:rsidRPr="00941CB0">
        <w:rPr>
          <w:rFonts w:ascii="Times New Roman" w:hAnsi="Times New Roman" w:cs="Times New Roman"/>
          <w:spacing w:val="-2"/>
        </w:rPr>
        <w:t>Осмоналиев</w:t>
      </w:r>
      <w:r w:rsidR="00616D26" w:rsidRPr="00941CB0">
        <w:rPr>
          <w:rFonts w:ascii="Times New Roman" w:hAnsi="Times New Roman" w:cs="Times New Roman"/>
          <w:spacing w:val="-2"/>
        </w:rPr>
        <w:t xml:space="preserve"> // </w:t>
      </w:r>
      <w:r w:rsidRPr="00941CB0">
        <w:rPr>
          <w:rFonts w:ascii="Times New Roman" w:hAnsi="Times New Roman" w:cs="Times New Roman"/>
          <w:spacing w:val="-2"/>
        </w:rPr>
        <w:t>Вестник Дипломатической Академии МИД КР им.</w:t>
      </w:r>
      <w:r w:rsidR="003E48A1" w:rsidRPr="00941CB0">
        <w:rPr>
          <w:rFonts w:ascii="Times New Roman" w:hAnsi="Times New Roman" w:cs="Times New Roman"/>
          <w:spacing w:val="-2"/>
        </w:rPr>
        <w:t> </w:t>
      </w:r>
      <w:r w:rsidRPr="00941CB0">
        <w:rPr>
          <w:rFonts w:ascii="Times New Roman" w:hAnsi="Times New Roman" w:cs="Times New Roman"/>
          <w:spacing w:val="-2"/>
        </w:rPr>
        <w:t xml:space="preserve">К.Дикамбаева. </w:t>
      </w:r>
      <w:r w:rsidR="003E48A1" w:rsidRPr="00941CB0">
        <w:rPr>
          <w:rFonts w:ascii="Times New Roman" w:hAnsi="Times New Roman" w:cs="Times New Roman"/>
          <w:spacing w:val="-2"/>
        </w:rPr>
        <w:t xml:space="preserve">– </w:t>
      </w:r>
      <w:r w:rsidRPr="00941CB0">
        <w:rPr>
          <w:rFonts w:ascii="Times New Roman" w:hAnsi="Times New Roman" w:cs="Times New Roman"/>
          <w:spacing w:val="-2"/>
        </w:rPr>
        <w:t xml:space="preserve">2016. </w:t>
      </w:r>
      <w:r w:rsidR="003E48A1" w:rsidRPr="00941CB0">
        <w:rPr>
          <w:rFonts w:ascii="Times New Roman" w:hAnsi="Times New Roman" w:cs="Times New Roman"/>
          <w:spacing w:val="-2"/>
        </w:rPr>
        <w:t xml:space="preserve">– </w:t>
      </w:r>
      <w:r w:rsidRPr="00941CB0">
        <w:rPr>
          <w:rFonts w:ascii="Times New Roman" w:hAnsi="Times New Roman" w:cs="Times New Roman"/>
          <w:spacing w:val="-2"/>
        </w:rPr>
        <w:t>№7 (07).</w:t>
      </w:r>
      <w:r w:rsidR="003E48A1" w:rsidRPr="00941CB0">
        <w:rPr>
          <w:rFonts w:ascii="Times New Roman" w:hAnsi="Times New Roman" w:cs="Times New Roman"/>
          <w:spacing w:val="-2"/>
        </w:rPr>
        <w:t xml:space="preserve"> </w:t>
      </w:r>
      <w:r w:rsidRPr="00941CB0">
        <w:rPr>
          <w:rFonts w:ascii="Times New Roman" w:hAnsi="Times New Roman" w:cs="Times New Roman"/>
          <w:spacing w:val="-2"/>
        </w:rPr>
        <w:t xml:space="preserve">– </w:t>
      </w:r>
      <w:r w:rsidR="003E48A1" w:rsidRPr="00941CB0">
        <w:rPr>
          <w:rFonts w:ascii="Times New Roman" w:hAnsi="Times New Roman" w:cs="Times New Roman"/>
          <w:spacing w:val="-2"/>
        </w:rPr>
        <w:t>С. </w:t>
      </w:r>
      <w:r w:rsidRPr="00941CB0">
        <w:rPr>
          <w:rFonts w:ascii="Times New Roman" w:hAnsi="Times New Roman" w:cs="Times New Roman"/>
          <w:spacing w:val="-2"/>
        </w:rPr>
        <w:t>88-94.</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b/>
          <w:spacing w:val="-2"/>
        </w:rPr>
      </w:pPr>
      <w:r w:rsidRPr="00941CB0">
        <w:rPr>
          <w:rFonts w:ascii="Times New Roman" w:hAnsi="Times New Roman" w:cs="Times New Roman"/>
          <w:b/>
          <w:spacing w:val="-2"/>
        </w:rPr>
        <w:t>Калинин</w:t>
      </w:r>
      <w:r w:rsidR="003E48A1" w:rsidRPr="00941CB0">
        <w:rPr>
          <w:rFonts w:ascii="Times New Roman" w:hAnsi="Times New Roman" w:cs="Times New Roman"/>
          <w:b/>
          <w:spacing w:val="-2"/>
        </w:rPr>
        <w:t>,</w:t>
      </w:r>
      <w:r w:rsidRPr="00941CB0">
        <w:rPr>
          <w:rFonts w:ascii="Times New Roman" w:hAnsi="Times New Roman" w:cs="Times New Roman"/>
          <w:b/>
          <w:spacing w:val="-2"/>
        </w:rPr>
        <w:t xml:space="preserve"> С.А.</w:t>
      </w:r>
      <w:r w:rsidRPr="00941CB0">
        <w:rPr>
          <w:rFonts w:ascii="Times New Roman" w:hAnsi="Times New Roman" w:cs="Times New Roman"/>
          <w:spacing w:val="-2"/>
        </w:rPr>
        <w:t xml:space="preserve"> О православном понимании идеи прав человека. [Электронный ресурс]. – Режим доступа: https://law.bsu.by/pub/11/Kalinin35.pdf</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Кант</w:t>
      </w:r>
      <w:r w:rsidR="003E48A1" w:rsidRPr="00941CB0">
        <w:rPr>
          <w:rFonts w:ascii="Times New Roman" w:hAnsi="Times New Roman" w:cs="Times New Roman"/>
          <w:b/>
          <w:spacing w:val="-2"/>
        </w:rPr>
        <w:t>,</w:t>
      </w:r>
      <w:r w:rsidRPr="00941CB0">
        <w:rPr>
          <w:rFonts w:ascii="Times New Roman" w:hAnsi="Times New Roman" w:cs="Times New Roman"/>
          <w:b/>
          <w:spacing w:val="-2"/>
        </w:rPr>
        <w:t xml:space="preserve"> И.</w:t>
      </w:r>
      <w:r w:rsidRPr="00941CB0">
        <w:rPr>
          <w:rFonts w:ascii="Times New Roman" w:hAnsi="Times New Roman" w:cs="Times New Roman"/>
          <w:spacing w:val="-2"/>
        </w:rPr>
        <w:t xml:space="preserve"> Сочинения в шести томах [Текст] /И.</w:t>
      </w:r>
      <w:r w:rsidR="003E48A1" w:rsidRPr="00941CB0">
        <w:rPr>
          <w:rFonts w:ascii="Times New Roman" w:hAnsi="Times New Roman" w:cs="Times New Roman"/>
          <w:spacing w:val="-2"/>
        </w:rPr>
        <w:t> </w:t>
      </w:r>
      <w:r w:rsidRPr="00941CB0">
        <w:rPr>
          <w:rFonts w:ascii="Times New Roman" w:hAnsi="Times New Roman" w:cs="Times New Roman"/>
          <w:spacing w:val="-2"/>
        </w:rPr>
        <w:t xml:space="preserve">Кант. </w:t>
      </w:r>
      <w:r w:rsidR="003E48A1" w:rsidRPr="00941CB0">
        <w:rPr>
          <w:rFonts w:ascii="Times New Roman" w:hAnsi="Times New Roman" w:cs="Times New Roman"/>
          <w:spacing w:val="-2"/>
        </w:rPr>
        <w:t>– М.: Мысль,</w:t>
      </w:r>
      <w:r w:rsidRPr="00941CB0">
        <w:rPr>
          <w:rFonts w:ascii="Times New Roman" w:hAnsi="Times New Roman" w:cs="Times New Roman"/>
          <w:spacing w:val="-2"/>
        </w:rPr>
        <w:t xml:space="preserve"> 1966. Т.6.</w:t>
      </w:r>
      <w:r w:rsidR="003E48A1" w:rsidRPr="00941CB0">
        <w:rPr>
          <w:rFonts w:ascii="Times New Roman" w:hAnsi="Times New Roman" w:cs="Times New Roman"/>
          <w:spacing w:val="-2"/>
        </w:rPr>
        <w:t xml:space="preserve"> </w:t>
      </w:r>
      <w:r w:rsidRPr="00941CB0">
        <w:rPr>
          <w:rFonts w:ascii="Times New Roman" w:hAnsi="Times New Roman" w:cs="Times New Roman"/>
          <w:spacing w:val="-2"/>
        </w:rPr>
        <w:t xml:space="preserve">– 743 </w:t>
      </w:r>
      <w:r w:rsidR="003E48A1"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Капустин</w:t>
      </w:r>
      <w:r w:rsidR="003E48A1" w:rsidRPr="00941CB0">
        <w:rPr>
          <w:rFonts w:ascii="Times New Roman" w:hAnsi="Times New Roman" w:cs="Times New Roman"/>
          <w:b/>
          <w:spacing w:val="-2"/>
        </w:rPr>
        <w:t>,</w:t>
      </w:r>
      <w:r w:rsidRPr="00941CB0">
        <w:rPr>
          <w:rFonts w:ascii="Times New Roman" w:hAnsi="Times New Roman" w:cs="Times New Roman"/>
          <w:b/>
          <w:spacing w:val="-2"/>
        </w:rPr>
        <w:t xml:space="preserve"> Б.Г.</w:t>
      </w:r>
      <w:r w:rsidRPr="00941CB0">
        <w:rPr>
          <w:rFonts w:ascii="Times New Roman" w:hAnsi="Times New Roman" w:cs="Times New Roman"/>
          <w:spacing w:val="-2"/>
        </w:rPr>
        <w:t xml:space="preserve"> Гражданство и гражданское общество [Текст]</w:t>
      </w:r>
      <w:r w:rsidR="003E48A1" w:rsidRPr="00941CB0">
        <w:rPr>
          <w:rFonts w:ascii="Times New Roman" w:hAnsi="Times New Roman" w:cs="Times New Roman"/>
          <w:spacing w:val="-2"/>
        </w:rPr>
        <w:t xml:space="preserve"> </w:t>
      </w:r>
      <w:r w:rsidRPr="00941CB0">
        <w:rPr>
          <w:rFonts w:ascii="Times New Roman" w:hAnsi="Times New Roman" w:cs="Times New Roman"/>
          <w:spacing w:val="-2"/>
        </w:rPr>
        <w:t>/Б.Г.</w:t>
      </w:r>
      <w:r w:rsidR="003E48A1" w:rsidRPr="00941CB0">
        <w:rPr>
          <w:rFonts w:ascii="Times New Roman" w:hAnsi="Times New Roman" w:cs="Times New Roman"/>
          <w:spacing w:val="-2"/>
        </w:rPr>
        <w:t> </w:t>
      </w:r>
      <w:r w:rsidRPr="00941CB0">
        <w:rPr>
          <w:rFonts w:ascii="Times New Roman" w:hAnsi="Times New Roman" w:cs="Times New Roman"/>
          <w:spacing w:val="-2"/>
        </w:rPr>
        <w:t xml:space="preserve">Капустин. </w:t>
      </w:r>
      <w:r w:rsidR="003E48A1" w:rsidRPr="00941CB0">
        <w:rPr>
          <w:rFonts w:ascii="Times New Roman" w:hAnsi="Times New Roman" w:cs="Times New Roman"/>
          <w:spacing w:val="-2"/>
        </w:rPr>
        <w:t xml:space="preserve">– </w:t>
      </w:r>
      <w:r w:rsidRPr="00941CB0">
        <w:rPr>
          <w:rFonts w:ascii="Times New Roman" w:hAnsi="Times New Roman" w:cs="Times New Roman"/>
          <w:spacing w:val="-2"/>
        </w:rPr>
        <w:t xml:space="preserve">М.: </w:t>
      </w:r>
      <w:r w:rsidR="003E48A1" w:rsidRPr="00941CB0">
        <w:rPr>
          <w:rFonts w:ascii="Times New Roman" w:hAnsi="Times New Roman" w:cs="Times New Roman"/>
          <w:spacing w:val="-2"/>
        </w:rPr>
        <w:t>Изд-во</w:t>
      </w:r>
      <w:r w:rsidRPr="00941CB0">
        <w:rPr>
          <w:rFonts w:ascii="Times New Roman" w:hAnsi="Times New Roman" w:cs="Times New Roman"/>
          <w:spacing w:val="-2"/>
        </w:rPr>
        <w:t xml:space="preserve"> </w:t>
      </w:r>
      <w:r w:rsidR="003E48A1" w:rsidRPr="00941CB0">
        <w:rPr>
          <w:rFonts w:ascii="Times New Roman" w:hAnsi="Times New Roman" w:cs="Times New Roman"/>
          <w:spacing w:val="-2"/>
        </w:rPr>
        <w:t>ВШЭ,</w:t>
      </w:r>
      <w:r w:rsidRPr="00941CB0">
        <w:rPr>
          <w:rFonts w:ascii="Times New Roman" w:hAnsi="Times New Roman" w:cs="Times New Roman"/>
          <w:spacing w:val="-2"/>
        </w:rPr>
        <w:t xml:space="preserve"> 2011. –</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xml:space="preserve">250 </w:t>
      </w:r>
      <w:r w:rsidR="003E48A1"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Карцхия</w:t>
      </w:r>
      <w:r w:rsidR="003E48A1" w:rsidRPr="00941CB0">
        <w:rPr>
          <w:rFonts w:ascii="Times New Roman" w:hAnsi="Times New Roman" w:cs="Times New Roman"/>
          <w:b/>
          <w:spacing w:val="-2"/>
        </w:rPr>
        <w:t>,</w:t>
      </w:r>
      <w:r w:rsidRPr="00941CB0">
        <w:rPr>
          <w:rFonts w:ascii="Times New Roman" w:hAnsi="Times New Roman" w:cs="Times New Roman"/>
          <w:b/>
          <w:spacing w:val="-2"/>
        </w:rPr>
        <w:t xml:space="preserve"> А.А.</w:t>
      </w:r>
      <w:r w:rsidRPr="00941CB0">
        <w:rPr>
          <w:rFonts w:ascii="Times New Roman" w:hAnsi="Times New Roman" w:cs="Times New Roman"/>
          <w:spacing w:val="-2"/>
        </w:rPr>
        <w:t xml:space="preserve"> Цифровое право как будущее классической цивилистики</w:t>
      </w:r>
      <w:r w:rsidR="003E48A1" w:rsidRPr="00941CB0">
        <w:rPr>
          <w:rFonts w:ascii="Times New Roman" w:hAnsi="Times New Roman" w:cs="Times New Roman"/>
          <w:spacing w:val="-2"/>
        </w:rPr>
        <w:t xml:space="preserve"> // </w:t>
      </w:r>
      <w:r w:rsidRPr="00941CB0">
        <w:rPr>
          <w:rFonts w:ascii="Times New Roman" w:hAnsi="Times New Roman" w:cs="Times New Roman"/>
          <w:spacing w:val="-2"/>
        </w:rPr>
        <w:t xml:space="preserve">Право будущего: интеллектуальная собственность, инновации, интернет. </w:t>
      </w:r>
      <w:r w:rsidR="003E48A1" w:rsidRPr="00941CB0">
        <w:rPr>
          <w:rFonts w:ascii="Times New Roman" w:hAnsi="Times New Roman" w:cs="Times New Roman"/>
          <w:spacing w:val="-2"/>
        </w:rPr>
        <w:t xml:space="preserve">– </w:t>
      </w:r>
      <w:r w:rsidRPr="00941CB0">
        <w:rPr>
          <w:rFonts w:ascii="Times New Roman" w:hAnsi="Times New Roman" w:cs="Times New Roman"/>
          <w:spacing w:val="-2"/>
        </w:rPr>
        <w:t>2018.</w:t>
      </w:r>
      <w:r w:rsidR="003E48A1" w:rsidRPr="00941CB0">
        <w:rPr>
          <w:rFonts w:ascii="Times New Roman" w:hAnsi="Times New Roman" w:cs="Times New Roman"/>
          <w:spacing w:val="-2"/>
        </w:rPr>
        <w:t xml:space="preserve"> – </w:t>
      </w:r>
      <w:r w:rsidRPr="00941CB0">
        <w:rPr>
          <w:rFonts w:ascii="Times New Roman" w:hAnsi="Times New Roman" w:cs="Times New Roman"/>
          <w:spacing w:val="-2"/>
        </w:rPr>
        <w:t xml:space="preserve">№1. – </w:t>
      </w:r>
      <w:r w:rsidR="003E48A1" w:rsidRPr="00941CB0">
        <w:rPr>
          <w:rFonts w:ascii="Times New Roman" w:hAnsi="Times New Roman" w:cs="Times New Roman"/>
          <w:spacing w:val="-2"/>
        </w:rPr>
        <w:t>С. </w:t>
      </w:r>
      <w:r w:rsidRPr="00941CB0">
        <w:rPr>
          <w:rFonts w:ascii="Times New Roman" w:hAnsi="Times New Roman" w:cs="Times New Roman"/>
          <w:spacing w:val="-2"/>
        </w:rPr>
        <w:t>26-39 [Электронный ресурс]. – Режим доступа: https://cyberleninka.ru/journal/n/pravo-buduschego-intellektualnaya-sobstvennost-innovatsii-internet?i=1032616–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Кастельс</w:t>
      </w:r>
      <w:r w:rsidR="003E48A1" w:rsidRPr="00941CB0">
        <w:rPr>
          <w:rFonts w:ascii="Times New Roman" w:hAnsi="Times New Roman" w:cs="Times New Roman"/>
          <w:b/>
          <w:spacing w:val="-2"/>
        </w:rPr>
        <w:t>,</w:t>
      </w:r>
      <w:r w:rsidRPr="00941CB0">
        <w:rPr>
          <w:rFonts w:ascii="Times New Roman" w:hAnsi="Times New Roman" w:cs="Times New Roman"/>
          <w:b/>
          <w:spacing w:val="-2"/>
        </w:rPr>
        <w:t xml:space="preserve"> М</w:t>
      </w:r>
      <w:r w:rsidRPr="00941CB0">
        <w:rPr>
          <w:rFonts w:ascii="Times New Roman" w:hAnsi="Times New Roman" w:cs="Times New Roman"/>
          <w:spacing w:val="-2"/>
        </w:rPr>
        <w:t>. Власть коммуникации [Текст]</w:t>
      </w:r>
      <w:r w:rsidR="003E48A1" w:rsidRPr="00941CB0">
        <w:rPr>
          <w:rFonts w:ascii="Times New Roman" w:hAnsi="Times New Roman" w:cs="Times New Roman"/>
          <w:spacing w:val="-2"/>
        </w:rPr>
        <w:t xml:space="preserve"> </w:t>
      </w:r>
      <w:r w:rsidRPr="00941CB0">
        <w:rPr>
          <w:rFonts w:ascii="Times New Roman" w:hAnsi="Times New Roman" w:cs="Times New Roman"/>
          <w:spacing w:val="-2"/>
        </w:rPr>
        <w:t>/М.</w:t>
      </w:r>
      <w:r w:rsidR="003E48A1" w:rsidRPr="00941CB0">
        <w:rPr>
          <w:rFonts w:ascii="Times New Roman" w:hAnsi="Times New Roman" w:cs="Times New Roman"/>
          <w:spacing w:val="-2"/>
        </w:rPr>
        <w:t> </w:t>
      </w:r>
      <w:r w:rsidRPr="00941CB0">
        <w:rPr>
          <w:rFonts w:ascii="Times New Roman" w:hAnsi="Times New Roman" w:cs="Times New Roman"/>
          <w:spacing w:val="-2"/>
        </w:rPr>
        <w:t xml:space="preserve">Кастельс. </w:t>
      </w:r>
      <w:r w:rsidR="009A35AA" w:rsidRPr="00941CB0">
        <w:rPr>
          <w:rFonts w:ascii="Times New Roman" w:hAnsi="Times New Roman" w:cs="Times New Roman"/>
          <w:spacing w:val="-2"/>
        </w:rPr>
        <w:t xml:space="preserve">– </w:t>
      </w:r>
      <w:r w:rsidRPr="00941CB0">
        <w:rPr>
          <w:rFonts w:ascii="Times New Roman" w:hAnsi="Times New Roman" w:cs="Times New Roman"/>
          <w:spacing w:val="-2"/>
        </w:rPr>
        <w:t>М.: Изд</w:t>
      </w:r>
      <w:r w:rsidR="009A35AA" w:rsidRPr="00941CB0">
        <w:rPr>
          <w:rFonts w:ascii="Times New Roman" w:hAnsi="Times New Roman" w:cs="Times New Roman"/>
          <w:spacing w:val="-2"/>
        </w:rPr>
        <w:t>-во</w:t>
      </w:r>
      <w:r w:rsidRPr="00941CB0">
        <w:rPr>
          <w:rFonts w:ascii="Times New Roman" w:hAnsi="Times New Roman" w:cs="Times New Roman"/>
          <w:spacing w:val="-2"/>
        </w:rPr>
        <w:t xml:space="preserve"> </w:t>
      </w:r>
      <w:r w:rsidR="009A35AA" w:rsidRPr="00941CB0">
        <w:rPr>
          <w:rFonts w:ascii="Times New Roman" w:hAnsi="Times New Roman" w:cs="Times New Roman"/>
          <w:spacing w:val="-2"/>
        </w:rPr>
        <w:t>ВШЭ,</w:t>
      </w:r>
      <w:r w:rsidRPr="00941CB0">
        <w:rPr>
          <w:rFonts w:ascii="Times New Roman" w:hAnsi="Times New Roman" w:cs="Times New Roman"/>
          <w:spacing w:val="-2"/>
        </w:rPr>
        <w:t xml:space="preserve"> 2017.</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xml:space="preserve">– 591 </w:t>
      </w:r>
      <w:r w:rsidR="009A35AA"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Кастельс</w:t>
      </w:r>
      <w:r w:rsidR="009A35AA" w:rsidRPr="00941CB0">
        <w:rPr>
          <w:rFonts w:ascii="Times New Roman" w:hAnsi="Times New Roman" w:cs="Times New Roman"/>
          <w:b/>
          <w:spacing w:val="-2"/>
        </w:rPr>
        <w:t>,</w:t>
      </w:r>
      <w:r w:rsidRPr="00941CB0">
        <w:rPr>
          <w:rFonts w:ascii="Times New Roman" w:hAnsi="Times New Roman" w:cs="Times New Roman"/>
          <w:b/>
          <w:spacing w:val="-2"/>
        </w:rPr>
        <w:t xml:space="preserve"> М.</w:t>
      </w:r>
      <w:r w:rsidRPr="00941CB0">
        <w:rPr>
          <w:rFonts w:ascii="Times New Roman" w:hAnsi="Times New Roman" w:cs="Times New Roman"/>
          <w:spacing w:val="-2"/>
        </w:rPr>
        <w:t xml:space="preserve"> Информационная эпоха: экономика, общество и</w:t>
      </w:r>
      <w:r w:rsidR="00F51872" w:rsidRPr="00941CB0">
        <w:rPr>
          <w:rFonts w:ascii="Times New Roman" w:hAnsi="Times New Roman" w:cs="Times New Roman"/>
          <w:spacing w:val="-2"/>
        </w:rPr>
        <w:t> </w:t>
      </w:r>
      <w:r w:rsidRPr="00941CB0">
        <w:rPr>
          <w:rFonts w:ascii="Times New Roman" w:hAnsi="Times New Roman" w:cs="Times New Roman"/>
          <w:spacing w:val="-2"/>
        </w:rPr>
        <w:t>культура [Текст]</w:t>
      </w:r>
      <w:r w:rsidR="009A35AA" w:rsidRPr="00941CB0">
        <w:rPr>
          <w:rFonts w:ascii="Times New Roman" w:hAnsi="Times New Roman" w:cs="Times New Roman"/>
          <w:spacing w:val="-2"/>
        </w:rPr>
        <w:t xml:space="preserve"> </w:t>
      </w:r>
      <w:r w:rsidRPr="00941CB0">
        <w:rPr>
          <w:rFonts w:ascii="Times New Roman" w:hAnsi="Times New Roman" w:cs="Times New Roman"/>
          <w:spacing w:val="-2"/>
        </w:rPr>
        <w:t>/М.</w:t>
      </w:r>
      <w:r w:rsidR="009A35AA" w:rsidRPr="00941CB0">
        <w:rPr>
          <w:rFonts w:ascii="Times New Roman" w:hAnsi="Times New Roman" w:cs="Times New Roman"/>
          <w:spacing w:val="-2"/>
        </w:rPr>
        <w:t> </w:t>
      </w:r>
      <w:r w:rsidRPr="00941CB0">
        <w:rPr>
          <w:rFonts w:ascii="Times New Roman" w:hAnsi="Times New Roman" w:cs="Times New Roman"/>
          <w:spacing w:val="-2"/>
        </w:rPr>
        <w:t xml:space="preserve">Кастельс. </w:t>
      </w:r>
      <w:r w:rsidR="009A35AA" w:rsidRPr="00941CB0">
        <w:rPr>
          <w:rFonts w:ascii="Times New Roman" w:hAnsi="Times New Roman" w:cs="Times New Roman"/>
          <w:spacing w:val="-2"/>
        </w:rPr>
        <w:t xml:space="preserve">– </w:t>
      </w:r>
      <w:r w:rsidRPr="00941CB0">
        <w:rPr>
          <w:rFonts w:ascii="Times New Roman" w:hAnsi="Times New Roman" w:cs="Times New Roman"/>
          <w:spacing w:val="-2"/>
        </w:rPr>
        <w:t xml:space="preserve">М.: </w:t>
      </w:r>
      <w:r w:rsidR="009A35AA" w:rsidRPr="00941CB0">
        <w:rPr>
          <w:rFonts w:ascii="Times New Roman" w:hAnsi="Times New Roman" w:cs="Times New Roman"/>
          <w:spacing w:val="-2"/>
        </w:rPr>
        <w:t>Изд-во ВШЭ,</w:t>
      </w:r>
      <w:r w:rsidRPr="00941CB0">
        <w:rPr>
          <w:rFonts w:ascii="Times New Roman" w:hAnsi="Times New Roman" w:cs="Times New Roman"/>
          <w:spacing w:val="-2"/>
        </w:rPr>
        <w:t xml:space="preserve"> 2000.</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xml:space="preserve">– 608 </w:t>
      </w:r>
      <w:r w:rsidR="009A35AA" w:rsidRPr="00941CB0">
        <w:rPr>
          <w:rFonts w:ascii="Times New Roman" w:hAnsi="Times New Roman" w:cs="Times New Roman"/>
          <w:spacing w:val="-2"/>
        </w:rPr>
        <w:t>с</w:t>
      </w:r>
      <w:r w:rsidRPr="00941CB0">
        <w:rPr>
          <w:rFonts w:ascii="Times New Roman" w:hAnsi="Times New Roman" w:cs="Times New Roman"/>
          <w:spacing w:val="-2"/>
        </w:rPr>
        <w:t xml:space="preserve">. </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Кауфман</w:t>
      </w:r>
      <w:r w:rsidR="009A35AA"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А</w:t>
      </w:r>
      <w:r w:rsidRPr="00941CB0">
        <w:rPr>
          <w:rFonts w:ascii="Times New Roman" w:hAnsi="Times New Roman" w:cs="Times New Roman"/>
          <w:spacing w:val="-2"/>
          <w:sz w:val="20"/>
          <w:szCs w:val="20"/>
        </w:rPr>
        <w:t>. Онтологическая структура права[Текст] /А.</w:t>
      </w:r>
      <w:r w:rsidR="009A35AA"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 xml:space="preserve">Кауфман. </w:t>
      </w:r>
      <w:r w:rsidR="009A35AA"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 xml:space="preserve">Российский ежегодник теории права. </w:t>
      </w:r>
      <w:r w:rsidR="009A35AA"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xml:space="preserve">2008. </w:t>
      </w:r>
      <w:r w:rsidR="009A35AA"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№1. –</w:t>
      </w:r>
      <w:r w:rsidR="009A35AA" w:rsidRPr="00941CB0">
        <w:rPr>
          <w:rFonts w:ascii="Times New Roman" w:hAnsi="Times New Roman" w:cs="Times New Roman"/>
          <w:spacing w:val="-2"/>
          <w:sz w:val="20"/>
          <w:szCs w:val="20"/>
        </w:rPr>
        <w:t>С. </w:t>
      </w:r>
      <w:r w:rsidRPr="00941CB0">
        <w:rPr>
          <w:rFonts w:ascii="Times New Roman" w:hAnsi="Times New Roman" w:cs="Times New Roman"/>
          <w:spacing w:val="-2"/>
          <w:sz w:val="20"/>
          <w:szCs w:val="20"/>
        </w:rPr>
        <w:t>151-174.</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Каширкина</w:t>
      </w:r>
      <w:r w:rsidR="009A35AA" w:rsidRPr="00941CB0">
        <w:rPr>
          <w:rFonts w:ascii="Times New Roman" w:hAnsi="Times New Roman" w:cs="Times New Roman"/>
          <w:b/>
          <w:spacing w:val="-2"/>
        </w:rPr>
        <w:t>,</w:t>
      </w:r>
      <w:r w:rsidRPr="00941CB0">
        <w:rPr>
          <w:rFonts w:ascii="Times New Roman" w:hAnsi="Times New Roman" w:cs="Times New Roman"/>
          <w:b/>
          <w:spacing w:val="-2"/>
        </w:rPr>
        <w:t xml:space="preserve"> А.А., Морозов</w:t>
      </w:r>
      <w:r w:rsidR="009A35AA" w:rsidRPr="00941CB0">
        <w:rPr>
          <w:rFonts w:ascii="Times New Roman" w:hAnsi="Times New Roman" w:cs="Times New Roman"/>
          <w:b/>
          <w:spacing w:val="-2"/>
        </w:rPr>
        <w:t>,</w:t>
      </w:r>
      <w:r w:rsidRPr="00941CB0">
        <w:rPr>
          <w:rFonts w:ascii="Times New Roman" w:hAnsi="Times New Roman" w:cs="Times New Roman"/>
          <w:b/>
          <w:spacing w:val="-2"/>
        </w:rPr>
        <w:t xml:space="preserve"> А.Н</w:t>
      </w:r>
      <w:r w:rsidRPr="00941CB0">
        <w:rPr>
          <w:rFonts w:ascii="Times New Roman" w:hAnsi="Times New Roman" w:cs="Times New Roman"/>
          <w:spacing w:val="-2"/>
        </w:rPr>
        <w:t>. Международные рекомендательные акты в российской правовой системе: пределы и</w:t>
      </w:r>
      <w:r w:rsidR="00295389">
        <w:rPr>
          <w:rFonts w:ascii="Times New Roman" w:hAnsi="Times New Roman" w:cs="Times New Roman"/>
          <w:spacing w:val="-2"/>
        </w:rPr>
        <w:t> </w:t>
      </w:r>
      <w:r w:rsidRPr="00941CB0">
        <w:rPr>
          <w:rFonts w:ascii="Times New Roman" w:hAnsi="Times New Roman" w:cs="Times New Roman"/>
          <w:spacing w:val="-2"/>
        </w:rPr>
        <w:t>возможности использования [Текст]</w:t>
      </w:r>
      <w:r w:rsidR="009A35AA" w:rsidRPr="00941CB0">
        <w:rPr>
          <w:rFonts w:ascii="Times New Roman" w:hAnsi="Times New Roman" w:cs="Times New Roman"/>
          <w:spacing w:val="-2"/>
        </w:rPr>
        <w:t xml:space="preserve"> </w:t>
      </w:r>
      <w:r w:rsidRPr="00941CB0">
        <w:rPr>
          <w:rFonts w:ascii="Times New Roman" w:hAnsi="Times New Roman" w:cs="Times New Roman"/>
          <w:spacing w:val="-2"/>
        </w:rPr>
        <w:t>/А.А.</w:t>
      </w:r>
      <w:r w:rsidR="009A35AA" w:rsidRPr="00941CB0">
        <w:rPr>
          <w:rFonts w:ascii="Times New Roman" w:hAnsi="Times New Roman" w:cs="Times New Roman"/>
          <w:spacing w:val="-2"/>
        </w:rPr>
        <w:t> </w:t>
      </w:r>
      <w:r w:rsidRPr="00941CB0">
        <w:rPr>
          <w:rFonts w:ascii="Times New Roman" w:hAnsi="Times New Roman" w:cs="Times New Roman"/>
          <w:spacing w:val="-2"/>
        </w:rPr>
        <w:t>Каширкина,</w:t>
      </w:r>
      <w:r w:rsidR="009A35AA" w:rsidRPr="00941CB0">
        <w:rPr>
          <w:rFonts w:ascii="Times New Roman" w:hAnsi="Times New Roman" w:cs="Times New Roman"/>
          <w:spacing w:val="-2"/>
        </w:rPr>
        <w:t xml:space="preserve"> </w:t>
      </w:r>
      <w:r w:rsidRPr="00941CB0">
        <w:rPr>
          <w:rFonts w:ascii="Times New Roman" w:hAnsi="Times New Roman" w:cs="Times New Roman"/>
          <w:spacing w:val="-2"/>
        </w:rPr>
        <w:t>А.Н.</w:t>
      </w:r>
      <w:r w:rsidR="009A35AA" w:rsidRPr="00941CB0">
        <w:rPr>
          <w:rFonts w:ascii="Times New Roman" w:hAnsi="Times New Roman" w:cs="Times New Roman"/>
          <w:spacing w:val="-2"/>
        </w:rPr>
        <w:t> </w:t>
      </w:r>
      <w:r w:rsidRPr="00941CB0">
        <w:rPr>
          <w:rFonts w:ascii="Times New Roman" w:hAnsi="Times New Roman" w:cs="Times New Roman"/>
          <w:spacing w:val="-2"/>
        </w:rPr>
        <w:t>Морозов</w:t>
      </w:r>
      <w:r w:rsidR="009A35AA" w:rsidRPr="00941CB0">
        <w:rPr>
          <w:rFonts w:ascii="Times New Roman" w:hAnsi="Times New Roman" w:cs="Times New Roman"/>
          <w:spacing w:val="-2"/>
        </w:rPr>
        <w:t xml:space="preserve"> //</w:t>
      </w:r>
      <w:r w:rsidRPr="00941CB0">
        <w:rPr>
          <w:rFonts w:ascii="Times New Roman" w:hAnsi="Times New Roman" w:cs="Times New Roman"/>
          <w:spacing w:val="-2"/>
        </w:rPr>
        <w:t xml:space="preserve">Журнал российского права. </w:t>
      </w:r>
      <w:r w:rsidR="009A35AA" w:rsidRPr="00941CB0">
        <w:rPr>
          <w:rFonts w:ascii="Times New Roman" w:hAnsi="Times New Roman" w:cs="Times New Roman"/>
          <w:spacing w:val="-2"/>
        </w:rPr>
        <w:t xml:space="preserve">– 2015. – </w:t>
      </w:r>
      <w:r w:rsidRPr="00941CB0">
        <w:rPr>
          <w:rFonts w:ascii="Times New Roman" w:hAnsi="Times New Roman" w:cs="Times New Roman"/>
          <w:spacing w:val="-2"/>
        </w:rPr>
        <w:t xml:space="preserve">№2. </w:t>
      </w:r>
      <w:r w:rsidR="009A35AA" w:rsidRPr="00941CB0">
        <w:rPr>
          <w:rFonts w:ascii="Times New Roman" w:hAnsi="Times New Roman" w:cs="Times New Roman"/>
          <w:spacing w:val="-2"/>
        </w:rPr>
        <w:t>– С. </w:t>
      </w:r>
      <w:r w:rsidRPr="00941CB0">
        <w:rPr>
          <w:rFonts w:ascii="Times New Roman" w:hAnsi="Times New Roman" w:cs="Times New Roman"/>
          <w:spacing w:val="-2"/>
        </w:rPr>
        <w:t>135-147.</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Кожоналиев</w:t>
      </w:r>
      <w:r w:rsidR="009A35AA" w:rsidRPr="00941CB0">
        <w:rPr>
          <w:rFonts w:ascii="Times New Roman" w:hAnsi="Times New Roman" w:cs="Times New Roman"/>
          <w:b/>
          <w:spacing w:val="-2"/>
        </w:rPr>
        <w:t>,</w:t>
      </w:r>
      <w:r w:rsidRPr="00941CB0">
        <w:rPr>
          <w:rFonts w:ascii="Times New Roman" w:hAnsi="Times New Roman" w:cs="Times New Roman"/>
          <w:b/>
          <w:spacing w:val="-2"/>
        </w:rPr>
        <w:t xml:space="preserve"> С.К.</w:t>
      </w:r>
      <w:r w:rsidRPr="00941CB0">
        <w:rPr>
          <w:rFonts w:ascii="Times New Roman" w:hAnsi="Times New Roman" w:cs="Times New Roman"/>
          <w:spacing w:val="-2"/>
        </w:rPr>
        <w:t xml:space="preserve"> Обычное право кыргызов [Текст]</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/С.К.</w:t>
      </w:r>
      <w:r w:rsidR="009A35AA" w:rsidRPr="00941CB0">
        <w:rPr>
          <w:rFonts w:ascii="Times New Roman" w:hAnsi="Times New Roman" w:cs="Times New Roman"/>
          <w:spacing w:val="-2"/>
        </w:rPr>
        <w:t> </w:t>
      </w:r>
      <w:r w:rsidRPr="00941CB0">
        <w:rPr>
          <w:rFonts w:ascii="Times New Roman" w:hAnsi="Times New Roman" w:cs="Times New Roman"/>
          <w:spacing w:val="-2"/>
        </w:rPr>
        <w:t xml:space="preserve">Кожоналиев. </w:t>
      </w:r>
      <w:r w:rsidR="009A35AA" w:rsidRPr="00941CB0">
        <w:rPr>
          <w:rFonts w:ascii="Times New Roman" w:hAnsi="Times New Roman" w:cs="Times New Roman"/>
          <w:spacing w:val="-2"/>
        </w:rPr>
        <w:t xml:space="preserve">– </w:t>
      </w:r>
      <w:r w:rsidRPr="00941CB0">
        <w:rPr>
          <w:rFonts w:ascii="Times New Roman" w:hAnsi="Times New Roman" w:cs="Times New Roman"/>
          <w:spacing w:val="-2"/>
        </w:rPr>
        <w:t>Б.: Фонд «Сорос-Кыргызстан»</w:t>
      </w:r>
      <w:r w:rsidR="009A35AA" w:rsidRPr="00941CB0">
        <w:rPr>
          <w:rFonts w:ascii="Times New Roman" w:hAnsi="Times New Roman" w:cs="Times New Roman"/>
          <w:spacing w:val="-2"/>
        </w:rPr>
        <w:t>,</w:t>
      </w:r>
      <w:r w:rsidRPr="00941CB0">
        <w:rPr>
          <w:rFonts w:ascii="Times New Roman" w:hAnsi="Times New Roman" w:cs="Times New Roman"/>
          <w:spacing w:val="-2"/>
        </w:rPr>
        <w:t xml:space="preserve"> 2000. –</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332 с.</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Колер</w:t>
      </w:r>
      <w:r w:rsidR="009A35AA" w:rsidRPr="00941CB0">
        <w:rPr>
          <w:rFonts w:ascii="Times New Roman" w:hAnsi="Times New Roman" w:cs="Times New Roman"/>
          <w:b/>
          <w:spacing w:val="-2"/>
        </w:rPr>
        <w:t>,</w:t>
      </w:r>
      <w:r w:rsidRPr="00941CB0">
        <w:rPr>
          <w:rFonts w:ascii="Times New Roman" w:hAnsi="Times New Roman" w:cs="Times New Roman"/>
          <w:b/>
          <w:spacing w:val="-2"/>
        </w:rPr>
        <w:t xml:space="preserve"> Й.</w:t>
      </w:r>
      <w:r w:rsidRPr="00941CB0">
        <w:rPr>
          <w:rFonts w:ascii="Times New Roman" w:hAnsi="Times New Roman" w:cs="Times New Roman"/>
          <w:spacing w:val="-2"/>
        </w:rPr>
        <w:t xml:space="preserve"> К учению о кровной мести [Текст] /Й.</w:t>
      </w:r>
      <w:r w:rsidR="009A35AA" w:rsidRPr="00941CB0">
        <w:rPr>
          <w:rFonts w:ascii="Times New Roman" w:hAnsi="Times New Roman" w:cs="Times New Roman"/>
          <w:spacing w:val="-2"/>
        </w:rPr>
        <w:t> </w:t>
      </w:r>
      <w:r w:rsidRPr="00941CB0">
        <w:rPr>
          <w:rFonts w:ascii="Times New Roman" w:hAnsi="Times New Roman" w:cs="Times New Roman"/>
          <w:spacing w:val="-2"/>
        </w:rPr>
        <w:t>Колер</w:t>
      </w:r>
      <w:r w:rsidR="009A35AA" w:rsidRPr="00941CB0">
        <w:rPr>
          <w:rFonts w:ascii="Times New Roman" w:hAnsi="Times New Roman" w:cs="Times New Roman"/>
          <w:spacing w:val="-2"/>
        </w:rPr>
        <w:t xml:space="preserve"> // </w:t>
      </w:r>
      <w:r w:rsidRPr="00941CB0">
        <w:rPr>
          <w:rFonts w:ascii="Times New Roman" w:hAnsi="Times New Roman" w:cs="Times New Roman"/>
          <w:spacing w:val="-2"/>
        </w:rPr>
        <w:t xml:space="preserve">Записки Императорского Харьковского </w:t>
      </w:r>
      <w:r w:rsidR="009A35AA" w:rsidRPr="00941CB0">
        <w:rPr>
          <w:rFonts w:ascii="Times New Roman" w:hAnsi="Times New Roman" w:cs="Times New Roman"/>
          <w:spacing w:val="-2"/>
        </w:rPr>
        <w:t>у</w:t>
      </w:r>
      <w:r w:rsidRPr="00941CB0">
        <w:rPr>
          <w:rFonts w:ascii="Times New Roman" w:hAnsi="Times New Roman" w:cs="Times New Roman"/>
          <w:spacing w:val="-2"/>
        </w:rPr>
        <w:t xml:space="preserve">ниверситета. </w:t>
      </w:r>
      <w:r w:rsidR="006E4A2E" w:rsidRPr="00941CB0">
        <w:rPr>
          <w:rFonts w:ascii="Times New Roman" w:hAnsi="Times New Roman" w:cs="Times New Roman"/>
          <w:spacing w:val="-2"/>
        </w:rPr>
        <w:t xml:space="preserve">1899. – </w:t>
      </w:r>
      <w:r w:rsidRPr="00941CB0">
        <w:rPr>
          <w:rFonts w:ascii="Times New Roman" w:hAnsi="Times New Roman" w:cs="Times New Roman"/>
          <w:spacing w:val="-2"/>
        </w:rPr>
        <w:t>Вып</w:t>
      </w:r>
      <w:r w:rsidR="009A35AA" w:rsidRPr="00941CB0">
        <w:rPr>
          <w:rFonts w:ascii="Times New Roman" w:hAnsi="Times New Roman" w:cs="Times New Roman"/>
          <w:spacing w:val="-2"/>
        </w:rPr>
        <w:t>.</w:t>
      </w:r>
      <w:r w:rsidRPr="00941CB0">
        <w:rPr>
          <w:rFonts w:ascii="Times New Roman" w:hAnsi="Times New Roman" w:cs="Times New Roman"/>
          <w:spacing w:val="-2"/>
        </w:rPr>
        <w:t xml:space="preserve"> 1. – 27 </w:t>
      </w:r>
      <w:r w:rsidR="006E4A2E"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Конобеевская</w:t>
      </w:r>
      <w:r w:rsidR="006E4A2E" w:rsidRPr="00941CB0">
        <w:rPr>
          <w:rFonts w:ascii="Times New Roman" w:hAnsi="Times New Roman" w:cs="Times New Roman"/>
          <w:b/>
          <w:spacing w:val="-2"/>
        </w:rPr>
        <w:t>,</w:t>
      </w:r>
      <w:r w:rsidRPr="00941CB0">
        <w:rPr>
          <w:rFonts w:ascii="Times New Roman" w:hAnsi="Times New Roman" w:cs="Times New Roman"/>
          <w:b/>
          <w:spacing w:val="-2"/>
        </w:rPr>
        <w:t xml:space="preserve"> И.М.</w:t>
      </w:r>
      <w:r w:rsidRPr="00941CB0">
        <w:rPr>
          <w:rFonts w:ascii="Times New Roman" w:hAnsi="Times New Roman" w:cs="Times New Roman"/>
          <w:spacing w:val="-2"/>
        </w:rPr>
        <w:t xml:space="preserve"> Цифровые права как новый объект гражданских прав</w:t>
      </w:r>
      <w:r w:rsidR="006E4A2E" w:rsidRPr="00941CB0">
        <w:rPr>
          <w:rFonts w:ascii="Times New Roman" w:hAnsi="Times New Roman" w:cs="Times New Roman"/>
          <w:spacing w:val="-2"/>
        </w:rPr>
        <w:t xml:space="preserve"> / И.М. Конобеевская</w:t>
      </w:r>
      <w:r w:rsidRPr="00941CB0">
        <w:rPr>
          <w:rFonts w:ascii="Times New Roman" w:hAnsi="Times New Roman" w:cs="Times New Roman"/>
          <w:spacing w:val="-2"/>
        </w:rPr>
        <w:t xml:space="preserve"> </w:t>
      </w:r>
      <w:r w:rsidR="006E4A2E" w:rsidRPr="00941CB0">
        <w:rPr>
          <w:rFonts w:ascii="Times New Roman" w:hAnsi="Times New Roman" w:cs="Times New Roman"/>
          <w:spacing w:val="-2"/>
        </w:rPr>
        <w:t>// </w:t>
      </w:r>
      <w:r w:rsidRPr="00941CB0">
        <w:rPr>
          <w:rFonts w:ascii="Times New Roman" w:hAnsi="Times New Roman" w:cs="Times New Roman"/>
          <w:spacing w:val="-2"/>
        </w:rPr>
        <w:t xml:space="preserve">Известия Саратовского университета. </w:t>
      </w:r>
      <w:r w:rsidR="006E4A2E" w:rsidRPr="00941CB0">
        <w:rPr>
          <w:rFonts w:ascii="Times New Roman" w:hAnsi="Times New Roman" w:cs="Times New Roman"/>
          <w:spacing w:val="-2"/>
        </w:rPr>
        <w:t>–</w:t>
      </w:r>
      <w:r w:rsidRPr="00941CB0">
        <w:rPr>
          <w:rFonts w:ascii="Times New Roman" w:hAnsi="Times New Roman" w:cs="Times New Roman"/>
          <w:spacing w:val="-2"/>
        </w:rPr>
        <w:t xml:space="preserve"> 2019. </w:t>
      </w:r>
      <w:r w:rsidR="006E4A2E" w:rsidRPr="00941CB0">
        <w:rPr>
          <w:rFonts w:ascii="Times New Roman" w:hAnsi="Times New Roman" w:cs="Times New Roman"/>
          <w:spacing w:val="-2"/>
        </w:rPr>
        <w:t xml:space="preserve">– </w:t>
      </w:r>
      <w:r w:rsidRPr="00941CB0">
        <w:rPr>
          <w:rFonts w:ascii="Times New Roman" w:hAnsi="Times New Roman" w:cs="Times New Roman"/>
          <w:spacing w:val="-2"/>
        </w:rPr>
        <w:t>Т.19. Вып.</w:t>
      </w:r>
      <w:r w:rsidR="006E4A2E" w:rsidRPr="00941CB0">
        <w:rPr>
          <w:rFonts w:ascii="Times New Roman" w:hAnsi="Times New Roman" w:cs="Times New Roman"/>
          <w:spacing w:val="-2"/>
        </w:rPr>
        <w:t> </w:t>
      </w:r>
      <w:r w:rsidRPr="00941CB0">
        <w:rPr>
          <w:rFonts w:ascii="Times New Roman" w:hAnsi="Times New Roman" w:cs="Times New Roman"/>
          <w:spacing w:val="-2"/>
        </w:rPr>
        <w:t xml:space="preserve">3. </w:t>
      </w:r>
      <w:r w:rsidR="006E4A2E" w:rsidRPr="00941CB0">
        <w:rPr>
          <w:rFonts w:ascii="Times New Roman" w:hAnsi="Times New Roman" w:cs="Times New Roman"/>
          <w:spacing w:val="-2"/>
        </w:rPr>
        <w:t xml:space="preserve">– </w:t>
      </w:r>
      <w:r w:rsidRPr="00941CB0">
        <w:rPr>
          <w:rFonts w:ascii="Times New Roman" w:hAnsi="Times New Roman" w:cs="Times New Roman"/>
          <w:spacing w:val="-2"/>
        </w:rPr>
        <w:t>С.</w:t>
      </w:r>
      <w:r w:rsidR="006E4A2E" w:rsidRPr="00941CB0">
        <w:rPr>
          <w:rFonts w:ascii="Times New Roman" w:hAnsi="Times New Roman" w:cs="Times New Roman"/>
          <w:spacing w:val="-2"/>
        </w:rPr>
        <w:t> </w:t>
      </w:r>
      <w:r w:rsidRPr="00941CB0">
        <w:rPr>
          <w:rFonts w:ascii="Times New Roman" w:hAnsi="Times New Roman" w:cs="Times New Roman"/>
          <w:spacing w:val="-2"/>
        </w:rPr>
        <w:t>333. [Электронный ресурс]. – Режим доступа: https://cyberleninka.ru/article/n/tsifrovye-prava-kak-novyi-obekt-grazhdanskih-prav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Кропоткин</w:t>
      </w:r>
      <w:r w:rsidR="006E4A2E" w:rsidRPr="00941CB0">
        <w:rPr>
          <w:rFonts w:ascii="Times New Roman" w:hAnsi="Times New Roman" w:cs="Times New Roman"/>
          <w:b/>
          <w:spacing w:val="-2"/>
        </w:rPr>
        <w:t>,</w:t>
      </w:r>
      <w:r w:rsidRPr="00941CB0">
        <w:rPr>
          <w:rFonts w:ascii="Times New Roman" w:hAnsi="Times New Roman" w:cs="Times New Roman"/>
          <w:b/>
          <w:spacing w:val="-2"/>
        </w:rPr>
        <w:t xml:space="preserve"> П.А.</w:t>
      </w:r>
      <w:r w:rsidRPr="00941CB0">
        <w:rPr>
          <w:rFonts w:ascii="Times New Roman" w:hAnsi="Times New Roman" w:cs="Times New Roman"/>
          <w:spacing w:val="-2"/>
        </w:rPr>
        <w:t xml:space="preserve"> Речи бунтовщика [Текст] /П.А.</w:t>
      </w:r>
      <w:r w:rsidR="006E4A2E" w:rsidRPr="00941CB0">
        <w:rPr>
          <w:rFonts w:ascii="Times New Roman" w:hAnsi="Times New Roman" w:cs="Times New Roman"/>
          <w:spacing w:val="-2"/>
        </w:rPr>
        <w:t> </w:t>
      </w:r>
      <w:r w:rsidRPr="00941CB0">
        <w:rPr>
          <w:rFonts w:ascii="Times New Roman" w:hAnsi="Times New Roman" w:cs="Times New Roman"/>
          <w:spacing w:val="-2"/>
        </w:rPr>
        <w:t xml:space="preserve">Кропоткин. </w:t>
      </w:r>
      <w:r w:rsidR="006E4A2E" w:rsidRPr="00941CB0">
        <w:rPr>
          <w:rFonts w:ascii="Times New Roman" w:hAnsi="Times New Roman" w:cs="Times New Roman"/>
          <w:spacing w:val="-2"/>
        </w:rPr>
        <w:t xml:space="preserve">– </w:t>
      </w:r>
      <w:r w:rsidRPr="00941CB0">
        <w:rPr>
          <w:rFonts w:ascii="Times New Roman" w:hAnsi="Times New Roman" w:cs="Times New Roman"/>
          <w:spacing w:val="-2"/>
        </w:rPr>
        <w:t xml:space="preserve">М.: </w:t>
      </w:r>
      <w:r w:rsidR="006E4A2E" w:rsidRPr="00941CB0">
        <w:rPr>
          <w:rFonts w:ascii="Times New Roman" w:hAnsi="Times New Roman" w:cs="Times New Roman"/>
          <w:spacing w:val="-2"/>
        </w:rPr>
        <w:t>Либроком,</w:t>
      </w:r>
      <w:r w:rsidRPr="00941CB0">
        <w:rPr>
          <w:rFonts w:ascii="Times New Roman" w:hAnsi="Times New Roman" w:cs="Times New Roman"/>
          <w:spacing w:val="-2"/>
        </w:rPr>
        <w:t xml:space="preserve"> 2010. – 184 </w:t>
      </w:r>
      <w:r w:rsidR="006E4A2E" w:rsidRPr="00941CB0">
        <w:rPr>
          <w:rFonts w:ascii="Times New Roman" w:hAnsi="Times New Roman" w:cs="Times New Roman"/>
          <w:spacing w:val="-2"/>
        </w:rPr>
        <w:t>с</w:t>
      </w:r>
      <w:r w:rsidRPr="00941CB0">
        <w:rPr>
          <w:rFonts w:ascii="Times New Roman" w:hAnsi="Times New Roman" w:cs="Times New Roman"/>
          <w:spacing w:val="-2"/>
        </w:rPr>
        <w:t xml:space="preserve">. </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Кутырев</w:t>
      </w:r>
      <w:r w:rsidR="006E4A2E" w:rsidRPr="00941CB0">
        <w:rPr>
          <w:rFonts w:ascii="Times New Roman" w:hAnsi="Times New Roman" w:cs="Times New Roman"/>
          <w:b/>
          <w:spacing w:val="-2"/>
        </w:rPr>
        <w:t>,</w:t>
      </w:r>
      <w:r w:rsidRPr="00941CB0">
        <w:rPr>
          <w:rFonts w:ascii="Times New Roman" w:hAnsi="Times New Roman" w:cs="Times New Roman"/>
          <w:b/>
          <w:spacing w:val="-2"/>
        </w:rPr>
        <w:t xml:space="preserve"> В.А.</w:t>
      </w:r>
      <w:r w:rsidRPr="00941CB0">
        <w:rPr>
          <w:rFonts w:ascii="Times New Roman" w:hAnsi="Times New Roman" w:cs="Times New Roman"/>
          <w:spacing w:val="-2"/>
        </w:rPr>
        <w:t xml:space="preserve"> Философия трансгуманизма: </w:t>
      </w:r>
      <w:r w:rsidR="00295389">
        <w:rPr>
          <w:rFonts w:ascii="Times New Roman" w:hAnsi="Times New Roman" w:cs="Times New Roman"/>
          <w:spacing w:val="-2"/>
        </w:rPr>
        <w:t>у</w:t>
      </w:r>
      <w:r w:rsidRPr="00941CB0">
        <w:rPr>
          <w:rFonts w:ascii="Times New Roman" w:hAnsi="Times New Roman" w:cs="Times New Roman"/>
          <w:spacing w:val="-2"/>
        </w:rPr>
        <w:t>чебно-методическое пособие [Текст]</w:t>
      </w:r>
      <w:r w:rsidR="006E4A2E" w:rsidRPr="00941CB0">
        <w:rPr>
          <w:rFonts w:ascii="Times New Roman" w:hAnsi="Times New Roman" w:cs="Times New Roman"/>
          <w:spacing w:val="-2"/>
        </w:rPr>
        <w:t xml:space="preserve"> </w:t>
      </w:r>
      <w:r w:rsidRPr="00941CB0">
        <w:rPr>
          <w:rFonts w:ascii="Times New Roman" w:hAnsi="Times New Roman" w:cs="Times New Roman"/>
          <w:spacing w:val="-2"/>
        </w:rPr>
        <w:t>/В.А.</w:t>
      </w:r>
      <w:r w:rsidR="006E4A2E" w:rsidRPr="00941CB0">
        <w:rPr>
          <w:rFonts w:ascii="Times New Roman" w:hAnsi="Times New Roman" w:cs="Times New Roman"/>
          <w:spacing w:val="-2"/>
        </w:rPr>
        <w:t> </w:t>
      </w:r>
      <w:r w:rsidRPr="00941CB0">
        <w:rPr>
          <w:rFonts w:ascii="Times New Roman" w:hAnsi="Times New Roman" w:cs="Times New Roman"/>
          <w:spacing w:val="-2"/>
        </w:rPr>
        <w:t xml:space="preserve">Кутырев. </w:t>
      </w:r>
      <w:r w:rsidR="006E4A2E" w:rsidRPr="00941CB0">
        <w:rPr>
          <w:rFonts w:ascii="Times New Roman" w:hAnsi="Times New Roman" w:cs="Times New Roman"/>
          <w:spacing w:val="-2"/>
        </w:rPr>
        <w:t>– Н/</w:t>
      </w:r>
      <w:r w:rsidRPr="00941CB0">
        <w:rPr>
          <w:rFonts w:ascii="Times New Roman" w:hAnsi="Times New Roman" w:cs="Times New Roman"/>
          <w:spacing w:val="-2"/>
        </w:rPr>
        <w:t>Новгород: Нижегородский университет</w:t>
      </w:r>
      <w:r w:rsidR="006E4A2E" w:rsidRPr="00941CB0">
        <w:rPr>
          <w:rFonts w:ascii="Times New Roman" w:hAnsi="Times New Roman" w:cs="Times New Roman"/>
          <w:spacing w:val="-2"/>
        </w:rPr>
        <w:t xml:space="preserve">, </w:t>
      </w:r>
      <w:r w:rsidRPr="00941CB0">
        <w:rPr>
          <w:rFonts w:ascii="Times New Roman" w:hAnsi="Times New Roman" w:cs="Times New Roman"/>
          <w:spacing w:val="-2"/>
        </w:rPr>
        <w:t>2010. –</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xml:space="preserve">85 </w:t>
      </w:r>
      <w:r w:rsidR="006E4A2E"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Лазарев</w:t>
      </w:r>
      <w:r w:rsidR="006E4A2E"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В.В.</w:t>
      </w:r>
      <w:r w:rsidRPr="00941CB0">
        <w:rPr>
          <w:rFonts w:ascii="Times New Roman" w:hAnsi="Times New Roman" w:cs="Times New Roman"/>
          <w:spacing w:val="-2"/>
          <w:sz w:val="20"/>
          <w:szCs w:val="20"/>
        </w:rPr>
        <w:t xml:space="preserve"> Естественно-правовые основания ограничения прав человека и гражданина[Текст]</w:t>
      </w:r>
      <w:r w:rsidR="006E4A2E"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/В.В.</w:t>
      </w:r>
      <w:r w:rsidR="006E4A2E" w:rsidRPr="00941CB0">
        <w:rPr>
          <w:rFonts w:ascii="Times New Roman" w:hAnsi="Times New Roman" w:cs="Times New Roman"/>
          <w:spacing w:val="-2"/>
          <w:sz w:val="20"/>
          <w:szCs w:val="20"/>
        </w:rPr>
        <w:t> Лазарев /</w:t>
      </w:r>
      <w:r w:rsidR="008F0C12" w:rsidRPr="00941CB0">
        <w:rPr>
          <w:rFonts w:ascii="Times New Roman" w:hAnsi="Times New Roman" w:cs="Times New Roman"/>
          <w:spacing w:val="-2"/>
          <w:sz w:val="20"/>
          <w:szCs w:val="20"/>
        </w:rPr>
        <w:t>/</w:t>
      </w:r>
      <w:r w:rsidR="006E4A2E"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Юридическая техника. Нижегородская академия МВД РФ.</w:t>
      </w:r>
      <w:r w:rsidR="00FE0165" w:rsidRPr="00941CB0">
        <w:rPr>
          <w:rFonts w:ascii="Times New Roman" w:hAnsi="Times New Roman" w:cs="Times New Roman"/>
          <w:spacing w:val="-2"/>
          <w:sz w:val="20"/>
          <w:szCs w:val="20"/>
        </w:rPr>
        <w:t xml:space="preserve"> </w:t>
      </w:r>
      <w:r w:rsidR="008F0C12"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xml:space="preserve">2018. </w:t>
      </w:r>
      <w:r w:rsidR="008F0C12"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№12. –</w:t>
      </w:r>
      <w:r w:rsidR="008F0C12" w:rsidRPr="00941CB0">
        <w:rPr>
          <w:rFonts w:ascii="Times New Roman" w:hAnsi="Times New Roman" w:cs="Times New Roman"/>
          <w:spacing w:val="-2"/>
          <w:sz w:val="20"/>
          <w:szCs w:val="20"/>
        </w:rPr>
        <w:t xml:space="preserve"> С. </w:t>
      </w:r>
      <w:r w:rsidRPr="00941CB0">
        <w:rPr>
          <w:rFonts w:ascii="Times New Roman" w:hAnsi="Times New Roman" w:cs="Times New Roman"/>
          <w:spacing w:val="-2"/>
          <w:sz w:val="20"/>
          <w:szCs w:val="20"/>
        </w:rPr>
        <w:t>22-30.</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Лазарев</w:t>
      </w:r>
      <w:r w:rsidR="008F0C12"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В.В.</w:t>
      </w:r>
      <w:r w:rsidRPr="00941CB0">
        <w:rPr>
          <w:rFonts w:ascii="Times New Roman" w:hAnsi="Times New Roman" w:cs="Times New Roman"/>
          <w:spacing w:val="-2"/>
          <w:sz w:val="20"/>
          <w:szCs w:val="20"/>
        </w:rPr>
        <w:t xml:space="preserve"> Общая теория государства и права [Текст] /</w:t>
      </w:r>
      <w:r w:rsidR="008F0C12"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 xml:space="preserve">В.В.Лазарев. </w:t>
      </w:r>
      <w:r w:rsidR="008F0C12"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М.: Юристъ</w:t>
      </w:r>
      <w:r w:rsidR="008F0C12"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 2001. –</w:t>
      </w:r>
      <w:r w:rsidR="008F0C12"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xml:space="preserve">520 </w:t>
      </w:r>
      <w:r w:rsidR="008F0C12" w:rsidRPr="00941CB0">
        <w:rPr>
          <w:rFonts w:ascii="Times New Roman" w:hAnsi="Times New Roman" w:cs="Times New Roman"/>
          <w:spacing w:val="-2"/>
          <w:sz w:val="20"/>
          <w:szCs w:val="20"/>
        </w:rPr>
        <w:t>с</w:t>
      </w:r>
      <w:r w:rsidRPr="00941CB0">
        <w:rPr>
          <w:rFonts w:ascii="Times New Roman" w:hAnsi="Times New Roman" w:cs="Times New Roman"/>
          <w:spacing w:val="-2"/>
          <w:sz w:val="20"/>
          <w:szCs w:val="20"/>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Левитин</w:t>
      </w:r>
      <w:r w:rsidR="008F0C12" w:rsidRPr="00941CB0">
        <w:rPr>
          <w:rFonts w:ascii="Times New Roman" w:hAnsi="Times New Roman" w:cs="Times New Roman"/>
          <w:b/>
          <w:spacing w:val="-2"/>
        </w:rPr>
        <w:t>,</w:t>
      </w:r>
      <w:r w:rsidRPr="00941CB0">
        <w:rPr>
          <w:rFonts w:ascii="Times New Roman" w:hAnsi="Times New Roman" w:cs="Times New Roman"/>
          <w:b/>
          <w:spacing w:val="-2"/>
        </w:rPr>
        <w:t xml:space="preserve"> К.Е., Поспелов</w:t>
      </w:r>
      <w:r w:rsidR="008F0C12" w:rsidRPr="00941CB0">
        <w:rPr>
          <w:rFonts w:ascii="Times New Roman" w:hAnsi="Times New Roman" w:cs="Times New Roman"/>
          <w:b/>
          <w:spacing w:val="-2"/>
        </w:rPr>
        <w:t>,</w:t>
      </w:r>
      <w:r w:rsidRPr="00941CB0">
        <w:rPr>
          <w:rFonts w:ascii="Times New Roman" w:hAnsi="Times New Roman" w:cs="Times New Roman"/>
          <w:b/>
          <w:spacing w:val="-2"/>
        </w:rPr>
        <w:t xml:space="preserve"> Д.А.</w:t>
      </w:r>
      <w:r w:rsidRPr="00941CB0">
        <w:rPr>
          <w:rFonts w:ascii="Times New Roman" w:hAnsi="Times New Roman" w:cs="Times New Roman"/>
          <w:spacing w:val="-2"/>
        </w:rPr>
        <w:t xml:space="preserve"> Будущее искусственного интеллекта[Текст]</w:t>
      </w:r>
      <w:r w:rsidR="008F0C12" w:rsidRPr="00941CB0">
        <w:rPr>
          <w:rFonts w:ascii="Times New Roman" w:hAnsi="Times New Roman" w:cs="Times New Roman"/>
          <w:spacing w:val="-2"/>
        </w:rPr>
        <w:t xml:space="preserve"> </w:t>
      </w:r>
      <w:r w:rsidRPr="00941CB0">
        <w:rPr>
          <w:rFonts w:ascii="Times New Roman" w:hAnsi="Times New Roman" w:cs="Times New Roman"/>
          <w:spacing w:val="-2"/>
        </w:rPr>
        <w:t>/К.Е.</w:t>
      </w:r>
      <w:r w:rsidR="008F0C12" w:rsidRPr="00941CB0">
        <w:rPr>
          <w:rFonts w:ascii="Times New Roman" w:hAnsi="Times New Roman" w:cs="Times New Roman"/>
          <w:spacing w:val="-2"/>
        </w:rPr>
        <w:t> </w:t>
      </w:r>
      <w:r w:rsidRPr="00941CB0">
        <w:rPr>
          <w:rFonts w:ascii="Times New Roman" w:hAnsi="Times New Roman" w:cs="Times New Roman"/>
          <w:spacing w:val="-2"/>
        </w:rPr>
        <w:t>Левитин, Д.А.</w:t>
      </w:r>
      <w:r w:rsidR="008F0C12" w:rsidRPr="00941CB0">
        <w:rPr>
          <w:rFonts w:ascii="Times New Roman" w:hAnsi="Times New Roman" w:cs="Times New Roman"/>
          <w:spacing w:val="-2"/>
        </w:rPr>
        <w:t> </w:t>
      </w:r>
      <w:r w:rsidRPr="00941CB0">
        <w:rPr>
          <w:rFonts w:ascii="Times New Roman" w:hAnsi="Times New Roman" w:cs="Times New Roman"/>
          <w:spacing w:val="-2"/>
        </w:rPr>
        <w:t xml:space="preserve">Поспелов. </w:t>
      </w:r>
      <w:r w:rsidR="008F0C12" w:rsidRPr="00941CB0">
        <w:rPr>
          <w:rFonts w:ascii="Times New Roman" w:hAnsi="Times New Roman" w:cs="Times New Roman"/>
          <w:spacing w:val="-2"/>
        </w:rPr>
        <w:t xml:space="preserve">– </w:t>
      </w:r>
      <w:r w:rsidRPr="00941CB0">
        <w:rPr>
          <w:rFonts w:ascii="Times New Roman" w:hAnsi="Times New Roman" w:cs="Times New Roman"/>
          <w:spacing w:val="-2"/>
        </w:rPr>
        <w:t>М.: Наука. 1991. – 302 с.</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Лега</w:t>
      </w:r>
      <w:r w:rsidR="008F0C12" w:rsidRPr="00941CB0">
        <w:rPr>
          <w:rFonts w:ascii="Times New Roman" w:hAnsi="Times New Roman" w:cs="Times New Roman"/>
          <w:b/>
          <w:spacing w:val="-2"/>
        </w:rPr>
        <w:t>,</w:t>
      </w:r>
      <w:r w:rsidRPr="00941CB0">
        <w:rPr>
          <w:rFonts w:ascii="Times New Roman" w:hAnsi="Times New Roman" w:cs="Times New Roman"/>
          <w:b/>
          <w:spacing w:val="-2"/>
        </w:rPr>
        <w:t xml:space="preserve"> В.П.</w:t>
      </w:r>
      <w:r w:rsidRPr="00941CB0">
        <w:rPr>
          <w:rFonts w:ascii="Times New Roman" w:hAnsi="Times New Roman" w:cs="Times New Roman"/>
          <w:spacing w:val="-2"/>
        </w:rPr>
        <w:t xml:space="preserve"> Современная западная философия [Текст] /В.П.</w:t>
      </w:r>
      <w:r w:rsidR="008F0C12" w:rsidRPr="00941CB0">
        <w:rPr>
          <w:rFonts w:ascii="Times New Roman" w:hAnsi="Times New Roman" w:cs="Times New Roman"/>
          <w:spacing w:val="-2"/>
        </w:rPr>
        <w:t> </w:t>
      </w:r>
      <w:r w:rsidRPr="00941CB0">
        <w:rPr>
          <w:rFonts w:ascii="Times New Roman" w:hAnsi="Times New Roman" w:cs="Times New Roman"/>
          <w:spacing w:val="-2"/>
        </w:rPr>
        <w:t xml:space="preserve">Лега. </w:t>
      </w:r>
      <w:r w:rsidR="008F0C12" w:rsidRPr="00941CB0">
        <w:rPr>
          <w:rFonts w:ascii="Times New Roman" w:hAnsi="Times New Roman" w:cs="Times New Roman"/>
          <w:spacing w:val="-2"/>
        </w:rPr>
        <w:t xml:space="preserve">– </w:t>
      </w:r>
      <w:r w:rsidRPr="00941CB0">
        <w:rPr>
          <w:rFonts w:ascii="Times New Roman" w:hAnsi="Times New Roman" w:cs="Times New Roman"/>
          <w:spacing w:val="-2"/>
        </w:rPr>
        <w:t>М.: ПСТГУ. 2009. –</w:t>
      </w:r>
      <w:r w:rsidR="008F0C12" w:rsidRPr="00941CB0">
        <w:rPr>
          <w:rFonts w:ascii="Times New Roman" w:hAnsi="Times New Roman" w:cs="Times New Roman"/>
          <w:spacing w:val="-2"/>
        </w:rPr>
        <w:t xml:space="preserve"> 456 с</w:t>
      </w:r>
      <w:r w:rsidRPr="00941CB0">
        <w:rPr>
          <w:rFonts w:ascii="Times New Roman" w:hAnsi="Times New Roman" w:cs="Times New Roman"/>
          <w:spacing w:val="-2"/>
        </w:rPr>
        <w:t>.</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Лейст</w:t>
      </w:r>
      <w:r w:rsidR="008F0C12"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О.Э.</w:t>
      </w:r>
      <w:r w:rsidRPr="00941CB0">
        <w:rPr>
          <w:rFonts w:ascii="Times New Roman" w:hAnsi="Times New Roman" w:cs="Times New Roman"/>
          <w:spacing w:val="-2"/>
          <w:sz w:val="20"/>
          <w:szCs w:val="20"/>
        </w:rPr>
        <w:t xml:space="preserve"> История политических и правовых учений [Текст] /О.Э.</w:t>
      </w:r>
      <w:r w:rsidR="008F0C12"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Лейст, В.А.</w:t>
      </w:r>
      <w:r w:rsidR="008F0C12"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 xml:space="preserve">Томсинов. </w:t>
      </w:r>
      <w:r w:rsidR="008F0C12" w:rsidRPr="00941CB0">
        <w:rPr>
          <w:rFonts w:ascii="Times New Roman" w:hAnsi="Times New Roman" w:cs="Times New Roman"/>
          <w:spacing w:val="-2"/>
          <w:sz w:val="20"/>
          <w:szCs w:val="20"/>
        </w:rPr>
        <w:t>– М.: Зерцало,</w:t>
      </w:r>
      <w:r w:rsidRPr="00941CB0">
        <w:rPr>
          <w:rFonts w:ascii="Times New Roman" w:hAnsi="Times New Roman" w:cs="Times New Roman"/>
          <w:spacing w:val="-2"/>
          <w:sz w:val="20"/>
          <w:szCs w:val="20"/>
        </w:rPr>
        <w:t xml:space="preserve"> 2009. – 584 с.</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Либанова</w:t>
      </w:r>
      <w:r w:rsidR="008F0C12" w:rsidRPr="00941CB0">
        <w:rPr>
          <w:rFonts w:ascii="Times New Roman" w:hAnsi="Times New Roman" w:cs="Times New Roman"/>
          <w:b/>
          <w:spacing w:val="-2"/>
        </w:rPr>
        <w:t>,</w:t>
      </w:r>
      <w:r w:rsidRPr="00941CB0">
        <w:rPr>
          <w:rFonts w:ascii="Times New Roman" w:hAnsi="Times New Roman" w:cs="Times New Roman"/>
          <w:b/>
          <w:spacing w:val="-2"/>
        </w:rPr>
        <w:t xml:space="preserve"> С.Э.</w:t>
      </w:r>
      <w:r w:rsidRPr="00941CB0">
        <w:rPr>
          <w:rFonts w:ascii="Times New Roman" w:hAnsi="Times New Roman" w:cs="Times New Roman"/>
          <w:spacing w:val="-2"/>
        </w:rPr>
        <w:t xml:space="preserve"> Принципы права в культурном пространстве России и проблемы совершенствования техники их формирования и</w:t>
      </w:r>
      <w:r w:rsidR="00295389">
        <w:rPr>
          <w:rFonts w:ascii="Times New Roman" w:hAnsi="Times New Roman" w:cs="Times New Roman"/>
          <w:spacing w:val="-2"/>
        </w:rPr>
        <w:t> </w:t>
      </w:r>
      <w:r w:rsidRPr="00941CB0">
        <w:rPr>
          <w:rFonts w:ascii="Times New Roman" w:hAnsi="Times New Roman" w:cs="Times New Roman"/>
          <w:spacing w:val="-2"/>
        </w:rPr>
        <w:t>применения в межкультурной коммуникации [Текст]</w:t>
      </w:r>
      <w:r w:rsidR="008F0C12" w:rsidRPr="00941CB0">
        <w:rPr>
          <w:rFonts w:ascii="Times New Roman" w:hAnsi="Times New Roman" w:cs="Times New Roman"/>
          <w:spacing w:val="-2"/>
        </w:rPr>
        <w:t xml:space="preserve"> </w:t>
      </w:r>
      <w:r w:rsidRPr="00941CB0">
        <w:rPr>
          <w:rFonts w:ascii="Times New Roman" w:hAnsi="Times New Roman" w:cs="Times New Roman"/>
          <w:spacing w:val="-2"/>
        </w:rPr>
        <w:t>/</w:t>
      </w:r>
      <w:r w:rsidRPr="00941CB0">
        <w:rPr>
          <w:rFonts w:ascii="Times New Roman" w:hAnsi="Times New Roman" w:cs="Times New Roman"/>
          <w:spacing w:val="-2"/>
          <w:lang w:val="en-US"/>
        </w:rPr>
        <w:t>C</w:t>
      </w:r>
      <w:r w:rsidRPr="00941CB0">
        <w:rPr>
          <w:rFonts w:ascii="Times New Roman" w:hAnsi="Times New Roman" w:cs="Times New Roman"/>
          <w:spacing w:val="-2"/>
        </w:rPr>
        <w:t>.Э</w:t>
      </w:r>
      <w:r w:rsidR="008F0C12" w:rsidRPr="00941CB0">
        <w:rPr>
          <w:rFonts w:ascii="Times New Roman" w:hAnsi="Times New Roman" w:cs="Times New Roman"/>
          <w:spacing w:val="-2"/>
        </w:rPr>
        <w:t>.</w:t>
      </w:r>
      <w:r w:rsidR="00295389">
        <w:rPr>
          <w:rFonts w:ascii="Times New Roman" w:hAnsi="Times New Roman" w:cs="Times New Roman"/>
          <w:spacing w:val="-2"/>
        </w:rPr>
        <w:t> </w:t>
      </w:r>
      <w:r w:rsidR="008F0C12" w:rsidRPr="00941CB0">
        <w:rPr>
          <w:rFonts w:ascii="Times New Roman" w:hAnsi="Times New Roman" w:cs="Times New Roman"/>
          <w:spacing w:val="-2"/>
        </w:rPr>
        <w:t>Либанова // </w:t>
      </w:r>
      <w:r w:rsidRPr="00941CB0">
        <w:rPr>
          <w:rFonts w:ascii="Times New Roman" w:hAnsi="Times New Roman" w:cs="Times New Roman"/>
          <w:spacing w:val="-2"/>
        </w:rPr>
        <w:t xml:space="preserve">Юридическая техника. </w:t>
      </w:r>
      <w:r w:rsidR="008F0C12" w:rsidRPr="00941CB0">
        <w:rPr>
          <w:rFonts w:ascii="Times New Roman" w:hAnsi="Times New Roman" w:cs="Times New Roman"/>
          <w:spacing w:val="-2"/>
        </w:rPr>
        <w:t xml:space="preserve">– </w:t>
      </w:r>
      <w:r w:rsidRPr="00941CB0">
        <w:rPr>
          <w:rFonts w:ascii="Times New Roman" w:hAnsi="Times New Roman" w:cs="Times New Roman"/>
          <w:spacing w:val="-2"/>
        </w:rPr>
        <w:t xml:space="preserve">2016. </w:t>
      </w:r>
      <w:r w:rsidR="008F0C12" w:rsidRPr="00941CB0">
        <w:rPr>
          <w:rFonts w:ascii="Times New Roman" w:hAnsi="Times New Roman" w:cs="Times New Roman"/>
          <w:spacing w:val="-2"/>
        </w:rPr>
        <w:t xml:space="preserve">– </w:t>
      </w:r>
      <w:r w:rsidRPr="00941CB0">
        <w:rPr>
          <w:rFonts w:ascii="Times New Roman" w:hAnsi="Times New Roman" w:cs="Times New Roman"/>
          <w:spacing w:val="-2"/>
        </w:rPr>
        <w:t>№10.</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xml:space="preserve">– </w:t>
      </w:r>
      <w:r w:rsidR="008F0C12" w:rsidRPr="00941CB0">
        <w:rPr>
          <w:rFonts w:ascii="Times New Roman" w:hAnsi="Times New Roman" w:cs="Times New Roman"/>
          <w:spacing w:val="-2"/>
        </w:rPr>
        <w:t>С. </w:t>
      </w:r>
      <w:r w:rsidRPr="00941CB0">
        <w:rPr>
          <w:rFonts w:ascii="Times New Roman" w:hAnsi="Times New Roman" w:cs="Times New Roman"/>
          <w:spacing w:val="-2"/>
        </w:rPr>
        <w:t>172-175.</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Липранди</w:t>
      </w:r>
      <w:r w:rsidR="008F0C12"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И.П.</w:t>
      </w:r>
      <w:r w:rsidRPr="00941CB0">
        <w:rPr>
          <w:rFonts w:ascii="Times New Roman" w:hAnsi="Times New Roman" w:cs="Times New Roman"/>
          <w:spacing w:val="-2"/>
          <w:sz w:val="20"/>
          <w:szCs w:val="20"/>
        </w:rPr>
        <w:t xml:space="preserve"> Краткое обозрение существующих в России расколов, ересей и сект [Текст]</w:t>
      </w:r>
      <w:r w:rsidR="008F0C12"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/И.П.</w:t>
      </w:r>
      <w:r w:rsidR="008F0C12"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 xml:space="preserve">Липранди. </w:t>
      </w:r>
      <w:r w:rsidR="008F0C12"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Лейпциг: Изд. Э.Л.</w:t>
      </w:r>
      <w:r w:rsidR="008F0C12"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Каспрович</w:t>
      </w:r>
      <w:r w:rsidR="008F0C12"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 1883. –</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xml:space="preserve">83 </w:t>
      </w:r>
      <w:r w:rsidR="008F0C12" w:rsidRPr="00941CB0">
        <w:rPr>
          <w:rFonts w:ascii="Times New Roman" w:hAnsi="Times New Roman" w:cs="Times New Roman"/>
          <w:spacing w:val="-2"/>
          <w:sz w:val="20"/>
          <w:szCs w:val="20"/>
        </w:rPr>
        <w:t>с</w:t>
      </w:r>
      <w:r w:rsidRPr="00941CB0">
        <w:rPr>
          <w:rFonts w:ascii="Times New Roman" w:hAnsi="Times New Roman" w:cs="Times New Roman"/>
          <w:spacing w:val="-2"/>
          <w:sz w:val="20"/>
          <w:szCs w:val="20"/>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Локк, Д.</w:t>
      </w:r>
      <w:r w:rsidRPr="00941CB0">
        <w:rPr>
          <w:rFonts w:ascii="Times New Roman" w:hAnsi="Times New Roman" w:cs="Times New Roman"/>
          <w:spacing w:val="-2"/>
        </w:rPr>
        <w:t xml:space="preserve"> Сочинения [Текст] /Д.Локк. Т.1. </w:t>
      </w:r>
      <w:r w:rsidR="008F0C12" w:rsidRPr="00941CB0">
        <w:rPr>
          <w:rFonts w:ascii="Times New Roman" w:hAnsi="Times New Roman" w:cs="Times New Roman"/>
          <w:spacing w:val="-2"/>
        </w:rPr>
        <w:t xml:space="preserve">– </w:t>
      </w:r>
      <w:r w:rsidRPr="00941CB0">
        <w:rPr>
          <w:rFonts w:ascii="Times New Roman" w:hAnsi="Times New Roman" w:cs="Times New Roman"/>
          <w:spacing w:val="-2"/>
        </w:rPr>
        <w:t>М.: Мысль</w:t>
      </w:r>
      <w:r w:rsidR="008F0C12" w:rsidRPr="00941CB0">
        <w:rPr>
          <w:rFonts w:ascii="Times New Roman" w:hAnsi="Times New Roman" w:cs="Times New Roman"/>
          <w:spacing w:val="-2"/>
        </w:rPr>
        <w:t>,</w:t>
      </w:r>
      <w:r w:rsidRPr="00941CB0">
        <w:rPr>
          <w:rFonts w:ascii="Times New Roman" w:hAnsi="Times New Roman" w:cs="Times New Roman"/>
          <w:spacing w:val="-2"/>
        </w:rPr>
        <w:t xml:space="preserve"> 1985. –621 </w:t>
      </w:r>
      <w:r w:rsidR="008F0C12"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Лорьер</w:t>
      </w:r>
      <w:r w:rsidR="008F0C12" w:rsidRPr="00941CB0">
        <w:rPr>
          <w:rFonts w:ascii="Times New Roman" w:hAnsi="Times New Roman" w:cs="Times New Roman"/>
          <w:b/>
          <w:spacing w:val="-2"/>
        </w:rPr>
        <w:t>,</w:t>
      </w:r>
      <w:r w:rsidRPr="00941CB0">
        <w:rPr>
          <w:rFonts w:ascii="Times New Roman" w:hAnsi="Times New Roman" w:cs="Times New Roman"/>
          <w:b/>
          <w:spacing w:val="-2"/>
        </w:rPr>
        <w:t xml:space="preserve"> Ж.-Л</w:t>
      </w:r>
      <w:r w:rsidRPr="00941CB0">
        <w:rPr>
          <w:rFonts w:ascii="Times New Roman" w:hAnsi="Times New Roman" w:cs="Times New Roman"/>
          <w:spacing w:val="-2"/>
        </w:rPr>
        <w:t>. Системы искусственного интеллекта[Текст]</w:t>
      </w:r>
      <w:r w:rsidR="008F0C12" w:rsidRPr="00941CB0">
        <w:rPr>
          <w:rFonts w:ascii="Times New Roman" w:hAnsi="Times New Roman" w:cs="Times New Roman"/>
          <w:spacing w:val="-2"/>
        </w:rPr>
        <w:t xml:space="preserve"> </w:t>
      </w:r>
      <w:r w:rsidRPr="00941CB0">
        <w:rPr>
          <w:rFonts w:ascii="Times New Roman" w:hAnsi="Times New Roman" w:cs="Times New Roman"/>
          <w:spacing w:val="-2"/>
        </w:rPr>
        <w:t xml:space="preserve">/Ж.-Л.Лорьер. </w:t>
      </w:r>
      <w:r w:rsidR="008F0C12" w:rsidRPr="00941CB0">
        <w:rPr>
          <w:rFonts w:ascii="Times New Roman" w:hAnsi="Times New Roman" w:cs="Times New Roman"/>
          <w:spacing w:val="-2"/>
        </w:rPr>
        <w:t xml:space="preserve">– </w:t>
      </w:r>
      <w:r w:rsidRPr="00941CB0">
        <w:rPr>
          <w:rFonts w:ascii="Times New Roman" w:hAnsi="Times New Roman" w:cs="Times New Roman"/>
          <w:spacing w:val="-2"/>
        </w:rPr>
        <w:t>М.: Изд. Мир. 1991. – 568 с.</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Луи Антуан Сен-Жюст</w:t>
      </w:r>
      <w:r w:rsidRPr="00941CB0">
        <w:rPr>
          <w:rFonts w:ascii="Times New Roman" w:hAnsi="Times New Roman" w:cs="Times New Roman"/>
          <w:spacing w:val="-2"/>
        </w:rPr>
        <w:t>. Речи. Трактаты [Текст]</w:t>
      </w:r>
      <w:r w:rsidR="008F0C12" w:rsidRPr="00941CB0">
        <w:rPr>
          <w:rFonts w:ascii="Times New Roman" w:hAnsi="Times New Roman" w:cs="Times New Roman"/>
          <w:spacing w:val="-2"/>
        </w:rPr>
        <w:t xml:space="preserve"> </w:t>
      </w:r>
      <w:r w:rsidRPr="00941CB0">
        <w:rPr>
          <w:rFonts w:ascii="Times New Roman" w:hAnsi="Times New Roman" w:cs="Times New Roman"/>
          <w:spacing w:val="-2"/>
        </w:rPr>
        <w:t xml:space="preserve">/Сен-Жюст Антуан Луи. </w:t>
      </w:r>
      <w:r w:rsidR="008F0C12" w:rsidRPr="00941CB0">
        <w:rPr>
          <w:rFonts w:ascii="Times New Roman" w:hAnsi="Times New Roman" w:cs="Times New Roman"/>
          <w:spacing w:val="-2"/>
        </w:rPr>
        <w:t xml:space="preserve">– </w:t>
      </w:r>
      <w:r w:rsidRPr="00941CB0">
        <w:rPr>
          <w:rFonts w:ascii="Times New Roman" w:hAnsi="Times New Roman" w:cs="Times New Roman"/>
          <w:spacing w:val="-2"/>
        </w:rPr>
        <w:t>СПб: Наука</w:t>
      </w:r>
      <w:r w:rsidR="008F0C12" w:rsidRPr="00941CB0">
        <w:rPr>
          <w:rFonts w:ascii="Times New Roman" w:hAnsi="Times New Roman" w:cs="Times New Roman"/>
          <w:spacing w:val="-2"/>
        </w:rPr>
        <w:t>,</w:t>
      </w:r>
      <w:r w:rsidRPr="00941CB0">
        <w:rPr>
          <w:rFonts w:ascii="Times New Roman" w:hAnsi="Times New Roman" w:cs="Times New Roman"/>
          <w:spacing w:val="-2"/>
        </w:rPr>
        <w:t xml:space="preserve"> 1995. –</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xml:space="preserve">480 </w:t>
      </w:r>
      <w:r w:rsidR="008F0C12"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Максимилиан</w:t>
      </w:r>
      <w:r w:rsidR="008F0C12" w:rsidRPr="00941CB0">
        <w:rPr>
          <w:rFonts w:ascii="Times New Roman" w:hAnsi="Times New Roman" w:cs="Times New Roman"/>
          <w:b/>
          <w:spacing w:val="-2"/>
        </w:rPr>
        <w:t>,</w:t>
      </w:r>
      <w:r w:rsidRPr="00941CB0">
        <w:rPr>
          <w:rFonts w:ascii="Times New Roman" w:hAnsi="Times New Roman" w:cs="Times New Roman"/>
          <w:b/>
          <w:spacing w:val="-2"/>
        </w:rPr>
        <w:t xml:space="preserve"> Робеспьер</w:t>
      </w:r>
      <w:r w:rsidRPr="00941CB0">
        <w:rPr>
          <w:rFonts w:ascii="Times New Roman" w:hAnsi="Times New Roman" w:cs="Times New Roman"/>
          <w:spacing w:val="-2"/>
        </w:rPr>
        <w:t>. Избранные произведения [Текст]</w:t>
      </w:r>
      <w:r w:rsidR="008F0C12" w:rsidRPr="00941CB0">
        <w:rPr>
          <w:rFonts w:ascii="Times New Roman" w:hAnsi="Times New Roman" w:cs="Times New Roman"/>
          <w:spacing w:val="-2"/>
        </w:rPr>
        <w:t xml:space="preserve"> </w:t>
      </w:r>
      <w:r w:rsidRPr="00941CB0">
        <w:rPr>
          <w:rFonts w:ascii="Times New Roman" w:hAnsi="Times New Roman" w:cs="Times New Roman"/>
          <w:spacing w:val="-2"/>
        </w:rPr>
        <w:t>/Робеспьер Максимилиан. Т</w:t>
      </w:r>
      <w:r w:rsidR="008F0C12" w:rsidRPr="00941CB0">
        <w:rPr>
          <w:rFonts w:ascii="Times New Roman" w:hAnsi="Times New Roman" w:cs="Times New Roman"/>
          <w:spacing w:val="-2"/>
        </w:rPr>
        <w:t>.</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I</w:t>
      </w:r>
      <w:r w:rsidRPr="00941CB0">
        <w:rPr>
          <w:rFonts w:ascii="Times New Roman" w:hAnsi="Times New Roman" w:cs="Times New Roman"/>
          <w:spacing w:val="-2"/>
        </w:rPr>
        <w:t xml:space="preserve">. </w:t>
      </w:r>
      <w:r w:rsidR="008F0C12" w:rsidRPr="00941CB0">
        <w:rPr>
          <w:rFonts w:ascii="Times New Roman" w:hAnsi="Times New Roman" w:cs="Times New Roman"/>
          <w:spacing w:val="-2"/>
        </w:rPr>
        <w:t xml:space="preserve">– </w:t>
      </w:r>
      <w:r w:rsidRPr="00941CB0">
        <w:rPr>
          <w:rFonts w:ascii="Times New Roman" w:hAnsi="Times New Roman" w:cs="Times New Roman"/>
          <w:spacing w:val="-2"/>
        </w:rPr>
        <w:t>М.: Наука</w:t>
      </w:r>
      <w:r w:rsidR="008F0C12" w:rsidRPr="00941CB0">
        <w:rPr>
          <w:rFonts w:ascii="Times New Roman" w:hAnsi="Times New Roman" w:cs="Times New Roman"/>
          <w:spacing w:val="-2"/>
        </w:rPr>
        <w:t>,</w:t>
      </w:r>
      <w:r w:rsidRPr="00941CB0">
        <w:rPr>
          <w:rFonts w:ascii="Times New Roman" w:hAnsi="Times New Roman" w:cs="Times New Roman"/>
          <w:spacing w:val="-2"/>
        </w:rPr>
        <w:t xml:space="preserve"> 1965. – 394 </w:t>
      </w:r>
      <w:r w:rsidR="008F0C12"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Малеина</w:t>
      </w:r>
      <w:r w:rsidR="008F0C12" w:rsidRPr="00941CB0">
        <w:rPr>
          <w:rFonts w:ascii="Times New Roman" w:hAnsi="Times New Roman" w:cs="Times New Roman"/>
          <w:b/>
          <w:spacing w:val="-2"/>
        </w:rPr>
        <w:t>,</w:t>
      </w:r>
      <w:r w:rsidRPr="00941CB0">
        <w:rPr>
          <w:rFonts w:ascii="Times New Roman" w:hAnsi="Times New Roman" w:cs="Times New Roman"/>
          <w:b/>
          <w:spacing w:val="-2"/>
        </w:rPr>
        <w:t xml:space="preserve"> М.Н.</w:t>
      </w:r>
      <w:r w:rsidRPr="00941CB0">
        <w:rPr>
          <w:rFonts w:ascii="Times New Roman" w:hAnsi="Times New Roman" w:cs="Times New Roman"/>
          <w:spacing w:val="-2"/>
        </w:rPr>
        <w:t xml:space="preserve"> Право обучающегося и преподавателя на индивидуальный облик [Текст]</w:t>
      </w:r>
      <w:r w:rsidR="008F0C12" w:rsidRPr="00941CB0">
        <w:rPr>
          <w:rFonts w:ascii="Times New Roman" w:hAnsi="Times New Roman" w:cs="Times New Roman"/>
          <w:spacing w:val="-2"/>
        </w:rPr>
        <w:t xml:space="preserve"> </w:t>
      </w:r>
      <w:r w:rsidRPr="00941CB0">
        <w:rPr>
          <w:rFonts w:ascii="Times New Roman" w:hAnsi="Times New Roman" w:cs="Times New Roman"/>
          <w:spacing w:val="-2"/>
        </w:rPr>
        <w:t>/М.Н.</w:t>
      </w:r>
      <w:r w:rsidR="008F0C12" w:rsidRPr="00941CB0">
        <w:rPr>
          <w:rFonts w:ascii="Times New Roman" w:hAnsi="Times New Roman" w:cs="Times New Roman"/>
          <w:spacing w:val="-2"/>
        </w:rPr>
        <w:t> </w:t>
      </w:r>
      <w:r w:rsidRPr="00941CB0">
        <w:rPr>
          <w:rFonts w:ascii="Times New Roman" w:hAnsi="Times New Roman" w:cs="Times New Roman"/>
          <w:spacing w:val="-2"/>
        </w:rPr>
        <w:t>Малеина</w:t>
      </w:r>
      <w:r w:rsidR="008F0C12" w:rsidRPr="00941CB0">
        <w:rPr>
          <w:rFonts w:ascii="Times New Roman" w:hAnsi="Times New Roman" w:cs="Times New Roman"/>
          <w:spacing w:val="-2"/>
        </w:rPr>
        <w:t xml:space="preserve"> // </w:t>
      </w:r>
      <w:r w:rsidRPr="00941CB0">
        <w:rPr>
          <w:rFonts w:ascii="Times New Roman" w:hAnsi="Times New Roman" w:cs="Times New Roman"/>
          <w:spacing w:val="-2"/>
          <w:lang w:val="en-US"/>
        </w:rPr>
        <w:t>Lex</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Russica</w:t>
      </w:r>
      <w:r w:rsidRPr="00941CB0">
        <w:rPr>
          <w:rFonts w:ascii="Times New Roman" w:hAnsi="Times New Roman" w:cs="Times New Roman"/>
          <w:spacing w:val="-2"/>
        </w:rPr>
        <w:t xml:space="preserve"> (Русский Закон). МГЮА им. О.Е.Кутафина. </w:t>
      </w:r>
      <w:r w:rsidR="008F0C12" w:rsidRPr="00941CB0">
        <w:rPr>
          <w:rFonts w:ascii="Times New Roman" w:hAnsi="Times New Roman" w:cs="Times New Roman"/>
          <w:spacing w:val="-2"/>
        </w:rPr>
        <w:t xml:space="preserve">– 2019. – </w:t>
      </w:r>
      <w:r w:rsidRPr="00941CB0">
        <w:rPr>
          <w:rFonts w:ascii="Times New Roman" w:hAnsi="Times New Roman" w:cs="Times New Roman"/>
          <w:spacing w:val="-2"/>
        </w:rPr>
        <w:t>№3 (148). –</w:t>
      </w:r>
      <w:r w:rsidR="00FE0165" w:rsidRPr="00941CB0">
        <w:rPr>
          <w:rFonts w:ascii="Times New Roman" w:hAnsi="Times New Roman" w:cs="Times New Roman"/>
          <w:spacing w:val="-2"/>
        </w:rPr>
        <w:t xml:space="preserve"> </w:t>
      </w:r>
      <w:r w:rsidR="008F0C12" w:rsidRPr="00941CB0">
        <w:rPr>
          <w:rFonts w:ascii="Times New Roman" w:hAnsi="Times New Roman" w:cs="Times New Roman"/>
          <w:spacing w:val="-2"/>
        </w:rPr>
        <w:t>С. </w:t>
      </w:r>
      <w:r w:rsidRPr="00941CB0">
        <w:rPr>
          <w:rFonts w:ascii="Times New Roman" w:hAnsi="Times New Roman" w:cs="Times New Roman"/>
          <w:spacing w:val="-2"/>
        </w:rPr>
        <w:t>24-33.</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Маритен</w:t>
      </w:r>
      <w:r w:rsidR="00D92316"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Жак.</w:t>
      </w:r>
      <w:r w:rsidRPr="00941CB0">
        <w:rPr>
          <w:rFonts w:ascii="Times New Roman" w:hAnsi="Times New Roman" w:cs="Times New Roman"/>
          <w:spacing w:val="-2"/>
          <w:sz w:val="20"/>
          <w:szCs w:val="20"/>
        </w:rPr>
        <w:t xml:space="preserve"> Избранное: Величие и нищета метафизики [Текст]/Жак Маритен. </w:t>
      </w:r>
      <w:r w:rsidR="00D92316"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xml:space="preserve">М.: Российская политическая энциклопедия (РОССПЭН). 2004. – 608 </w:t>
      </w:r>
      <w:r w:rsidR="00D92316" w:rsidRPr="00941CB0">
        <w:rPr>
          <w:rFonts w:ascii="Times New Roman" w:hAnsi="Times New Roman" w:cs="Times New Roman"/>
          <w:spacing w:val="-2"/>
          <w:sz w:val="20"/>
          <w:szCs w:val="20"/>
        </w:rPr>
        <w:t>с</w:t>
      </w:r>
      <w:r w:rsidRPr="00941CB0">
        <w:rPr>
          <w:rFonts w:ascii="Times New Roman" w:hAnsi="Times New Roman" w:cs="Times New Roman"/>
          <w:spacing w:val="-2"/>
          <w:sz w:val="20"/>
          <w:szCs w:val="20"/>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Маритен</w:t>
      </w:r>
      <w:r w:rsidR="00D92316" w:rsidRPr="00941CB0">
        <w:rPr>
          <w:rFonts w:ascii="Times New Roman" w:hAnsi="Times New Roman" w:cs="Times New Roman"/>
          <w:b/>
          <w:spacing w:val="-2"/>
        </w:rPr>
        <w:t>,</w:t>
      </w:r>
      <w:r w:rsidRPr="00941CB0">
        <w:rPr>
          <w:rFonts w:ascii="Times New Roman" w:hAnsi="Times New Roman" w:cs="Times New Roman"/>
          <w:b/>
          <w:spacing w:val="-2"/>
        </w:rPr>
        <w:t xml:space="preserve"> Жак</w:t>
      </w:r>
      <w:r w:rsidRPr="00941CB0">
        <w:rPr>
          <w:rFonts w:ascii="Times New Roman" w:hAnsi="Times New Roman" w:cs="Times New Roman"/>
          <w:spacing w:val="-2"/>
        </w:rPr>
        <w:t>. Человек и государство [Текст]</w:t>
      </w:r>
      <w:r w:rsidR="00D92316" w:rsidRPr="00941CB0">
        <w:rPr>
          <w:rFonts w:ascii="Times New Roman" w:hAnsi="Times New Roman" w:cs="Times New Roman"/>
          <w:spacing w:val="-2"/>
        </w:rPr>
        <w:t xml:space="preserve"> </w:t>
      </w:r>
      <w:r w:rsidRPr="00941CB0">
        <w:rPr>
          <w:rFonts w:ascii="Times New Roman" w:hAnsi="Times New Roman" w:cs="Times New Roman"/>
          <w:spacing w:val="-2"/>
        </w:rPr>
        <w:t xml:space="preserve">/Жак Маритен. </w:t>
      </w:r>
      <w:r w:rsidR="00D92316" w:rsidRPr="00941CB0">
        <w:rPr>
          <w:rFonts w:ascii="Times New Roman" w:hAnsi="Times New Roman" w:cs="Times New Roman"/>
          <w:spacing w:val="-2"/>
        </w:rPr>
        <w:t xml:space="preserve">– </w:t>
      </w:r>
      <w:r w:rsidRPr="00941CB0">
        <w:rPr>
          <w:rFonts w:ascii="Times New Roman" w:hAnsi="Times New Roman" w:cs="Times New Roman"/>
          <w:spacing w:val="-2"/>
        </w:rPr>
        <w:t>М.: Идея-Пресс</w:t>
      </w:r>
      <w:r w:rsidR="00D92316" w:rsidRPr="00941CB0">
        <w:rPr>
          <w:rFonts w:ascii="Times New Roman" w:hAnsi="Times New Roman" w:cs="Times New Roman"/>
          <w:spacing w:val="-2"/>
        </w:rPr>
        <w:t>,</w:t>
      </w:r>
      <w:r w:rsidRPr="00941CB0">
        <w:rPr>
          <w:rFonts w:ascii="Times New Roman" w:hAnsi="Times New Roman" w:cs="Times New Roman"/>
          <w:spacing w:val="-2"/>
        </w:rPr>
        <w:t xml:space="preserve"> 2000. –196 </w:t>
      </w:r>
      <w:r w:rsidR="00D92316"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Марк</w:t>
      </w:r>
      <w:r w:rsidR="00D92316" w:rsidRPr="00941CB0">
        <w:rPr>
          <w:rFonts w:ascii="Times New Roman" w:hAnsi="Times New Roman" w:cs="Times New Roman"/>
          <w:b/>
          <w:spacing w:val="-2"/>
        </w:rPr>
        <w:t>,</w:t>
      </w:r>
      <w:r w:rsidRPr="00941CB0">
        <w:rPr>
          <w:rFonts w:ascii="Times New Roman" w:hAnsi="Times New Roman" w:cs="Times New Roman"/>
          <w:b/>
          <w:spacing w:val="-2"/>
        </w:rPr>
        <w:t xml:space="preserve"> Дери</w:t>
      </w:r>
      <w:r w:rsidRPr="00941CB0">
        <w:rPr>
          <w:rFonts w:ascii="Times New Roman" w:hAnsi="Times New Roman" w:cs="Times New Roman"/>
          <w:spacing w:val="-2"/>
        </w:rPr>
        <w:t>. Скорость убегания: киберкультура на рубеже веков [Текст]</w:t>
      </w:r>
      <w:r w:rsidR="00D92316" w:rsidRPr="00941CB0">
        <w:rPr>
          <w:rFonts w:ascii="Times New Roman" w:hAnsi="Times New Roman" w:cs="Times New Roman"/>
          <w:spacing w:val="-2"/>
        </w:rPr>
        <w:t xml:space="preserve"> </w:t>
      </w:r>
      <w:r w:rsidRPr="00941CB0">
        <w:rPr>
          <w:rFonts w:ascii="Times New Roman" w:hAnsi="Times New Roman" w:cs="Times New Roman"/>
          <w:spacing w:val="-2"/>
        </w:rPr>
        <w:t xml:space="preserve">/Дери Марк. </w:t>
      </w:r>
      <w:r w:rsidR="00D92316" w:rsidRPr="00941CB0">
        <w:rPr>
          <w:rFonts w:ascii="Times New Roman" w:hAnsi="Times New Roman" w:cs="Times New Roman"/>
          <w:spacing w:val="-2"/>
        </w:rPr>
        <w:t xml:space="preserve">– </w:t>
      </w:r>
      <w:r w:rsidRPr="00941CB0">
        <w:rPr>
          <w:rFonts w:ascii="Times New Roman" w:hAnsi="Times New Roman" w:cs="Times New Roman"/>
          <w:spacing w:val="-2"/>
        </w:rPr>
        <w:t>М.: АСТ МОСКВА</w:t>
      </w:r>
      <w:r w:rsidR="00D92316" w:rsidRPr="00941CB0">
        <w:rPr>
          <w:rFonts w:ascii="Times New Roman" w:hAnsi="Times New Roman" w:cs="Times New Roman"/>
          <w:spacing w:val="-2"/>
        </w:rPr>
        <w:t>,</w:t>
      </w:r>
      <w:r w:rsidRPr="00941CB0">
        <w:rPr>
          <w:rFonts w:ascii="Times New Roman" w:hAnsi="Times New Roman" w:cs="Times New Roman"/>
          <w:spacing w:val="-2"/>
        </w:rPr>
        <w:t xml:space="preserve"> 2008. – 479 </w:t>
      </w:r>
      <w:r w:rsidR="00D92316"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Мартышин</w:t>
      </w:r>
      <w:r w:rsidR="00D92316" w:rsidRPr="00941CB0">
        <w:rPr>
          <w:rFonts w:ascii="Times New Roman" w:hAnsi="Times New Roman" w:cs="Times New Roman"/>
          <w:b/>
          <w:spacing w:val="-2"/>
        </w:rPr>
        <w:t>,</w:t>
      </w:r>
      <w:r w:rsidRPr="00941CB0">
        <w:rPr>
          <w:rFonts w:ascii="Times New Roman" w:hAnsi="Times New Roman" w:cs="Times New Roman"/>
          <w:b/>
          <w:spacing w:val="-2"/>
        </w:rPr>
        <w:t xml:space="preserve"> О.В.</w:t>
      </w:r>
      <w:r w:rsidRPr="00941CB0">
        <w:rPr>
          <w:rFonts w:ascii="Times New Roman" w:hAnsi="Times New Roman" w:cs="Times New Roman"/>
          <w:spacing w:val="-2"/>
        </w:rPr>
        <w:t xml:space="preserve"> Закон о защите чувств верующих в историко-правовом контексте (статья вторая) [Текст]</w:t>
      </w:r>
      <w:r w:rsidR="00D92316" w:rsidRPr="00941CB0">
        <w:rPr>
          <w:rFonts w:ascii="Times New Roman" w:hAnsi="Times New Roman" w:cs="Times New Roman"/>
          <w:spacing w:val="-2"/>
        </w:rPr>
        <w:t xml:space="preserve"> </w:t>
      </w:r>
      <w:r w:rsidRPr="00941CB0">
        <w:rPr>
          <w:rFonts w:ascii="Times New Roman" w:hAnsi="Times New Roman" w:cs="Times New Roman"/>
          <w:spacing w:val="-2"/>
        </w:rPr>
        <w:t>/О.В.Мартышин</w:t>
      </w:r>
      <w:r w:rsidR="00D92316" w:rsidRPr="00941CB0">
        <w:rPr>
          <w:rFonts w:ascii="Times New Roman" w:hAnsi="Times New Roman" w:cs="Times New Roman"/>
          <w:spacing w:val="-2"/>
        </w:rPr>
        <w:t xml:space="preserve"> // </w:t>
      </w:r>
      <w:r w:rsidRPr="00941CB0">
        <w:rPr>
          <w:rFonts w:ascii="Times New Roman" w:hAnsi="Times New Roman" w:cs="Times New Roman"/>
          <w:spacing w:val="-2"/>
        </w:rPr>
        <w:t>Государство и</w:t>
      </w:r>
      <w:r w:rsidR="00F51872" w:rsidRPr="00941CB0">
        <w:rPr>
          <w:rFonts w:ascii="Times New Roman" w:hAnsi="Times New Roman" w:cs="Times New Roman"/>
          <w:spacing w:val="-2"/>
        </w:rPr>
        <w:t> </w:t>
      </w:r>
      <w:r w:rsidRPr="00941CB0">
        <w:rPr>
          <w:rFonts w:ascii="Times New Roman" w:hAnsi="Times New Roman" w:cs="Times New Roman"/>
          <w:spacing w:val="-2"/>
        </w:rPr>
        <w:t>прав</w:t>
      </w:r>
      <w:r w:rsidR="00D92316" w:rsidRPr="00941CB0">
        <w:rPr>
          <w:rFonts w:ascii="Times New Roman" w:hAnsi="Times New Roman" w:cs="Times New Roman"/>
          <w:spacing w:val="-2"/>
        </w:rPr>
        <w:t>о</w:t>
      </w:r>
      <w:r w:rsidRPr="00941CB0">
        <w:rPr>
          <w:rFonts w:ascii="Times New Roman" w:hAnsi="Times New Roman" w:cs="Times New Roman"/>
          <w:spacing w:val="-2"/>
        </w:rPr>
        <w:t xml:space="preserve">. </w:t>
      </w:r>
      <w:r w:rsidR="00D92316" w:rsidRPr="00941CB0">
        <w:rPr>
          <w:rFonts w:ascii="Times New Roman" w:hAnsi="Times New Roman" w:cs="Times New Roman"/>
          <w:spacing w:val="-2"/>
        </w:rPr>
        <w:t>–</w:t>
      </w:r>
      <w:r w:rsidRPr="00941CB0">
        <w:rPr>
          <w:rFonts w:ascii="Times New Roman" w:hAnsi="Times New Roman" w:cs="Times New Roman"/>
          <w:spacing w:val="-2"/>
        </w:rPr>
        <w:t xml:space="preserve"> 2016. </w:t>
      </w:r>
      <w:r w:rsidR="00D92316" w:rsidRPr="00941CB0">
        <w:rPr>
          <w:rFonts w:ascii="Times New Roman" w:hAnsi="Times New Roman" w:cs="Times New Roman"/>
          <w:spacing w:val="-2"/>
        </w:rPr>
        <w:t xml:space="preserve">– </w:t>
      </w:r>
      <w:r w:rsidRPr="00941CB0">
        <w:rPr>
          <w:rFonts w:ascii="Times New Roman" w:hAnsi="Times New Roman" w:cs="Times New Roman"/>
          <w:spacing w:val="-2"/>
        </w:rPr>
        <w:t xml:space="preserve">№2. – </w:t>
      </w:r>
      <w:r w:rsidR="00D92316" w:rsidRPr="00941CB0">
        <w:rPr>
          <w:rFonts w:ascii="Times New Roman" w:hAnsi="Times New Roman" w:cs="Times New Roman"/>
          <w:spacing w:val="-2"/>
        </w:rPr>
        <w:t>С. </w:t>
      </w:r>
      <w:r w:rsidRPr="00941CB0">
        <w:rPr>
          <w:rFonts w:ascii="Times New Roman" w:hAnsi="Times New Roman" w:cs="Times New Roman"/>
          <w:spacing w:val="-2"/>
        </w:rPr>
        <w:t>22-31.</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Мартышин</w:t>
      </w:r>
      <w:r w:rsidR="00D92316"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О.В.</w:t>
      </w:r>
      <w:r w:rsidRPr="00941CB0">
        <w:rPr>
          <w:rFonts w:ascii="Times New Roman" w:hAnsi="Times New Roman" w:cs="Times New Roman"/>
          <w:spacing w:val="-2"/>
          <w:sz w:val="20"/>
          <w:szCs w:val="20"/>
        </w:rPr>
        <w:t xml:space="preserve"> Теория государства и права [Текст] /О.В.</w:t>
      </w:r>
      <w:r w:rsidR="00D92316"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 xml:space="preserve">Мартышин. </w:t>
      </w:r>
      <w:r w:rsidR="00D92316"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М.: Норма. 2007. – 496 с.</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Мелехин</w:t>
      </w:r>
      <w:r w:rsidR="00D92316" w:rsidRPr="00941CB0">
        <w:rPr>
          <w:rFonts w:ascii="Times New Roman" w:hAnsi="Times New Roman" w:cs="Times New Roman"/>
          <w:b/>
          <w:spacing w:val="-2"/>
        </w:rPr>
        <w:t>,</w:t>
      </w:r>
      <w:r w:rsidRPr="00941CB0">
        <w:rPr>
          <w:rFonts w:ascii="Times New Roman" w:hAnsi="Times New Roman" w:cs="Times New Roman"/>
          <w:b/>
          <w:spacing w:val="-2"/>
        </w:rPr>
        <w:t xml:space="preserve"> А.В.</w:t>
      </w:r>
      <w:r w:rsidRPr="00941CB0">
        <w:rPr>
          <w:rFonts w:ascii="Times New Roman" w:hAnsi="Times New Roman" w:cs="Times New Roman"/>
          <w:spacing w:val="-2"/>
        </w:rPr>
        <w:t xml:space="preserve"> Теория государства и права [Текст] /А.В.</w:t>
      </w:r>
      <w:r w:rsidR="00D92316" w:rsidRPr="00941CB0">
        <w:rPr>
          <w:rFonts w:ascii="Times New Roman" w:hAnsi="Times New Roman" w:cs="Times New Roman"/>
          <w:spacing w:val="-2"/>
        </w:rPr>
        <w:t> </w:t>
      </w:r>
      <w:r w:rsidRPr="00941CB0">
        <w:rPr>
          <w:rFonts w:ascii="Times New Roman" w:hAnsi="Times New Roman" w:cs="Times New Roman"/>
          <w:spacing w:val="-2"/>
        </w:rPr>
        <w:t xml:space="preserve">Мелехин. </w:t>
      </w:r>
      <w:r w:rsidR="00D92316" w:rsidRPr="00941CB0">
        <w:rPr>
          <w:rFonts w:ascii="Times New Roman" w:hAnsi="Times New Roman" w:cs="Times New Roman"/>
          <w:spacing w:val="-2"/>
        </w:rPr>
        <w:t xml:space="preserve">– </w:t>
      </w:r>
      <w:r w:rsidRPr="00941CB0">
        <w:rPr>
          <w:rFonts w:ascii="Times New Roman" w:hAnsi="Times New Roman" w:cs="Times New Roman"/>
          <w:spacing w:val="-2"/>
        </w:rPr>
        <w:t>М.: Маркет ДС</w:t>
      </w:r>
      <w:r w:rsidR="00D92316" w:rsidRPr="00941CB0">
        <w:rPr>
          <w:rFonts w:ascii="Times New Roman" w:hAnsi="Times New Roman" w:cs="Times New Roman"/>
          <w:spacing w:val="-2"/>
        </w:rPr>
        <w:t>,</w:t>
      </w:r>
      <w:r w:rsidRPr="00941CB0">
        <w:rPr>
          <w:rFonts w:ascii="Times New Roman" w:hAnsi="Times New Roman" w:cs="Times New Roman"/>
          <w:spacing w:val="-2"/>
        </w:rPr>
        <w:t xml:space="preserve"> 2007. – 640 </w:t>
      </w:r>
      <w:r w:rsidR="00D92316"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Мельцер</w:t>
      </w:r>
      <w:r w:rsidR="00FA31EB"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Н.</w:t>
      </w:r>
      <w:r w:rsidRPr="00941CB0">
        <w:rPr>
          <w:rFonts w:ascii="Times New Roman" w:hAnsi="Times New Roman" w:cs="Times New Roman"/>
          <w:spacing w:val="-2"/>
          <w:sz w:val="20"/>
          <w:szCs w:val="20"/>
        </w:rPr>
        <w:t xml:space="preserve"> Международное гуманитарное право</w:t>
      </w:r>
      <w:r w:rsidR="007010C4"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[Текст]</w:t>
      </w:r>
      <w:r w:rsidR="007010C4"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w:t>
      </w:r>
      <w:r w:rsidR="007010C4"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 xml:space="preserve">Н.Мельцер. </w:t>
      </w:r>
      <w:r w:rsidR="007010C4"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 Ж.: Изд. МКК</w:t>
      </w:r>
      <w:r w:rsidR="007010C4" w:rsidRPr="00941CB0">
        <w:rPr>
          <w:rFonts w:ascii="Times New Roman" w:hAnsi="Times New Roman" w:cs="Times New Roman"/>
          <w:spacing w:val="-2"/>
          <w:sz w:val="20"/>
          <w:szCs w:val="20"/>
        </w:rPr>
        <w:t>, 2017.</w:t>
      </w:r>
      <w:r w:rsidRPr="00941CB0">
        <w:rPr>
          <w:rFonts w:ascii="Times New Roman" w:hAnsi="Times New Roman" w:cs="Times New Roman"/>
          <w:spacing w:val="-2"/>
          <w:sz w:val="20"/>
          <w:szCs w:val="20"/>
        </w:rPr>
        <w:t xml:space="preserve"> –</w:t>
      </w:r>
      <w:r w:rsidR="007010C4"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xml:space="preserve">417 </w:t>
      </w:r>
      <w:r w:rsidR="007010C4" w:rsidRPr="00941CB0">
        <w:rPr>
          <w:rFonts w:ascii="Times New Roman" w:hAnsi="Times New Roman" w:cs="Times New Roman"/>
          <w:spacing w:val="-2"/>
          <w:sz w:val="20"/>
          <w:szCs w:val="20"/>
        </w:rPr>
        <w:t>с</w:t>
      </w:r>
      <w:r w:rsidRPr="00941CB0">
        <w:rPr>
          <w:rFonts w:ascii="Times New Roman" w:hAnsi="Times New Roman" w:cs="Times New Roman"/>
          <w:spacing w:val="-2"/>
          <w:sz w:val="20"/>
          <w:szCs w:val="20"/>
        </w:rPr>
        <w:t>.</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Микшис, Д.В.</w:t>
      </w:r>
      <w:r w:rsidRPr="00941CB0">
        <w:rPr>
          <w:rFonts w:ascii="Times New Roman" w:hAnsi="Times New Roman" w:cs="Times New Roman"/>
          <w:spacing w:val="-2"/>
          <w:sz w:val="20"/>
          <w:szCs w:val="20"/>
        </w:rPr>
        <w:t xml:space="preserve"> Третейский суд как институт частного права: новый этап дискуссии [Текст] /Д.В.</w:t>
      </w:r>
      <w:r w:rsidR="007010C4"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Микшис</w:t>
      </w:r>
      <w:r w:rsidR="007010C4"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xml:space="preserve"> Пятый Пермский конгресс ученых юристов</w:t>
      </w:r>
      <w:r w:rsidR="007010C4" w:rsidRPr="00941CB0">
        <w:rPr>
          <w:rFonts w:ascii="Times New Roman" w:hAnsi="Times New Roman" w:cs="Times New Roman"/>
          <w:spacing w:val="-2"/>
          <w:sz w:val="20"/>
          <w:szCs w:val="20"/>
        </w:rPr>
        <w:t>: сборник докладов. – М.: Статут,</w:t>
      </w:r>
      <w:r w:rsidRPr="00941CB0">
        <w:rPr>
          <w:rFonts w:ascii="Times New Roman" w:hAnsi="Times New Roman" w:cs="Times New Roman"/>
          <w:spacing w:val="-2"/>
          <w:sz w:val="20"/>
          <w:szCs w:val="20"/>
        </w:rPr>
        <w:t xml:space="preserve"> 2015. – </w:t>
      </w:r>
      <w:r w:rsidR="007010C4" w:rsidRPr="00941CB0">
        <w:rPr>
          <w:rFonts w:ascii="Times New Roman" w:hAnsi="Times New Roman" w:cs="Times New Roman"/>
          <w:spacing w:val="-2"/>
          <w:sz w:val="20"/>
          <w:szCs w:val="20"/>
        </w:rPr>
        <w:t>С. </w:t>
      </w:r>
      <w:r w:rsidRPr="00941CB0">
        <w:rPr>
          <w:rFonts w:ascii="Times New Roman" w:hAnsi="Times New Roman" w:cs="Times New Roman"/>
          <w:spacing w:val="-2"/>
          <w:sz w:val="20"/>
          <w:szCs w:val="20"/>
        </w:rPr>
        <w:t>271-279.</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Минбалеев</w:t>
      </w:r>
      <w:r w:rsidR="007010C4" w:rsidRPr="00941CB0">
        <w:rPr>
          <w:rFonts w:ascii="Times New Roman" w:hAnsi="Times New Roman" w:cs="Times New Roman"/>
          <w:b/>
          <w:spacing w:val="-2"/>
        </w:rPr>
        <w:t>,</w:t>
      </w:r>
      <w:r w:rsidRPr="00941CB0">
        <w:rPr>
          <w:rFonts w:ascii="Times New Roman" w:hAnsi="Times New Roman" w:cs="Times New Roman"/>
          <w:b/>
          <w:spacing w:val="-2"/>
        </w:rPr>
        <w:t xml:space="preserve"> А.В</w:t>
      </w:r>
      <w:r w:rsidRPr="00941CB0">
        <w:rPr>
          <w:rFonts w:ascii="Times New Roman" w:hAnsi="Times New Roman" w:cs="Times New Roman"/>
          <w:spacing w:val="-2"/>
        </w:rPr>
        <w:t>. Право на информацию: природа и</w:t>
      </w:r>
      <w:r w:rsidR="00295389">
        <w:rPr>
          <w:rFonts w:ascii="Times New Roman" w:hAnsi="Times New Roman" w:cs="Times New Roman"/>
          <w:spacing w:val="-2"/>
        </w:rPr>
        <w:t> </w:t>
      </w:r>
      <w:r w:rsidRPr="00941CB0">
        <w:rPr>
          <w:rFonts w:ascii="Times New Roman" w:hAnsi="Times New Roman" w:cs="Times New Roman"/>
          <w:spacing w:val="-2"/>
        </w:rPr>
        <w:t>особенности развития в современном мире</w:t>
      </w:r>
      <w:r w:rsidR="007010C4" w:rsidRPr="00941CB0">
        <w:rPr>
          <w:rFonts w:ascii="Times New Roman" w:hAnsi="Times New Roman" w:cs="Times New Roman"/>
          <w:spacing w:val="-2"/>
        </w:rPr>
        <w:t xml:space="preserve"> // </w:t>
      </w:r>
      <w:r w:rsidRPr="00941CB0">
        <w:rPr>
          <w:rFonts w:ascii="Times New Roman" w:hAnsi="Times New Roman" w:cs="Times New Roman"/>
          <w:spacing w:val="-2"/>
        </w:rPr>
        <w:t xml:space="preserve">Вопросы управления. </w:t>
      </w:r>
      <w:r w:rsidR="007010C4" w:rsidRPr="00941CB0">
        <w:rPr>
          <w:rFonts w:ascii="Times New Roman" w:hAnsi="Times New Roman" w:cs="Times New Roman"/>
          <w:spacing w:val="-2"/>
        </w:rPr>
        <w:t xml:space="preserve">– </w:t>
      </w:r>
      <w:r w:rsidRPr="00941CB0">
        <w:rPr>
          <w:rFonts w:ascii="Times New Roman" w:hAnsi="Times New Roman" w:cs="Times New Roman"/>
          <w:spacing w:val="-2"/>
        </w:rPr>
        <w:t xml:space="preserve">2014. </w:t>
      </w:r>
      <w:r w:rsidR="007010C4" w:rsidRPr="00941CB0">
        <w:rPr>
          <w:rFonts w:ascii="Times New Roman" w:hAnsi="Times New Roman" w:cs="Times New Roman"/>
          <w:spacing w:val="-2"/>
        </w:rPr>
        <w:t xml:space="preserve">– </w:t>
      </w:r>
      <w:r w:rsidRPr="00941CB0">
        <w:rPr>
          <w:rFonts w:ascii="Times New Roman" w:hAnsi="Times New Roman" w:cs="Times New Roman"/>
          <w:spacing w:val="-2"/>
        </w:rPr>
        <w:t>Вып</w:t>
      </w:r>
      <w:r w:rsidR="007010C4" w:rsidRPr="00941CB0">
        <w:rPr>
          <w:rFonts w:ascii="Times New Roman" w:hAnsi="Times New Roman" w:cs="Times New Roman"/>
          <w:spacing w:val="-2"/>
        </w:rPr>
        <w:t xml:space="preserve">. </w:t>
      </w:r>
      <w:r w:rsidRPr="00941CB0">
        <w:rPr>
          <w:rFonts w:ascii="Times New Roman" w:hAnsi="Times New Roman" w:cs="Times New Roman"/>
          <w:spacing w:val="-2"/>
        </w:rPr>
        <w:t>№4 (29). –</w:t>
      </w:r>
      <w:r w:rsidR="00FE0165" w:rsidRPr="00941CB0">
        <w:rPr>
          <w:rFonts w:ascii="Times New Roman" w:hAnsi="Times New Roman" w:cs="Times New Roman"/>
          <w:spacing w:val="-2"/>
        </w:rPr>
        <w:t xml:space="preserve"> </w:t>
      </w:r>
      <w:r w:rsidR="007010C4" w:rsidRPr="00941CB0">
        <w:rPr>
          <w:rFonts w:ascii="Times New Roman" w:hAnsi="Times New Roman" w:cs="Times New Roman"/>
          <w:spacing w:val="-2"/>
        </w:rPr>
        <w:t>С. </w:t>
      </w:r>
      <w:r w:rsidRPr="00941CB0">
        <w:rPr>
          <w:rFonts w:ascii="Times New Roman" w:hAnsi="Times New Roman" w:cs="Times New Roman"/>
          <w:spacing w:val="-2"/>
        </w:rPr>
        <w:t>203-207.</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Минникес</w:t>
      </w:r>
      <w:r w:rsidR="00FB5C4F" w:rsidRPr="00941CB0">
        <w:rPr>
          <w:rFonts w:ascii="Times New Roman" w:hAnsi="Times New Roman" w:cs="Times New Roman"/>
          <w:b/>
          <w:spacing w:val="-2"/>
        </w:rPr>
        <w:t>,</w:t>
      </w:r>
      <w:r w:rsidRPr="00941CB0">
        <w:rPr>
          <w:rFonts w:ascii="Times New Roman" w:hAnsi="Times New Roman" w:cs="Times New Roman"/>
          <w:b/>
          <w:spacing w:val="-2"/>
        </w:rPr>
        <w:t xml:space="preserve"> И.А.</w:t>
      </w:r>
      <w:r w:rsidRPr="00941CB0">
        <w:rPr>
          <w:rFonts w:ascii="Times New Roman" w:hAnsi="Times New Roman" w:cs="Times New Roman"/>
          <w:spacing w:val="-2"/>
        </w:rPr>
        <w:t xml:space="preserve"> Автономное регулирование как вид индивидуального правового регулирования [Текст]</w:t>
      </w:r>
      <w:r w:rsidR="00FB5C4F" w:rsidRPr="00941CB0">
        <w:rPr>
          <w:rFonts w:ascii="Times New Roman" w:hAnsi="Times New Roman" w:cs="Times New Roman"/>
          <w:spacing w:val="-2"/>
        </w:rPr>
        <w:t xml:space="preserve"> </w:t>
      </w:r>
      <w:r w:rsidRPr="00941CB0">
        <w:rPr>
          <w:rFonts w:ascii="Times New Roman" w:hAnsi="Times New Roman" w:cs="Times New Roman"/>
          <w:spacing w:val="-2"/>
        </w:rPr>
        <w:t>/И.А.</w:t>
      </w:r>
      <w:r w:rsidR="00FB5C4F" w:rsidRPr="00941CB0">
        <w:rPr>
          <w:rFonts w:ascii="Times New Roman" w:hAnsi="Times New Roman" w:cs="Times New Roman"/>
          <w:spacing w:val="-2"/>
        </w:rPr>
        <w:t> Минникес // </w:t>
      </w:r>
      <w:r w:rsidRPr="00941CB0">
        <w:rPr>
          <w:rFonts w:ascii="Times New Roman" w:hAnsi="Times New Roman" w:cs="Times New Roman"/>
          <w:spacing w:val="-2"/>
        </w:rPr>
        <w:t xml:space="preserve">Известия ИГЭА. </w:t>
      </w:r>
      <w:r w:rsidR="00FB5C4F" w:rsidRPr="00941CB0">
        <w:rPr>
          <w:rFonts w:ascii="Times New Roman" w:hAnsi="Times New Roman" w:cs="Times New Roman"/>
          <w:spacing w:val="-2"/>
        </w:rPr>
        <w:t xml:space="preserve">– </w:t>
      </w:r>
      <w:r w:rsidRPr="00941CB0">
        <w:rPr>
          <w:rFonts w:ascii="Times New Roman" w:hAnsi="Times New Roman" w:cs="Times New Roman"/>
          <w:spacing w:val="-2"/>
        </w:rPr>
        <w:t xml:space="preserve">2011. №1(75). – </w:t>
      </w:r>
      <w:r w:rsidR="00FB5C4F" w:rsidRPr="00941CB0">
        <w:rPr>
          <w:rFonts w:ascii="Times New Roman" w:hAnsi="Times New Roman" w:cs="Times New Roman"/>
          <w:spacing w:val="-2"/>
        </w:rPr>
        <w:t>С. </w:t>
      </w:r>
      <w:r w:rsidRPr="00941CB0">
        <w:rPr>
          <w:rFonts w:ascii="Times New Roman" w:hAnsi="Times New Roman" w:cs="Times New Roman"/>
          <w:spacing w:val="-2"/>
        </w:rPr>
        <w:t>151-155.</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Морхат</w:t>
      </w:r>
      <w:r w:rsidR="00FB5C4F" w:rsidRPr="00941CB0">
        <w:rPr>
          <w:rFonts w:ascii="Times New Roman" w:hAnsi="Times New Roman" w:cs="Times New Roman"/>
          <w:b/>
          <w:spacing w:val="-2"/>
        </w:rPr>
        <w:t>,</w:t>
      </w:r>
      <w:r w:rsidRPr="00941CB0">
        <w:rPr>
          <w:rFonts w:ascii="Times New Roman" w:hAnsi="Times New Roman" w:cs="Times New Roman"/>
          <w:b/>
          <w:spacing w:val="-2"/>
        </w:rPr>
        <w:t xml:space="preserve"> П.М.</w:t>
      </w:r>
      <w:r w:rsidRPr="00941CB0">
        <w:rPr>
          <w:rFonts w:ascii="Times New Roman" w:hAnsi="Times New Roman" w:cs="Times New Roman"/>
          <w:spacing w:val="-2"/>
        </w:rPr>
        <w:t xml:space="preserve"> Юнит искусственного интеллекта как электронное лицо. Вестник Московского государственного областного университета. Серия: Юриспруденция. </w:t>
      </w:r>
      <w:r w:rsidR="00FB5C4F" w:rsidRPr="00941CB0">
        <w:rPr>
          <w:rFonts w:ascii="Times New Roman" w:hAnsi="Times New Roman" w:cs="Times New Roman"/>
          <w:spacing w:val="-2"/>
        </w:rPr>
        <w:t xml:space="preserve">– </w:t>
      </w:r>
      <w:r w:rsidRPr="00941CB0">
        <w:rPr>
          <w:rFonts w:ascii="Times New Roman" w:hAnsi="Times New Roman" w:cs="Times New Roman"/>
          <w:spacing w:val="-2"/>
        </w:rPr>
        <w:t xml:space="preserve">2018. </w:t>
      </w:r>
      <w:r w:rsidR="00FB5C4F" w:rsidRPr="00941CB0">
        <w:rPr>
          <w:rFonts w:ascii="Times New Roman" w:hAnsi="Times New Roman" w:cs="Times New Roman"/>
          <w:spacing w:val="-2"/>
        </w:rPr>
        <w:t xml:space="preserve">– </w:t>
      </w:r>
      <w:r w:rsidRPr="00941CB0">
        <w:rPr>
          <w:rFonts w:ascii="Times New Roman" w:hAnsi="Times New Roman" w:cs="Times New Roman"/>
          <w:spacing w:val="-2"/>
        </w:rPr>
        <w:t>№2. –</w:t>
      </w:r>
      <w:r w:rsidR="00FE0165" w:rsidRPr="00941CB0">
        <w:rPr>
          <w:rFonts w:ascii="Times New Roman" w:hAnsi="Times New Roman" w:cs="Times New Roman"/>
          <w:spacing w:val="-2"/>
        </w:rPr>
        <w:t xml:space="preserve"> </w:t>
      </w:r>
      <w:r w:rsidR="00FB5C4F" w:rsidRPr="00941CB0">
        <w:rPr>
          <w:rFonts w:ascii="Times New Roman" w:hAnsi="Times New Roman" w:cs="Times New Roman"/>
          <w:spacing w:val="-2"/>
        </w:rPr>
        <w:t>С. </w:t>
      </w:r>
      <w:r w:rsidRPr="00941CB0">
        <w:rPr>
          <w:rFonts w:ascii="Times New Roman" w:hAnsi="Times New Roman" w:cs="Times New Roman"/>
          <w:spacing w:val="-2"/>
        </w:rPr>
        <w:t>61-73 [Электронный ресурс]. – Режим доступа: https://cyberleninka.ru/article/n/yunit-iskusstvennogo-intellekta-kak-elektronnoe-litso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Нгатейо</w:t>
      </w:r>
      <w:r w:rsidR="00FB5C4F" w:rsidRPr="00941CB0">
        <w:rPr>
          <w:rFonts w:ascii="Times New Roman" w:hAnsi="Times New Roman" w:cs="Times New Roman"/>
          <w:b/>
          <w:spacing w:val="-2"/>
        </w:rPr>
        <w:t>,</w:t>
      </w:r>
      <w:r w:rsidRPr="00941CB0">
        <w:rPr>
          <w:rFonts w:ascii="Times New Roman" w:hAnsi="Times New Roman" w:cs="Times New Roman"/>
          <w:b/>
          <w:spacing w:val="-2"/>
        </w:rPr>
        <w:t xml:space="preserve"> Акони Шани Павел</w:t>
      </w:r>
      <w:r w:rsidRPr="00941CB0">
        <w:rPr>
          <w:rFonts w:ascii="Times New Roman" w:hAnsi="Times New Roman" w:cs="Times New Roman"/>
          <w:spacing w:val="-2"/>
        </w:rPr>
        <w:t>. Африканский суд по правам человека и народов: история и современность[Текст]</w:t>
      </w:r>
      <w:r w:rsidR="00FB5C4F" w:rsidRPr="00941CB0">
        <w:rPr>
          <w:rFonts w:ascii="Times New Roman" w:hAnsi="Times New Roman" w:cs="Times New Roman"/>
          <w:spacing w:val="-2"/>
        </w:rPr>
        <w:t xml:space="preserve"> </w:t>
      </w:r>
      <w:r w:rsidRPr="00941CB0">
        <w:rPr>
          <w:rFonts w:ascii="Times New Roman" w:hAnsi="Times New Roman" w:cs="Times New Roman"/>
          <w:spacing w:val="-2"/>
        </w:rPr>
        <w:t xml:space="preserve">/Павел Шание Акони Нгатейо. </w:t>
      </w:r>
      <w:r w:rsidR="00FB5C4F" w:rsidRPr="00941CB0">
        <w:rPr>
          <w:rFonts w:ascii="Times New Roman" w:hAnsi="Times New Roman" w:cs="Times New Roman"/>
          <w:spacing w:val="-2"/>
        </w:rPr>
        <w:t>// </w:t>
      </w:r>
      <w:r w:rsidRPr="00941CB0">
        <w:rPr>
          <w:rFonts w:ascii="Times New Roman" w:hAnsi="Times New Roman" w:cs="Times New Roman"/>
          <w:spacing w:val="-2"/>
        </w:rPr>
        <w:t xml:space="preserve">Научные ведомости БелГУ. Серия философия, социология, право. </w:t>
      </w:r>
      <w:r w:rsidR="00FB5C4F" w:rsidRPr="00941CB0">
        <w:rPr>
          <w:rFonts w:ascii="Times New Roman" w:hAnsi="Times New Roman" w:cs="Times New Roman"/>
          <w:spacing w:val="-2"/>
        </w:rPr>
        <w:t xml:space="preserve">– </w:t>
      </w:r>
      <w:r w:rsidRPr="00941CB0">
        <w:rPr>
          <w:rFonts w:ascii="Times New Roman" w:hAnsi="Times New Roman" w:cs="Times New Roman"/>
          <w:spacing w:val="-2"/>
        </w:rPr>
        <w:t xml:space="preserve">2016. </w:t>
      </w:r>
      <w:r w:rsidR="00FB5C4F" w:rsidRPr="00941CB0">
        <w:rPr>
          <w:rFonts w:ascii="Times New Roman" w:hAnsi="Times New Roman" w:cs="Times New Roman"/>
          <w:spacing w:val="-2"/>
        </w:rPr>
        <w:t xml:space="preserve">– </w:t>
      </w:r>
      <w:r w:rsidRPr="00941CB0">
        <w:rPr>
          <w:rFonts w:ascii="Times New Roman" w:hAnsi="Times New Roman" w:cs="Times New Roman"/>
          <w:spacing w:val="-2"/>
        </w:rPr>
        <w:t>№24 (245). Вып</w:t>
      </w:r>
      <w:r w:rsidR="00FB5C4F" w:rsidRPr="00941CB0">
        <w:rPr>
          <w:rFonts w:ascii="Times New Roman" w:hAnsi="Times New Roman" w:cs="Times New Roman"/>
          <w:spacing w:val="-2"/>
        </w:rPr>
        <w:t>.</w:t>
      </w:r>
      <w:r w:rsidRPr="00941CB0">
        <w:rPr>
          <w:rFonts w:ascii="Times New Roman" w:hAnsi="Times New Roman" w:cs="Times New Roman"/>
          <w:spacing w:val="-2"/>
        </w:rPr>
        <w:t xml:space="preserve"> 38. –</w:t>
      </w:r>
      <w:r w:rsidR="00FE0165" w:rsidRPr="00941CB0">
        <w:rPr>
          <w:rFonts w:ascii="Times New Roman" w:hAnsi="Times New Roman" w:cs="Times New Roman"/>
          <w:spacing w:val="-2"/>
        </w:rPr>
        <w:t xml:space="preserve"> </w:t>
      </w:r>
      <w:r w:rsidR="00FB5C4F" w:rsidRPr="00941CB0">
        <w:rPr>
          <w:rFonts w:ascii="Times New Roman" w:hAnsi="Times New Roman" w:cs="Times New Roman"/>
          <w:spacing w:val="-2"/>
        </w:rPr>
        <w:t>С. </w:t>
      </w:r>
      <w:r w:rsidRPr="00941CB0">
        <w:rPr>
          <w:rFonts w:ascii="Times New Roman" w:hAnsi="Times New Roman" w:cs="Times New Roman"/>
          <w:spacing w:val="-2"/>
        </w:rPr>
        <w:t>105-110.</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Нильсон</w:t>
      </w:r>
      <w:r w:rsidR="00FB5C4F" w:rsidRPr="00941CB0">
        <w:rPr>
          <w:rFonts w:ascii="Times New Roman" w:hAnsi="Times New Roman" w:cs="Times New Roman"/>
          <w:b/>
          <w:spacing w:val="-2"/>
        </w:rPr>
        <w:t>,</w:t>
      </w:r>
      <w:r w:rsidRPr="00941CB0">
        <w:rPr>
          <w:rFonts w:ascii="Times New Roman" w:hAnsi="Times New Roman" w:cs="Times New Roman"/>
          <w:b/>
          <w:spacing w:val="-2"/>
        </w:rPr>
        <w:t xml:space="preserve"> Н</w:t>
      </w:r>
      <w:r w:rsidRPr="00941CB0">
        <w:rPr>
          <w:rFonts w:ascii="Times New Roman" w:hAnsi="Times New Roman" w:cs="Times New Roman"/>
          <w:spacing w:val="-2"/>
        </w:rPr>
        <w:t>. Принципы искусственного интеллекта[Текст]</w:t>
      </w:r>
      <w:r w:rsidR="00FB5C4F" w:rsidRPr="00941CB0">
        <w:rPr>
          <w:rFonts w:ascii="Times New Roman" w:hAnsi="Times New Roman" w:cs="Times New Roman"/>
          <w:spacing w:val="-2"/>
        </w:rPr>
        <w:t xml:space="preserve"> </w:t>
      </w:r>
      <w:r w:rsidRPr="00941CB0">
        <w:rPr>
          <w:rFonts w:ascii="Times New Roman" w:hAnsi="Times New Roman" w:cs="Times New Roman"/>
          <w:spacing w:val="-2"/>
        </w:rPr>
        <w:t>/Н.</w:t>
      </w:r>
      <w:r w:rsidR="00FB5C4F" w:rsidRPr="00941CB0">
        <w:rPr>
          <w:rFonts w:ascii="Times New Roman" w:hAnsi="Times New Roman" w:cs="Times New Roman"/>
          <w:spacing w:val="-2"/>
        </w:rPr>
        <w:t> </w:t>
      </w:r>
      <w:r w:rsidRPr="00941CB0">
        <w:rPr>
          <w:rFonts w:ascii="Times New Roman" w:hAnsi="Times New Roman" w:cs="Times New Roman"/>
          <w:spacing w:val="-2"/>
        </w:rPr>
        <w:t xml:space="preserve">Нильсон. </w:t>
      </w:r>
      <w:r w:rsidR="00FB5C4F" w:rsidRPr="00941CB0">
        <w:rPr>
          <w:rFonts w:ascii="Times New Roman" w:hAnsi="Times New Roman" w:cs="Times New Roman"/>
          <w:spacing w:val="-2"/>
        </w:rPr>
        <w:t xml:space="preserve">– </w:t>
      </w:r>
      <w:r w:rsidRPr="00941CB0">
        <w:rPr>
          <w:rFonts w:ascii="Times New Roman" w:hAnsi="Times New Roman" w:cs="Times New Roman"/>
          <w:spacing w:val="-2"/>
        </w:rPr>
        <w:t>М.: Радио и связь</w:t>
      </w:r>
      <w:r w:rsidR="00FB5C4F" w:rsidRPr="00941CB0">
        <w:rPr>
          <w:rFonts w:ascii="Times New Roman" w:hAnsi="Times New Roman" w:cs="Times New Roman"/>
          <w:spacing w:val="-2"/>
        </w:rPr>
        <w:t>,</w:t>
      </w:r>
      <w:r w:rsidRPr="00941CB0">
        <w:rPr>
          <w:rFonts w:ascii="Times New Roman" w:hAnsi="Times New Roman" w:cs="Times New Roman"/>
          <w:spacing w:val="-2"/>
        </w:rPr>
        <w:t xml:space="preserve"> 1985. </w:t>
      </w:r>
      <w:r w:rsidR="00FB5C4F" w:rsidRPr="00941CB0">
        <w:rPr>
          <w:rFonts w:ascii="Times New Roman" w:hAnsi="Times New Roman" w:cs="Times New Roman"/>
          <w:spacing w:val="-2"/>
        </w:rPr>
        <w:t>–</w:t>
      </w:r>
      <w:r w:rsidRPr="00941CB0">
        <w:rPr>
          <w:rFonts w:ascii="Times New Roman" w:hAnsi="Times New Roman" w:cs="Times New Roman"/>
          <w:spacing w:val="-2"/>
        </w:rPr>
        <w:t xml:space="preserve"> 376 </w:t>
      </w:r>
      <w:r w:rsidR="00FB5C4F"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Ниязова</w:t>
      </w:r>
      <w:r w:rsidR="00B43D9F"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А.Н.</w:t>
      </w:r>
      <w:r w:rsidRPr="00941CB0">
        <w:rPr>
          <w:rFonts w:ascii="Times New Roman" w:hAnsi="Times New Roman" w:cs="Times New Roman"/>
          <w:spacing w:val="-2"/>
          <w:sz w:val="20"/>
          <w:szCs w:val="20"/>
        </w:rPr>
        <w:t xml:space="preserve"> Частные и публичные интересы в праве Кыргызской Республики [Текст]</w:t>
      </w:r>
      <w:r w:rsidR="00B43D9F"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/А.Н.</w:t>
      </w:r>
      <w:r w:rsidR="00B43D9F"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Ниязова</w:t>
      </w:r>
      <w:r w:rsidR="00B43D9F" w:rsidRPr="00941CB0">
        <w:rPr>
          <w:rFonts w:ascii="Times New Roman" w:hAnsi="Times New Roman" w:cs="Times New Roman"/>
          <w:spacing w:val="-2"/>
          <w:sz w:val="20"/>
          <w:szCs w:val="20"/>
        </w:rPr>
        <w:t xml:space="preserve"> // </w:t>
      </w:r>
      <w:r w:rsidRPr="00941CB0">
        <w:rPr>
          <w:rFonts w:ascii="Times New Roman" w:hAnsi="Times New Roman" w:cs="Times New Roman"/>
          <w:spacing w:val="-2"/>
          <w:sz w:val="20"/>
          <w:szCs w:val="20"/>
        </w:rPr>
        <w:t xml:space="preserve">Вестник КРСУ. </w:t>
      </w:r>
      <w:r w:rsidR="00B43D9F"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 2015. Т</w:t>
      </w:r>
      <w:r w:rsidR="00B43D9F"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15</w:t>
      </w:r>
      <w:r w:rsidR="00B43D9F"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1</w:t>
      </w:r>
      <w:r w:rsidR="00B43D9F"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w:t>
      </w:r>
      <w:r w:rsidR="00B43D9F" w:rsidRPr="00941CB0">
        <w:rPr>
          <w:rFonts w:ascii="Times New Roman" w:hAnsi="Times New Roman" w:cs="Times New Roman"/>
          <w:spacing w:val="-2"/>
          <w:sz w:val="20"/>
          <w:szCs w:val="20"/>
        </w:rPr>
        <w:t xml:space="preserve"> С. </w:t>
      </w:r>
      <w:r w:rsidRPr="00941CB0">
        <w:rPr>
          <w:rFonts w:ascii="Times New Roman" w:hAnsi="Times New Roman" w:cs="Times New Roman"/>
          <w:spacing w:val="-2"/>
          <w:sz w:val="20"/>
          <w:szCs w:val="20"/>
        </w:rPr>
        <w:t>35-39</w:t>
      </w:r>
      <w:r w:rsidR="00B43D9F" w:rsidRPr="00941CB0">
        <w:rPr>
          <w:rFonts w:ascii="Times New Roman" w:hAnsi="Times New Roman" w:cs="Times New Roman"/>
          <w:spacing w:val="-2"/>
          <w:sz w:val="20"/>
          <w:szCs w:val="20"/>
        </w:rPr>
        <w:t>.</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Новгородцев</w:t>
      </w:r>
      <w:r w:rsidR="00B43D9F"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П.И.</w:t>
      </w:r>
      <w:r w:rsidRPr="00941CB0">
        <w:rPr>
          <w:rFonts w:ascii="Times New Roman" w:hAnsi="Times New Roman" w:cs="Times New Roman"/>
          <w:spacing w:val="-2"/>
          <w:sz w:val="20"/>
          <w:szCs w:val="20"/>
        </w:rPr>
        <w:t xml:space="preserve"> Об общественном идеале [Текст] /П.И.</w:t>
      </w:r>
      <w:r w:rsidR="00B43D9F"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Новгородцев.</w:t>
      </w:r>
      <w:r w:rsidR="00B43D9F"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xml:space="preserve"> М.: Пресса</w:t>
      </w:r>
      <w:r w:rsidR="00B43D9F"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 1991. –</w:t>
      </w:r>
      <w:r w:rsidR="00B43D9F"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xml:space="preserve">640 </w:t>
      </w:r>
      <w:r w:rsidR="00B43D9F" w:rsidRPr="00941CB0">
        <w:rPr>
          <w:rFonts w:ascii="Times New Roman" w:hAnsi="Times New Roman" w:cs="Times New Roman"/>
          <w:spacing w:val="-2"/>
          <w:sz w:val="20"/>
          <w:szCs w:val="20"/>
        </w:rPr>
        <w:t>с</w:t>
      </w:r>
      <w:r w:rsidRPr="00941CB0">
        <w:rPr>
          <w:rFonts w:ascii="Times New Roman" w:hAnsi="Times New Roman" w:cs="Times New Roman"/>
          <w:spacing w:val="-2"/>
          <w:sz w:val="20"/>
          <w:szCs w:val="20"/>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Ожегов</w:t>
      </w:r>
      <w:r w:rsidR="00B43D9F" w:rsidRPr="00941CB0">
        <w:rPr>
          <w:rFonts w:ascii="Times New Roman" w:hAnsi="Times New Roman" w:cs="Times New Roman"/>
          <w:b/>
          <w:spacing w:val="-2"/>
        </w:rPr>
        <w:t>,</w:t>
      </w:r>
      <w:r w:rsidRPr="00941CB0">
        <w:rPr>
          <w:rFonts w:ascii="Times New Roman" w:hAnsi="Times New Roman" w:cs="Times New Roman"/>
          <w:b/>
          <w:spacing w:val="-2"/>
        </w:rPr>
        <w:t xml:space="preserve"> С.И., Шведова</w:t>
      </w:r>
      <w:r w:rsidR="00B43D9F" w:rsidRPr="00941CB0">
        <w:rPr>
          <w:rFonts w:ascii="Times New Roman" w:hAnsi="Times New Roman" w:cs="Times New Roman"/>
          <w:b/>
          <w:spacing w:val="-2"/>
        </w:rPr>
        <w:t>,</w:t>
      </w:r>
      <w:r w:rsidRPr="00941CB0">
        <w:rPr>
          <w:rFonts w:ascii="Times New Roman" w:hAnsi="Times New Roman" w:cs="Times New Roman"/>
          <w:b/>
          <w:spacing w:val="-2"/>
        </w:rPr>
        <w:t xml:space="preserve"> Н.Ю</w:t>
      </w:r>
      <w:r w:rsidRPr="00941CB0">
        <w:rPr>
          <w:rFonts w:ascii="Times New Roman" w:hAnsi="Times New Roman" w:cs="Times New Roman"/>
          <w:spacing w:val="-2"/>
        </w:rPr>
        <w:t>. Толковый словарь русского языка [Текст]</w:t>
      </w:r>
      <w:r w:rsidR="00B43D9F" w:rsidRPr="00941CB0">
        <w:rPr>
          <w:rFonts w:ascii="Times New Roman" w:hAnsi="Times New Roman" w:cs="Times New Roman"/>
          <w:spacing w:val="-2"/>
        </w:rPr>
        <w:t xml:space="preserve"> </w:t>
      </w:r>
      <w:r w:rsidRPr="00941CB0">
        <w:rPr>
          <w:rFonts w:ascii="Times New Roman" w:hAnsi="Times New Roman" w:cs="Times New Roman"/>
          <w:spacing w:val="-2"/>
        </w:rPr>
        <w:t>/С.И.</w:t>
      </w:r>
      <w:r w:rsidR="00B43D9F" w:rsidRPr="00941CB0">
        <w:rPr>
          <w:rFonts w:ascii="Times New Roman" w:hAnsi="Times New Roman" w:cs="Times New Roman"/>
          <w:spacing w:val="-2"/>
        </w:rPr>
        <w:t> </w:t>
      </w:r>
      <w:r w:rsidRPr="00941CB0">
        <w:rPr>
          <w:rFonts w:ascii="Times New Roman" w:hAnsi="Times New Roman" w:cs="Times New Roman"/>
          <w:spacing w:val="-2"/>
        </w:rPr>
        <w:t>Ожегов, Н.Ю.</w:t>
      </w:r>
      <w:r w:rsidR="00B43D9F" w:rsidRPr="00941CB0">
        <w:rPr>
          <w:rFonts w:ascii="Times New Roman" w:hAnsi="Times New Roman" w:cs="Times New Roman"/>
          <w:spacing w:val="-2"/>
        </w:rPr>
        <w:t> </w:t>
      </w:r>
      <w:r w:rsidRPr="00941CB0">
        <w:rPr>
          <w:rFonts w:ascii="Times New Roman" w:hAnsi="Times New Roman" w:cs="Times New Roman"/>
          <w:spacing w:val="-2"/>
        </w:rPr>
        <w:t>Шведова. М.: Азъ</w:t>
      </w:r>
      <w:r w:rsidR="00B43D9F" w:rsidRPr="00941CB0">
        <w:rPr>
          <w:rFonts w:ascii="Times New Roman" w:hAnsi="Times New Roman" w:cs="Times New Roman"/>
          <w:spacing w:val="-2"/>
        </w:rPr>
        <w:t>,</w:t>
      </w:r>
      <w:r w:rsidRPr="00941CB0">
        <w:rPr>
          <w:rFonts w:ascii="Times New Roman" w:hAnsi="Times New Roman" w:cs="Times New Roman"/>
          <w:spacing w:val="-2"/>
        </w:rPr>
        <w:t xml:space="preserve"> 1996. – 928 </w:t>
      </w:r>
      <w:r w:rsidR="00B43D9F"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Оразбаева</w:t>
      </w:r>
      <w:r w:rsidR="00B43D9F"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А.А.</w:t>
      </w:r>
      <w:r w:rsidRPr="00941CB0">
        <w:rPr>
          <w:rFonts w:ascii="Times New Roman" w:hAnsi="Times New Roman" w:cs="Times New Roman"/>
          <w:spacing w:val="-2"/>
          <w:sz w:val="20"/>
          <w:szCs w:val="20"/>
        </w:rPr>
        <w:t xml:space="preserve"> Ж.Бусурманов – автор идеи Евразийской концепции прав человека [Текст]</w:t>
      </w:r>
      <w:r w:rsidR="00B43D9F"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/А.А.Оразбаева</w:t>
      </w:r>
      <w:r w:rsidR="00B43D9F" w:rsidRPr="00941CB0">
        <w:rPr>
          <w:rFonts w:ascii="Times New Roman" w:hAnsi="Times New Roman" w:cs="Times New Roman"/>
          <w:spacing w:val="-2"/>
          <w:sz w:val="20"/>
          <w:szCs w:val="20"/>
        </w:rPr>
        <w:t xml:space="preserve"> // </w:t>
      </w:r>
      <w:r w:rsidRPr="00941CB0">
        <w:rPr>
          <w:rFonts w:ascii="Times New Roman" w:hAnsi="Times New Roman" w:cs="Times New Roman"/>
          <w:spacing w:val="-2"/>
          <w:sz w:val="20"/>
          <w:szCs w:val="20"/>
        </w:rPr>
        <w:t xml:space="preserve">Право и государство. </w:t>
      </w:r>
      <w:r w:rsidR="00B43D9F" w:rsidRPr="00941CB0">
        <w:rPr>
          <w:rFonts w:ascii="Times New Roman" w:hAnsi="Times New Roman" w:cs="Times New Roman"/>
          <w:spacing w:val="-2"/>
          <w:sz w:val="20"/>
          <w:szCs w:val="20"/>
        </w:rPr>
        <w:t xml:space="preserve">– 2016. – </w:t>
      </w:r>
      <w:r w:rsidRPr="00941CB0">
        <w:rPr>
          <w:rFonts w:ascii="Times New Roman" w:hAnsi="Times New Roman" w:cs="Times New Roman"/>
          <w:spacing w:val="-2"/>
          <w:sz w:val="20"/>
          <w:szCs w:val="20"/>
        </w:rPr>
        <w:t xml:space="preserve">№3 (72). </w:t>
      </w:r>
      <w:r w:rsidR="00B43D9F" w:rsidRPr="00941CB0">
        <w:rPr>
          <w:rFonts w:ascii="Times New Roman" w:hAnsi="Times New Roman" w:cs="Times New Roman"/>
          <w:spacing w:val="-2"/>
          <w:sz w:val="20"/>
          <w:szCs w:val="20"/>
        </w:rPr>
        <w:t>– С.</w:t>
      </w:r>
      <w:r w:rsidRPr="00941CB0">
        <w:rPr>
          <w:rFonts w:ascii="Times New Roman" w:hAnsi="Times New Roman" w:cs="Times New Roman"/>
          <w:spacing w:val="-2"/>
          <w:sz w:val="20"/>
          <w:szCs w:val="20"/>
        </w:rPr>
        <w:t>117-120.</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Осмоналиев</w:t>
      </w:r>
      <w:r w:rsidR="00B43D9F"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К.М.</w:t>
      </w:r>
      <w:r w:rsidRPr="00941CB0">
        <w:rPr>
          <w:rFonts w:ascii="Times New Roman" w:hAnsi="Times New Roman" w:cs="Times New Roman"/>
          <w:spacing w:val="-2"/>
          <w:sz w:val="20"/>
          <w:szCs w:val="20"/>
        </w:rPr>
        <w:t xml:space="preserve"> Научно-практический комментарий к</w:t>
      </w:r>
      <w:r w:rsidR="00295389">
        <w:rPr>
          <w:rFonts w:ascii="Times New Roman" w:hAnsi="Times New Roman" w:cs="Times New Roman"/>
          <w:spacing w:val="-2"/>
          <w:sz w:val="20"/>
          <w:szCs w:val="20"/>
        </w:rPr>
        <w:t> К</w:t>
      </w:r>
      <w:r w:rsidRPr="00941CB0">
        <w:rPr>
          <w:rFonts w:ascii="Times New Roman" w:hAnsi="Times New Roman" w:cs="Times New Roman"/>
          <w:spacing w:val="-2"/>
          <w:sz w:val="20"/>
          <w:szCs w:val="20"/>
        </w:rPr>
        <w:t>онституции Кыргызской Республики [Текст] /К.М.</w:t>
      </w:r>
      <w:r w:rsidR="00B43D9F"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Осмоналиев</w:t>
      </w:r>
      <w:r w:rsidR="00B43D9F"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 К.М. Жумабекова. </w:t>
      </w:r>
      <w:r w:rsidR="00B43D9F"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Б</w:t>
      </w:r>
      <w:r w:rsidR="00B43D9F"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w:t>
      </w:r>
      <w:r w:rsidR="00B43D9F"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Алтын Принт</w:t>
      </w:r>
      <w:r w:rsidR="00B43D9F"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 2018. – 360 </w:t>
      </w:r>
      <w:r w:rsidR="00B43D9F" w:rsidRPr="00941CB0">
        <w:rPr>
          <w:rFonts w:ascii="Times New Roman" w:hAnsi="Times New Roman" w:cs="Times New Roman"/>
          <w:spacing w:val="-2"/>
          <w:sz w:val="20"/>
          <w:szCs w:val="20"/>
        </w:rPr>
        <w:t>с</w:t>
      </w:r>
      <w:r w:rsidRPr="00941CB0">
        <w:rPr>
          <w:rFonts w:ascii="Times New Roman" w:hAnsi="Times New Roman" w:cs="Times New Roman"/>
          <w:spacing w:val="-2"/>
          <w:sz w:val="20"/>
          <w:szCs w:val="20"/>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Петражицкий</w:t>
      </w:r>
      <w:r w:rsidR="00B43D9F" w:rsidRPr="00941CB0">
        <w:rPr>
          <w:rFonts w:ascii="Times New Roman" w:hAnsi="Times New Roman" w:cs="Times New Roman"/>
          <w:b/>
          <w:spacing w:val="-2"/>
        </w:rPr>
        <w:t>,</w:t>
      </w:r>
      <w:r w:rsidRPr="00941CB0">
        <w:rPr>
          <w:rFonts w:ascii="Times New Roman" w:hAnsi="Times New Roman" w:cs="Times New Roman"/>
          <w:b/>
          <w:spacing w:val="-2"/>
        </w:rPr>
        <w:t xml:space="preserve"> Л.И</w:t>
      </w:r>
      <w:r w:rsidRPr="00941CB0">
        <w:rPr>
          <w:rFonts w:ascii="Times New Roman" w:hAnsi="Times New Roman" w:cs="Times New Roman"/>
          <w:spacing w:val="-2"/>
        </w:rPr>
        <w:t>. Теория права и государства в связи с</w:t>
      </w:r>
      <w:r w:rsidR="00295389">
        <w:rPr>
          <w:rFonts w:ascii="Times New Roman" w:hAnsi="Times New Roman" w:cs="Times New Roman"/>
          <w:spacing w:val="-2"/>
        </w:rPr>
        <w:t> </w:t>
      </w:r>
      <w:r w:rsidRPr="00941CB0">
        <w:rPr>
          <w:rFonts w:ascii="Times New Roman" w:hAnsi="Times New Roman" w:cs="Times New Roman"/>
          <w:spacing w:val="-2"/>
        </w:rPr>
        <w:t>теорией нравственности [Текст] /Л.И.</w:t>
      </w:r>
      <w:r w:rsidR="00B43D9F" w:rsidRPr="00941CB0">
        <w:rPr>
          <w:rFonts w:ascii="Times New Roman" w:hAnsi="Times New Roman" w:cs="Times New Roman"/>
          <w:spacing w:val="-2"/>
        </w:rPr>
        <w:t> </w:t>
      </w:r>
      <w:r w:rsidRPr="00941CB0">
        <w:rPr>
          <w:rFonts w:ascii="Times New Roman" w:hAnsi="Times New Roman" w:cs="Times New Roman"/>
          <w:spacing w:val="-2"/>
        </w:rPr>
        <w:t xml:space="preserve">Петражицкий. </w:t>
      </w:r>
      <w:r w:rsidR="00B43D9F" w:rsidRPr="00941CB0">
        <w:rPr>
          <w:rFonts w:ascii="Times New Roman" w:hAnsi="Times New Roman" w:cs="Times New Roman"/>
          <w:spacing w:val="-2"/>
        </w:rPr>
        <w:t xml:space="preserve">– </w:t>
      </w:r>
      <w:r w:rsidRPr="00941CB0">
        <w:rPr>
          <w:rFonts w:ascii="Times New Roman" w:hAnsi="Times New Roman" w:cs="Times New Roman"/>
          <w:spacing w:val="-2"/>
        </w:rPr>
        <w:t>СПб: Лань</w:t>
      </w:r>
      <w:r w:rsidR="00A475AD" w:rsidRPr="00941CB0">
        <w:rPr>
          <w:rFonts w:ascii="Times New Roman" w:hAnsi="Times New Roman" w:cs="Times New Roman"/>
          <w:spacing w:val="-2"/>
        </w:rPr>
        <w:t>,</w:t>
      </w:r>
      <w:r w:rsidRPr="00941CB0">
        <w:rPr>
          <w:rFonts w:ascii="Times New Roman" w:hAnsi="Times New Roman" w:cs="Times New Roman"/>
          <w:spacing w:val="-2"/>
        </w:rPr>
        <w:t xml:space="preserve"> 2000. – 608 с.</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Печенюк О</w:t>
      </w:r>
      <w:r w:rsidR="00A475AD" w:rsidRPr="00941CB0">
        <w:rPr>
          <w:rFonts w:ascii="Times New Roman" w:hAnsi="Times New Roman" w:cs="Times New Roman"/>
          <w:b/>
          <w:spacing w:val="-2"/>
        </w:rPr>
        <w:t>.</w:t>
      </w:r>
      <w:r w:rsidRPr="00941CB0">
        <w:rPr>
          <w:rFonts w:ascii="Times New Roman" w:hAnsi="Times New Roman" w:cs="Times New Roman"/>
          <w:b/>
          <w:spacing w:val="-2"/>
        </w:rPr>
        <w:t>, Борцова С., Гаврилова Е.</w:t>
      </w:r>
      <w:r w:rsidRPr="00941CB0">
        <w:rPr>
          <w:rFonts w:ascii="Times New Roman" w:hAnsi="Times New Roman" w:cs="Times New Roman"/>
          <w:spacing w:val="-2"/>
        </w:rPr>
        <w:t xml:space="preserve"> Руководство по применению конвенции ЕЭК ООН «О доступе к информации, участии общественности в процессе принятия решений и доступе к правосудию по вопросам, касающимся окружающей среды» в Кыргызской Республике. </w:t>
      </w:r>
      <w:r w:rsidRPr="00941CB0">
        <w:rPr>
          <w:rFonts w:ascii="Times New Roman" w:hAnsi="Times New Roman" w:cs="Times New Roman"/>
          <w:spacing w:val="-2"/>
          <w:lang w:val="en-US"/>
        </w:rPr>
        <w:t>Carec</w:t>
      </w:r>
      <w:r w:rsidRPr="00941CB0">
        <w:rPr>
          <w:rFonts w:ascii="Times New Roman" w:hAnsi="Times New Roman" w:cs="Times New Roman"/>
          <w:spacing w:val="-2"/>
        </w:rPr>
        <w:t xml:space="preserve"> – Региональный экологический центр Центральной Азии. </w:t>
      </w:r>
      <w:r w:rsidR="00A475AD" w:rsidRPr="00941CB0">
        <w:rPr>
          <w:rFonts w:ascii="Times New Roman" w:hAnsi="Times New Roman" w:cs="Times New Roman"/>
          <w:spacing w:val="-2"/>
        </w:rPr>
        <w:t xml:space="preserve">– </w:t>
      </w:r>
      <w:r w:rsidRPr="00941CB0">
        <w:rPr>
          <w:rFonts w:ascii="Times New Roman" w:hAnsi="Times New Roman" w:cs="Times New Roman"/>
          <w:spacing w:val="-2"/>
        </w:rPr>
        <w:t>Бишкек, Алматы: ОО «</w:t>
      </w:r>
      <w:r w:rsidRPr="00941CB0">
        <w:rPr>
          <w:rFonts w:ascii="Times New Roman" w:hAnsi="Times New Roman" w:cs="Times New Roman"/>
          <w:spacing w:val="-2"/>
          <w:lang w:val="en-US"/>
        </w:rPr>
        <w:t>OST</w:t>
      </w:r>
      <w:r w:rsidRPr="00941CB0">
        <w:rPr>
          <w:rFonts w:ascii="Times New Roman" w:hAnsi="Times New Roman" w:cs="Times New Roman"/>
          <w:spacing w:val="-2"/>
        </w:rPr>
        <w:t>-</w:t>
      </w:r>
      <w:r w:rsidRPr="00941CB0">
        <w:rPr>
          <w:rFonts w:ascii="Times New Roman" w:hAnsi="Times New Roman" w:cs="Times New Roman"/>
          <w:spacing w:val="-2"/>
          <w:lang w:val="en-US"/>
        </w:rPr>
        <w:t>XXI</w:t>
      </w:r>
      <w:r w:rsidRPr="00941CB0">
        <w:rPr>
          <w:rFonts w:ascii="Times New Roman" w:hAnsi="Times New Roman" w:cs="Times New Roman"/>
          <w:spacing w:val="-2"/>
        </w:rPr>
        <w:t xml:space="preserve"> век». 2007. – 122 </w:t>
      </w:r>
      <w:r w:rsidR="00A475AD" w:rsidRPr="00941CB0">
        <w:rPr>
          <w:rFonts w:ascii="Times New Roman" w:hAnsi="Times New Roman" w:cs="Times New Roman"/>
          <w:spacing w:val="-2"/>
        </w:rPr>
        <w:t>с</w:t>
      </w:r>
      <w:r w:rsidRPr="00941CB0">
        <w:rPr>
          <w:rFonts w:ascii="Times New Roman" w:hAnsi="Times New Roman" w:cs="Times New Roman"/>
          <w:spacing w:val="-2"/>
        </w:rPr>
        <w:t>. [Электронный ресурс]. – Режим доступа:</w:t>
      </w:r>
      <w:r w:rsidR="00A60781" w:rsidRPr="00941CB0">
        <w:rPr>
          <w:rFonts w:ascii="Times New Roman" w:hAnsi="Times New Roman" w:cs="Times New Roman"/>
          <w:spacing w:val="-2"/>
        </w:rPr>
        <w:t xml:space="preserve"> </w:t>
      </w:r>
      <w:r w:rsidRPr="00941CB0">
        <w:rPr>
          <w:rFonts w:ascii="Times New Roman" w:hAnsi="Times New Roman" w:cs="Times New Roman"/>
          <w:spacing w:val="-2"/>
          <w:lang w:val="en-US"/>
        </w:rPr>
        <w:t>http</w:t>
      </w:r>
      <w:r w:rsidRPr="00941CB0">
        <w:rPr>
          <w:rFonts w:ascii="Times New Roman" w:hAnsi="Times New Roman" w:cs="Times New Roman"/>
          <w:spacing w:val="-2"/>
        </w:rPr>
        <w:t>://</w:t>
      </w:r>
      <w:r w:rsidRPr="00941CB0">
        <w:rPr>
          <w:rFonts w:ascii="Times New Roman" w:hAnsi="Times New Roman" w:cs="Times New Roman"/>
          <w:spacing w:val="-2"/>
          <w:lang w:val="en-US"/>
        </w:rPr>
        <w:t>eco</w:t>
      </w:r>
      <w:r w:rsidRPr="00941CB0">
        <w:rPr>
          <w:rFonts w:ascii="Times New Roman" w:hAnsi="Times New Roman" w:cs="Times New Roman"/>
          <w:spacing w:val="-2"/>
        </w:rPr>
        <w:t>-</w:t>
      </w:r>
      <w:r w:rsidRPr="00941CB0">
        <w:rPr>
          <w:rFonts w:ascii="Times New Roman" w:hAnsi="Times New Roman" w:cs="Times New Roman"/>
          <w:spacing w:val="-2"/>
          <w:lang w:val="en-US"/>
        </w:rPr>
        <w:t>expertise</w:t>
      </w:r>
      <w:r w:rsidRPr="00941CB0">
        <w:rPr>
          <w:rFonts w:ascii="Times New Roman" w:hAnsi="Times New Roman" w:cs="Times New Roman"/>
          <w:spacing w:val="-2"/>
        </w:rPr>
        <w:t>.</w:t>
      </w:r>
      <w:r w:rsidRPr="00941CB0">
        <w:rPr>
          <w:rFonts w:ascii="Times New Roman" w:hAnsi="Times New Roman" w:cs="Times New Roman"/>
          <w:spacing w:val="-2"/>
          <w:lang w:val="en-US"/>
        </w:rPr>
        <w:t>org</w:t>
      </w:r>
      <w:r w:rsidRPr="00941CB0">
        <w:rPr>
          <w:rFonts w:ascii="Times New Roman" w:hAnsi="Times New Roman" w:cs="Times New Roman"/>
          <w:spacing w:val="-2"/>
        </w:rPr>
        <w:t>/</w:t>
      </w:r>
      <w:r w:rsidRPr="00941CB0">
        <w:rPr>
          <w:rFonts w:ascii="Times New Roman" w:hAnsi="Times New Roman" w:cs="Times New Roman"/>
          <w:spacing w:val="-2"/>
          <w:lang w:val="en-US"/>
        </w:rPr>
        <w:t>wp</w:t>
      </w:r>
      <w:r w:rsidRPr="00941CB0">
        <w:rPr>
          <w:rFonts w:ascii="Times New Roman" w:hAnsi="Times New Roman" w:cs="Times New Roman"/>
          <w:spacing w:val="-2"/>
        </w:rPr>
        <w:t>-</w:t>
      </w:r>
      <w:r w:rsidRPr="00941CB0">
        <w:rPr>
          <w:rFonts w:ascii="Times New Roman" w:hAnsi="Times New Roman" w:cs="Times New Roman"/>
          <w:spacing w:val="-2"/>
          <w:lang w:val="en-US"/>
        </w:rPr>
        <w:t>content</w:t>
      </w:r>
      <w:r w:rsidRPr="00941CB0">
        <w:rPr>
          <w:rFonts w:ascii="Times New Roman" w:hAnsi="Times New Roman" w:cs="Times New Roman"/>
          <w:spacing w:val="-2"/>
        </w:rPr>
        <w:t>/</w:t>
      </w:r>
      <w:r w:rsidRPr="00941CB0">
        <w:rPr>
          <w:rFonts w:ascii="Times New Roman" w:hAnsi="Times New Roman" w:cs="Times New Roman"/>
          <w:spacing w:val="-2"/>
          <w:lang w:val="en-US"/>
        </w:rPr>
        <w:t>uploads</w:t>
      </w:r>
      <w:r w:rsidRPr="00941CB0">
        <w:rPr>
          <w:rFonts w:ascii="Times New Roman" w:hAnsi="Times New Roman" w:cs="Times New Roman"/>
          <w:spacing w:val="-2"/>
        </w:rPr>
        <w:t>/2009/06/</w:t>
      </w:r>
      <w:r w:rsidRPr="00941CB0">
        <w:rPr>
          <w:rFonts w:ascii="Times New Roman" w:hAnsi="Times New Roman" w:cs="Times New Roman"/>
          <w:spacing w:val="-2"/>
          <w:lang w:val="en-US"/>
        </w:rPr>
        <w:t>aarhus</w:t>
      </w:r>
      <w:r w:rsidRPr="00941CB0">
        <w:rPr>
          <w:rFonts w:ascii="Times New Roman" w:hAnsi="Times New Roman" w:cs="Times New Roman"/>
          <w:spacing w:val="-2"/>
        </w:rPr>
        <w:t>_</w:t>
      </w:r>
      <w:r w:rsidRPr="00941CB0">
        <w:rPr>
          <w:rFonts w:ascii="Times New Roman" w:hAnsi="Times New Roman" w:cs="Times New Roman"/>
          <w:spacing w:val="-2"/>
          <w:lang w:val="en-US"/>
        </w:rPr>
        <w:t>book</w:t>
      </w:r>
      <w:r w:rsidRPr="00941CB0">
        <w:rPr>
          <w:rFonts w:ascii="Times New Roman" w:hAnsi="Times New Roman" w:cs="Times New Roman"/>
          <w:spacing w:val="-2"/>
        </w:rPr>
        <w:t>3.</w:t>
      </w:r>
      <w:r w:rsidRPr="00941CB0">
        <w:rPr>
          <w:rFonts w:ascii="Times New Roman" w:hAnsi="Times New Roman" w:cs="Times New Roman"/>
          <w:spacing w:val="-2"/>
          <w:lang w:val="en-US"/>
        </w:rPr>
        <w:t>pdf</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Платон.</w:t>
      </w:r>
      <w:r w:rsidRPr="00941CB0">
        <w:rPr>
          <w:rFonts w:ascii="Times New Roman" w:hAnsi="Times New Roman" w:cs="Times New Roman"/>
          <w:spacing w:val="-2"/>
          <w:sz w:val="20"/>
          <w:szCs w:val="20"/>
        </w:rPr>
        <w:t xml:space="preserve"> Диалоги [Текст] /Платон. </w:t>
      </w:r>
      <w:r w:rsidR="00A475AD"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xml:space="preserve">М.: Мысль. 1986. – 607 </w:t>
      </w:r>
      <w:r w:rsidRPr="00941CB0">
        <w:rPr>
          <w:rFonts w:ascii="Times New Roman" w:hAnsi="Times New Roman" w:cs="Times New Roman"/>
          <w:spacing w:val="-2"/>
          <w:sz w:val="20"/>
          <w:szCs w:val="20"/>
          <w:lang w:val="en-US"/>
        </w:rPr>
        <w:t>C</w:t>
      </w:r>
      <w:r w:rsidRPr="00941CB0">
        <w:rPr>
          <w:rFonts w:ascii="Times New Roman" w:hAnsi="Times New Roman" w:cs="Times New Roman"/>
          <w:spacing w:val="-2"/>
          <w:sz w:val="20"/>
          <w:szCs w:val="20"/>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Платон</w:t>
      </w:r>
      <w:r w:rsidRPr="00941CB0">
        <w:rPr>
          <w:rFonts w:ascii="Times New Roman" w:hAnsi="Times New Roman" w:cs="Times New Roman"/>
          <w:spacing w:val="-2"/>
        </w:rPr>
        <w:t xml:space="preserve">. Том </w:t>
      </w:r>
      <w:r w:rsidRPr="00941CB0">
        <w:rPr>
          <w:rFonts w:ascii="Times New Roman" w:hAnsi="Times New Roman" w:cs="Times New Roman"/>
          <w:spacing w:val="-2"/>
          <w:lang w:val="en-US"/>
        </w:rPr>
        <w:t>I</w:t>
      </w:r>
      <w:r w:rsidRPr="00941CB0">
        <w:rPr>
          <w:rFonts w:ascii="Times New Roman" w:hAnsi="Times New Roman" w:cs="Times New Roman"/>
          <w:spacing w:val="-2"/>
        </w:rPr>
        <w:t xml:space="preserve"> [Текст] /Платон. </w:t>
      </w:r>
      <w:r w:rsidR="00A475AD" w:rsidRPr="00941CB0">
        <w:rPr>
          <w:rFonts w:ascii="Times New Roman" w:hAnsi="Times New Roman" w:cs="Times New Roman"/>
          <w:spacing w:val="-2"/>
        </w:rPr>
        <w:t xml:space="preserve">– </w:t>
      </w:r>
      <w:r w:rsidRPr="00941CB0">
        <w:rPr>
          <w:rFonts w:ascii="Times New Roman" w:hAnsi="Times New Roman" w:cs="Times New Roman"/>
          <w:spacing w:val="-2"/>
        </w:rPr>
        <w:t>СПб: Изд</w:t>
      </w:r>
      <w:r w:rsidR="00A475AD" w:rsidRPr="00941CB0">
        <w:rPr>
          <w:rFonts w:ascii="Times New Roman" w:hAnsi="Times New Roman" w:cs="Times New Roman"/>
          <w:spacing w:val="-2"/>
        </w:rPr>
        <w:t>-во</w:t>
      </w:r>
      <w:r w:rsidRPr="00941CB0">
        <w:rPr>
          <w:rFonts w:ascii="Times New Roman" w:hAnsi="Times New Roman" w:cs="Times New Roman"/>
          <w:spacing w:val="-2"/>
        </w:rPr>
        <w:t xml:space="preserve"> Олега Абышко</w:t>
      </w:r>
      <w:r w:rsidR="00A475AD" w:rsidRPr="00941CB0">
        <w:rPr>
          <w:rFonts w:ascii="Times New Roman" w:hAnsi="Times New Roman" w:cs="Times New Roman"/>
          <w:spacing w:val="-2"/>
        </w:rPr>
        <w:t>,</w:t>
      </w:r>
      <w:r w:rsidRPr="00941CB0">
        <w:rPr>
          <w:rFonts w:ascii="Times New Roman" w:hAnsi="Times New Roman" w:cs="Times New Roman"/>
          <w:spacing w:val="-2"/>
        </w:rPr>
        <w:t xml:space="preserve"> 2006.– 632 </w:t>
      </w:r>
      <w:r w:rsidR="00A475AD"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Платон.</w:t>
      </w:r>
      <w:r w:rsidRPr="00941CB0">
        <w:rPr>
          <w:rFonts w:ascii="Times New Roman" w:hAnsi="Times New Roman" w:cs="Times New Roman"/>
          <w:spacing w:val="-2"/>
          <w:sz w:val="20"/>
          <w:szCs w:val="20"/>
        </w:rPr>
        <w:t xml:space="preserve"> Том </w:t>
      </w:r>
      <w:r w:rsidRPr="00941CB0">
        <w:rPr>
          <w:rFonts w:ascii="Times New Roman" w:hAnsi="Times New Roman" w:cs="Times New Roman"/>
          <w:spacing w:val="-2"/>
          <w:sz w:val="20"/>
          <w:szCs w:val="20"/>
          <w:lang w:val="en-US"/>
        </w:rPr>
        <w:t>XIII</w:t>
      </w:r>
      <w:r w:rsidRPr="00941CB0">
        <w:rPr>
          <w:rFonts w:ascii="Times New Roman" w:hAnsi="Times New Roman" w:cs="Times New Roman"/>
          <w:spacing w:val="-2"/>
          <w:sz w:val="20"/>
          <w:szCs w:val="20"/>
        </w:rPr>
        <w:t xml:space="preserve"> [Текст] /Платон. </w:t>
      </w:r>
      <w:r w:rsidR="00A475AD"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С</w:t>
      </w:r>
      <w:r w:rsidR="00A475AD"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Пб</w:t>
      </w:r>
      <w:r w:rsidR="00A475AD"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 1923. –</w:t>
      </w:r>
      <w:r w:rsidR="00A475AD"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xml:space="preserve">276 </w:t>
      </w:r>
      <w:r w:rsidR="00A475AD" w:rsidRPr="00941CB0">
        <w:rPr>
          <w:rFonts w:ascii="Times New Roman" w:hAnsi="Times New Roman" w:cs="Times New Roman"/>
          <w:spacing w:val="-2"/>
          <w:sz w:val="20"/>
          <w:szCs w:val="20"/>
        </w:rPr>
        <w:t>с</w:t>
      </w:r>
      <w:r w:rsidRPr="00941CB0">
        <w:rPr>
          <w:rFonts w:ascii="Times New Roman" w:hAnsi="Times New Roman" w:cs="Times New Roman"/>
          <w:spacing w:val="-2"/>
          <w:sz w:val="20"/>
          <w:szCs w:val="20"/>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Попов, Л.Л.</w:t>
      </w:r>
      <w:r w:rsidRPr="00941CB0">
        <w:rPr>
          <w:rFonts w:ascii="Times New Roman" w:hAnsi="Times New Roman" w:cs="Times New Roman"/>
          <w:spacing w:val="-2"/>
        </w:rPr>
        <w:t xml:space="preserve"> Информационное право [Текст] /Л.Л.</w:t>
      </w:r>
      <w:r w:rsidR="00A475AD" w:rsidRPr="00941CB0">
        <w:rPr>
          <w:rFonts w:ascii="Times New Roman" w:hAnsi="Times New Roman" w:cs="Times New Roman"/>
          <w:spacing w:val="-2"/>
        </w:rPr>
        <w:t> </w:t>
      </w:r>
      <w:r w:rsidRPr="00941CB0">
        <w:rPr>
          <w:rFonts w:ascii="Times New Roman" w:hAnsi="Times New Roman" w:cs="Times New Roman"/>
          <w:spacing w:val="-2"/>
        </w:rPr>
        <w:t xml:space="preserve">Попов. </w:t>
      </w:r>
      <w:r w:rsidR="00A475AD" w:rsidRPr="00941CB0">
        <w:rPr>
          <w:rFonts w:ascii="Times New Roman" w:hAnsi="Times New Roman" w:cs="Times New Roman"/>
          <w:spacing w:val="-2"/>
        </w:rPr>
        <w:t xml:space="preserve">– </w:t>
      </w:r>
      <w:r w:rsidRPr="00941CB0">
        <w:rPr>
          <w:rFonts w:ascii="Times New Roman" w:hAnsi="Times New Roman" w:cs="Times New Roman"/>
          <w:spacing w:val="-2"/>
        </w:rPr>
        <w:t>М.: Норма – Инфра М</w:t>
      </w:r>
      <w:r w:rsidR="00A475AD" w:rsidRPr="00941CB0">
        <w:rPr>
          <w:rFonts w:ascii="Times New Roman" w:hAnsi="Times New Roman" w:cs="Times New Roman"/>
          <w:spacing w:val="-2"/>
        </w:rPr>
        <w:t>,</w:t>
      </w:r>
      <w:r w:rsidRPr="00941CB0">
        <w:rPr>
          <w:rFonts w:ascii="Times New Roman" w:hAnsi="Times New Roman" w:cs="Times New Roman"/>
          <w:spacing w:val="-2"/>
        </w:rPr>
        <w:t xml:space="preserve"> 2010. –</w:t>
      </w:r>
      <w:r w:rsidR="00A475AD" w:rsidRPr="00941CB0">
        <w:rPr>
          <w:rFonts w:ascii="Times New Roman" w:hAnsi="Times New Roman" w:cs="Times New Roman"/>
          <w:spacing w:val="-2"/>
        </w:rPr>
        <w:t xml:space="preserve"> </w:t>
      </w:r>
      <w:r w:rsidRPr="00941CB0">
        <w:rPr>
          <w:rFonts w:ascii="Times New Roman" w:hAnsi="Times New Roman" w:cs="Times New Roman"/>
          <w:spacing w:val="-2"/>
        </w:rPr>
        <w:t xml:space="preserve">496 </w:t>
      </w:r>
      <w:r w:rsidR="00A475AD"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Поповцы и беспоповцы</w:t>
      </w:r>
      <w:r w:rsidRPr="00941CB0">
        <w:rPr>
          <w:rFonts w:ascii="Times New Roman" w:hAnsi="Times New Roman" w:cs="Times New Roman"/>
          <w:spacing w:val="-2"/>
        </w:rPr>
        <w:t>. [Электронный ресурс]. – Режим доступа: http://sitkin.narod.ru/pop.htm</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Рабинович</w:t>
      </w:r>
      <w:r w:rsidR="00A475AD" w:rsidRPr="00941CB0">
        <w:rPr>
          <w:rFonts w:ascii="Times New Roman" w:hAnsi="Times New Roman" w:cs="Times New Roman"/>
          <w:b/>
          <w:spacing w:val="-2"/>
        </w:rPr>
        <w:t>,</w:t>
      </w:r>
      <w:r w:rsidRPr="00941CB0">
        <w:rPr>
          <w:rFonts w:ascii="Times New Roman" w:hAnsi="Times New Roman" w:cs="Times New Roman"/>
          <w:b/>
          <w:spacing w:val="-2"/>
        </w:rPr>
        <w:t xml:space="preserve"> П.М.</w:t>
      </w:r>
      <w:r w:rsidRPr="00941CB0">
        <w:rPr>
          <w:rFonts w:ascii="Times New Roman" w:hAnsi="Times New Roman" w:cs="Times New Roman"/>
          <w:spacing w:val="-2"/>
        </w:rPr>
        <w:t xml:space="preserve"> Правопонимание: сущность, причины и</w:t>
      </w:r>
      <w:r w:rsidR="00F51872" w:rsidRPr="00941CB0">
        <w:rPr>
          <w:rFonts w:ascii="Times New Roman" w:hAnsi="Times New Roman" w:cs="Times New Roman"/>
          <w:spacing w:val="-2"/>
        </w:rPr>
        <w:t> </w:t>
      </w:r>
      <w:r w:rsidRPr="00941CB0">
        <w:rPr>
          <w:rFonts w:ascii="Times New Roman" w:hAnsi="Times New Roman" w:cs="Times New Roman"/>
          <w:spacing w:val="-2"/>
        </w:rPr>
        <w:t>неизбежность плюрализма, современное европейское измерение [Текст] /П.М.</w:t>
      </w:r>
      <w:r w:rsidR="00BF5731" w:rsidRPr="00941CB0">
        <w:rPr>
          <w:rFonts w:ascii="Times New Roman" w:hAnsi="Times New Roman" w:cs="Times New Roman"/>
          <w:spacing w:val="-2"/>
        </w:rPr>
        <w:t> </w:t>
      </w:r>
      <w:r w:rsidRPr="00941CB0">
        <w:rPr>
          <w:rFonts w:ascii="Times New Roman" w:hAnsi="Times New Roman" w:cs="Times New Roman"/>
          <w:spacing w:val="-2"/>
        </w:rPr>
        <w:t>Рабинович</w:t>
      </w:r>
      <w:r w:rsidR="00BF5731" w:rsidRPr="00941CB0">
        <w:rPr>
          <w:rFonts w:ascii="Times New Roman" w:hAnsi="Times New Roman" w:cs="Times New Roman"/>
          <w:spacing w:val="-2"/>
        </w:rPr>
        <w:t xml:space="preserve"> // </w:t>
      </w:r>
      <w:r w:rsidRPr="00941CB0">
        <w:rPr>
          <w:rFonts w:ascii="Times New Roman" w:hAnsi="Times New Roman" w:cs="Times New Roman"/>
          <w:spacing w:val="-2"/>
        </w:rPr>
        <w:t xml:space="preserve">Право Украины. </w:t>
      </w:r>
      <w:r w:rsidR="00BF5731" w:rsidRPr="00941CB0">
        <w:rPr>
          <w:rFonts w:ascii="Times New Roman" w:hAnsi="Times New Roman" w:cs="Times New Roman"/>
          <w:spacing w:val="-2"/>
        </w:rPr>
        <w:t xml:space="preserve">– </w:t>
      </w:r>
      <w:r w:rsidRPr="00941CB0">
        <w:rPr>
          <w:rFonts w:ascii="Times New Roman" w:hAnsi="Times New Roman" w:cs="Times New Roman"/>
          <w:spacing w:val="-2"/>
        </w:rPr>
        <w:t xml:space="preserve">2011. </w:t>
      </w:r>
      <w:r w:rsidR="00BF5731" w:rsidRPr="00941CB0">
        <w:rPr>
          <w:rFonts w:ascii="Times New Roman" w:hAnsi="Times New Roman" w:cs="Times New Roman"/>
          <w:spacing w:val="-2"/>
        </w:rPr>
        <w:t xml:space="preserve">– </w:t>
      </w:r>
      <w:r w:rsidRPr="00941CB0">
        <w:rPr>
          <w:rFonts w:ascii="Times New Roman" w:hAnsi="Times New Roman" w:cs="Times New Roman"/>
          <w:spacing w:val="-2"/>
        </w:rPr>
        <w:t xml:space="preserve">№1. – </w:t>
      </w:r>
      <w:r w:rsidR="00BF5731" w:rsidRPr="00941CB0">
        <w:rPr>
          <w:rFonts w:ascii="Times New Roman" w:hAnsi="Times New Roman" w:cs="Times New Roman"/>
          <w:spacing w:val="-2"/>
        </w:rPr>
        <w:t>С. </w:t>
      </w:r>
      <w:r w:rsidRPr="00941CB0">
        <w:rPr>
          <w:rFonts w:ascii="Times New Roman" w:hAnsi="Times New Roman" w:cs="Times New Roman"/>
          <w:spacing w:val="-2"/>
        </w:rPr>
        <w:t>8-24.</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Рабинович</w:t>
      </w:r>
      <w:r w:rsidR="00BF5731" w:rsidRPr="00941CB0">
        <w:rPr>
          <w:rFonts w:ascii="Times New Roman" w:hAnsi="Times New Roman" w:cs="Times New Roman"/>
          <w:b/>
          <w:spacing w:val="-2"/>
        </w:rPr>
        <w:t>,</w:t>
      </w:r>
      <w:r w:rsidRPr="00941CB0">
        <w:rPr>
          <w:rFonts w:ascii="Times New Roman" w:hAnsi="Times New Roman" w:cs="Times New Roman"/>
          <w:b/>
          <w:spacing w:val="-2"/>
        </w:rPr>
        <w:t xml:space="preserve"> П.М.</w:t>
      </w:r>
      <w:r w:rsidRPr="00941CB0">
        <w:rPr>
          <w:rFonts w:ascii="Times New Roman" w:hAnsi="Times New Roman" w:cs="Times New Roman"/>
          <w:spacing w:val="-2"/>
        </w:rPr>
        <w:t xml:space="preserve"> Социалистическое право как ценность [Текст] /П.М.</w:t>
      </w:r>
      <w:r w:rsidR="00BF5731" w:rsidRPr="00941CB0">
        <w:rPr>
          <w:rFonts w:ascii="Times New Roman" w:hAnsi="Times New Roman" w:cs="Times New Roman"/>
          <w:spacing w:val="-2"/>
        </w:rPr>
        <w:t> </w:t>
      </w:r>
      <w:r w:rsidRPr="00941CB0">
        <w:rPr>
          <w:rFonts w:ascii="Times New Roman" w:hAnsi="Times New Roman" w:cs="Times New Roman"/>
          <w:spacing w:val="-2"/>
        </w:rPr>
        <w:t xml:space="preserve">Рабинович. </w:t>
      </w:r>
      <w:r w:rsidR="00BF5731" w:rsidRPr="00941CB0">
        <w:rPr>
          <w:rFonts w:ascii="Times New Roman" w:hAnsi="Times New Roman" w:cs="Times New Roman"/>
          <w:spacing w:val="-2"/>
        </w:rPr>
        <w:t xml:space="preserve">– </w:t>
      </w:r>
      <w:r w:rsidRPr="00941CB0">
        <w:rPr>
          <w:rFonts w:ascii="Times New Roman" w:hAnsi="Times New Roman" w:cs="Times New Roman"/>
          <w:spacing w:val="-2"/>
        </w:rPr>
        <w:t>Одесса.: Юридична литература</w:t>
      </w:r>
      <w:r w:rsidR="00BF5731" w:rsidRPr="00941CB0">
        <w:rPr>
          <w:rFonts w:ascii="Times New Roman" w:hAnsi="Times New Roman" w:cs="Times New Roman"/>
          <w:spacing w:val="-2"/>
        </w:rPr>
        <w:t>,</w:t>
      </w:r>
      <w:r w:rsidRPr="00941CB0">
        <w:rPr>
          <w:rFonts w:ascii="Times New Roman" w:hAnsi="Times New Roman" w:cs="Times New Roman"/>
          <w:spacing w:val="-2"/>
        </w:rPr>
        <w:t xml:space="preserve"> 2006. –</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xml:space="preserve">167 </w:t>
      </w:r>
      <w:r w:rsidR="00BF5731"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Рассел</w:t>
      </w:r>
      <w:r w:rsidR="00BF5731" w:rsidRPr="00941CB0">
        <w:rPr>
          <w:rFonts w:ascii="Times New Roman" w:hAnsi="Times New Roman" w:cs="Times New Roman"/>
          <w:b/>
          <w:spacing w:val="-2"/>
        </w:rPr>
        <w:t>,</w:t>
      </w:r>
      <w:r w:rsidRPr="00941CB0">
        <w:rPr>
          <w:rFonts w:ascii="Times New Roman" w:hAnsi="Times New Roman" w:cs="Times New Roman"/>
          <w:b/>
          <w:spacing w:val="-2"/>
        </w:rPr>
        <w:t xml:space="preserve"> Стюарт</w:t>
      </w:r>
      <w:r w:rsidRPr="00941CB0">
        <w:rPr>
          <w:rFonts w:ascii="Times New Roman" w:hAnsi="Times New Roman" w:cs="Times New Roman"/>
          <w:spacing w:val="-2"/>
        </w:rPr>
        <w:t xml:space="preserve">, </w:t>
      </w:r>
      <w:r w:rsidRPr="00941CB0">
        <w:rPr>
          <w:rFonts w:ascii="Times New Roman" w:hAnsi="Times New Roman" w:cs="Times New Roman"/>
          <w:b/>
          <w:spacing w:val="-2"/>
        </w:rPr>
        <w:t>Норвинг</w:t>
      </w:r>
      <w:r w:rsidR="00BF5731" w:rsidRPr="00941CB0">
        <w:rPr>
          <w:rFonts w:ascii="Times New Roman" w:hAnsi="Times New Roman" w:cs="Times New Roman"/>
          <w:b/>
          <w:spacing w:val="-2"/>
        </w:rPr>
        <w:t>,</w:t>
      </w:r>
      <w:r w:rsidRPr="00941CB0">
        <w:rPr>
          <w:rFonts w:ascii="Times New Roman" w:hAnsi="Times New Roman" w:cs="Times New Roman"/>
          <w:b/>
          <w:spacing w:val="-2"/>
        </w:rPr>
        <w:t xml:space="preserve"> Питер</w:t>
      </w:r>
      <w:r w:rsidRPr="00941CB0">
        <w:rPr>
          <w:rFonts w:ascii="Times New Roman" w:hAnsi="Times New Roman" w:cs="Times New Roman"/>
          <w:spacing w:val="-2"/>
        </w:rPr>
        <w:t>. Искусственный интеллект: современный подход</w:t>
      </w:r>
      <w:r w:rsidR="00BF5731" w:rsidRPr="00941CB0">
        <w:rPr>
          <w:rFonts w:ascii="Times New Roman" w:hAnsi="Times New Roman" w:cs="Times New Roman"/>
          <w:spacing w:val="-2"/>
        </w:rPr>
        <w:t xml:space="preserve"> </w:t>
      </w:r>
      <w:r w:rsidRPr="00941CB0">
        <w:rPr>
          <w:rFonts w:ascii="Times New Roman" w:hAnsi="Times New Roman" w:cs="Times New Roman"/>
          <w:spacing w:val="-2"/>
        </w:rPr>
        <w:t>[Текст]</w:t>
      </w:r>
      <w:r w:rsidR="00BF5731" w:rsidRPr="00941CB0">
        <w:rPr>
          <w:rFonts w:ascii="Times New Roman" w:hAnsi="Times New Roman" w:cs="Times New Roman"/>
          <w:spacing w:val="-2"/>
        </w:rPr>
        <w:t xml:space="preserve"> </w:t>
      </w:r>
      <w:r w:rsidRPr="00941CB0">
        <w:rPr>
          <w:rFonts w:ascii="Times New Roman" w:hAnsi="Times New Roman" w:cs="Times New Roman"/>
          <w:spacing w:val="-2"/>
        </w:rPr>
        <w:t xml:space="preserve">/Стюарт Рассел, Питер Норвинг. </w:t>
      </w:r>
      <w:r w:rsidR="00BF5731" w:rsidRPr="00941CB0">
        <w:rPr>
          <w:rFonts w:ascii="Times New Roman" w:hAnsi="Times New Roman" w:cs="Times New Roman"/>
          <w:spacing w:val="-2"/>
        </w:rPr>
        <w:t>– М.: ИД</w:t>
      </w:r>
      <w:r w:rsidRPr="00941CB0">
        <w:rPr>
          <w:rFonts w:ascii="Times New Roman" w:hAnsi="Times New Roman" w:cs="Times New Roman"/>
          <w:spacing w:val="-2"/>
        </w:rPr>
        <w:t xml:space="preserve"> «Вильямс»</w:t>
      </w:r>
      <w:r w:rsidR="00BF5731" w:rsidRPr="00941CB0">
        <w:rPr>
          <w:rFonts w:ascii="Times New Roman" w:hAnsi="Times New Roman" w:cs="Times New Roman"/>
          <w:spacing w:val="-2"/>
        </w:rPr>
        <w:t>,</w:t>
      </w:r>
      <w:r w:rsidRPr="00941CB0">
        <w:rPr>
          <w:rFonts w:ascii="Times New Roman" w:hAnsi="Times New Roman" w:cs="Times New Roman"/>
          <w:spacing w:val="-2"/>
        </w:rPr>
        <w:t xml:space="preserve"> 2006. – 1408 </w:t>
      </w:r>
      <w:r w:rsidR="00BF5731"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Руссо</w:t>
      </w:r>
      <w:r w:rsidR="00BF5731" w:rsidRPr="00941CB0">
        <w:rPr>
          <w:rFonts w:ascii="Times New Roman" w:hAnsi="Times New Roman" w:cs="Times New Roman"/>
          <w:b/>
          <w:spacing w:val="-2"/>
        </w:rPr>
        <w:t>,</w:t>
      </w:r>
      <w:r w:rsidRPr="00941CB0">
        <w:rPr>
          <w:rFonts w:ascii="Times New Roman" w:hAnsi="Times New Roman" w:cs="Times New Roman"/>
          <w:b/>
          <w:spacing w:val="-2"/>
        </w:rPr>
        <w:t xml:space="preserve"> Ж.Ж.</w:t>
      </w:r>
      <w:r w:rsidRPr="00941CB0">
        <w:rPr>
          <w:rFonts w:ascii="Times New Roman" w:hAnsi="Times New Roman" w:cs="Times New Roman"/>
          <w:spacing w:val="-2"/>
        </w:rPr>
        <w:t xml:space="preserve"> Трактаты [Текст] /ЖЖ.</w:t>
      </w:r>
      <w:r w:rsidR="00BF5731" w:rsidRPr="00941CB0">
        <w:rPr>
          <w:rFonts w:ascii="Times New Roman" w:hAnsi="Times New Roman" w:cs="Times New Roman"/>
          <w:spacing w:val="-2"/>
        </w:rPr>
        <w:t xml:space="preserve"> Руссо</w:t>
      </w:r>
      <w:r w:rsidRPr="00941CB0">
        <w:rPr>
          <w:rFonts w:ascii="Times New Roman" w:hAnsi="Times New Roman" w:cs="Times New Roman"/>
          <w:spacing w:val="-2"/>
        </w:rPr>
        <w:t xml:space="preserve">. </w:t>
      </w:r>
      <w:r w:rsidR="00BF5731" w:rsidRPr="00941CB0">
        <w:rPr>
          <w:rFonts w:ascii="Times New Roman" w:hAnsi="Times New Roman" w:cs="Times New Roman"/>
          <w:spacing w:val="-2"/>
        </w:rPr>
        <w:t xml:space="preserve">– </w:t>
      </w:r>
      <w:r w:rsidRPr="00941CB0">
        <w:rPr>
          <w:rFonts w:ascii="Times New Roman" w:hAnsi="Times New Roman" w:cs="Times New Roman"/>
          <w:spacing w:val="-2"/>
        </w:rPr>
        <w:t>М.: Наука</w:t>
      </w:r>
      <w:r w:rsidR="00BF5731" w:rsidRPr="00941CB0">
        <w:rPr>
          <w:rFonts w:ascii="Times New Roman" w:hAnsi="Times New Roman" w:cs="Times New Roman"/>
          <w:spacing w:val="-2"/>
        </w:rPr>
        <w:t>,</w:t>
      </w:r>
      <w:r w:rsidRPr="00941CB0">
        <w:rPr>
          <w:rFonts w:ascii="Times New Roman" w:hAnsi="Times New Roman" w:cs="Times New Roman"/>
          <w:spacing w:val="-2"/>
        </w:rPr>
        <w:t xml:space="preserve"> 1969. – 710 </w:t>
      </w:r>
      <w:r w:rsidR="00BF5731"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Рыбаков</w:t>
      </w:r>
      <w:r w:rsidR="00BF5731" w:rsidRPr="00941CB0">
        <w:rPr>
          <w:rFonts w:ascii="Times New Roman" w:hAnsi="Times New Roman" w:cs="Times New Roman"/>
          <w:b/>
          <w:spacing w:val="-2"/>
        </w:rPr>
        <w:t>,</w:t>
      </w:r>
      <w:r w:rsidRPr="00941CB0">
        <w:rPr>
          <w:rFonts w:ascii="Times New Roman" w:hAnsi="Times New Roman" w:cs="Times New Roman"/>
          <w:b/>
          <w:spacing w:val="-2"/>
        </w:rPr>
        <w:t xml:space="preserve"> В.А.</w:t>
      </w:r>
      <w:r w:rsidRPr="00941CB0">
        <w:rPr>
          <w:rFonts w:ascii="Times New Roman" w:hAnsi="Times New Roman" w:cs="Times New Roman"/>
          <w:spacing w:val="-2"/>
        </w:rPr>
        <w:t xml:space="preserve"> Трансформация и имплементация – способы развития национального права [Текст]</w:t>
      </w:r>
      <w:r w:rsidR="00BF5731" w:rsidRPr="00941CB0">
        <w:rPr>
          <w:rFonts w:ascii="Times New Roman" w:hAnsi="Times New Roman" w:cs="Times New Roman"/>
          <w:spacing w:val="-2"/>
        </w:rPr>
        <w:t xml:space="preserve"> </w:t>
      </w:r>
      <w:r w:rsidRPr="00941CB0">
        <w:rPr>
          <w:rFonts w:ascii="Times New Roman" w:hAnsi="Times New Roman" w:cs="Times New Roman"/>
          <w:spacing w:val="-2"/>
        </w:rPr>
        <w:t>/В.А.</w:t>
      </w:r>
      <w:r w:rsidR="00BF5731" w:rsidRPr="00941CB0">
        <w:rPr>
          <w:rFonts w:ascii="Times New Roman" w:hAnsi="Times New Roman" w:cs="Times New Roman"/>
          <w:spacing w:val="-2"/>
        </w:rPr>
        <w:t> </w:t>
      </w:r>
      <w:r w:rsidRPr="00941CB0">
        <w:rPr>
          <w:rFonts w:ascii="Times New Roman" w:hAnsi="Times New Roman" w:cs="Times New Roman"/>
          <w:spacing w:val="-2"/>
        </w:rPr>
        <w:t>Рыбаков</w:t>
      </w:r>
      <w:r w:rsidR="00BF5731" w:rsidRPr="00941CB0">
        <w:rPr>
          <w:rFonts w:ascii="Times New Roman" w:hAnsi="Times New Roman" w:cs="Times New Roman"/>
          <w:spacing w:val="-2"/>
        </w:rPr>
        <w:t xml:space="preserve"> // </w:t>
      </w:r>
      <w:r w:rsidRPr="00941CB0">
        <w:rPr>
          <w:rFonts w:ascii="Times New Roman" w:hAnsi="Times New Roman" w:cs="Times New Roman"/>
          <w:spacing w:val="-2"/>
        </w:rPr>
        <w:t xml:space="preserve">Вестник Омского университета. Серия «Право». </w:t>
      </w:r>
      <w:r w:rsidR="00BF5731" w:rsidRPr="00941CB0">
        <w:rPr>
          <w:rFonts w:ascii="Times New Roman" w:hAnsi="Times New Roman" w:cs="Times New Roman"/>
          <w:spacing w:val="-2"/>
        </w:rPr>
        <w:t xml:space="preserve">– </w:t>
      </w:r>
      <w:r w:rsidRPr="00941CB0">
        <w:rPr>
          <w:rFonts w:ascii="Times New Roman" w:hAnsi="Times New Roman" w:cs="Times New Roman"/>
          <w:spacing w:val="-2"/>
        </w:rPr>
        <w:t xml:space="preserve">2010. </w:t>
      </w:r>
      <w:r w:rsidR="00BF5731" w:rsidRPr="00941CB0">
        <w:rPr>
          <w:rFonts w:ascii="Times New Roman" w:hAnsi="Times New Roman" w:cs="Times New Roman"/>
          <w:spacing w:val="-2"/>
        </w:rPr>
        <w:t xml:space="preserve">– </w:t>
      </w:r>
      <w:r w:rsidRPr="00941CB0">
        <w:rPr>
          <w:rFonts w:ascii="Times New Roman" w:hAnsi="Times New Roman" w:cs="Times New Roman"/>
          <w:spacing w:val="-2"/>
        </w:rPr>
        <w:t xml:space="preserve">№3 (24). – </w:t>
      </w:r>
      <w:r w:rsidR="00BF5731" w:rsidRPr="00941CB0">
        <w:rPr>
          <w:rFonts w:ascii="Times New Roman" w:hAnsi="Times New Roman" w:cs="Times New Roman"/>
          <w:spacing w:val="-2"/>
        </w:rPr>
        <w:t>С. </w:t>
      </w:r>
      <w:r w:rsidRPr="00941CB0">
        <w:rPr>
          <w:rFonts w:ascii="Times New Roman" w:hAnsi="Times New Roman" w:cs="Times New Roman"/>
          <w:spacing w:val="-2"/>
        </w:rPr>
        <w:t>34-41.</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Рыбаков</w:t>
      </w:r>
      <w:r w:rsidR="00BF5731" w:rsidRPr="00941CB0">
        <w:rPr>
          <w:rFonts w:ascii="Times New Roman" w:hAnsi="Times New Roman" w:cs="Times New Roman"/>
          <w:b/>
          <w:spacing w:val="-2"/>
        </w:rPr>
        <w:t>,</w:t>
      </w:r>
      <w:r w:rsidRPr="00941CB0">
        <w:rPr>
          <w:rFonts w:ascii="Times New Roman" w:hAnsi="Times New Roman" w:cs="Times New Roman"/>
          <w:b/>
          <w:spacing w:val="-2"/>
        </w:rPr>
        <w:t xml:space="preserve"> О.Ю., Тихонова</w:t>
      </w:r>
      <w:r w:rsidR="00BF5731" w:rsidRPr="00941CB0">
        <w:rPr>
          <w:rFonts w:ascii="Times New Roman" w:hAnsi="Times New Roman" w:cs="Times New Roman"/>
          <w:b/>
          <w:spacing w:val="-2"/>
        </w:rPr>
        <w:t>,</w:t>
      </w:r>
      <w:r w:rsidRPr="00941CB0">
        <w:rPr>
          <w:rFonts w:ascii="Times New Roman" w:hAnsi="Times New Roman" w:cs="Times New Roman"/>
          <w:b/>
          <w:spacing w:val="-2"/>
        </w:rPr>
        <w:t xml:space="preserve"> С.В.</w:t>
      </w:r>
      <w:r w:rsidRPr="00941CB0">
        <w:rPr>
          <w:rFonts w:ascii="Times New Roman" w:hAnsi="Times New Roman" w:cs="Times New Roman"/>
          <w:spacing w:val="-2"/>
        </w:rPr>
        <w:t xml:space="preserve"> Конвергенция технологий, репродукция человека и естественное право: философия трансгуманизма [Текст]</w:t>
      </w:r>
      <w:r w:rsidR="00BF5731" w:rsidRPr="00941CB0">
        <w:rPr>
          <w:rFonts w:ascii="Times New Roman" w:hAnsi="Times New Roman" w:cs="Times New Roman"/>
          <w:spacing w:val="-2"/>
        </w:rPr>
        <w:t xml:space="preserve"> </w:t>
      </w:r>
      <w:r w:rsidRPr="00941CB0">
        <w:rPr>
          <w:rFonts w:ascii="Times New Roman" w:hAnsi="Times New Roman" w:cs="Times New Roman"/>
          <w:spacing w:val="-2"/>
        </w:rPr>
        <w:t>/О.Ю.</w:t>
      </w:r>
      <w:r w:rsidR="00BF5731" w:rsidRPr="00941CB0">
        <w:rPr>
          <w:rFonts w:ascii="Times New Roman" w:hAnsi="Times New Roman" w:cs="Times New Roman"/>
          <w:spacing w:val="-2"/>
        </w:rPr>
        <w:t> </w:t>
      </w:r>
      <w:r w:rsidRPr="00941CB0">
        <w:rPr>
          <w:rFonts w:ascii="Times New Roman" w:hAnsi="Times New Roman" w:cs="Times New Roman"/>
          <w:spacing w:val="-2"/>
        </w:rPr>
        <w:t>Рыбаков, С.В.</w:t>
      </w:r>
      <w:r w:rsidR="00BF5731" w:rsidRPr="00941CB0">
        <w:rPr>
          <w:rFonts w:ascii="Times New Roman" w:hAnsi="Times New Roman" w:cs="Times New Roman"/>
          <w:spacing w:val="-2"/>
        </w:rPr>
        <w:t> </w:t>
      </w:r>
      <w:r w:rsidRPr="00941CB0">
        <w:rPr>
          <w:rFonts w:ascii="Times New Roman" w:hAnsi="Times New Roman" w:cs="Times New Roman"/>
          <w:spacing w:val="-2"/>
        </w:rPr>
        <w:t>Тихонова</w:t>
      </w:r>
      <w:r w:rsidR="00BF5731" w:rsidRPr="00941CB0">
        <w:rPr>
          <w:rFonts w:ascii="Times New Roman" w:hAnsi="Times New Roman" w:cs="Times New Roman"/>
          <w:spacing w:val="-2"/>
        </w:rPr>
        <w:t xml:space="preserve"> // </w:t>
      </w:r>
      <w:r w:rsidRPr="00941CB0">
        <w:rPr>
          <w:rFonts w:ascii="Times New Roman" w:hAnsi="Times New Roman" w:cs="Times New Roman"/>
          <w:spacing w:val="-2"/>
        </w:rPr>
        <w:t>Вестник КемГУ. Серия: Гуманитарные и</w:t>
      </w:r>
      <w:r w:rsidR="00F51872" w:rsidRPr="00941CB0">
        <w:rPr>
          <w:rFonts w:ascii="Times New Roman" w:hAnsi="Times New Roman" w:cs="Times New Roman"/>
          <w:spacing w:val="-2"/>
        </w:rPr>
        <w:t> </w:t>
      </w:r>
      <w:r w:rsidRPr="00941CB0">
        <w:rPr>
          <w:rFonts w:ascii="Times New Roman" w:hAnsi="Times New Roman" w:cs="Times New Roman"/>
          <w:spacing w:val="-2"/>
        </w:rPr>
        <w:t xml:space="preserve">общественные науки. </w:t>
      </w:r>
      <w:r w:rsidR="00BF5731" w:rsidRPr="00941CB0">
        <w:rPr>
          <w:rFonts w:ascii="Times New Roman" w:hAnsi="Times New Roman" w:cs="Times New Roman"/>
          <w:spacing w:val="-2"/>
        </w:rPr>
        <w:t xml:space="preserve">– </w:t>
      </w:r>
      <w:r w:rsidRPr="00941CB0">
        <w:rPr>
          <w:rFonts w:ascii="Times New Roman" w:hAnsi="Times New Roman" w:cs="Times New Roman"/>
          <w:spacing w:val="-2"/>
        </w:rPr>
        <w:t xml:space="preserve">2017. </w:t>
      </w:r>
      <w:r w:rsidR="00BF5731" w:rsidRPr="00941CB0">
        <w:rPr>
          <w:rFonts w:ascii="Times New Roman" w:hAnsi="Times New Roman" w:cs="Times New Roman"/>
          <w:spacing w:val="-2"/>
        </w:rPr>
        <w:t xml:space="preserve">– </w:t>
      </w:r>
      <w:r w:rsidRPr="00941CB0">
        <w:rPr>
          <w:rFonts w:ascii="Times New Roman" w:hAnsi="Times New Roman" w:cs="Times New Roman"/>
          <w:spacing w:val="-2"/>
        </w:rPr>
        <w:t xml:space="preserve">№2. – </w:t>
      </w:r>
      <w:r w:rsidR="00BF5731" w:rsidRPr="00941CB0">
        <w:rPr>
          <w:rFonts w:ascii="Times New Roman" w:hAnsi="Times New Roman" w:cs="Times New Roman"/>
          <w:spacing w:val="-2"/>
        </w:rPr>
        <w:t>С. </w:t>
      </w:r>
      <w:r w:rsidRPr="00941CB0">
        <w:rPr>
          <w:rFonts w:ascii="Times New Roman" w:hAnsi="Times New Roman" w:cs="Times New Roman"/>
          <w:spacing w:val="-2"/>
        </w:rPr>
        <w:t>100-105.</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Сафронова</w:t>
      </w:r>
      <w:r w:rsidR="000705DB" w:rsidRPr="00941CB0">
        <w:rPr>
          <w:rFonts w:ascii="Times New Roman" w:hAnsi="Times New Roman" w:cs="Times New Roman"/>
          <w:b/>
          <w:spacing w:val="-2"/>
        </w:rPr>
        <w:t>,</w:t>
      </w:r>
      <w:r w:rsidRPr="00941CB0">
        <w:rPr>
          <w:rFonts w:ascii="Times New Roman" w:hAnsi="Times New Roman" w:cs="Times New Roman"/>
          <w:b/>
          <w:spacing w:val="-2"/>
        </w:rPr>
        <w:t xml:space="preserve"> Е.В., Чибиряева</w:t>
      </w:r>
      <w:r w:rsidR="000705DB" w:rsidRPr="00941CB0">
        <w:rPr>
          <w:rFonts w:ascii="Times New Roman" w:hAnsi="Times New Roman" w:cs="Times New Roman"/>
          <w:b/>
          <w:spacing w:val="-2"/>
        </w:rPr>
        <w:t>,</w:t>
      </w:r>
      <w:r w:rsidRPr="00941CB0">
        <w:rPr>
          <w:rFonts w:ascii="Times New Roman" w:hAnsi="Times New Roman" w:cs="Times New Roman"/>
          <w:b/>
          <w:spacing w:val="-2"/>
        </w:rPr>
        <w:t xml:space="preserve"> С.А.</w:t>
      </w:r>
      <w:r w:rsidRPr="00941CB0">
        <w:rPr>
          <w:rFonts w:ascii="Times New Roman" w:hAnsi="Times New Roman" w:cs="Times New Roman"/>
          <w:spacing w:val="-2"/>
        </w:rPr>
        <w:t xml:space="preserve"> История государства и</w:t>
      </w:r>
      <w:r w:rsidR="00295389">
        <w:rPr>
          <w:rFonts w:ascii="Times New Roman" w:hAnsi="Times New Roman" w:cs="Times New Roman"/>
          <w:spacing w:val="-2"/>
        </w:rPr>
        <w:t> </w:t>
      </w:r>
      <w:r w:rsidRPr="00941CB0">
        <w:rPr>
          <w:rFonts w:ascii="Times New Roman" w:hAnsi="Times New Roman" w:cs="Times New Roman"/>
          <w:spacing w:val="-2"/>
        </w:rPr>
        <w:t>права зарубежных стран [Текст]</w:t>
      </w:r>
      <w:r w:rsidR="000705DB" w:rsidRPr="00941CB0">
        <w:rPr>
          <w:rFonts w:ascii="Times New Roman" w:hAnsi="Times New Roman" w:cs="Times New Roman"/>
          <w:spacing w:val="-2"/>
        </w:rPr>
        <w:t xml:space="preserve"> </w:t>
      </w:r>
      <w:r w:rsidRPr="00941CB0">
        <w:rPr>
          <w:rFonts w:ascii="Times New Roman" w:hAnsi="Times New Roman" w:cs="Times New Roman"/>
          <w:spacing w:val="-2"/>
        </w:rPr>
        <w:t>/Е.В.</w:t>
      </w:r>
      <w:r w:rsidR="000705DB" w:rsidRPr="00941CB0">
        <w:rPr>
          <w:rFonts w:ascii="Times New Roman" w:hAnsi="Times New Roman" w:cs="Times New Roman"/>
          <w:spacing w:val="-2"/>
        </w:rPr>
        <w:t> </w:t>
      </w:r>
      <w:r w:rsidRPr="00941CB0">
        <w:rPr>
          <w:rFonts w:ascii="Times New Roman" w:hAnsi="Times New Roman" w:cs="Times New Roman"/>
          <w:spacing w:val="-2"/>
        </w:rPr>
        <w:t>Сафронова, С.А.</w:t>
      </w:r>
      <w:r w:rsidR="000705DB" w:rsidRPr="00941CB0">
        <w:rPr>
          <w:rFonts w:ascii="Times New Roman" w:hAnsi="Times New Roman" w:cs="Times New Roman"/>
          <w:spacing w:val="-2"/>
        </w:rPr>
        <w:t> </w:t>
      </w:r>
      <w:r w:rsidRPr="00941CB0">
        <w:rPr>
          <w:rFonts w:ascii="Times New Roman" w:hAnsi="Times New Roman" w:cs="Times New Roman"/>
          <w:spacing w:val="-2"/>
        </w:rPr>
        <w:t xml:space="preserve">Чибиряева. </w:t>
      </w:r>
      <w:r w:rsidR="000705DB" w:rsidRPr="00941CB0">
        <w:rPr>
          <w:rFonts w:ascii="Times New Roman" w:hAnsi="Times New Roman" w:cs="Times New Roman"/>
          <w:spacing w:val="-2"/>
        </w:rPr>
        <w:t xml:space="preserve">– М.: РИОР: ИНФРА-М, </w:t>
      </w:r>
      <w:r w:rsidRPr="00941CB0">
        <w:rPr>
          <w:rFonts w:ascii="Times New Roman" w:hAnsi="Times New Roman" w:cs="Times New Roman"/>
          <w:spacing w:val="-2"/>
        </w:rPr>
        <w:t xml:space="preserve">2017. – 502 </w:t>
      </w:r>
      <w:r w:rsidR="000705DB"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Сеитова</w:t>
      </w:r>
      <w:r w:rsidR="000705DB"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Р.М</w:t>
      </w:r>
      <w:r w:rsidRPr="00941CB0">
        <w:rPr>
          <w:rFonts w:ascii="Times New Roman" w:hAnsi="Times New Roman" w:cs="Times New Roman"/>
          <w:spacing w:val="-2"/>
          <w:sz w:val="20"/>
          <w:szCs w:val="20"/>
        </w:rPr>
        <w:t>. Право на информацию – естественное право человека</w:t>
      </w:r>
      <w:r w:rsidR="000705DB" w:rsidRPr="00941CB0">
        <w:rPr>
          <w:rFonts w:ascii="Times New Roman" w:hAnsi="Times New Roman" w:cs="Times New Roman"/>
          <w:spacing w:val="-2"/>
          <w:sz w:val="20"/>
          <w:szCs w:val="20"/>
        </w:rPr>
        <w:t xml:space="preserve"> // </w:t>
      </w:r>
      <w:r w:rsidRPr="00941CB0">
        <w:rPr>
          <w:rFonts w:ascii="Times New Roman" w:hAnsi="Times New Roman" w:cs="Times New Roman"/>
          <w:spacing w:val="-2"/>
          <w:sz w:val="20"/>
          <w:szCs w:val="20"/>
        </w:rPr>
        <w:t xml:space="preserve">Вестник КарГУ. </w:t>
      </w:r>
      <w:r w:rsidR="000705DB"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2007. [Электронный ресурс]. – Режим доступа: https://articlekz.com/article/5270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Семенов</w:t>
      </w:r>
      <w:r w:rsidR="000705DB" w:rsidRPr="00941CB0">
        <w:rPr>
          <w:rFonts w:ascii="Times New Roman" w:hAnsi="Times New Roman" w:cs="Times New Roman"/>
          <w:b/>
          <w:spacing w:val="-2"/>
        </w:rPr>
        <w:t>,</w:t>
      </w:r>
      <w:r w:rsidRPr="00941CB0">
        <w:rPr>
          <w:rFonts w:ascii="Times New Roman" w:hAnsi="Times New Roman" w:cs="Times New Roman"/>
          <w:b/>
          <w:spacing w:val="-2"/>
        </w:rPr>
        <w:t xml:space="preserve"> Н.С.</w:t>
      </w:r>
      <w:r w:rsidRPr="00941CB0">
        <w:rPr>
          <w:rFonts w:ascii="Times New Roman" w:hAnsi="Times New Roman" w:cs="Times New Roman"/>
          <w:spacing w:val="-2"/>
        </w:rPr>
        <w:t xml:space="preserve"> Анализ естественного права в трудах теоретиков великой французской революции. [Текст] /Н.С.</w:t>
      </w:r>
      <w:r w:rsidR="000705DB" w:rsidRPr="00941CB0">
        <w:rPr>
          <w:rFonts w:ascii="Times New Roman" w:hAnsi="Times New Roman" w:cs="Times New Roman"/>
          <w:spacing w:val="-2"/>
        </w:rPr>
        <w:t> </w:t>
      </w:r>
      <w:r w:rsidRPr="00941CB0">
        <w:rPr>
          <w:rFonts w:ascii="Times New Roman" w:hAnsi="Times New Roman" w:cs="Times New Roman"/>
          <w:spacing w:val="-2"/>
        </w:rPr>
        <w:t>Семенов</w:t>
      </w:r>
      <w:r w:rsidR="000705DB" w:rsidRPr="00941CB0">
        <w:rPr>
          <w:rFonts w:ascii="Times New Roman" w:hAnsi="Times New Roman" w:cs="Times New Roman"/>
          <w:spacing w:val="-2"/>
        </w:rPr>
        <w:t xml:space="preserve"> // </w:t>
      </w:r>
      <w:r w:rsidRPr="00941CB0">
        <w:rPr>
          <w:rFonts w:ascii="Times New Roman" w:hAnsi="Times New Roman" w:cs="Times New Roman"/>
          <w:spacing w:val="-2"/>
        </w:rPr>
        <w:t xml:space="preserve">Вестник Международного </w:t>
      </w:r>
      <w:r w:rsidR="000705DB" w:rsidRPr="00941CB0">
        <w:rPr>
          <w:rFonts w:ascii="Times New Roman" w:hAnsi="Times New Roman" w:cs="Times New Roman"/>
          <w:spacing w:val="-2"/>
        </w:rPr>
        <w:t>у</w:t>
      </w:r>
      <w:r w:rsidRPr="00941CB0">
        <w:rPr>
          <w:rFonts w:ascii="Times New Roman" w:hAnsi="Times New Roman" w:cs="Times New Roman"/>
          <w:spacing w:val="-2"/>
        </w:rPr>
        <w:t xml:space="preserve">ниверситета Кыргызстана. </w:t>
      </w:r>
      <w:r w:rsidR="000705DB" w:rsidRPr="00941CB0">
        <w:rPr>
          <w:rFonts w:ascii="Times New Roman" w:hAnsi="Times New Roman" w:cs="Times New Roman"/>
          <w:spacing w:val="-2"/>
        </w:rPr>
        <w:t xml:space="preserve">– </w:t>
      </w:r>
      <w:r w:rsidRPr="00941CB0">
        <w:rPr>
          <w:rFonts w:ascii="Times New Roman" w:hAnsi="Times New Roman" w:cs="Times New Roman"/>
          <w:spacing w:val="-2"/>
        </w:rPr>
        <w:t xml:space="preserve">2018. </w:t>
      </w:r>
      <w:r w:rsidR="000705DB" w:rsidRPr="00941CB0">
        <w:rPr>
          <w:rFonts w:ascii="Times New Roman" w:hAnsi="Times New Roman" w:cs="Times New Roman"/>
          <w:spacing w:val="-2"/>
        </w:rPr>
        <w:t xml:space="preserve">– </w:t>
      </w:r>
      <w:r w:rsidRPr="00941CB0">
        <w:rPr>
          <w:rFonts w:ascii="Times New Roman" w:hAnsi="Times New Roman" w:cs="Times New Roman"/>
          <w:spacing w:val="-2"/>
        </w:rPr>
        <w:t xml:space="preserve">№4 (37). – </w:t>
      </w:r>
      <w:r w:rsidR="000705DB" w:rsidRPr="00941CB0">
        <w:rPr>
          <w:rFonts w:ascii="Times New Roman" w:hAnsi="Times New Roman" w:cs="Times New Roman"/>
          <w:spacing w:val="-2"/>
        </w:rPr>
        <w:t>С. </w:t>
      </w:r>
      <w:r w:rsidRPr="00941CB0">
        <w:rPr>
          <w:rFonts w:ascii="Times New Roman" w:hAnsi="Times New Roman" w:cs="Times New Roman"/>
          <w:spacing w:val="-2"/>
        </w:rPr>
        <w:t>264-270.</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Семенов</w:t>
      </w:r>
      <w:r w:rsidR="000705DB" w:rsidRPr="00941CB0">
        <w:rPr>
          <w:rFonts w:ascii="Times New Roman" w:hAnsi="Times New Roman" w:cs="Times New Roman"/>
          <w:b/>
          <w:spacing w:val="-2"/>
        </w:rPr>
        <w:t>,</w:t>
      </w:r>
      <w:r w:rsidRPr="00941CB0">
        <w:rPr>
          <w:rFonts w:ascii="Times New Roman" w:hAnsi="Times New Roman" w:cs="Times New Roman"/>
          <w:b/>
          <w:spacing w:val="-2"/>
        </w:rPr>
        <w:t xml:space="preserve"> Н.С.</w:t>
      </w:r>
      <w:r w:rsidRPr="00941CB0">
        <w:rPr>
          <w:rFonts w:ascii="Times New Roman" w:hAnsi="Times New Roman" w:cs="Times New Roman"/>
          <w:spacing w:val="-2"/>
        </w:rPr>
        <w:t xml:space="preserve"> Естественное право и информационное общество [Текст]</w:t>
      </w:r>
      <w:r w:rsidR="000705DB" w:rsidRPr="00941CB0">
        <w:rPr>
          <w:rFonts w:ascii="Times New Roman" w:hAnsi="Times New Roman" w:cs="Times New Roman"/>
          <w:spacing w:val="-2"/>
        </w:rPr>
        <w:t xml:space="preserve"> </w:t>
      </w:r>
      <w:r w:rsidRPr="00941CB0">
        <w:rPr>
          <w:rFonts w:ascii="Times New Roman" w:hAnsi="Times New Roman" w:cs="Times New Roman"/>
          <w:spacing w:val="-2"/>
        </w:rPr>
        <w:t>/Н.С.</w:t>
      </w:r>
      <w:r w:rsidR="000705DB" w:rsidRPr="00941CB0">
        <w:rPr>
          <w:rFonts w:ascii="Times New Roman" w:hAnsi="Times New Roman" w:cs="Times New Roman"/>
          <w:spacing w:val="-2"/>
        </w:rPr>
        <w:t> Семенов // </w:t>
      </w:r>
      <w:r w:rsidRPr="00941CB0">
        <w:rPr>
          <w:rFonts w:ascii="Times New Roman" w:hAnsi="Times New Roman" w:cs="Times New Roman"/>
          <w:spacing w:val="-2"/>
          <w:lang w:val="en-US"/>
        </w:rPr>
        <w:t>Theoretical</w:t>
      </w:r>
      <w:r w:rsidRPr="00941CB0">
        <w:rPr>
          <w:rFonts w:ascii="Times New Roman" w:hAnsi="Times New Roman" w:cs="Times New Roman"/>
          <w:spacing w:val="-2"/>
        </w:rPr>
        <w:t xml:space="preserve"> &amp; </w:t>
      </w:r>
      <w:r w:rsidRPr="00941CB0">
        <w:rPr>
          <w:rFonts w:ascii="Times New Roman" w:hAnsi="Times New Roman" w:cs="Times New Roman"/>
          <w:spacing w:val="-2"/>
          <w:lang w:val="en-US"/>
        </w:rPr>
        <w:t>applied</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science</w:t>
      </w:r>
      <w:r w:rsidRPr="00941CB0">
        <w:rPr>
          <w:rFonts w:ascii="Times New Roman" w:hAnsi="Times New Roman" w:cs="Times New Roman"/>
          <w:spacing w:val="-2"/>
        </w:rPr>
        <w:t xml:space="preserve">. </w:t>
      </w:r>
      <w:r w:rsidR="000705DB" w:rsidRPr="00941CB0">
        <w:rPr>
          <w:rFonts w:ascii="Times New Roman" w:hAnsi="Times New Roman" w:cs="Times New Roman"/>
          <w:spacing w:val="-2"/>
        </w:rPr>
        <w:t>– 2018. –</w:t>
      </w:r>
      <w:r w:rsidRPr="00941CB0">
        <w:rPr>
          <w:rFonts w:ascii="Times New Roman" w:hAnsi="Times New Roman" w:cs="Times New Roman"/>
          <w:spacing w:val="-2"/>
        </w:rPr>
        <w:t>№ 12 (68).</w:t>
      </w:r>
      <w:r w:rsidR="000705DB" w:rsidRPr="00941CB0">
        <w:rPr>
          <w:rFonts w:ascii="Times New Roman" w:hAnsi="Times New Roman" w:cs="Times New Roman"/>
          <w:spacing w:val="-2"/>
        </w:rPr>
        <w:t xml:space="preserve"> </w:t>
      </w:r>
      <w:r w:rsidRPr="00941CB0">
        <w:rPr>
          <w:rFonts w:ascii="Times New Roman" w:hAnsi="Times New Roman" w:cs="Times New Roman"/>
          <w:spacing w:val="-2"/>
        </w:rPr>
        <w:t xml:space="preserve">– </w:t>
      </w:r>
      <w:r w:rsidR="000705DB" w:rsidRPr="00941CB0">
        <w:rPr>
          <w:rFonts w:ascii="Times New Roman" w:hAnsi="Times New Roman" w:cs="Times New Roman"/>
          <w:spacing w:val="-2"/>
        </w:rPr>
        <w:t>С. </w:t>
      </w:r>
      <w:r w:rsidRPr="00941CB0">
        <w:rPr>
          <w:rFonts w:ascii="Times New Roman" w:hAnsi="Times New Roman" w:cs="Times New Roman"/>
          <w:spacing w:val="-2"/>
        </w:rPr>
        <w:t>45-48</w:t>
      </w:r>
      <w:r w:rsidR="000705DB" w:rsidRPr="00941CB0">
        <w:rPr>
          <w:rFonts w:ascii="Times New Roman" w:hAnsi="Times New Roman" w:cs="Times New Roman"/>
          <w:spacing w:val="-2"/>
        </w:rPr>
        <w:t>.</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Семенов</w:t>
      </w:r>
      <w:r w:rsidR="000705DB" w:rsidRPr="00941CB0">
        <w:rPr>
          <w:rFonts w:ascii="Times New Roman" w:hAnsi="Times New Roman" w:cs="Times New Roman"/>
          <w:b/>
          <w:spacing w:val="-2"/>
        </w:rPr>
        <w:t>,</w:t>
      </w:r>
      <w:r w:rsidRPr="00941CB0">
        <w:rPr>
          <w:rFonts w:ascii="Times New Roman" w:hAnsi="Times New Roman" w:cs="Times New Roman"/>
          <w:b/>
          <w:spacing w:val="-2"/>
        </w:rPr>
        <w:t xml:space="preserve"> Н.С.</w:t>
      </w:r>
      <w:r w:rsidRPr="00941CB0">
        <w:rPr>
          <w:rFonts w:ascii="Times New Roman" w:hAnsi="Times New Roman" w:cs="Times New Roman"/>
          <w:spacing w:val="-2"/>
        </w:rPr>
        <w:t xml:space="preserve"> Жан-Поль Марат и его труды в построении государства, общества и естественного права. [Текст] /Н.С.</w:t>
      </w:r>
      <w:r w:rsidR="000705DB" w:rsidRPr="00941CB0">
        <w:rPr>
          <w:rFonts w:ascii="Times New Roman" w:hAnsi="Times New Roman" w:cs="Times New Roman"/>
          <w:spacing w:val="-2"/>
        </w:rPr>
        <w:t> </w:t>
      </w:r>
      <w:r w:rsidRPr="00941CB0">
        <w:rPr>
          <w:rFonts w:ascii="Times New Roman" w:hAnsi="Times New Roman" w:cs="Times New Roman"/>
          <w:spacing w:val="-2"/>
        </w:rPr>
        <w:t>Семенов</w:t>
      </w:r>
      <w:r w:rsidR="000705DB" w:rsidRPr="00941CB0">
        <w:rPr>
          <w:rFonts w:ascii="Times New Roman" w:hAnsi="Times New Roman" w:cs="Times New Roman"/>
          <w:spacing w:val="-2"/>
        </w:rPr>
        <w:t xml:space="preserve"> // </w:t>
      </w:r>
      <w:r w:rsidRPr="00941CB0">
        <w:rPr>
          <w:rFonts w:ascii="Times New Roman" w:hAnsi="Times New Roman" w:cs="Times New Roman"/>
          <w:spacing w:val="-2"/>
        </w:rPr>
        <w:t xml:space="preserve">Евразийский юридический журнал. </w:t>
      </w:r>
      <w:r w:rsidR="000705DB" w:rsidRPr="00941CB0">
        <w:rPr>
          <w:rFonts w:ascii="Times New Roman" w:hAnsi="Times New Roman" w:cs="Times New Roman"/>
          <w:spacing w:val="-2"/>
        </w:rPr>
        <w:t xml:space="preserve">– </w:t>
      </w:r>
      <w:r w:rsidRPr="00941CB0">
        <w:rPr>
          <w:rFonts w:ascii="Times New Roman" w:hAnsi="Times New Roman" w:cs="Times New Roman"/>
          <w:spacing w:val="-2"/>
        </w:rPr>
        <w:t xml:space="preserve">2019. </w:t>
      </w:r>
      <w:r w:rsidR="000705DB" w:rsidRPr="00941CB0">
        <w:rPr>
          <w:rFonts w:ascii="Times New Roman" w:hAnsi="Times New Roman" w:cs="Times New Roman"/>
          <w:spacing w:val="-2"/>
        </w:rPr>
        <w:t xml:space="preserve">– </w:t>
      </w:r>
      <w:r w:rsidRPr="00941CB0">
        <w:rPr>
          <w:rFonts w:ascii="Times New Roman" w:hAnsi="Times New Roman" w:cs="Times New Roman"/>
          <w:spacing w:val="-2"/>
        </w:rPr>
        <w:t>№12 (139). –</w:t>
      </w:r>
      <w:r w:rsidR="00A60781" w:rsidRPr="00941CB0">
        <w:rPr>
          <w:rFonts w:ascii="Times New Roman" w:hAnsi="Times New Roman" w:cs="Times New Roman"/>
          <w:spacing w:val="-2"/>
        </w:rPr>
        <w:t xml:space="preserve"> </w:t>
      </w:r>
      <w:r w:rsidR="000705DB" w:rsidRPr="00941CB0">
        <w:rPr>
          <w:rFonts w:ascii="Times New Roman" w:hAnsi="Times New Roman" w:cs="Times New Roman"/>
          <w:spacing w:val="-2"/>
        </w:rPr>
        <w:t>С. </w:t>
      </w:r>
      <w:r w:rsidRPr="00941CB0">
        <w:rPr>
          <w:rFonts w:ascii="Times New Roman" w:hAnsi="Times New Roman" w:cs="Times New Roman"/>
          <w:spacing w:val="-2"/>
        </w:rPr>
        <w:t>114-117.</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Семенов</w:t>
      </w:r>
      <w:r w:rsidR="000C72F0" w:rsidRPr="00941CB0">
        <w:rPr>
          <w:rFonts w:ascii="Times New Roman" w:hAnsi="Times New Roman" w:cs="Times New Roman"/>
          <w:b/>
          <w:spacing w:val="-2"/>
        </w:rPr>
        <w:t>,</w:t>
      </w:r>
      <w:r w:rsidRPr="00941CB0">
        <w:rPr>
          <w:rFonts w:ascii="Times New Roman" w:hAnsi="Times New Roman" w:cs="Times New Roman"/>
          <w:b/>
          <w:spacing w:val="-2"/>
        </w:rPr>
        <w:t xml:space="preserve"> Н.С.</w:t>
      </w:r>
      <w:r w:rsidRPr="00941CB0">
        <w:rPr>
          <w:rFonts w:ascii="Times New Roman" w:hAnsi="Times New Roman" w:cs="Times New Roman"/>
          <w:spacing w:val="-2"/>
        </w:rPr>
        <w:t xml:space="preserve"> Связь естественного и международного права [Текст]</w:t>
      </w:r>
      <w:r w:rsidR="000C72F0" w:rsidRPr="00941CB0">
        <w:rPr>
          <w:rFonts w:ascii="Times New Roman" w:hAnsi="Times New Roman" w:cs="Times New Roman"/>
          <w:spacing w:val="-2"/>
        </w:rPr>
        <w:t xml:space="preserve"> </w:t>
      </w:r>
      <w:r w:rsidRPr="00941CB0">
        <w:rPr>
          <w:rFonts w:ascii="Times New Roman" w:hAnsi="Times New Roman" w:cs="Times New Roman"/>
          <w:spacing w:val="-2"/>
        </w:rPr>
        <w:t>/Н.С.</w:t>
      </w:r>
      <w:r w:rsidR="000C72F0" w:rsidRPr="00941CB0">
        <w:rPr>
          <w:rFonts w:ascii="Times New Roman" w:hAnsi="Times New Roman" w:cs="Times New Roman"/>
          <w:spacing w:val="-2"/>
        </w:rPr>
        <w:t> </w:t>
      </w:r>
      <w:r w:rsidRPr="00941CB0">
        <w:rPr>
          <w:rFonts w:ascii="Times New Roman" w:hAnsi="Times New Roman" w:cs="Times New Roman"/>
          <w:spacing w:val="-2"/>
        </w:rPr>
        <w:t>Семенов</w:t>
      </w:r>
      <w:r w:rsidR="000C72F0" w:rsidRPr="00941CB0">
        <w:rPr>
          <w:rFonts w:ascii="Times New Roman" w:hAnsi="Times New Roman" w:cs="Times New Roman"/>
          <w:spacing w:val="-2"/>
        </w:rPr>
        <w:t xml:space="preserve"> //</w:t>
      </w:r>
      <w:r w:rsidRPr="00941CB0">
        <w:rPr>
          <w:rFonts w:ascii="Times New Roman" w:hAnsi="Times New Roman" w:cs="Times New Roman"/>
          <w:spacing w:val="-2"/>
        </w:rPr>
        <w:t xml:space="preserve"> Наука, новые технологии и инновации Кыргызстана. </w:t>
      </w:r>
      <w:r w:rsidR="000C72F0" w:rsidRPr="00941CB0">
        <w:rPr>
          <w:rFonts w:ascii="Times New Roman" w:hAnsi="Times New Roman" w:cs="Times New Roman"/>
          <w:spacing w:val="-2"/>
        </w:rPr>
        <w:t>– 2016. –</w:t>
      </w:r>
      <w:r w:rsidRPr="00941CB0">
        <w:rPr>
          <w:rFonts w:ascii="Times New Roman" w:hAnsi="Times New Roman" w:cs="Times New Roman"/>
          <w:spacing w:val="-2"/>
        </w:rPr>
        <w:t>№10.</w:t>
      </w:r>
      <w:r w:rsidR="000C72F0" w:rsidRPr="00941CB0">
        <w:rPr>
          <w:rFonts w:ascii="Times New Roman" w:hAnsi="Times New Roman" w:cs="Times New Roman"/>
          <w:spacing w:val="-2"/>
        </w:rPr>
        <w:t xml:space="preserve"> </w:t>
      </w:r>
      <w:r w:rsidRPr="00941CB0">
        <w:rPr>
          <w:rFonts w:ascii="Times New Roman" w:hAnsi="Times New Roman" w:cs="Times New Roman"/>
          <w:spacing w:val="-2"/>
        </w:rPr>
        <w:t>–</w:t>
      </w:r>
      <w:r w:rsidR="00A60781" w:rsidRPr="00941CB0">
        <w:rPr>
          <w:rFonts w:ascii="Times New Roman" w:hAnsi="Times New Roman" w:cs="Times New Roman"/>
          <w:spacing w:val="-2"/>
        </w:rPr>
        <w:t xml:space="preserve"> </w:t>
      </w:r>
      <w:r w:rsidR="000C72F0" w:rsidRPr="00941CB0">
        <w:rPr>
          <w:rFonts w:ascii="Times New Roman" w:hAnsi="Times New Roman" w:cs="Times New Roman"/>
          <w:spacing w:val="-2"/>
        </w:rPr>
        <w:t>С. </w:t>
      </w:r>
      <w:r w:rsidRPr="00941CB0">
        <w:rPr>
          <w:rFonts w:ascii="Times New Roman" w:hAnsi="Times New Roman" w:cs="Times New Roman"/>
          <w:spacing w:val="-2"/>
        </w:rPr>
        <w:t>229-332.</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Сидоркина</w:t>
      </w:r>
      <w:r w:rsidR="000C72F0"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И.Г</w:t>
      </w:r>
      <w:r w:rsidRPr="00941CB0">
        <w:rPr>
          <w:rFonts w:ascii="Times New Roman" w:hAnsi="Times New Roman" w:cs="Times New Roman"/>
          <w:spacing w:val="-2"/>
          <w:sz w:val="20"/>
          <w:szCs w:val="20"/>
        </w:rPr>
        <w:t>. Системы искусственного интеллекта: учебное пособие [Текст]</w:t>
      </w:r>
      <w:r w:rsidR="000C72F0"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/И.Г.</w:t>
      </w:r>
      <w:r w:rsidR="000C72F0"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 xml:space="preserve">Сидоркина. </w:t>
      </w:r>
      <w:r w:rsidR="000C72F0"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М.: КНОРУС</w:t>
      </w:r>
      <w:r w:rsidR="000C72F0"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 2015. – 248 с.</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Смолин</w:t>
      </w:r>
      <w:r w:rsidR="000C72F0" w:rsidRPr="00941CB0">
        <w:rPr>
          <w:rFonts w:ascii="Times New Roman" w:hAnsi="Times New Roman" w:cs="Times New Roman"/>
          <w:b/>
          <w:spacing w:val="-2"/>
        </w:rPr>
        <w:t>,</w:t>
      </w:r>
      <w:r w:rsidRPr="00941CB0">
        <w:rPr>
          <w:rFonts w:ascii="Times New Roman" w:hAnsi="Times New Roman" w:cs="Times New Roman"/>
          <w:b/>
          <w:spacing w:val="-2"/>
        </w:rPr>
        <w:t xml:space="preserve"> Д.В</w:t>
      </w:r>
      <w:r w:rsidRPr="00941CB0">
        <w:rPr>
          <w:rFonts w:ascii="Times New Roman" w:hAnsi="Times New Roman" w:cs="Times New Roman"/>
          <w:spacing w:val="-2"/>
        </w:rPr>
        <w:t>. Введение в искусственный интеллект [Текст]</w:t>
      </w:r>
      <w:r w:rsidR="000C72F0" w:rsidRPr="00941CB0">
        <w:rPr>
          <w:rFonts w:ascii="Times New Roman" w:hAnsi="Times New Roman" w:cs="Times New Roman"/>
          <w:spacing w:val="-2"/>
        </w:rPr>
        <w:t xml:space="preserve"> </w:t>
      </w:r>
      <w:r w:rsidRPr="00941CB0">
        <w:rPr>
          <w:rFonts w:ascii="Times New Roman" w:hAnsi="Times New Roman" w:cs="Times New Roman"/>
          <w:spacing w:val="-2"/>
        </w:rPr>
        <w:t>/Д.В.</w:t>
      </w:r>
      <w:r w:rsidR="000C72F0" w:rsidRPr="00941CB0">
        <w:rPr>
          <w:rFonts w:ascii="Times New Roman" w:hAnsi="Times New Roman" w:cs="Times New Roman"/>
          <w:spacing w:val="-2"/>
        </w:rPr>
        <w:t> </w:t>
      </w:r>
      <w:r w:rsidRPr="00941CB0">
        <w:rPr>
          <w:rFonts w:ascii="Times New Roman" w:hAnsi="Times New Roman" w:cs="Times New Roman"/>
          <w:spacing w:val="-2"/>
        </w:rPr>
        <w:t xml:space="preserve">Смолин. </w:t>
      </w:r>
      <w:r w:rsidR="000C72F0" w:rsidRPr="00941CB0">
        <w:rPr>
          <w:rFonts w:ascii="Times New Roman" w:hAnsi="Times New Roman" w:cs="Times New Roman"/>
          <w:spacing w:val="-2"/>
        </w:rPr>
        <w:t xml:space="preserve">– </w:t>
      </w:r>
      <w:r w:rsidRPr="00941CB0">
        <w:rPr>
          <w:rFonts w:ascii="Times New Roman" w:hAnsi="Times New Roman" w:cs="Times New Roman"/>
          <w:spacing w:val="-2"/>
        </w:rPr>
        <w:t>М.: ФИЗМАТЛИТ</w:t>
      </w:r>
      <w:r w:rsidR="000C72F0" w:rsidRPr="00941CB0">
        <w:rPr>
          <w:rFonts w:ascii="Times New Roman" w:hAnsi="Times New Roman" w:cs="Times New Roman"/>
          <w:spacing w:val="-2"/>
        </w:rPr>
        <w:t>,</w:t>
      </w:r>
      <w:r w:rsidRPr="00941CB0">
        <w:rPr>
          <w:rFonts w:ascii="Times New Roman" w:hAnsi="Times New Roman" w:cs="Times New Roman"/>
          <w:spacing w:val="-2"/>
        </w:rPr>
        <w:t xml:space="preserve"> 2004. – 208 с.</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Сокольская</w:t>
      </w:r>
      <w:r w:rsidR="000C72F0" w:rsidRPr="00941CB0">
        <w:rPr>
          <w:rFonts w:ascii="Times New Roman" w:hAnsi="Times New Roman" w:cs="Times New Roman"/>
          <w:b/>
          <w:spacing w:val="-2"/>
        </w:rPr>
        <w:t>,</w:t>
      </w:r>
      <w:r w:rsidRPr="00941CB0">
        <w:rPr>
          <w:rFonts w:ascii="Times New Roman" w:hAnsi="Times New Roman" w:cs="Times New Roman"/>
          <w:b/>
          <w:spacing w:val="-2"/>
        </w:rPr>
        <w:t xml:space="preserve"> Л.В</w:t>
      </w:r>
      <w:r w:rsidRPr="00941CB0">
        <w:rPr>
          <w:rFonts w:ascii="Times New Roman" w:hAnsi="Times New Roman" w:cs="Times New Roman"/>
          <w:spacing w:val="-2"/>
        </w:rPr>
        <w:t>. Евразийская хартия прав человека и</w:t>
      </w:r>
      <w:r w:rsidR="00295389">
        <w:rPr>
          <w:rFonts w:ascii="Times New Roman" w:hAnsi="Times New Roman" w:cs="Times New Roman"/>
          <w:spacing w:val="-2"/>
        </w:rPr>
        <w:t> </w:t>
      </w:r>
      <w:r w:rsidRPr="00941CB0">
        <w:rPr>
          <w:rFonts w:ascii="Times New Roman" w:hAnsi="Times New Roman" w:cs="Times New Roman"/>
          <w:spacing w:val="-2"/>
        </w:rPr>
        <w:t>народов: утопия или реальность [Электронный ресурс]. – Режим доступа:</w:t>
      </w:r>
      <w:r w:rsidR="00A60781" w:rsidRPr="00941CB0">
        <w:rPr>
          <w:rFonts w:ascii="Times New Roman" w:hAnsi="Times New Roman" w:cs="Times New Roman"/>
          <w:spacing w:val="-2"/>
        </w:rPr>
        <w:t xml:space="preserve"> </w:t>
      </w:r>
      <w:r w:rsidR="00295389" w:rsidRPr="00295389">
        <w:rPr>
          <w:rFonts w:ascii="Times New Roman" w:hAnsi="Times New Roman" w:cs="Times New Roman"/>
          <w:spacing w:val="-2"/>
        </w:rPr>
        <w:t>http://elib.psu.by/bitstream/123456789/21349/1...D1%81292-294.pdf</w:t>
      </w:r>
      <w:r w:rsidRPr="00941CB0">
        <w:rPr>
          <w:rFonts w:ascii="Times New Roman" w:hAnsi="Times New Roman" w:cs="Times New Roman"/>
          <w:spacing w:val="-2"/>
        </w:rPr>
        <w:t xml:space="preserve">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Соловьев</w:t>
      </w:r>
      <w:r w:rsidR="000C72F0" w:rsidRPr="00941CB0">
        <w:rPr>
          <w:rFonts w:ascii="Times New Roman" w:hAnsi="Times New Roman" w:cs="Times New Roman"/>
          <w:b/>
          <w:spacing w:val="-2"/>
        </w:rPr>
        <w:t>,</w:t>
      </w:r>
      <w:r w:rsidRPr="00941CB0">
        <w:rPr>
          <w:rFonts w:ascii="Times New Roman" w:hAnsi="Times New Roman" w:cs="Times New Roman"/>
          <w:b/>
          <w:spacing w:val="-2"/>
        </w:rPr>
        <w:t xml:space="preserve"> Э.Ю.</w:t>
      </w:r>
      <w:r w:rsidRPr="00941CB0">
        <w:rPr>
          <w:rFonts w:ascii="Times New Roman" w:hAnsi="Times New Roman" w:cs="Times New Roman"/>
          <w:spacing w:val="-2"/>
        </w:rPr>
        <w:t xml:space="preserve"> Прошлое толкует нас. Личность и право [Текст] /Э.Ю.</w:t>
      </w:r>
      <w:r w:rsidR="000C72F0" w:rsidRPr="00941CB0">
        <w:rPr>
          <w:rFonts w:ascii="Times New Roman" w:hAnsi="Times New Roman" w:cs="Times New Roman"/>
          <w:spacing w:val="-2"/>
        </w:rPr>
        <w:t> </w:t>
      </w:r>
      <w:r w:rsidRPr="00941CB0">
        <w:rPr>
          <w:rFonts w:ascii="Times New Roman" w:hAnsi="Times New Roman" w:cs="Times New Roman"/>
          <w:spacing w:val="-2"/>
        </w:rPr>
        <w:t xml:space="preserve">Соловьев. </w:t>
      </w:r>
      <w:r w:rsidR="000C72F0" w:rsidRPr="00941CB0">
        <w:rPr>
          <w:rFonts w:ascii="Times New Roman" w:hAnsi="Times New Roman" w:cs="Times New Roman"/>
          <w:spacing w:val="-2"/>
        </w:rPr>
        <w:t xml:space="preserve">– </w:t>
      </w:r>
      <w:r w:rsidRPr="00941CB0">
        <w:rPr>
          <w:rFonts w:ascii="Times New Roman" w:hAnsi="Times New Roman" w:cs="Times New Roman"/>
          <w:spacing w:val="-2"/>
        </w:rPr>
        <w:t>М.: Политиздат</w:t>
      </w:r>
      <w:r w:rsidR="000C72F0" w:rsidRPr="00941CB0">
        <w:rPr>
          <w:rFonts w:ascii="Times New Roman" w:hAnsi="Times New Roman" w:cs="Times New Roman"/>
          <w:spacing w:val="-2"/>
        </w:rPr>
        <w:t>,</w:t>
      </w:r>
      <w:r w:rsidRPr="00941CB0">
        <w:rPr>
          <w:rFonts w:ascii="Times New Roman" w:hAnsi="Times New Roman" w:cs="Times New Roman"/>
          <w:spacing w:val="-2"/>
        </w:rPr>
        <w:t xml:space="preserve"> 1991.</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xml:space="preserve">– 432 </w:t>
      </w:r>
      <w:r w:rsidR="000C72F0"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Соменков</w:t>
      </w:r>
      <w:r w:rsidR="000C72F0" w:rsidRPr="00941CB0">
        <w:rPr>
          <w:rFonts w:ascii="Times New Roman" w:hAnsi="Times New Roman" w:cs="Times New Roman"/>
          <w:b/>
          <w:spacing w:val="-2"/>
        </w:rPr>
        <w:t>,</w:t>
      </w:r>
      <w:r w:rsidRPr="00941CB0">
        <w:rPr>
          <w:rFonts w:ascii="Times New Roman" w:hAnsi="Times New Roman" w:cs="Times New Roman"/>
          <w:b/>
          <w:spacing w:val="-2"/>
        </w:rPr>
        <w:t xml:space="preserve"> С.А.</w:t>
      </w:r>
      <w:r w:rsidRPr="00941CB0">
        <w:rPr>
          <w:rFonts w:ascii="Times New Roman" w:hAnsi="Times New Roman" w:cs="Times New Roman"/>
          <w:spacing w:val="-2"/>
        </w:rPr>
        <w:t xml:space="preserve"> Искусственный интеллект: от объекта к</w:t>
      </w:r>
      <w:r w:rsidR="00B64761">
        <w:rPr>
          <w:rFonts w:ascii="Times New Roman" w:hAnsi="Times New Roman" w:cs="Times New Roman"/>
          <w:spacing w:val="-2"/>
        </w:rPr>
        <w:t> </w:t>
      </w:r>
      <w:r w:rsidRPr="00941CB0">
        <w:rPr>
          <w:rFonts w:ascii="Times New Roman" w:hAnsi="Times New Roman" w:cs="Times New Roman"/>
          <w:spacing w:val="-2"/>
        </w:rPr>
        <w:t>субъекту? [Текст]</w:t>
      </w:r>
      <w:r w:rsidR="000C72F0" w:rsidRPr="00941CB0">
        <w:rPr>
          <w:rFonts w:ascii="Times New Roman" w:hAnsi="Times New Roman" w:cs="Times New Roman"/>
          <w:spacing w:val="-2"/>
        </w:rPr>
        <w:t xml:space="preserve"> </w:t>
      </w:r>
      <w:r w:rsidRPr="00941CB0">
        <w:rPr>
          <w:rFonts w:ascii="Times New Roman" w:hAnsi="Times New Roman" w:cs="Times New Roman"/>
          <w:spacing w:val="-2"/>
        </w:rPr>
        <w:t>/С.А.</w:t>
      </w:r>
      <w:r w:rsidR="000C72F0" w:rsidRPr="00941CB0">
        <w:rPr>
          <w:rFonts w:ascii="Times New Roman" w:hAnsi="Times New Roman" w:cs="Times New Roman"/>
          <w:spacing w:val="-2"/>
        </w:rPr>
        <w:t> </w:t>
      </w:r>
      <w:r w:rsidRPr="00941CB0">
        <w:rPr>
          <w:rFonts w:ascii="Times New Roman" w:hAnsi="Times New Roman" w:cs="Times New Roman"/>
          <w:spacing w:val="-2"/>
        </w:rPr>
        <w:t>Соменков</w:t>
      </w:r>
      <w:r w:rsidR="000C72F0" w:rsidRPr="00941CB0">
        <w:rPr>
          <w:rFonts w:ascii="Times New Roman" w:hAnsi="Times New Roman" w:cs="Times New Roman"/>
          <w:spacing w:val="-2"/>
        </w:rPr>
        <w:t xml:space="preserve"> // </w:t>
      </w:r>
      <w:r w:rsidRPr="00941CB0">
        <w:rPr>
          <w:rFonts w:ascii="Times New Roman" w:hAnsi="Times New Roman" w:cs="Times New Roman"/>
          <w:spacing w:val="-2"/>
        </w:rPr>
        <w:t>Вестник университета им</w:t>
      </w:r>
      <w:r w:rsidR="000C72F0" w:rsidRPr="00941CB0">
        <w:rPr>
          <w:rFonts w:ascii="Times New Roman" w:hAnsi="Times New Roman" w:cs="Times New Roman"/>
          <w:spacing w:val="-2"/>
        </w:rPr>
        <w:t>.</w:t>
      </w:r>
      <w:r w:rsidR="00B64761">
        <w:rPr>
          <w:rFonts w:ascii="Times New Roman" w:hAnsi="Times New Roman" w:cs="Times New Roman"/>
          <w:spacing w:val="-2"/>
        </w:rPr>
        <w:t> </w:t>
      </w:r>
      <w:r w:rsidRPr="00941CB0">
        <w:rPr>
          <w:rFonts w:ascii="Times New Roman" w:hAnsi="Times New Roman" w:cs="Times New Roman"/>
          <w:spacing w:val="-2"/>
        </w:rPr>
        <w:t>О.Е.</w:t>
      </w:r>
      <w:r w:rsidR="000C72F0" w:rsidRPr="00941CB0">
        <w:rPr>
          <w:rFonts w:ascii="Times New Roman" w:hAnsi="Times New Roman" w:cs="Times New Roman"/>
          <w:spacing w:val="-2"/>
        </w:rPr>
        <w:t> </w:t>
      </w:r>
      <w:r w:rsidRPr="00941CB0">
        <w:rPr>
          <w:rFonts w:ascii="Times New Roman" w:hAnsi="Times New Roman" w:cs="Times New Roman"/>
          <w:spacing w:val="-2"/>
        </w:rPr>
        <w:t xml:space="preserve">Кутафина (МГЮА). </w:t>
      </w:r>
      <w:r w:rsidR="000C72F0" w:rsidRPr="00941CB0">
        <w:rPr>
          <w:rFonts w:ascii="Times New Roman" w:hAnsi="Times New Roman" w:cs="Times New Roman"/>
          <w:spacing w:val="-2"/>
        </w:rPr>
        <w:t>– 2019. – №2</w:t>
      </w:r>
      <w:r w:rsidRPr="00941CB0">
        <w:rPr>
          <w:rFonts w:ascii="Times New Roman" w:hAnsi="Times New Roman" w:cs="Times New Roman"/>
          <w:spacing w:val="-2"/>
        </w:rPr>
        <w:t>.</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w:t>
      </w:r>
      <w:r w:rsidR="00FE0165" w:rsidRPr="00941CB0">
        <w:rPr>
          <w:rFonts w:ascii="Times New Roman" w:hAnsi="Times New Roman" w:cs="Times New Roman"/>
          <w:spacing w:val="-2"/>
        </w:rPr>
        <w:t xml:space="preserve"> </w:t>
      </w:r>
      <w:r w:rsidR="000C72F0" w:rsidRPr="00941CB0">
        <w:rPr>
          <w:rFonts w:ascii="Times New Roman" w:hAnsi="Times New Roman" w:cs="Times New Roman"/>
          <w:spacing w:val="-2"/>
        </w:rPr>
        <w:t>С. </w:t>
      </w:r>
      <w:r w:rsidRPr="00941CB0">
        <w:rPr>
          <w:rFonts w:ascii="Times New Roman" w:hAnsi="Times New Roman" w:cs="Times New Roman"/>
          <w:spacing w:val="-2"/>
        </w:rPr>
        <w:t>75-85.</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Сооданбеков</w:t>
      </w:r>
      <w:r w:rsidR="000C72F0"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С.С.</w:t>
      </w:r>
      <w:r w:rsidRPr="00941CB0">
        <w:rPr>
          <w:rFonts w:ascii="Times New Roman" w:hAnsi="Times New Roman" w:cs="Times New Roman"/>
          <w:spacing w:val="-2"/>
          <w:sz w:val="20"/>
          <w:szCs w:val="20"/>
        </w:rPr>
        <w:t xml:space="preserve"> Конституционное право Кыргызской Республики [Текст] /С.С.</w:t>
      </w:r>
      <w:r w:rsidR="000C72F0"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 xml:space="preserve">Сооданбеков. </w:t>
      </w:r>
      <w:r w:rsidR="000C72F0"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Б.: Кыргызстан</w:t>
      </w:r>
      <w:r w:rsidR="00186299"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 1999. – 394 с.</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Спиноза</w:t>
      </w:r>
      <w:r w:rsidR="00186299" w:rsidRPr="00941CB0">
        <w:rPr>
          <w:rFonts w:ascii="Times New Roman" w:hAnsi="Times New Roman" w:cs="Times New Roman"/>
          <w:b/>
          <w:spacing w:val="-2"/>
        </w:rPr>
        <w:t>,</w:t>
      </w:r>
      <w:r w:rsidRPr="00941CB0">
        <w:rPr>
          <w:rFonts w:ascii="Times New Roman" w:hAnsi="Times New Roman" w:cs="Times New Roman"/>
          <w:b/>
          <w:spacing w:val="-2"/>
        </w:rPr>
        <w:t xml:space="preserve"> Б.</w:t>
      </w:r>
      <w:r w:rsidRPr="00941CB0">
        <w:rPr>
          <w:rFonts w:ascii="Times New Roman" w:hAnsi="Times New Roman" w:cs="Times New Roman"/>
          <w:spacing w:val="-2"/>
        </w:rPr>
        <w:t xml:space="preserve"> Сочинения [Текст] /Б.</w:t>
      </w:r>
      <w:r w:rsidR="00186299" w:rsidRPr="00941CB0">
        <w:rPr>
          <w:rFonts w:ascii="Times New Roman" w:hAnsi="Times New Roman" w:cs="Times New Roman"/>
          <w:spacing w:val="-2"/>
        </w:rPr>
        <w:t> </w:t>
      </w:r>
      <w:r w:rsidRPr="00941CB0">
        <w:rPr>
          <w:rFonts w:ascii="Times New Roman" w:hAnsi="Times New Roman" w:cs="Times New Roman"/>
          <w:spacing w:val="-2"/>
        </w:rPr>
        <w:t>Спиноза. Т</w:t>
      </w:r>
      <w:r w:rsidR="00186299" w:rsidRPr="00941CB0">
        <w:rPr>
          <w:rFonts w:ascii="Times New Roman" w:hAnsi="Times New Roman" w:cs="Times New Roman"/>
          <w:spacing w:val="-2"/>
        </w:rPr>
        <w:t>.</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II</w:t>
      </w:r>
      <w:r w:rsidRPr="00941CB0">
        <w:rPr>
          <w:rFonts w:ascii="Times New Roman" w:hAnsi="Times New Roman" w:cs="Times New Roman"/>
          <w:spacing w:val="-2"/>
        </w:rPr>
        <w:t xml:space="preserve">. </w:t>
      </w:r>
      <w:r w:rsidR="00186299" w:rsidRPr="00941CB0">
        <w:rPr>
          <w:rFonts w:ascii="Times New Roman" w:hAnsi="Times New Roman" w:cs="Times New Roman"/>
          <w:spacing w:val="-2"/>
        </w:rPr>
        <w:t xml:space="preserve">– </w:t>
      </w:r>
      <w:r w:rsidRPr="00941CB0">
        <w:rPr>
          <w:rFonts w:ascii="Times New Roman" w:hAnsi="Times New Roman" w:cs="Times New Roman"/>
          <w:spacing w:val="-2"/>
        </w:rPr>
        <w:t>СПб: Наука</w:t>
      </w:r>
      <w:r w:rsidR="00186299" w:rsidRPr="00941CB0">
        <w:rPr>
          <w:rFonts w:ascii="Times New Roman" w:hAnsi="Times New Roman" w:cs="Times New Roman"/>
          <w:spacing w:val="-2"/>
        </w:rPr>
        <w:t>,</w:t>
      </w:r>
      <w:r w:rsidRPr="00941CB0">
        <w:rPr>
          <w:rFonts w:ascii="Times New Roman" w:hAnsi="Times New Roman" w:cs="Times New Roman"/>
          <w:spacing w:val="-2"/>
        </w:rPr>
        <w:t xml:space="preserve"> 1999. – 628 </w:t>
      </w:r>
      <w:r w:rsidR="00186299"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Степанова</w:t>
      </w:r>
      <w:r w:rsidR="00186299" w:rsidRPr="00941CB0">
        <w:rPr>
          <w:rFonts w:ascii="Times New Roman" w:hAnsi="Times New Roman" w:cs="Times New Roman"/>
          <w:b/>
          <w:spacing w:val="-2"/>
        </w:rPr>
        <w:t>,</w:t>
      </w:r>
      <w:r w:rsidRPr="00941CB0">
        <w:rPr>
          <w:rFonts w:ascii="Times New Roman" w:hAnsi="Times New Roman" w:cs="Times New Roman"/>
          <w:b/>
          <w:spacing w:val="-2"/>
        </w:rPr>
        <w:t xml:space="preserve"> Е.А.</w:t>
      </w:r>
      <w:r w:rsidRPr="00941CB0">
        <w:rPr>
          <w:rFonts w:ascii="Times New Roman" w:hAnsi="Times New Roman" w:cs="Times New Roman"/>
          <w:spacing w:val="-2"/>
        </w:rPr>
        <w:t xml:space="preserve"> ИГИЛ и транснациональный исламистский терроризм. Пути к миру и безопасности [Текст] /Е.А.</w:t>
      </w:r>
      <w:r w:rsidR="00186299" w:rsidRPr="00941CB0">
        <w:rPr>
          <w:rFonts w:ascii="Times New Roman" w:hAnsi="Times New Roman" w:cs="Times New Roman"/>
          <w:spacing w:val="-2"/>
        </w:rPr>
        <w:t> Степанова //</w:t>
      </w:r>
      <w:r w:rsidR="00B64761">
        <w:rPr>
          <w:rFonts w:ascii="Times New Roman" w:hAnsi="Times New Roman" w:cs="Times New Roman"/>
          <w:spacing w:val="-2"/>
        </w:rPr>
        <w:t> </w:t>
      </w:r>
      <w:r w:rsidRPr="00941CB0">
        <w:rPr>
          <w:rFonts w:ascii="Times New Roman" w:hAnsi="Times New Roman" w:cs="Times New Roman"/>
          <w:spacing w:val="-2"/>
        </w:rPr>
        <w:t xml:space="preserve">ИМЭМО РАН. </w:t>
      </w:r>
      <w:r w:rsidR="00186299" w:rsidRPr="00941CB0">
        <w:rPr>
          <w:rFonts w:ascii="Times New Roman" w:hAnsi="Times New Roman" w:cs="Times New Roman"/>
          <w:spacing w:val="-2"/>
        </w:rPr>
        <w:t xml:space="preserve">– 2014. – </w:t>
      </w:r>
      <w:r w:rsidRPr="00941CB0">
        <w:rPr>
          <w:rFonts w:ascii="Times New Roman" w:hAnsi="Times New Roman" w:cs="Times New Roman"/>
          <w:spacing w:val="-2"/>
        </w:rPr>
        <w:t>№2 (47). –</w:t>
      </w:r>
      <w:r w:rsidR="00186299" w:rsidRPr="00941CB0">
        <w:rPr>
          <w:rFonts w:ascii="Times New Roman" w:hAnsi="Times New Roman" w:cs="Times New Roman"/>
          <w:spacing w:val="-2"/>
        </w:rPr>
        <w:t xml:space="preserve"> С. </w:t>
      </w:r>
      <w:r w:rsidRPr="00941CB0">
        <w:rPr>
          <w:rFonts w:ascii="Times New Roman" w:hAnsi="Times New Roman" w:cs="Times New Roman"/>
          <w:spacing w:val="-2"/>
        </w:rPr>
        <w:t>13-27.</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Степин</w:t>
      </w:r>
      <w:r w:rsidR="00186299" w:rsidRPr="00941CB0">
        <w:rPr>
          <w:rFonts w:ascii="Times New Roman" w:hAnsi="Times New Roman" w:cs="Times New Roman"/>
          <w:b/>
          <w:spacing w:val="-2"/>
        </w:rPr>
        <w:t>,</w:t>
      </w:r>
      <w:r w:rsidRPr="00941CB0">
        <w:rPr>
          <w:rFonts w:ascii="Times New Roman" w:hAnsi="Times New Roman" w:cs="Times New Roman"/>
          <w:b/>
          <w:spacing w:val="-2"/>
        </w:rPr>
        <w:t xml:space="preserve"> В.С.</w:t>
      </w:r>
      <w:r w:rsidRPr="00941CB0">
        <w:rPr>
          <w:rFonts w:ascii="Times New Roman" w:hAnsi="Times New Roman" w:cs="Times New Roman"/>
          <w:spacing w:val="-2"/>
        </w:rPr>
        <w:t xml:space="preserve"> Философия науки. Общие вопросы [Текст] /В.С.</w:t>
      </w:r>
      <w:r w:rsidR="00186299" w:rsidRPr="00941CB0">
        <w:rPr>
          <w:rFonts w:ascii="Times New Roman" w:hAnsi="Times New Roman" w:cs="Times New Roman"/>
          <w:spacing w:val="-2"/>
        </w:rPr>
        <w:t> </w:t>
      </w:r>
      <w:r w:rsidRPr="00941CB0">
        <w:rPr>
          <w:rFonts w:ascii="Times New Roman" w:hAnsi="Times New Roman" w:cs="Times New Roman"/>
          <w:spacing w:val="-2"/>
        </w:rPr>
        <w:t>Степин. М.: Гардарики</w:t>
      </w:r>
      <w:r w:rsidR="00186299" w:rsidRPr="00941CB0">
        <w:rPr>
          <w:rFonts w:ascii="Times New Roman" w:hAnsi="Times New Roman" w:cs="Times New Roman"/>
          <w:spacing w:val="-2"/>
        </w:rPr>
        <w:t>,</w:t>
      </w:r>
      <w:r w:rsidRPr="00941CB0">
        <w:rPr>
          <w:rFonts w:ascii="Times New Roman" w:hAnsi="Times New Roman" w:cs="Times New Roman"/>
          <w:spacing w:val="-2"/>
        </w:rPr>
        <w:t xml:space="preserve"> 2006. – 384 </w:t>
      </w:r>
      <w:r w:rsidR="00186299"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Сырых</w:t>
      </w:r>
      <w:r w:rsidR="00186299" w:rsidRPr="00941CB0">
        <w:rPr>
          <w:rFonts w:ascii="Times New Roman" w:hAnsi="Times New Roman" w:cs="Times New Roman"/>
          <w:b/>
          <w:spacing w:val="-2"/>
        </w:rPr>
        <w:t>,</w:t>
      </w:r>
      <w:r w:rsidRPr="00941CB0">
        <w:rPr>
          <w:rFonts w:ascii="Times New Roman" w:hAnsi="Times New Roman" w:cs="Times New Roman"/>
          <w:b/>
          <w:spacing w:val="-2"/>
        </w:rPr>
        <w:t xml:space="preserve"> В.М. </w:t>
      </w:r>
      <w:r w:rsidRPr="00941CB0">
        <w:rPr>
          <w:rFonts w:ascii="Times New Roman" w:hAnsi="Times New Roman" w:cs="Times New Roman"/>
          <w:spacing w:val="-2"/>
        </w:rPr>
        <w:t>Проблемы теории государства и права [Текст] /В.М.</w:t>
      </w:r>
      <w:r w:rsidR="00186299" w:rsidRPr="00941CB0">
        <w:rPr>
          <w:rFonts w:ascii="Times New Roman" w:hAnsi="Times New Roman" w:cs="Times New Roman"/>
          <w:spacing w:val="-2"/>
        </w:rPr>
        <w:t> </w:t>
      </w:r>
      <w:r w:rsidRPr="00941CB0">
        <w:rPr>
          <w:rFonts w:ascii="Times New Roman" w:hAnsi="Times New Roman" w:cs="Times New Roman"/>
          <w:spacing w:val="-2"/>
        </w:rPr>
        <w:t xml:space="preserve">Сырых. </w:t>
      </w:r>
      <w:r w:rsidR="00186299" w:rsidRPr="00941CB0">
        <w:rPr>
          <w:rFonts w:ascii="Times New Roman" w:hAnsi="Times New Roman" w:cs="Times New Roman"/>
          <w:spacing w:val="-2"/>
        </w:rPr>
        <w:t xml:space="preserve">– </w:t>
      </w:r>
      <w:r w:rsidRPr="00941CB0">
        <w:rPr>
          <w:rFonts w:ascii="Times New Roman" w:hAnsi="Times New Roman" w:cs="Times New Roman"/>
          <w:spacing w:val="-2"/>
        </w:rPr>
        <w:t xml:space="preserve">М.: Эксмо. 2008. – 528 </w:t>
      </w:r>
      <w:r w:rsidR="00186299"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Сюкияйнен</w:t>
      </w:r>
      <w:r w:rsidR="00186299" w:rsidRPr="00941CB0">
        <w:rPr>
          <w:rFonts w:ascii="Times New Roman" w:hAnsi="Times New Roman" w:cs="Times New Roman"/>
          <w:b/>
          <w:spacing w:val="-2"/>
        </w:rPr>
        <w:t>,</w:t>
      </w:r>
      <w:r w:rsidRPr="00941CB0">
        <w:rPr>
          <w:rFonts w:ascii="Times New Roman" w:hAnsi="Times New Roman" w:cs="Times New Roman"/>
          <w:b/>
          <w:spacing w:val="-2"/>
        </w:rPr>
        <w:t xml:space="preserve"> Л.Р.</w:t>
      </w:r>
      <w:r w:rsidRPr="00941CB0">
        <w:rPr>
          <w:rFonts w:ascii="Times New Roman" w:hAnsi="Times New Roman" w:cs="Times New Roman"/>
          <w:spacing w:val="-2"/>
        </w:rPr>
        <w:t xml:space="preserve"> Ислам и права человека в диалоге культур и религий [Текст]</w:t>
      </w:r>
      <w:r w:rsidR="00186299" w:rsidRPr="00941CB0">
        <w:rPr>
          <w:rFonts w:ascii="Times New Roman" w:hAnsi="Times New Roman" w:cs="Times New Roman"/>
          <w:spacing w:val="-2"/>
        </w:rPr>
        <w:t xml:space="preserve"> </w:t>
      </w:r>
      <w:r w:rsidRPr="00941CB0">
        <w:rPr>
          <w:rFonts w:ascii="Times New Roman" w:hAnsi="Times New Roman" w:cs="Times New Roman"/>
          <w:spacing w:val="-2"/>
        </w:rPr>
        <w:t>/Л.Р.</w:t>
      </w:r>
      <w:r w:rsidR="00186299" w:rsidRPr="00941CB0">
        <w:rPr>
          <w:rFonts w:ascii="Times New Roman" w:hAnsi="Times New Roman" w:cs="Times New Roman"/>
          <w:spacing w:val="-2"/>
        </w:rPr>
        <w:t> </w:t>
      </w:r>
      <w:r w:rsidRPr="00941CB0">
        <w:rPr>
          <w:rFonts w:ascii="Times New Roman" w:hAnsi="Times New Roman" w:cs="Times New Roman"/>
          <w:spacing w:val="-2"/>
        </w:rPr>
        <w:t xml:space="preserve">Сюкияйнен. </w:t>
      </w:r>
      <w:r w:rsidR="00186299" w:rsidRPr="00941CB0">
        <w:rPr>
          <w:rFonts w:ascii="Times New Roman" w:hAnsi="Times New Roman" w:cs="Times New Roman"/>
          <w:spacing w:val="-2"/>
        </w:rPr>
        <w:t xml:space="preserve">– </w:t>
      </w:r>
      <w:r w:rsidRPr="00941CB0">
        <w:rPr>
          <w:rFonts w:ascii="Times New Roman" w:hAnsi="Times New Roman" w:cs="Times New Roman"/>
          <w:spacing w:val="-2"/>
        </w:rPr>
        <w:t>М.: Изд. Садра</w:t>
      </w:r>
      <w:r w:rsidR="00186299" w:rsidRPr="00941CB0">
        <w:rPr>
          <w:rFonts w:ascii="Times New Roman" w:hAnsi="Times New Roman" w:cs="Times New Roman"/>
          <w:spacing w:val="-2"/>
        </w:rPr>
        <w:t>,</w:t>
      </w:r>
      <w:r w:rsidRPr="00941CB0">
        <w:rPr>
          <w:rFonts w:ascii="Times New Roman" w:hAnsi="Times New Roman" w:cs="Times New Roman"/>
          <w:spacing w:val="-2"/>
        </w:rPr>
        <w:t xml:space="preserve"> 2014. – 212 </w:t>
      </w:r>
      <w:r w:rsidR="00186299"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Тайлакова</w:t>
      </w:r>
      <w:r w:rsidR="00186299" w:rsidRPr="00941CB0">
        <w:rPr>
          <w:rFonts w:ascii="Times New Roman" w:hAnsi="Times New Roman" w:cs="Times New Roman"/>
          <w:b/>
          <w:spacing w:val="-2"/>
        </w:rPr>
        <w:t>,</w:t>
      </w:r>
      <w:r w:rsidRPr="00941CB0">
        <w:rPr>
          <w:rFonts w:ascii="Times New Roman" w:hAnsi="Times New Roman" w:cs="Times New Roman"/>
          <w:b/>
          <w:spacing w:val="-2"/>
        </w:rPr>
        <w:t xml:space="preserve"> С.Дж., Базарбаев</w:t>
      </w:r>
      <w:r w:rsidR="00186299" w:rsidRPr="00941CB0">
        <w:rPr>
          <w:rFonts w:ascii="Times New Roman" w:hAnsi="Times New Roman" w:cs="Times New Roman"/>
          <w:b/>
          <w:spacing w:val="-2"/>
        </w:rPr>
        <w:t>,</w:t>
      </w:r>
      <w:r w:rsidRPr="00941CB0">
        <w:rPr>
          <w:rFonts w:ascii="Times New Roman" w:hAnsi="Times New Roman" w:cs="Times New Roman"/>
          <w:b/>
          <w:spacing w:val="-2"/>
        </w:rPr>
        <w:t xml:space="preserve"> Э.М.</w:t>
      </w:r>
      <w:r w:rsidRPr="00941CB0">
        <w:rPr>
          <w:rFonts w:ascii="Times New Roman" w:hAnsi="Times New Roman" w:cs="Times New Roman"/>
          <w:spacing w:val="-2"/>
        </w:rPr>
        <w:t xml:space="preserve"> Конституционные социальные права человека и гражданина в Кыргызской Республике [Текст] /С.Дж.</w:t>
      </w:r>
      <w:r w:rsidR="00186299" w:rsidRPr="00941CB0">
        <w:rPr>
          <w:rFonts w:ascii="Times New Roman" w:hAnsi="Times New Roman" w:cs="Times New Roman"/>
          <w:spacing w:val="-2"/>
        </w:rPr>
        <w:t> </w:t>
      </w:r>
      <w:r w:rsidRPr="00941CB0">
        <w:rPr>
          <w:rFonts w:ascii="Times New Roman" w:hAnsi="Times New Roman" w:cs="Times New Roman"/>
          <w:spacing w:val="-2"/>
        </w:rPr>
        <w:t>Тайлакова, Э.М.</w:t>
      </w:r>
      <w:r w:rsidR="00186299" w:rsidRPr="00941CB0">
        <w:rPr>
          <w:rFonts w:ascii="Times New Roman" w:hAnsi="Times New Roman" w:cs="Times New Roman"/>
          <w:spacing w:val="-2"/>
        </w:rPr>
        <w:t> </w:t>
      </w:r>
      <w:r w:rsidRPr="00941CB0">
        <w:rPr>
          <w:rFonts w:ascii="Times New Roman" w:hAnsi="Times New Roman" w:cs="Times New Roman"/>
          <w:spacing w:val="-2"/>
        </w:rPr>
        <w:t>Базарбаев</w:t>
      </w:r>
      <w:r w:rsidR="00186299" w:rsidRPr="00941CB0">
        <w:rPr>
          <w:rFonts w:ascii="Times New Roman" w:hAnsi="Times New Roman" w:cs="Times New Roman"/>
          <w:spacing w:val="-2"/>
        </w:rPr>
        <w:t xml:space="preserve"> //</w:t>
      </w:r>
      <w:r w:rsidRPr="00941CB0">
        <w:rPr>
          <w:rFonts w:ascii="Times New Roman" w:hAnsi="Times New Roman" w:cs="Times New Roman"/>
          <w:spacing w:val="-2"/>
        </w:rPr>
        <w:t xml:space="preserve"> Известия </w:t>
      </w:r>
      <w:r w:rsidR="00186299" w:rsidRPr="00941CB0">
        <w:rPr>
          <w:rFonts w:ascii="Times New Roman" w:hAnsi="Times New Roman" w:cs="Times New Roman"/>
          <w:spacing w:val="-2"/>
        </w:rPr>
        <w:t>в</w:t>
      </w:r>
      <w:r w:rsidRPr="00941CB0">
        <w:rPr>
          <w:rFonts w:ascii="Times New Roman" w:hAnsi="Times New Roman" w:cs="Times New Roman"/>
          <w:spacing w:val="-2"/>
        </w:rPr>
        <w:t xml:space="preserve">узов. </w:t>
      </w:r>
      <w:r w:rsidR="00186299" w:rsidRPr="00941CB0">
        <w:rPr>
          <w:rFonts w:ascii="Times New Roman" w:hAnsi="Times New Roman" w:cs="Times New Roman"/>
          <w:spacing w:val="-2"/>
        </w:rPr>
        <w:t xml:space="preserve">– 2013. – </w:t>
      </w:r>
      <w:r w:rsidRPr="00941CB0">
        <w:rPr>
          <w:rFonts w:ascii="Times New Roman" w:hAnsi="Times New Roman" w:cs="Times New Roman"/>
          <w:spacing w:val="-2"/>
        </w:rPr>
        <w:t>№6. –</w:t>
      </w:r>
      <w:r w:rsidR="00186299" w:rsidRPr="00941CB0">
        <w:rPr>
          <w:rFonts w:ascii="Times New Roman" w:hAnsi="Times New Roman" w:cs="Times New Roman"/>
          <w:spacing w:val="-2"/>
        </w:rPr>
        <w:t xml:space="preserve"> С. </w:t>
      </w:r>
      <w:r w:rsidRPr="00941CB0">
        <w:rPr>
          <w:rFonts w:ascii="Times New Roman" w:hAnsi="Times New Roman" w:cs="Times New Roman"/>
          <w:spacing w:val="-2"/>
        </w:rPr>
        <w:t>3-5.</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Токтобаев</w:t>
      </w:r>
      <w:r w:rsidR="004D0D6A" w:rsidRPr="00941CB0">
        <w:rPr>
          <w:rFonts w:ascii="Times New Roman" w:hAnsi="Times New Roman" w:cs="Times New Roman"/>
          <w:b/>
          <w:spacing w:val="-2"/>
        </w:rPr>
        <w:t>,</w:t>
      </w:r>
      <w:r w:rsidRPr="00941CB0">
        <w:rPr>
          <w:rFonts w:ascii="Times New Roman" w:hAnsi="Times New Roman" w:cs="Times New Roman"/>
          <w:b/>
          <w:spacing w:val="-2"/>
        </w:rPr>
        <w:t xml:space="preserve"> Б.Т., Карабалаева</w:t>
      </w:r>
      <w:r w:rsidR="004D0D6A" w:rsidRPr="00941CB0">
        <w:rPr>
          <w:rFonts w:ascii="Times New Roman" w:hAnsi="Times New Roman" w:cs="Times New Roman"/>
          <w:b/>
          <w:spacing w:val="-2"/>
        </w:rPr>
        <w:t>,</w:t>
      </w:r>
      <w:r w:rsidRPr="00941CB0">
        <w:rPr>
          <w:rFonts w:ascii="Times New Roman" w:hAnsi="Times New Roman" w:cs="Times New Roman"/>
          <w:b/>
          <w:spacing w:val="-2"/>
        </w:rPr>
        <w:t xml:space="preserve"> С.Б.</w:t>
      </w:r>
      <w:r w:rsidRPr="00941CB0">
        <w:rPr>
          <w:rFonts w:ascii="Times New Roman" w:hAnsi="Times New Roman" w:cs="Times New Roman"/>
          <w:spacing w:val="-2"/>
        </w:rPr>
        <w:t xml:space="preserve"> Проблемы экологической культуры: правовые особенности и пути их решения. </w:t>
      </w:r>
      <w:r w:rsidRPr="00941CB0">
        <w:rPr>
          <w:rFonts w:ascii="Times New Roman" w:hAnsi="Times New Roman"/>
          <w:spacing w:val="-2"/>
          <w:lang w:val="en-US"/>
        </w:rPr>
        <w:t>Universum</w:t>
      </w:r>
      <w:r w:rsidRPr="00941CB0">
        <w:rPr>
          <w:rFonts w:ascii="Times New Roman" w:hAnsi="Times New Roman"/>
          <w:spacing w:val="-2"/>
        </w:rPr>
        <w:t xml:space="preserve">: Экономика и юриспруденция: электронный научный журнал. </w:t>
      </w:r>
      <w:r w:rsidR="004D0D6A" w:rsidRPr="00941CB0">
        <w:rPr>
          <w:rFonts w:ascii="Times New Roman" w:hAnsi="Times New Roman"/>
          <w:spacing w:val="-2"/>
        </w:rPr>
        <w:t xml:space="preserve">– </w:t>
      </w:r>
      <w:r w:rsidRPr="00941CB0">
        <w:rPr>
          <w:rFonts w:ascii="Times New Roman" w:hAnsi="Times New Roman"/>
          <w:spacing w:val="-2"/>
        </w:rPr>
        <w:t xml:space="preserve">2016. </w:t>
      </w:r>
      <w:r w:rsidR="004D0D6A" w:rsidRPr="00941CB0">
        <w:rPr>
          <w:rFonts w:ascii="Times New Roman" w:hAnsi="Times New Roman"/>
          <w:spacing w:val="-2"/>
        </w:rPr>
        <w:t xml:space="preserve">– </w:t>
      </w:r>
      <w:r w:rsidRPr="00941CB0">
        <w:rPr>
          <w:rFonts w:ascii="Times New Roman" w:hAnsi="Times New Roman"/>
          <w:spacing w:val="-2"/>
        </w:rPr>
        <w:t>№3 (24).</w:t>
      </w:r>
      <w:r w:rsidR="00FE0165" w:rsidRPr="00941CB0">
        <w:rPr>
          <w:rFonts w:ascii="Times New Roman" w:hAnsi="Times New Roman"/>
          <w:spacing w:val="-2"/>
        </w:rPr>
        <w:t xml:space="preserve"> </w:t>
      </w:r>
      <w:r w:rsidR="004D0D6A" w:rsidRPr="00941CB0">
        <w:rPr>
          <w:rFonts w:ascii="Times New Roman" w:hAnsi="Times New Roman" w:cs="Times New Roman"/>
          <w:spacing w:val="-2"/>
        </w:rPr>
        <w:t xml:space="preserve">[Электронный ресурс]: </w:t>
      </w:r>
      <w:r w:rsidRPr="00941CB0">
        <w:rPr>
          <w:rFonts w:ascii="Times New Roman" w:hAnsi="Times New Roman" w:cs="Times New Roman"/>
          <w:spacing w:val="-2"/>
        </w:rPr>
        <w:t>https://elibrary.ru/download/elibrary_25522077_84602334.pdf</w:t>
      </w:r>
      <w:r w:rsidR="00A60781"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F51872"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Томсинов, В.А.</w:t>
      </w:r>
      <w:r w:rsidRPr="00941CB0">
        <w:rPr>
          <w:rFonts w:ascii="Times New Roman" w:hAnsi="Times New Roman" w:cs="Times New Roman"/>
          <w:spacing w:val="-2"/>
          <w:sz w:val="20"/>
          <w:szCs w:val="20"/>
        </w:rPr>
        <w:t xml:space="preserve"> Федор Васильевич Тарановский (1875-1936). Российские правоведы </w:t>
      </w:r>
      <w:r w:rsidRPr="00941CB0">
        <w:rPr>
          <w:rFonts w:ascii="Times New Roman" w:hAnsi="Times New Roman" w:cs="Times New Roman"/>
          <w:spacing w:val="-2"/>
          <w:sz w:val="20"/>
          <w:szCs w:val="20"/>
          <w:lang w:val="en-US"/>
        </w:rPr>
        <w:t>XVIII</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XX</w:t>
      </w:r>
      <w:r w:rsidRPr="00941CB0">
        <w:rPr>
          <w:rFonts w:ascii="Times New Roman" w:hAnsi="Times New Roman" w:cs="Times New Roman"/>
          <w:spacing w:val="-2"/>
          <w:sz w:val="20"/>
          <w:szCs w:val="20"/>
        </w:rPr>
        <w:t xml:space="preserve"> веков: очерки жизни и творчества [Текст] /В.А.</w:t>
      </w:r>
      <w:r w:rsidR="004D0D6A"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Томсинов. Т</w:t>
      </w:r>
      <w:r w:rsidR="004D0D6A"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2. </w:t>
      </w:r>
      <w:r w:rsidR="004D0D6A"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М.: Русское юридическое наследие</w:t>
      </w:r>
      <w:r w:rsidR="004D0D6A"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 2007. – 672 с.</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Ураимова</w:t>
      </w:r>
      <w:r w:rsidR="004D0D6A" w:rsidRPr="00941CB0">
        <w:rPr>
          <w:rFonts w:ascii="Times New Roman" w:hAnsi="Times New Roman" w:cs="Times New Roman"/>
          <w:b/>
          <w:spacing w:val="-2"/>
        </w:rPr>
        <w:t>,</w:t>
      </w:r>
      <w:r w:rsidRPr="00941CB0">
        <w:rPr>
          <w:rFonts w:ascii="Times New Roman" w:hAnsi="Times New Roman" w:cs="Times New Roman"/>
          <w:b/>
          <w:spacing w:val="-2"/>
        </w:rPr>
        <w:t xml:space="preserve"> Т.А</w:t>
      </w:r>
      <w:r w:rsidRPr="00941CB0">
        <w:rPr>
          <w:rFonts w:ascii="Times New Roman" w:hAnsi="Times New Roman" w:cs="Times New Roman"/>
          <w:spacing w:val="-2"/>
        </w:rPr>
        <w:t>. Понятие и содержание прав граждан на охрану здоровья в Кыргызской Республике[Текст]</w:t>
      </w:r>
      <w:r w:rsidR="004D0D6A" w:rsidRPr="00941CB0">
        <w:rPr>
          <w:rFonts w:ascii="Times New Roman" w:hAnsi="Times New Roman" w:cs="Times New Roman"/>
          <w:spacing w:val="-2"/>
        </w:rPr>
        <w:t xml:space="preserve"> </w:t>
      </w:r>
      <w:r w:rsidRPr="00941CB0">
        <w:rPr>
          <w:rFonts w:ascii="Times New Roman" w:hAnsi="Times New Roman" w:cs="Times New Roman"/>
          <w:spacing w:val="-2"/>
        </w:rPr>
        <w:t>/Т.А.</w:t>
      </w:r>
      <w:r w:rsidR="004D0D6A" w:rsidRPr="00941CB0">
        <w:rPr>
          <w:rFonts w:ascii="Times New Roman" w:hAnsi="Times New Roman" w:cs="Times New Roman"/>
          <w:spacing w:val="-2"/>
        </w:rPr>
        <w:t> </w:t>
      </w:r>
      <w:r w:rsidRPr="00941CB0">
        <w:rPr>
          <w:rFonts w:ascii="Times New Roman" w:hAnsi="Times New Roman" w:cs="Times New Roman"/>
          <w:spacing w:val="-2"/>
        </w:rPr>
        <w:t>Ураимова</w:t>
      </w:r>
      <w:r w:rsidR="004D0D6A" w:rsidRPr="00941CB0">
        <w:rPr>
          <w:rFonts w:ascii="Times New Roman" w:hAnsi="Times New Roman" w:cs="Times New Roman"/>
          <w:spacing w:val="-2"/>
        </w:rPr>
        <w:t xml:space="preserve"> // </w:t>
      </w:r>
      <w:r w:rsidRPr="00941CB0">
        <w:rPr>
          <w:rFonts w:ascii="Times New Roman" w:hAnsi="Times New Roman" w:cs="Times New Roman"/>
          <w:spacing w:val="-2"/>
        </w:rPr>
        <w:t xml:space="preserve">Известия </w:t>
      </w:r>
      <w:r w:rsidR="004D0D6A" w:rsidRPr="00941CB0">
        <w:rPr>
          <w:rFonts w:ascii="Times New Roman" w:hAnsi="Times New Roman" w:cs="Times New Roman"/>
          <w:spacing w:val="-2"/>
        </w:rPr>
        <w:t>в</w:t>
      </w:r>
      <w:r w:rsidRPr="00941CB0">
        <w:rPr>
          <w:rFonts w:ascii="Times New Roman" w:hAnsi="Times New Roman" w:cs="Times New Roman"/>
          <w:spacing w:val="-2"/>
        </w:rPr>
        <w:t xml:space="preserve">узов Кыргызстана. </w:t>
      </w:r>
      <w:r w:rsidR="004D0D6A" w:rsidRPr="00941CB0">
        <w:rPr>
          <w:rFonts w:ascii="Times New Roman" w:hAnsi="Times New Roman" w:cs="Times New Roman"/>
          <w:spacing w:val="-2"/>
        </w:rPr>
        <w:t xml:space="preserve">– 2015. – </w:t>
      </w:r>
      <w:r w:rsidRPr="00941CB0">
        <w:rPr>
          <w:rFonts w:ascii="Times New Roman" w:hAnsi="Times New Roman" w:cs="Times New Roman"/>
          <w:spacing w:val="-2"/>
        </w:rPr>
        <w:t xml:space="preserve">№5. – </w:t>
      </w:r>
      <w:r w:rsidR="004D0D6A" w:rsidRPr="00941CB0">
        <w:rPr>
          <w:rFonts w:ascii="Times New Roman" w:hAnsi="Times New Roman" w:cs="Times New Roman"/>
          <w:spacing w:val="-2"/>
        </w:rPr>
        <w:t>С. </w:t>
      </w:r>
      <w:r w:rsidRPr="00941CB0">
        <w:rPr>
          <w:rFonts w:ascii="Times New Roman" w:hAnsi="Times New Roman" w:cs="Times New Roman"/>
          <w:spacing w:val="-2"/>
        </w:rPr>
        <w:t>303-305.</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Уэбстер</w:t>
      </w:r>
      <w:r w:rsidR="004D0D6A"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Ф.</w:t>
      </w:r>
      <w:r w:rsidRPr="00941CB0">
        <w:rPr>
          <w:rFonts w:ascii="Times New Roman" w:hAnsi="Times New Roman" w:cs="Times New Roman"/>
          <w:spacing w:val="-2"/>
          <w:sz w:val="20"/>
          <w:szCs w:val="20"/>
        </w:rPr>
        <w:t xml:space="preserve"> Теории информационного общества [Текст]</w:t>
      </w:r>
      <w:r w:rsidR="004D0D6A"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/Ф.</w:t>
      </w:r>
      <w:r w:rsidR="004D0D6A"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 xml:space="preserve">Уэбстер. </w:t>
      </w:r>
      <w:r w:rsidR="004D0D6A"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М.: Аспект Пресс</w:t>
      </w:r>
      <w:r w:rsidR="004D0D6A"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 2004. </w:t>
      </w:r>
      <w:r w:rsidR="004D0D6A"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С.14-30</w:t>
      </w:r>
      <w:r w:rsidR="004D0D6A" w:rsidRPr="00941CB0">
        <w:rPr>
          <w:rFonts w:ascii="Times New Roman" w:hAnsi="Times New Roman" w:cs="Times New Roman"/>
          <w:spacing w:val="-2"/>
          <w:sz w:val="20"/>
          <w:szCs w:val="20"/>
        </w:rPr>
        <w:t>.</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Финнис</w:t>
      </w:r>
      <w:r w:rsidR="004D0D6A"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Д.</w:t>
      </w:r>
      <w:r w:rsidRPr="00941CB0">
        <w:rPr>
          <w:rFonts w:ascii="Times New Roman" w:hAnsi="Times New Roman" w:cs="Times New Roman"/>
          <w:spacing w:val="-2"/>
          <w:sz w:val="20"/>
          <w:szCs w:val="20"/>
        </w:rPr>
        <w:t xml:space="preserve"> Естественное право и естественные права [Текст] /Д.</w:t>
      </w:r>
      <w:r w:rsidR="004D0D6A"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Финнис.</w:t>
      </w:r>
      <w:r w:rsidR="004D0D6A" w:rsidRPr="00941CB0">
        <w:rPr>
          <w:rFonts w:ascii="Times New Roman" w:hAnsi="Times New Roman" w:cs="Times New Roman"/>
          <w:spacing w:val="-2"/>
          <w:sz w:val="20"/>
          <w:szCs w:val="20"/>
        </w:rPr>
        <w:t xml:space="preserve"> – </w:t>
      </w:r>
      <w:r w:rsidRPr="00941CB0">
        <w:rPr>
          <w:rFonts w:ascii="Times New Roman" w:hAnsi="Times New Roman" w:cs="Times New Roman"/>
          <w:spacing w:val="-2"/>
          <w:sz w:val="20"/>
          <w:szCs w:val="20"/>
        </w:rPr>
        <w:t>М.: Мысль</w:t>
      </w:r>
      <w:r w:rsidR="004D0D6A"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 2012. –559 </w:t>
      </w:r>
      <w:r w:rsidR="004D0D6A" w:rsidRPr="00941CB0">
        <w:rPr>
          <w:rFonts w:ascii="Times New Roman" w:hAnsi="Times New Roman" w:cs="Times New Roman"/>
          <w:spacing w:val="-2"/>
          <w:sz w:val="20"/>
          <w:szCs w:val="20"/>
        </w:rPr>
        <w:t>с</w:t>
      </w:r>
      <w:r w:rsidRPr="00941CB0">
        <w:rPr>
          <w:rFonts w:ascii="Times New Roman" w:hAnsi="Times New Roman" w:cs="Times New Roman"/>
          <w:spacing w:val="-2"/>
          <w:sz w:val="20"/>
          <w:szCs w:val="20"/>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Фихте</w:t>
      </w:r>
      <w:r w:rsidR="004D0D6A" w:rsidRPr="00941CB0">
        <w:rPr>
          <w:rFonts w:ascii="Times New Roman" w:hAnsi="Times New Roman" w:cs="Times New Roman"/>
          <w:b/>
          <w:spacing w:val="-2"/>
        </w:rPr>
        <w:t>,</w:t>
      </w:r>
      <w:r w:rsidRPr="00941CB0">
        <w:rPr>
          <w:rFonts w:ascii="Times New Roman" w:hAnsi="Times New Roman" w:cs="Times New Roman"/>
          <w:b/>
          <w:spacing w:val="-2"/>
        </w:rPr>
        <w:t xml:space="preserve"> И.Г.</w:t>
      </w:r>
      <w:r w:rsidRPr="00941CB0">
        <w:rPr>
          <w:rFonts w:ascii="Times New Roman" w:hAnsi="Times New Roman" w:cs="Times New Roman"/>
          <w:spacing w:val="-2"/>
        </w:rPr>
        <w:t xml:space="preserve"> Основа естественного права согласно принципам наукоучения [Текст] /И.Г.</w:t>
      </w:r>
      <w:r w:rsidR="004D0D6A" w:rsidRPr="00941CB0">
        <w:rPr>
          <w:rFonts w:ascii="Times New Roman" w:hAnsi="Times New Roman" w:cs="Times New Roman"/>
          <w:spacing w:val="-2"/>
        </w:rPr>
        <w:t> </w:t>
      </w:r>
      <w:r w:rsidRPr="00941CB0">
        <w:rPr>
          <w:rFonts w:ascii="Times New Roman" w:hAnsi="Times New Roman" w:cs="Times New Roman"/>
          <w:spacing w:val="-2"/>
        </w:rPr>
        <w:t xml:space="preserve">Фихте. </w:t>
      </w:r>
      <w:r w:rsidR="004D0D6A" w:rsidRPr="00941CB0">
        <w:rPr>
          <w:rFonts w:ascii="Times New Roman" w:hAnsi="Times New Roman" w:cs="Times New Roman"/>
          <w:spacing w:val="-2"/>
        </w:rPr>
        <w:t xml:space="preserve">– </w:t>
      </w:r>
      <w:r w:rsidRPr="00941CB0">
        <w:rPr>
          <w:rFonts w:ascii="Times New Roman" w:hAnsi="Times New Roman" w:cs="Times New Roman"/>
          <w:spacing w:val="-2"/>
        </w:rPr>
        <w:t>М.: Канон</w:t>
      </w:r>
      <w:r w:rsidR="004D0D6A" w:rsidRPr="00941CB0">
        <w:rPr>
          <w:rFonts w:ascii="Times New Roman" w:hAnsi="Times New Roman" w:cs="Times New Roman"/>
          <w:spacing w:val="-2"/>
        </w:rPr>
        <w:t>,</w:t>
      </w:r>
      <w:r w:rsidRPr="00941CB0">
        <w:rPr>
          <w:rFonts w:ascii="Times New Roman" w:hAnsi="Times New Roman" w:cs="Times New Roman"/>
          <w:spacing w:val="-2"/>
        </w:rPr>
        <w:t xml:space="preserve"> 2014. – 392 с. </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Фома Аквинский.</w:t>
      </w:r>
      <w:r w:rsidRPr="00941CB0">
        <w:rPr>
          <w:rFonts w:ascii="Times New Roman" w:hAnsi="Times New Roman" w:cs="Times New Roman"/>
          <w:spacing w:val="-2"/>
        </w:rPr>
        <w:t xml:space="preserve"> Сочинения [Текст] /Аквинский Фома. </w:t>
      </w:r>
      <w:r w:rsidR="001C2656" w:rsidRPr="00941CB0">
        <w:rPr>
          <w:rFonts w:ascii="Times New Roman" w:hAnsi="Times New Roman" w:cs="Times New Roman"/>
          <w:spacing w:val="-2"/>
        </w:rPr>
        <w:t xml:space="preserve">– </w:t>
      </w:r>
      <w:r w:rsidRPr="00941CB0">
        <w:rPr>
          <w:rFonts w:ascii="Times New Roman" w:hAnsi="Times New Roman" w:cs="Times New Roman"/>
          <w:spacing w:val="-2"/>
        </w:rPr>
        <w:t xml:space="preserve">М.: Едиториал УРСС. 2011. – 260 </w:t>
      </w:r>
      <w:r w:rsidR="004D0D6A"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Фома Аквинский.</w:t>
      </w:r>
      <w:r w:rsidRPr="00941CB0">
        <w:rPr>
          <w:rFonts w:ascii="Times New Roman" w:hAnsi="Times New Roman" w:cs="Times New Roman"/>
          <w:spacing w:val="-2"/>
          <w:sz w:val="20"/>
          <w:szCs w:val="20"/>
        </w:rPr>
        <w:t xml:space="preserve"> Сумма теологии [Текст] /Аквинский Фома. Т.</w:t>
      </w:r>
      <w:r w:rsidRPr="00941CB0">
        <w:rPr>
          <w:rFonts w:ascii="Times New Roman" w:hAnsi="Times New Roman" w:cs="Times New Roman"/>
          <w:spacing w:val="-2"/>
          <w:sz w:val="20"/>
          <w:szCs w:val="20"/>
          <w:lang w:val="en-US"/>
        </w:rPr>
        <w:t>IV</w:t>
      </w:r>
      <w:r w:rsidRPr="00941CB0">
        <w:rPr>
          <w:rFonts w:ascii="Times New Roman" w:hAnsi="Times New Roman" w:cs="Times New Roman"/>
          <w:spacing w:val="-2"/>
          <w:sz w:val="20"/>
          <w:szCs w:val="20"/>
        </w:rPr>
        <w:t xml:space="preserve">: Первая часть Второй части. </w:t>
      </w:r>
      <w:r w:rsidR="00696C79"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М.: Либроком. 2012. –688 С.</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Фома Аквинский.</w:t>
      </w:r>
      <w:r w:rsidRPr="00941CB0">
        <w:rPr>
          <w:rFonts w:ascii="Times New Roman" w:hAnsi="Times New Roman" w:cs="Times New Roman"/>
          <w:spacing w:val="-2"/>
        </w:rPr>
        <w:t xml:space="preserve"> Сумма теологии [Текст] /Аквинский Фома. </w:t>
      </w:r>
      <w:r w:rsidR="00696C79" w:rsidRPr="00941CB0">
        <w:rPr>
          <w:rFonts w:ascii="Times New Roman" w:hAnsi="Times New Roman" w:cs="Times New Roman"/>
          <w:spacing w:val="-2"/>
        </w:rPr>
        <w:t xml:space="preserve">– </w:t>
      </w:r>
      <w:r w:rsidRPr="00941CB0">
        <w:rPr>
          <w:rFonts w:ascii="Times New Roman" w:hAnsi="Times New Roman" w:cs="Times New Roman"/>
          <w:spacing w:val="-2"/>
        </w:rPr>
        <w:t>М.: Сигнум Веритатис</w:t>
      </w:r>
      <w:r w:rsidR="00696C79" w:rsidRPr="00941CB0">
        <w:rPr>
          <w:rFonts w:ascii="Times New Roman" w:hAnsi="Times New Roman" w:cs="Times New Roman"/>
          <w:spacing w:val="-2"/>
        </w:rPr>
        <w:t>,</w:t>
      </w:r>
      <w:r w:rsidRPr="00941CB0">
        <w:rPr>
          <w:rFonts w:ascii="Times New Roman" w:hAnsi="Times New Roman" w:cs="Times New Roman"/>
          <w:spacing w:val="-2"/>
        </w:rPr>
        <w:t xml:space="preserve"> 2008. – 752 </w:t>
      </w:r>
      <w:r w:rsidR="00696C79"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Хант</w:t>
      </w:r>
      <w:r w:rsidR="00696C79" w:rsidRPr="00941CB0">
        <w:rPr>
          <w:rFonts w:ascii="Times New Roman" w:hAnsi="Times New Roman" w:cs="Times New Roman"/>
          <w:b/>
          <w:spacing w:val="-2"/>
        </w:rPr>
        <w:t>,</w:t>
      </w:r>
      <w:r w:rsidRPr="00941CB0">
        <w:rPr>
          <w:rFonts w:ascii="Times New Roman" w:hAnsi="Times New Roman" w:cs="Times New Roman"/>
          <w:b/>
          <w:spacing w:val="-2"/>
        </w:rPr>
        <w:t xml:space="preserve"> Э</w:t>
      </w:r>
      <w:r w:rsidRPr="00941CB0">
        <w:rPr>
          <w:rFonts w:ascii="Times New Roman" w:hAnsi="Times New Roman" w:cs="Times New Roman"/>
          <w:spacing w:val="-2"/>
        </w:rPr>
        <w:t>. Искусственный интеллект[Текст]</w:t>
      </w:r>
      <w:r w:rsidR="00696C79" w:rsidRPr="00941CB0">
        <w:rPr>
          <w:rFonts w:ascii="Times New Roman" w:hAnsi="Times New Roman" w:cs="Times New Roman"/>
          <w:spacing w:val="-2"/>
        </w:rPr>
        <w:t xml:space="preserve"> </w:t>
      </w:r>
      <w:r w:rsidRPr="00941CB0">
        <w:rPr>
          <w:rFonts w:ascii="Times New Roman" w:hAnsi="Times New Roman" w:cs="Times New Roman"/>
          <w:spacing w:val="-2"/>
        </w:rPr>
        <w:t>/Э.</w:t>
      </w:r>
      <w:r w:rsidR="00696C79" w:rsidRPr="00941CB0">
        <w:rPr>
          <w:rFonts w:ascii="Times New Roman" w:hAnsi="Times New Roman" w:cs="Times New Roman"/>
          <w:spacing w:val="-2"/>
        </w:rPr>
        <w:t> </w:t>
      </w:r>
      <w:r w:rsidRPr="00941CB0">
        <w:rPr>
          <w:rFonts w:ascii="Times New Roman" w:hAnsi="Times New Roman" w:cs="Times New Roman"/>
          <w:spacing w:val="-2"/>
        </w:rPr>
        <w:t xml:space="preserve">Хант. </w:t>
      </w:r>
      <w:r w:rsidR="00696C79" w:rsidRPr="00941CB0">
        <w:rPr>
          <w:rFonts w:ascii="Times New Roman" w:hAnsi="Times New Roman" w:cs="Times New Roman"/>
          <w:spacing w:val="-2"/>
        </w:rPr>
        <w:t xml:space="preserve">– </w:t>
      </w:r>
      <w:r w:rsidRPr="00941CB0">
        <w:rPr>
          <w:rFonts w:ascii="Times New Roman" w:hAnsi="Times New Roman" w:cs="Times New Roman"/>
          <w:spacing w:val="-2"/>
        </w:rPr>
        <w:t xml:space="preserve">М.: </w:t>
      </w:r>
      <w:r w:rsidR="00F51872" w:rsidRPr="00941CB0">
        <w:rPr>
          <w:rFonts w:ascii="Times New Roman" w:hAnsi="Times New Roman" w:cs="Times New Roman"/>
          <w:spacing w:val="-2"/>
        </w:rPr>
        <w:t>Мир,</w:t>
      </w:r>
      <w:r w:rsidRPr="00941CB0">
        <w:rPr>
          <w:rFonts w:ascii="Times New Roman" w:hAnsi="Times New Roman" w:cs="Times New Roman"/>
          <w:spacing w:val="-2"/>
        </w:rPr>
        <w:t xml:space="preserve"> 1978. – 560 </w:t>
      </w:r>
      <w:r w:rsidR="00696C79"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Хисамова</w:t>
      </w:r>
      <w:r w:rsidR="00696C79" w:rsidRPr="00941CB0">
        <w:rPr>
          <w:rFonts w:ascii="Times New Roman" w:hAnsi="Times New Roman" w:cs="Times New Roman"/>
          <w:b/>
          <w:spacing w:val="-2"/>
        </w:rPr>
        <w:t>,</w:t>
      </w:r>
      <w:r w:rsidRPr="00941CB0">
        <w:rPr>
          <w:rFonts w:ascii="Times New Roman" w:hAnsi="Times New Roman" w:cs="Times New Roman"/>
          <w:b/>
          <w:spacing w:val="-2"/>
        </w:rPr>
        <w:t xml:space="preserve"> З.И., Бегишев</w:t>
      </w:r>
      <w:r w:rsidR="00696C79" w:rsidRPr="00941CB0">
        <w:rPr>
          <w:rFonts w:ascii="Times New Roman" w:hAnsi="Times New Roman" w:cs="Times New Roman"/>
          <w:b/>
          <w:spacing w:val="-2"/>
        </w:rPr>
        <w:t>,</w:t>
      </w:r>
      <w:r w:rsidRPr="00941CB0">
        <w:rPr>
          <w:rFonts w:ascii="Times New Roman" w:hAnsi="Times New Roman" w:cs="Times New Roman"/>
          <w:b/>
          <w:spacing w:val="-2"/>
        </w:rPr>
        <w:t xml:space="preserve"> И.Р.</w:t>
      </w:r>
      <w:r w:rsidRPr="00941CB0">
        <w:rPr>
          <w:rFonts w:ascii="Times New Roman" w:hAnsi="Times New Roman" w:cs="Times New Roman"/>
          <w:spacing w:val="-2"/>
        </w:rPr>
        <w:t xml:space="preserve"> Правовое регулирование искусственного интеллекта</w:t>
      </w:r>
      <w:r w:rsidR="00696C79" w:rsidRPr="00941CB0">
        <w:rPr>
          <w:rFonts w:ascii="Times New Roman" w:hAnsi="Times New Roman" w:cs="Times New Roman"/>
          <w:spacing w:val="-2"/>
        </w:rPr>
        <w:t xml:space="preserve"> // </w:t>
      </w:r>
      <w:r w:rsidRPr="00941CB0">
        <w:rPr>
          <w:rFonts w:ascii="Times New Roman" w:hAnsi="Times New Roman" w:cs="Times New Roman"/>
          <w:spacing w:val="-2"/>
          <w:lang w:val="en-US"/>
        </w:rPr>
        <w:t>Baikal</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Research</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Journal</w:t>
      </w:r>
      <w:r w:rsidRPr="00941CB0">
        <w:rPr>
          <w:rFonts w:ascii="Times New Roman" w:hAnsi="Times New Roman" w:cs="Times New Roman"/>
          <w:spacing w:val="-2"/>
        </w:rPr>
        <w:t xml:space="preserve"> – электронный научный журнал Байкальского государственного университета. </w:t>
      </w:r>
      <w:r w:rsidR="00696C79" w:rsidRPr="00941CB0">
        <w:rPr>
          <w:rFonts w:ascii="Times New Roman" w:hAnsi="Times New Roman" w:cs="Times New Roman"/>
          <w:spacing w:val="-2"/>
        </w:rPr>
        <w:t xml:space="preserve">– </w:t>
      </w:r>
      <w:r w:rsidRPr="00941CB0">
        <w:rPr>
          <w:rFonts w:ascii="Times New Roman" w:hAnsi="Times New Roman" w:cs="Times New Roman"/>
          <w:spacing w:val="-2"/>
        </w:rPr>
        <w:t xml:space="preserve">2019. </w:t>
      </w:r>
      <w:r w:rsidR="00696C79" w:rsidRPr="00941CB0">
        <w:rPr>
          <w:rFonts w:ascii="Times New Roman" w:hAnsi="Times New Roman" w:cs="Times New Roman"/>
          <w:spacing w:val="-2"/>
        </w:rPr>
        <w:t xml:space="preserve">– </w:t>
      </w:r>
      <w:r w:rsidRPr="00941CB0">
        <w:rPr>
          <w:rFonts w:ascii="Times New Roman" w:hAnsi="Times New Roman" w:cs="Times New Roman"/>
          <w:spacing w:val="-2"/>
        </w:rPr>
        <w:t>Т.10</w:t>
      </w:r>
      <w:r w:rsidR="00696C79" w:rsidRPr="00941CB0">
        <w:rPr>
          <w:rFonts w:ascii="Times New Roman" w:hAnsi="Times New Roman" w:cs="Times New Roman"/>
          <w:spacing w:val="-2"/>
        </w:rPr>
        <w:t xml:space="preserve"> (</w:t>
      </w:r>
      <w:r w:rsidRPr="00941CB0">
        <w:rPr>
          <w:rFonts w:ascii="Times New Roman" w:hAnsi="Times New Roman" w:cs="Times New Roman"/>
          <w:spacing w:val="-2"/>
        </w:rPr>
        <w:t>№2</w:t>
      </w:r>
      <w:r w:rsidR="00696C79" w:rsidRPr="00941CB0">
        <w:rPr>
          <w:rFonts w:ascii="Times New Roman" w:hAnsi="Times New Roman" w:cs="Times New Roman"/>
          <w:spacing w:val="-2"/>
        </w:rPr>
        <w:t>)</w:t>
      </w:r>
      <w:r w:rsidRPr="00941CB0">
        <w:rPr>
          <w:rFonts w:ascii="Times New Roman" w:hAnsi="Times New Roman" w:cs="Times New Roman"/>
          <w:spacing w:val="-2"/>
        </w:rPr>
        <w:t>. –</w:t>
      </w:r>
      <w:r w:rsidR="00696C79" w:rsidRPr="00941CB0">
        <w:rPr>
          <w:rFonts w:ascii="Times New Roman" w:hAnsi="Times New Roman" w:cs="Times New Roman"/>
          <w:spacing w:val="-2"/>
        </w:rPr>
        <w:t xml:space="preserve"> </w:t>
      </w:r>
      <w:r w:rsidRPr="00941CB0">
        <w:rPr>
          <w:rFonts w:ascii="Times New Roman" w:hAnsi="Times New Roman" w:cs="Times New Roman"/>
          <w:spacing w:val="-2"/>
        </w:rPr>
        <w:t xml:space="preserve">С. </w:t>
      </w:r>
      <w:r w:rsidR="00696C79" w:rsidRPr="00941CB0">
        <w:rPr>
          <w:rFonts w:ascii="Times New Roman" w:hAnsi="Times New Roman" w:cs="Times New Roman"/>
          <w:spacing w:val="-2"/>
        </w:rPr>
        <w:t xml:space="preserve">11 </w:t>
      </w:r>
      <w:r w:rsidRPr="00941CB0">
        <w:rPr>
          <w:rFonts w:ascii="Times New Roman" w:hAnsi="Times New Roman" w:cs="Times New Roman"/>
          <w:spacing w:val="-2"/>
        </w:rPr>
        <w:t>[Электронный ресурс]. –</w:t>
      </w:r>
      <w:r w:rsidRPr="00941CB0">
        <w:rPr>
          <w:rFonts w:ascii="Times New Roman" w:hAnsi="Times New Roman" w:cs="Times New Roman"/>
          <w:spacing w:val="-2"/>
          <w:lang w:val="en-US"/>
        </w:rPr>
        <w:t>http</w:t>
      </w:r>
      <w:r w:rsidRPr="00941CB0">
        <w:rPr>
          <w:rFonts w:ascii="Times New Roman" w:hAnsi="Times New Roman" w:cs="Times New Roman"/>
          <w:spacing w:val="-2"/>
        </w:rPr>
        <w:t>://</w:t>
      </w:r>
      <w:r w:rsidRPr="00941CB0">
        <w:rPr>
          <w:rFonts w:ascii="Times New Roman" w:hAnsi="Times New Roman" w:cs="Times New Roman"/>
          <w:spacing w:val="-2"/>
          <w:lang w:val="en-US"/>
        </w:rPr>
        <w:t>brj</w:t>
      </w:r>
      <w:r w:rsidRPr="00941CB0">
        <w:rPr>
          <w:rFonts w:ascii="Times New Roman" w:hAnsi="Times New Roman" w:cs="Times New Roman"/>
          <w:spacing w:val="-2"/>
        </w:rPr>
        <w:t>-</w:t>
      </w:r>
      <w:r w:rsidRPr="00941CB0">
        <w:rPr>
          <w:rFonts w:ascii="Times New Roman" w:hAnsi="Times New Roman" w:cs="Times New Roman"/>
          <w:spacing w:val="-2"/>
          <w:lang w:val="en-US"/>
        </w:rPr>
        <w:t>bguep</w:t>
      </w:r>
      <w:r w:rsidRPr="00941CB0">
        <w:rPr>
          <w:rFonts w:ascii="Times New Roman" w:hAnsi="Times New Roman" w:cs="Times New Roman"/>
          <w:spacing w:val="-2"/>
        </w:rPr>
        <w:t>.</w:t>
      </w:r>
      <w:r w:rsidRPr="00941CB0">
        <w:rPr>
          <w:rFonts w:ascii="Times New Roman" w:hAnsi="Times New Roman" w:cs="Times New Roman"/>
          <w:spacing w:val="-2"/>
          <w:lang w:val="en-US"/>
        </w:rPr>
        <w:t>ru</w:t>
      </w:r>
      <w:r w:rsidRPr="00941CB0">
        <w:rPr>
          <w:rFonts w:ascii="Times New Roman" w:hAnsi="Times New Roman" w:cs="Times New Roman"/>
          <w:spacing w:val="-2"/>
        </w:rPr>
        <w:t>/</w:t>
      </w:r>
      <w:r w:rsidRPr="00941CB0">
        <w:rPr>
          <w:rFonts w:ascii="Times New Roman" w:hAnsi="Times New Roman" w:cs="Times New Roman"/>
          <w:spacing w:val="-2"/>
          <w:lang w:val="en-US"/>
        </w:rPr>
        <w:t>reader</w:t>
      </w:r>
      <w:r w:rsidRPr="00941CB0">
        <w:rPr>
          <w:rFonts w:ascii="Times New Roman" w:hAnsi="Times New Roman" w:cs="Times New Roman"/>
          <w:spacing w:val="-2"/>
        </w:rPr>
        <w:t>/</w:t>
      </w:r>
      <w:r w:rsidRPr="00941CB0">
        <w:rPr>
          <w:rFonts w:ascii="Times New Roman" w:hAnsi="Times New Roman" w:cs="Times New Roman"/>
          <w:spacing w:val="-2"/>
          <w:lang w:val="en-US"/>
        </w:rPr>
        <w:t>article</w:t>
      </w:r>
      <w:r w:rsidRPr="00941CB0">
        <w:rPr>
          <w:rFonts w:ascii="Times New Roman" w:hAnsi="Times New Roman" w:cs="Times New Roman"/>
          <w:spacing w:val="-2"/>
        </w:rPr>
        <w:t>.</w:t>
      </w:r>
      <w:r w:rsidRPr="00941CB0">
        <w:rPr>
          <w:rFonts w:ascii="Times New Roman" w:hAnsi="Times New Roman" w:cs="Times New Roman"/>
          <w:spacing w:val="-2"/>
          <w:lang w:val="en-US"/>
        </w:rPr>
        <w:t>aspx</w:t>
      </w:r>
      <w:r w:rsidRPr="00941CB0">
        <w:rPr>
          <w:rFonts w:ascii="Times New Roman" w:hAnsi="Times New Roman" w:cs="Times New Roman"/>
          <w:spacing w:val="-2"/>
        </w:rPr>
        <w:t>?</w:t>
      </w:r>
      <w:r w:rsidRPr="00941CB0">
        <w:rPr>
          <w:rFonts w:ascii="Times New Roman" w:hAnsi="Times New Roman" w:cs="Times New Roman"/>
          <w:spacing w:val="-2"/>
          <w:lang w:val="en-US"/>
        </w:rPr>
        <w:t>id</w:t>
      </w:r>
      <w:r w:rsidRPr="00941CB0">
        <w:rPr>
          <w:rFonts w:ascii="Times New Roman" w:hAnsi="Times New Roman" w:cs="Times New Roman"/>
          <w:spacing w:val="-2"/>
        </w:rPr>
        <w:t>=23011</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Чащина</w:t>
      </w:r>
      <w:r w:rsidR="00696C79" w:rsidRPr="00941CB0">
        <w:rPr>
          <w:rFonts w:ascii="Times New Roman" w:hAnsi="Times New Roman" w:cs="Times New Roman"/>
          <w:b/>
          <w:spacing w:val="-2"/>
        </w:rPr>
        <w:t>,</w:t>
      </w:r>
      <w:r w:rsidRPr="00941CB0">
        <w:rPr>
          <w:rFonts w:ascii="Times New Roman" w:hAnsi="Times New Roman" w:cs="Times New Roman"/>
          <w:b/>
          <w:spacing w:val="-2"/>
        </w:rPr>
        <w:t xml:space="preserve"> С.И.</w:t>
      </w:r>
      <w:r w:rsidRPr="00941CB0">
        <w:rPr>
          <w:rFonts w:ascii="Times New Roman" w:hAnsi="Times New Roman" w:cs="Times New Roman"/>
          <w:spacing w:val="-2"/>
        </w:rPr>
        <w:t xml:space="preserve"> Право на образование как конституционное, основное, естественное право человека [Текст] /С.И.</w:t>
      </w:r>
      <w:r w:rsidR="00696C79" w:rsidRPr="00941CB0">
        <w:rPr>
          <w:rFonts w:ascii="Times New Roman" w:hAnsi="Times New Roman" w:cs="Times New Roman"/>
          <w:spacing w:val="-2"/>
        </w:rPr>
        <w:t> </w:t>
      </w:r>
      <w:r w:rsidRPr="00941CB0">
        <w:rPr>
          <w:rFonts w:ascii="Times New Roman" w:hAnsi="Times New Roman" w:cs="Times New Roman"/>
          <w:spacing w:val="-2"/>
        </w:rPr>
        <w:t>Чащина</w:t>
      </w:r>
      <w:r w:rsidR="00696C79" w:rsidRPr="00941CB0">
        <w:rPr>
          <w:rFonts w:ascii="Times New Roman" w:hAnsi="Times New Roman" w:cs="Times New Roman"/>
          <w:spacing w:val="-2"/>
        </w:rPr>
        <w:t xml:space="preserve"> // </w:t>
      </w:r>
      <w:r w:rsidRPr="00941CB0">
        <w:rPr>
          <w:rFonts w:ascii="Times New Roman" w:hAnsi="Times New Roman" w:cs="Times New Roman"/>
          <w:spacing w:val="-2"/>
        </w:rPr>
        <w:t>КнАГТУ</w:t>
      </w:r>
      <w:r w:rsidR="00696C79" w:rsidRPr="00941CB0">
        <w:rPr>
          <w:rFonts w:ascii="Times New Roman" w:hAnsi="Times New Roman" w:cs="Times New Roman"/>
          <w:spacing w:val="-2"/>
        </w:rPr>
        <w:t>. – 2016. –</w:t>
      </w:r>
      <w:r w:rsidRPr="00941CB0">
        <w:rPr>
          <w:rFonts w:ascii="Times New Roman" w:hAnsi="Times New Roman" w:cs="Times New Roman"/>
          <w:spacing w:val="-2"/>
        </w:rPr>
        <w:t xml:space="preserve"> №1-2 (25). – </w:t>
      </w:r>
      <w:r w:rsidR="00696C79" w:rsidRPr="00941CB0">
        <w:rPr>
          <w:rFonts w:ascii="Times New Roman" w:hAnsi="Times New Roman" w:cs="Times New Roman"/>
          <w:spacing w:val="-2"/>
        </w:rPr>
        <w:t>С. </w:t>
      </w:r>
      <w:r w:rsidRPr="00941CB0">
        <w:rPr>
          <w:rFonts w:ascii="Times New Roman" w:hAnsi="Times New Roman" w:cs="Times New Roman"/>
          <w:spacing w:val="-2"/>
        </w:rPr>
        <w:t>74-79.</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Четвернин</w:t>
      </w:r>
      <w:r w:rsidR="00696C79" w:rsidRPr="00941CB0">
        <w:rPr>
          <w:rFonts w:ascii="Times New Roman" w:hAnsi="Times New Roman" w:cs="Times New Roman"/>
          <w:b/>
          <w:spacing w:val="-2"/>
        </w:rPr>
        <w:t>,</w:t>
      </w:r>
      <w:r w:rsidRPr="00941CB0">
        <w:rPr>
          <w:rFonts w:ascii="Times New Roman" w:hAnsi="Times New Roman" w:cs="Times New Roman"/>
          <w:b/>
          <w:spacing w:val="-2"/>
        </w:rPr>
        <w:t xml:space="preserve"> В.А.</w:t>
      </w:r>
      <w:r w:rsidRPr="00941CB0">
        <w:rPr>
          <w:rFonts w:ascii="Times New Roman" w:hAnsi="Times New Roman" w:cs="Times New Roman"/>
          <w:spacing w:val="-2"/>
        </w:rPr>
        <w:t xml:space="preserve"> Современные концепции естественного права [Текст] /В.А.</w:t>
      </w:r>
      <w:r w:rsidR="00696C79" w:rsidRPr="00941CB0">
        <w:rPr>
          <w:rFonts w:ascii="Times New Roman" w:hAnsi="Times New Roman" w:cs="Times New Roman"/>
          <w:spacing w:val="-2"/>
        </w:rPr>
        <w:t> </w:t>
      </w:r>
      <w:r w:rsidRPr="00941CB0">
        <w:rPr>
          <w:rFonts w:ascii="Times New Roman" w:hAnsi="Times New Roman" w:cs="Times New Roman"/>
          <w:spacing w:val="-2"/>
        </w:rPr>
        <w:t xml:space="preserve">Четвернин. </w:t>
      </w:r>
      <w:r w:rsidR="00696C79" w:rsidRPr="00941CB0">
        <w:rPr>
          <w:rFonts w:ascii="Times New Roman" w:hAnsi="Times New Roman" w:cs="Times New Roman"/>
          <w:spacing w:val="-2"/>
        </w:rPr>
        <w:t xml:space="preserve">– </w:t>
      </w:r>
      <w:r w:rsidRPr="00941CB0">
        <w:rPr>
          <w:rFonts w:ascii="Times New Roman" w:hAnsi="Times New Roman" w:cs="Times New Roman"/>
          <w:spacing w:val="-2"/>
        </w:rPr>
        <w:t xml:space="preserve">М.: Наука. 1988. –146 </w:t>
      </w:r>
      <w:r w:rsidR="00696C79"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Чикеева</w:t>
      </w:r>
      <w:r w:rsidR="00696C79" w:rsidRPr="00941CB0">
        <w:rPr>
          <w:rFonts w:ascii="Times New Roman" w:hAnsi="Times New Roman" w:cs="Times New Roman"/>
          <w:b/>
          <w:spacing w:val="-2"/>
        </w:rPr>
        <w:t>,</w:t>
      </w:r>
      <w:r w:rsidRPr="00941CB0">
        <w:rPr>
          <w:rFonts w:ascii="Times New Roman" w:hAnsi="Times New Roman" w:cs="Times New Roman"/>
          <w:b/>
          <w:spacing w:val="-2"/>
        </w:rPr>
        <w:t xml:space="preserve"> З.Ч.</w:t>
      </w:r>
      <w:r w:rsidRPr="00941CB0">
        <w:rPr>
          <w:rFonts w:ascii="Times New Roman" w:hAnsi="Times New Roman" w:cs="Times New Roman"/>
          <w:spacing w:val="-2"/>
        </w:rPr>
        <w:t xml:space="preserve"> Теория прав [Текст] /З.Ч.</w:t>
      </w:r>
      <w:r w:rsidR="00696C79" w:rsidRPr="00941CB0">
        <w:rPr>
          <w:rFonts w:ascii="Times New Roman" w:hAnsi="Times New Roman" w:cs="Times New Roman"/>
          <w:spacing w:val="-2"/>
        </w:rPr>
        <w:t> </w:t>
      </w:r>
      <w:r w:rsidRPr="00941CB0">
        <w:rPr>
          <w:rFonts w:ascii="Times New Roman" w:hAnsi="Times New Roman" w:cs="Times New Roman"/>
          <w:spacing w:val="-2"/>
        </w:rPr>
        <w:t xml:space="preserve">Чикеева. </w:t>
      </w:r>
      <w:r w:rsidR="00696C79" w:rsidRPr="00941CB0">
        <w:rPr>
          <w:rFonts w:ascii="Times New Roman" w:hAnsi="Times New Roman" w:cs="Times New Roman"/>
          <w:spacing w:val="-2"/>
        </w:rPr>
        <w:t xml:space="preserve">– </w:t>
      </w:r>
      <w:r w:rsidRPr="00941CB0">
        <w:rPr>
          <w:rFonts w:ascii="Times New Roman" w:hAnsi="Times New Roman" w:cs="Times New Roman"/>
          <w:spacing w:val="-2"/>
        </w:rPr>
        <w:t>Б.: Изд</w:t>
      </w:r>
      <w:r w:rsidR="00696C79" w:rsidRPr="00941CB0">
        <w:rPr>
          <w:rFonts w:ascii="Times New Roman" w:hAnsi="Times New Roman" w:cs="Times New Roman"/>
          <w:spacing w:val="-2"/>
        </w:rPr>
        <w:t>-во</w:t>
      </w:r>
      <w:r w:rsidRPr="00941CB0">
        <w:rPr>
          <w:rFonts w:ascii="Times New Roman" w:hAnsi="Times New Roman" w:cs="Times New Roman"/>
          <w:spacing w:val="-2"/>
        </w:rPr>
        <w:t xml:space="preserve"> КРСУ</w:t>
      </w:r>
      <w:r w:rsidR="00696C79" w:rsidRPr="00941CB0">
        <w:rPr>
          <w:rFonts w:ascii="Times New Roman" w:hAnsi="Times New Roman" w:cs="Times New Roman"/>
          <w:spacing w:val="-2"/>
        </w:rPr>
        <w:t>,</w:t>
      </w:r>
      <w:r w:rsidRPr="00941CB0">
        <w:rPr>
          <w:rFonts w:ascii="Times New Roman" w:hAnsi="Times New Roman" w:cs="Times New Roman"/>
          <w:spacing w:val="-2"/>
        </w:rPr>
        <w:t xml:space="preserve"> 2007. –158 </w:t>
      </w:r>
      <w:r w:rsidR="00696C79"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Чиркин</w:t>
      </w:r>
      <w:r w:rsidR="00696C79" w:rsidRPr="00941CB0">
        <w:rPr>
          <w:rFonts w:ascii="Times New Roman" w:hAnsi="Times New Roman" w:cs="Times New Roman"/>
          <w:b/>
          <w:spacing w:val="-2"/>
        </w:rPr>
        <w:t>,</w:t>
      </w:r>
      <w:r w:rsidRPr="00941CB0">
        <w:rPr>
          <w:rFonts w:ascii="Times New Roman" w:hAnsi="Times New Roman" w:cs="Times New Roman"/>
          <w:b/>
          <w:spacing w:val="-2"/>
        </w:rPr>
        <w:t xml:space="preserve"> В.А</w:t>
      </w:r>
      <w:r w:rsidRPr="00941CB0">
        <w:rPr>
          <w:rFonts w:ascii="Times New Roman" w:hAnsi="Times New Roman" w:cs="Times New Roman"/>
          <w:spacing w:val="-2"/>
        </w:rPr>
        <w:t>. Интеграционные межгосударственные процессы, конституции и государственный суверенитет [Текст]</w:t>
      </w:r>
      <w:r w:rsidR="00696C79" w:rsidRPr="00941CB0">
        <w:rPr>
          <w:rFonts w:ascii="Times New Roman" w:hAnsi="Times New Roman" w:cs="Times New Roman"/>
          <w:spacing w:val="-2"/>
        </w:rPr>
        <w:t xml:space="preserve"> </w:t>
      </w:r>
      <w:r w:rsidRPr="00941CB0">
        <w:rPr>
          <w:rFonts w:ascii="Times New Roman" w:hAnsi="Times New Roman" w:cs="Times New Roman"/>
          <w:spacing w:val="-2"/>
        </w:rPr>
        <w:t>/В.А.</w:t>
      </w:r>
      <w:r w:rsidR="00696C79" w:rsidRPr="00941CB0">
        <w:rPr>
          <w:rFonts w:ascii="Times New Roman" w:hAnsi="Times New Roman" w:cs="Times New Roman"/>
          <w:spacing w:val="-2"/>
        </w:rPr>
        <w:t> </w:t>
      </w:r>
      <w:r w:rsidRPr="00941CB0">
        <w:rPr>
          <w:rFonts w:ascii="Times New Roman" w:hAnsi="Times New Roman" w:cs="Times New Roman"/>
          <w:spacing w:val="-2"/>
        </w:rPr>
        <w:t>Чиркин</w:t>
      </w:r>
      <w:r w:rsidR="00696C79" w:rsidRPr="00941CB0">
        <w:rPr>
          <w:rFonts w:ascii="Times New Roman" w:hAnsi="Times New Roman" w:cs="Times New Roman"/>
          <w:spacing w:val="-2"/>
        </w:rPr>
        <w:t xml:space="preserve"> // </w:t>
      </w:r>
      <w:r w:rsidRPr="00941CB0">
        <w:rPr>
          <w:rFonts w:ascii="Times New Roman" w:hAnsi="Times New Roman" w:cs="Times New Roman"/>
          <w:spacing w:val="-2"/>
        </w:rPr>
        <w:t xml:space="preserve">Журнал зарубежного законодательства и сравнительного правоведения. </w:t>
      </w:r>
      <w:r w:rsidR="00696C79" w:rsidRPr="00941CB0">
        <w:rPr>
          <w:rFonts w:ascii="Times New Roman" w:hAnsi="Times New Roman" w:cs="Times New Roman"/>
          <w:spacing w:val="-2"/>
        </w:rPr>
        <w:t xml:space="preserve">– </w:t>
      </w:r>
      <w:r w:rsidRPr="00941CB0">
        <w:rPr>
          <w:rFonts w:ascii="Times New Roman" w:hAnsi="Times New Roman" w:cs="Times New Roman"/>
          <w:spacing w:val="-2"/>
        </w:rPr>
        <w:t xml:space="preserve">2019. </w:t>
      </w:r>
      <w:r w:rsidR="00696C79" w:rsidRPr="00941CB0">
        <w:rPr>
          <w:rFonts w:ascii="Times New Roman" w:hAnsi="Times New Roman" w:cs="Times New Roman"/>
          <w:spacing w:val="-2"/>
        </w:rPr>
        <w:t xml:space="preserve">– </w:t>
      </w:r>
      <w:r w:rsidRPr="00941CB0">
        <w:rPr>
          <w:rFonts w:ascii="Times New Roman" w:hAnsi="Times New Roman" w:cs="Times New Roman"/>
          <w:spacing w:val="-2"/>
        </w:rPr>
        <w:t xml:space="preserve">№3. – </w:t>
      </w:r>
      <w:r w:rsidR="00696C79" w:rsidRPr="00941CB0">
        <w:rPr>
          <w:rFonts w:ascii="Times New Roman" w:hAnsi="Times New Roman" w:cs="Times New Roman"/>
          <w:spacing w:val="-2"/>
        </w:rPr>
        <w:t>С. </w:t>
      </w:r>
      <w:r w:rsidRPr="00941CB0">
        <w:rPr>
          <w:rFonts w:ascii="Times New Roman" w:hAnsi="Times New Roman" w:cs="Times New Roman"/>
          <w:spacing w:val="-2"/>
        </w:rPr>
        <w:t>5-19.</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Шадрин</w:t>
      </w:r>
      <w:r w:rsidR="001769C4"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В.М.</w:t>
      </w:r>
      <w:r w:rsidRPr="00941CB0">
        <w:rPr>
          <w:rFonts w:ascii="Times New Roman" w:hAnsi="Times New Roman" w:cs="Times New Roman"/>
          <w:spacing w:val="-2"/>
          <w:sz w:val="20"/>
          <w:szCs w:val="20"/>
        </w:rPr>
        <w:t xml:space="preserve"> Зарубежный опыт конституционно-правового регулирования права на образование [Текст] /В.М.</w:t>
      </w:r>
      <w:r w:rsidR="001769C4"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Шадрин</w:t>
      </w:r>
      <w:r w:rsidR="001769C4" w:rsidRPr="00941CB0">
        <w:rPr>
          <w:rFonts w:ascii="Times New Roman" w:hAnsi="Times New Roman" w:cs="Times New Roman"/>
          <w:spacing w:val="-2"/>
          <w:sz w:val="20"/>
          <w:szCs w:val="20"/>
        </w:rPr>
        <w:t xml:space="preserve"> // </w:t>
      </w:r>
      <w:r w:rsidRPr="00941CB0">
        <w:rPr>
          <w:rFonts w:ascii="Times New Roman" w:hAnsi="Times New Roman" w:cs="Times New Roman"/>
          <w:spacing w:val="-2"/>
          <w:sz w:val="20"/>
          <w:szCs w:val="20"/>
        </w:rPr>
        <w:t>Правопорядок: история, теория, практика</w:t>
      </w:r>
      <w:r w:rsidR="001769C4" w:rsidRPr="00941CB0">
        <w:rPr>
          <w:rFonts w:ascii="Times New Roman" w:hAnsi="Times New Roman" w:cs="Times New Roman"/>
          <w:spacing w:val="-2"/>
          <w:sz w:val="20"/>
          <w:szCs w:val="20"/>
        </w:rPr>
        <w:t>. – 2014. –</w:t>
      </w:r>
      <w:r w:rsidRPr="00941CB0">
        <w:rPr>
          <w:rFonts w:ascii="Times New Roman" w:hAnsi="Times New Roman" w:cs="Times New Roman"/>
          <w:spacing w:val="-2"/>
          <w:sz w:val="20"/>
          <w:szCs w:val="20"/>
        </w:rPr>
        <w:t xml:space="preserve"> №1 (2). –</w:t>
      </w:r>
      <w:r w:rsidR="001769C4" w:rsidRPr="00941CB0">
        <w:rPr>
          <w:rFonts w:ascii="Times New Roman" w:hAnsi="Times New Roman" w:cs="Times New Roman"/>
          <w:spacing w:val="-2"/>
          <w:sz w:val="20"/>
          <w:szCs w:val="20"/>
        </w:rPr>
        <w:t xml:space="preserve"> С. </w:t>
      </w:r>
      <w:r w:rsidRPr="00941CB0">
        <w:rPr>
          <w:rFonts w:ascii="Times New Roman" w:hAnsi="Times New Roman" w:cs="Times New Roman"/>
          <w:spacing w:val="-2"/>
          <w:sz w:val="20"/>
          <w:szCs w:val="20"/>
        </w:rPr>
        <w:t>51-56.</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Шваб</w:t>
      </w:r>
      <w:r w:rsidR="001769C4" w:rsidRPr="00941CB0">
        <w:rPr>
          <w:rFonts w:ascii="Times New Roman" w:hAnsi="Times New Roman" w:cs="Times New Roman"/>
          <w:b/>
          <w:spacing w:val="-2"/>
        </w:rPr>
        <w:t>,</w:t>
      </w:r>
      <w:r w:rsidRPr="00941CB0">
        <w:rPr>
          <w:rFonts w:ascii="Times New Roman" w:hAnsi="Times New Roman" w:cs="Times New Roman"/>
          <w:b/>
          <w:spacing w:val="-2"/>
        </w:rPr>
        <w:t xml:space="preserve"> К.</w:t>
      </w:r>
      <w:r w:rsidRPr="00941CB0">
        <w:rPr>
          <w:rFonts w:ascii="Times New Roman" w:hAnsi="Times New Roman" w:cs="Times New Roman"/>
          <w:spacing w:val="-2"/>
        </w:rPr>
        <w:t xml:space="preserve"> Технологии четвертой промышле</w:t>
      </w:r>
      <w:r w:rsidR="001769C4" w:rsidRPr="00941CB0">
        <w:rPr>
          <w:rFonts w:ascii="Times New Roman" w:hAnsi="Times New Roman" w:cs="Times New Roman"/>
          <w:spacing w:val="-2"/>
        </w:rPr>
        <w:t>нной революция [Текст] /К. Шваб,</w:t>
      </w:r>
      <w:r w:rsidRPr="00941CB0">
        <w:rPr>
          <w:rFonts w:ascii="Times New Roman" w:hAnsi="Times New Roman" w:cs="Times New Roman"/>
          <w:spacing w:val="-2"/>
        </w:rPr>
        <w:t xml:space="preserve"> </w:t>
      </w:r>
      <w:r w:rsidR="001769C4" w:rsidRPr="00941CB0">
        <w:rPr>
          <w:rFonts w:ascii="Times New Roman" w:hAnsi="Times New Roman" w:cs="Times New Roman"/>
          <w:spacing w:val="-2"/>
        </w:rPr>
        <w:t>Н. </w:t>
      </w:r>
      <w:r w:rsidRPr="00941CB0">
        <w:rPr>
          <w:rFonts w:ascii="Times New Roman" w:hAnsi="Times New Roman" w:cs="Times New Roman"/>
          <w:spacing w:val="-2"/>
        </w:rPr>
        <w:t xml:space="preserve">Дэвис. </w:t>
      </w:r>
      <w:r w:rsidR="001769C4" w:rsidRPr="00941CB0">
        <w:rPr>
          <w:rFonts w:ascii="Times New Roman" w:hAnsi="Times New Roman" w:cs="Times New Roman"/>
          <w:spacing w:val="-2"/>
        </w:rPr>
        <w:t xml:space="preserve">– </w:t>
      </w:r>
      <w:r w:rsidRPr="00941CB0">
        <w:rPr>
          <w:rFonts w:ascii="Times New Roman" w:hAnsi="Times New Roman" w:cs="Times New Roman"/>
          <w:spacing w:val="-2"/>
        </w:rPr>
        <w:t>М.: Эксмо</w:t>
      </w:r>
      <w:r w:rsidR="001769C4" w:rsidRPr="00941CB0">
        <w:rPr>
          <w:rFonts w:ascii="Times New Roman" w:hAnsi="Times New Roman" w:cs="Times New Roman"/>
          <w:spacing w:val="-2"/>
        </w:rPr>
        <w:t>, 2018. – 320 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Шестопал</w:t>
      </w:r>
      <w:r w:rsidR="001769C4" w:rsidRPr="00941CB0">
        <w:rPr>
          <w:rFonts w:ascii="Times New Roman" w:hAnsi="Times New Roman" w:cs="Times New Roman"/>
          <w:b/>
          <w:spacing w:val="-2"/>
        </w:rPr>
        <w:t>,</w:t>
      </w:r>
      <w:r w:rsidRPr="00941CB0">
        <w:rPr>
          <w:rFonts w:ascii="Times New Roman" w:hAnsi="Times New Roman" w:cs="Times New Roman"/>
          <w:b/>
          <w:spacing w:val="-2"/>
        </w:rPr>
        <w:t xml:space="preserve"> С.С.</w:t>
      </w:r>
      <w:r w:rsidRPr="00941CB0">
        <w:rPr>
          <w:rFonts w:ascii="Times New Roman" w:hAnsi="Times New Roman" w:cs="Times New Roman"/>
          <w:spacing w:val="-2"/>
        </w:rPr>
        <w:t xml:space="preserve"> Олейников С.Н., Мамычев А.Ю. Философия естественного права Жака Маритена как теоретический фундамент прав человека. [Электронный ресурс]. – Режим доступа:</w:t>
      </w:r>
      <w:r w:rsidR="00A60781" w:rsidRPr="00941CB0">
        <w:rPr>
          <w:rFonts w:ascii="Times New Roman" w:hAnsi="Times New Roman" w:cs="Times New Roman"/>
          <w:spacing w:val="-2"/>
        </w:rPr>
        <w:t xml:space="preserve"> </w:t>
      </w:r>
      <w:r w:rsidRPr="00941CB0">
        <w:rPr>
          <w:rFonts w:ascii="Times New Roman" w:hAnsi="Times New Roman" w:cs="Times New Roman"/>
          <w:spacing w:val="-2"/>
        </w:rPr>
        <w:t>http://author.nbpublish.com/lr/article_21073.html</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Шишкин</w:t>
      </w:r>
      <w:r w:rsidR="001769C4" w:rsidRPr="00941CB0">
        <w:rPr>
          <w:rFonts w:ascii="Times New Roman" w:hAnsi="Times New Roman" w:cs="Times New Roman"/>
          <w:b/>
          <w:spacing w:val="-2"/>
        </w:rPr>
        <w:t>,</w:t>
      </w:r>
      <w:r w:rsidRPr="00941CB0">
        <w:rPr>
          <w:rFonts w:ascii="Times New Roman" w:hAnsi="Times New Roman" w:cs="Times New Roman"/>
          <w:b/>
          <w:spacing w:val="-2"/>
        </w:rPr>
        <w:t xml:space="preserve"> А.А.</w:t>
      </w:r>
      <w:r w:rsidRPr="00941CB0">
        <w:rPr>
          <w:rFonts w:ascii="Times New Roman" w:hAnsi="Times New Roman" w:cs="Times New Roman"/>
          <w:spacing w:val="-2"/>
        </w:rPr>
        <w:t xml:space="preserve"> Человек как субъект и объект у</w:t>
      </w:r>
      <w:r w:rsidR="001769C4" w:rsidRPr="00941CB0">
        <w:rPr>
          <w:rFonts w:ascii="Times New Roman" w:hAnsi="Times New Roman" w:cs="Times New Roman"/>
          <w:spacing w:val="-2"/>
        </w:rPr>
        <w:t>правления (гуманитарный аспект) //</w:t>
      </w:r>
      <w:r w:rsidRPr="00941CB0">
        <w:rPr>
          <w:rFonts w:ascii="Times New Roman" w:hAnsi="Times New Roman" w:cs="Times New Roman"/>
          <w:spacing w:val="-2"/>
        </w:rPr>
        <w:t xml:space="preserve"> Труды Карельского научного центра РАН. </w:t>
      </w:r>
      <w:r w:rsidR="001769C4" w:rsidRPr="00941CB0">
        <w:rPr>
          <w:rFonts w:ascii="Times New Roman" w:hAnsi="Times New Roman" w:cs="Times New Roman"/>
          <w:spacing w:val="-2"/>
        </w:rPr>
        <w:t xml:space="preserve">– 2012. – </w:t>
      </w:r>
      <w:r w:rsidRPr="00941CB0">
        <w:rPr>
          <w:rFonts w:ascii="Times New Roman" w:hAnsi="Times New Roman" w:cs="Times New Roman"/>
          <w:spacing w:val="-2"/>
        </w:rPr>
        <w:t xml:space="preserve">№6. </w:t>
      </w:r>
      <w:r w:rsidR="001769C4" w:rsidRPr="00941CB0">
        <w:rPr>
          <w:rFonts w:ascii="Times New Roman" w:hAnsi="Times New Roman" w:cs="Times New Roman"/>
          <w:spacing w:val="-2"/>
        </w:rPr>
        <w:t>– С. </w:t>
      </w:r>
      <w:r w:rsidRPr="00941CB0">
        <w:rPr>
          <w:rFonts w:ascii="Times New Roman" w:hAnsi="Times New Roman" w:cs="Times New Roman"/>
          <w:spacing w:val="-2"/>
        </w:rPr>
        <w:t>34-42 [Электронный ресурс]. – Режим доступа: https://cyberleninka.ru/article/n/chelovek-kak-subekt-i-obekt-upravleniya-gumanitarnyy-aspekt – Загл. с экрана.</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Шишкин</w:t>
      </w:r>
      <w:r w:rsidR="001769C4"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В.А.</w:t>
      </w:r>
      <w:r w:rsidRPr="00941CB0">
        <w:rPr>
          <w:rFonts w:ascii="Times New Roman" w:hAnsi="Times New Roman" w:cs="Times New Roman"/>
          <w:spacing w:val="-2"/>
          <w:sz w:val="20"/>
          <w:szCs w:val="20"/>
        </w:rPr>
        <w:t xml:space="preserve"> Аксиологический подход в конституционно-правовых исследованиях [Текст] /В.А.</w:t>
      </w:r>
      <w:r w:rsidR="001769C4"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Шишкин</w:t>
      </w:r>
      <w:r w:rsidR="001769C4" w:rsidRPr="00941CB0">
        <w:rPr>
          <w:rFonts w:ascii="Times New Roman" w:hAnsi="Times New Roman" w:cs="Times New Roman"/>
          <w:spacing w:val="-2"/>
          <w:sz w:val="20"/>
          <w:szCs w:val="20"/>
        </w:rPr>
        <w:t xml:space="preserve"> // </w:t>
      </w:r>
      <w:r w:rsidRPr="00941CB0">
        <w:rPr>
          <w:rFonts w:ascii="Times New Roman" w:hAnsi="Times New Roman" w:cs="Times New Roman"/>
          <w:spacing w:val="-2"/>
          <w:sz w:val="20"/>
          <w:szCs w:val="20"/>
        </w:rPr>
        <w:t xml:space="preserve">Социум и власть. </w:t>
      </w:r>
      <w:r w:rsidR="001769C4" w:rsidRPr="00941CB0">
        <w:rPr>
          <w:rFonts w:ascii="Times New Roman" w:hAnsi="Times New Roman" w:cs="Times New Roman"/>
          <w:spacing w:val="-2"/>
          <w:sz w:val="20"/>
          <w:szCs w:val="20"/>
        </w:rPr>
        <w:t xml:space="preserve">– 2014. – </w:t>
      </w:r>
      <w:r w:rsidRPr="00941CB0">
        <w:rPr>
          <w:rFonts w:ascii="Times New Roman" w:hAnsi="Times New Roman" w:cs="Times New Roman"/>
          <w:spacing w:val="-2"/>
          <w:sz w:val="20"/>
          <w:szCs w:val="20"/>
        </w:rPr>
        <w:t xml:space="preserve">№6 (50). </w:t>
      </w:r>
      <w:r w:rsidR="001769C4" w:rsidRPr="00941CB0">
        <w:rPr>
          <w:rFonts w:ascii="Times New Roman" w:hAnsi="Times New Roman" w:cs="Times New Roman"/>
          <w:spacing w:val="-2"/>
          <w:sz w:val="20"/>
          <w:szCs w:val="20"/>
        </w:rPr>
        <w:t>– С. </w:t>
      </w:r>
      <w:r w:rsidRPr="00941CB0">
        <w:rPr>
          <w:rFonts w:ascii="Times New Roman" w:hAnsi="Times New Roman" w:cs="Times New Roman"/>
          <w:spacing w:val="-2"/>
          <w:sz w:val="20"/>
          <w:szCs w:val="20"/>
        </w:rPr>
        <w:t>108-110.</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Штаммлер</w:t>
      </w:r>
      <w:r w:rsidR="00DE616F" w:rsidRPr="00941CB0">
        <w:rPr>
          <w:rFonts w:ascii="Times New Roman" w:hAnsi="Times New Roman" w:cs="Times New Roman"/>
          <w:b/>
          <w:spacing w:val="-2"/>
        </w:rPr>
        <w:t>,</w:t>
      </w:r>
      <w:r w:rsidRPr="00941CB0">
        <w:rPr>
          <w:rFonts w:ascii="Times New Roman" w:hAnsi="Times New Roman" w:cs="Times New Roman"/>
          <w:b/>
          <w:spacing w:val="-2"/>
        </w:rPr>
        <w:t xml:space="preserve"> Р.</w:t>
      </w:r>
      <w:r w:rsidRPr="00941CB0">
        <w:rPr>
          <w:rFonts w:ascii="Times New Roman" w:hAnsi="Times New Roman" w:cs="Times New Roman"/>
          <w:spacing w:val="-2"/>
        </w:rPr>
        <w:t xml:space="preserve"> Теоретические основы анархизма [Текст] /Р.</w:t>
      </w:r>
      <w:r w:rsidR="00DE616F" w:rsidRPr="00941CB0">
        <w:rPr>
          <w:rFonts w:ascii="Times New Roman" w:hAnsi="Times New Roman" w:cs="Times New Roman"/>
          <w:spacing w:val="-2"/>
        </w:rPr>
        <w:t> </w:t>
      </w:r>
      <w:r w:rsidRPr="00941CB0">
        <w:rPr>
          <w:rFonts w:ascii="Times New Roman" w:hAnsi="Times New Roman" w:cs="Times New Roman"/>
          <w:spacing w:val="-2"/>
        </w:rPr>
        <w:t xml:space="preserve">Штаммлер. </w:t>
      </w:r>
      <w:r w:rsidR="00DE616F" w:rsidRPr="00941CB0">
        <w:rPr>
          <w:rFonts w:ascii="Times New Roman" w:hAnsi="Times New Roman" w:cs="Times New Roman"/>
          <w:spacing w:val="-2"/>
        </w:rPr>
        <w:t xml:space="preserve">– </w:t>
      </w:r>
      <w:r w:rsidRPr="00941CB0">
        <w:rPr>
          <w:rFonts w:ascii="Times New Roman" w:hAnsi="Times New Roman" w:cs="Times New Roman"/>
          <w:spacing w:val="-2"/>
        </w:rPr>
        <w:t>М.: Кушнеревъ И.Н. и К</w:t>
      </w:r>
      <w:r w:rsidRPr="00941CB0">
        <w:rPr>
          <w:rFonts w:ascii="Times New Roman" w:hAnsi="Times New Roman" w:cs="Times New Roman"/>
          <w:spacing w:val="-2"/>
          <w:vertAlign w:val="superscript"/>
        </w:rPr>
        <w:t>о</w:t>
      </w:r>
      <w:r w:rsidRPr="00941CB0">
        <w:rPr>
          <w:rFonts w:ascii="Times New Roman" w:hAnsi="Times New Roman" w:cs="Times New Roman"/>
          <w:spacing w:val="-2"/>
        </w:rPr>
        <w:t>. 1906. –</w:t>
      </w:r>
      <w:r w:rsidR="00DE616F" w:rsidRPr="00941CB0">
        <w:rPr>
          <w:rFonts w:ascii="Times New Roman" w:hAnsi="Times New Roman" w:cs="Times New Roman"/>
          <w:spacing w:val="-2"/>
        </w:rPr>
        <w:t xml:space="preserve"> </w:t>
      </w:r>
      <w:r w:rsidRPr="00941CB0">
        <w:rPr>
          <w:rFonts w:ascii="Times New Roman" w:hAnsi="Times New Roman" w:cs="Times New Roman"/>
          <w:spacing w:val="-2"/>
        </w:rPr>
        <w:t xml:space="preserve">55 </w:t>
      </w:r>
      <w:r w:rsidR="00DE616F"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Штраус</w:t>
      </w:r>
      <w:r w:rsidR="00DE616F" w:rsidRPr="00941CB0">
        <w:rPr>
          <w:rFonts w:ascii="Times New Roman" w:hAnsi="Times New Roman" w:cs="Times New Roman"/>
          <w:b/>
          <w:spacing w:val="-2"/>
        </w:rPr>
        <w:t>,</w:t>
      </w:r>
      <w:r w:rsidRPr="00941CB0">
        <w:rPr>
          <w:rFonts w:ascii="Times New Roman" w:hAnsi="Times New Roman" w:cs="Times New Roman"/>
          <w:b/>
          <w:spacing w:val="-2"/>
        </w:rPr>
        <w:t xml:space="preserve"> Л.</w:t>
      </w:r>
      <w:r w:rsidRPr="00941CB0">
        <w:rPr>
          <w:rFonts w:ascii="Times New Roman" w:hAnsi="Times New Roman" w:cs="Times New Roman"/>
          <w:spacing w:val="-2"/>
        </w:rPr>
        <w:t xml:space="preserve"> Естественное право и история [Текст] /Л.</w:t>
      </w:r>
      <w:r w:rsidR="00DE616F" w:rsidRPr="00941CB0">
        <w:rPr>
          <w:rFonts w:ascii="Times New Roman" w:hAnsi="Times New Roman" w:cs="Times New Roman"/>
          <w:spacing w:val="-2"/>
        </w:rPr>
        <w:t> </w:t>
      </w:r>
      <w:r w:rsidRPr="00941CB0">
        <w:rPr>
          <w:rFonts w:ascii="Times New Roman" w:hAnsi="Times New Roman" w:cs="Times New Roman"/>
          <w:spacing w:val="-2"/>
        </w:rPr>
        <w:t xml:space="preserve">Штраус. </w:t>
      </w:r>
      <w:r w:rsidR="00DE616F" w:rsidRPr="00941CB0">
        <w:rPr>
          <w:rFonts w:ascii="Times New Roman" w:hAnsi="Times New Roman" w:cs="Times New Roman"/>
          <w:spacing w:val="-2"/>
        </w:rPr>
        <w:t xml:space="preserve">– </w:t>
      </w:r>
      <w:r w:rsidRPr="00941CB0">
        <w:rPr>
          <w:rFonts w:ascii="Times New Roman" w:hAnsi="Times New Roman" w:cs="Times New Roman"/>
          <w:spacing w:val="-2"/>
        </w:rPr>
        <w:t xml:space="preserve">М.: Водолей </w:t>
      </w:r>
      <w:r w:rsidRPr="00941CB0">
        <w:rPr>
          <w:rFonts w:ascii="Times New Roman" w:hAnsi="Times New Roman" w:cs="Times New Roman"/>
          <w:spacing w:val="-2"/>
          <w:lang w:val="en-US"/>
        </w:rPr>
        <w:t>Publishers</w:t>
      </w:r>
      <w:r w:rsidR="00DE616F" w:rsidRPr="00941CB0">
        <w:rPr>
          <w:rFonts w:ascii="Times New Roman" w:hAnsi="Times New Roman" w:cs="Times New Roman"/>
          <w:spacing w:val="-2"/>
        </w:rPr>
        <w:t>,</w:t>
      </w:r>
      <w:r w:rsidRPr="00941CB0">
        <w:rPr>
          <w:rFonts w:ascii="Times New Roman" w:hAnsi="Times New Roman" w:cs="Times New Roman"/>
          <w:spacing w:val="-2"/>
        </w:rPr>
        <w:t xml:space="preserve"> 2017. –312 </w:t>
      </w:r>
      <w:r w:rsidR="00DE616F"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Штраус</w:t>
      </w:r>
      <w:r w:rsidR="00DE616F"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Л</w:t>
      </w:r>
      <w:r w:rsidRPr="00941CB0">
        <w:rPr>
          <w:rFonts w:ascii="Times New Roman" w:hAnsi="Times New Roman" w:cs="Times New Roman"/>
          <w:spacing w:val="-2"/>
          <w:sz w:val="20"/>
          <w:szCs w:val="20"/>
        </w:rPr>
        <w:t>. О тирании</w:t>
      </w:r>
      <w:r w:rsidR="00DE616F"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[Текст] /Л.</w:t>
      </w:r>
      <w:r w:rsidR="00DE616F"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 xml:space="preserve">Штраус. </w:t>
      </w:r>
      <w:r w:rsidR="00DE616F"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xml:space="preserve">СПб: </w:t>
      </w:r>
      <w:r w:rsidR="00DE616F" w:rsidRPr="00941CB0">
        <w:rPr>
          <w:rFonts w:ascii="Times New Roman" w:hAnsi="Times New Roman" w:cs="Times New Roman"/>
          <w:spacing w:val="-2"/>
          <w:sz w:val="20"/>
          <w:szCs w:val="20"/>
        </w:rPr>
        <w:t>Изд-во С-ПбУ,</w:t>
      </w:r>
      <w:r w:rsidRPr="00941CB0">
        <w:rPr>
          <w:rFonts w:ascii="Times New Roman" w:hAnsi="Times New Roman" w:cs="Times New Roman"/>
          <w:spacing w:val="-2"/>
          <w:sz w:val="20"/>
          <w:szCs w:val="20"/>
        </w:rPr>
        <w:t xml:space="preserve"> 2006. –328 </w:t>
      </w:r>
      <w:r w:rsidR="00DE616F" w:rsidRPr="00941CB0">
        <w:rPr>
          <w:rFonts w:ascii="Times New Roman" w:hAnsi="Times New Roman" w:cs="Times New Roman"/>
          <w:spacing w:val="-2"/>
          <w:sz w:val="20"/>
          <w:szCs w:val="20"/>
        </w:rPr>
        <w:t>с</w:t>
      </w:r>
      <w:r w:rsidRPr="00941CB0">
        <w:rPr>
          <w:rFonts w:ascii="Times New Roman" w:hAnsi="Times New Roman" w:cs="Times New Roman"/>
          <w:spacing w:val="-2"/>
          <w:sz w:val="20"/>
          <w:szCs w:val="20"/>
        </w:rPr>
        <w:t>.</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Шумилов</w:t>
      </w:r>
      <w:r w:rsidR="00DE616F"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В.М.</w:t>
      </w:r>
      <w:r w:rsidRPr="00941CB0">
        <w:rPr>
          <w:rFonts w:ascii="Times New Roman" w:hAnsi="Times New Roman" w:cs="Times New Roman"/>
          <w:spacing w:val="-2"/>
          <w:sz w:val="20"/>
          <w:szCs w:val="20"/>
        </w:rPr>
        <w:t xml:space="preserve"> Международное право [Текст] /В.М.</w:t>
      </w:r>
      <w:r w:rsidR="00DE616F"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 xml:space="preserve">Шумилов. </w:t>
      </w:r>
      <w:r w:rsidR="00DE616F"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М.: ТК Велби</w:t>
      </w:r>
      <w:r w:rsidR="00DE616F"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 2010. – 488 </w:t>
      </w:r>
      <w:r w:rsidR="00DE616F" w:rsidRPr="00941CB0">
        <w:rPr>
          <w:rFonts w:ascii="Times New Roman" w:hAnsi="Times New Roman" w:cs="Times New Roman"/>
          <w:spacing w:val="-2"/>
          <w:sz w:val="20"/>
          <w:szCs w:val="20"/>
        </w:rPr>
        <w:t>с</w:t>
      </w:r>
      <w:r w:rsidRPr="00941CB0">
        <w:rPr>
          <w:rFonts w:ascii="Times New Roman" w:hAnsi="Times New Roman" w:cs="Times New Roman"/>
          <w:spacing w:val="-2"/>
          <w:sz w:val="20"/>
          <w:szCs w:val="20"/>
        </w:rPr>
        <w:t>.</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Эльцбахер</w:t>
      </w:r>
      <w:r w:rsidR="00DE616F"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П.</w:t>
      </w:r>
      <w:r w:rsidRPr="00941CB0">
        <w:rPr>
          <w:rFonts w:ascii="Times New Roman" w:hAnsi="Times New Roman" w:cs="Times New Roman"/>
          <w:spacing w:val="-2"/>
          <w:sz w:val="20"/>
          <w:szCs w:val="20"/>
        </w:rPr>
        <w:t xml:space="preserve"> Суть анархизма [Текст] /П.</w:t>
      </w:r>
      <w:r w:rsidR="00DE616F"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 xml:space="preserve">Эльцбахер. </w:t>
      </w:r>
      <w:r w:rsidR="00DE616F"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М.: АСТ</w:t>
      </w:r>
      <w:r w:rsidR="00DE616F"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 2009. –352 </w:t>
      </w:r>
      <w:r w:rsidR="00DE616F" w:rsidRPr="00941CB0">
        <w:rPr>
          <w:rFonts w:ascii="Times New Roman" w:hAnsi="Times New Roman" w:cs="Times New Roman"/>
          <w:spacing w:val="-2"/>
          <w:sz w:val="20"/>
          <w:szCs w:val="20"/>
        </w:rPr>
        <w:t>с</w:t>
      </w:r>
      <w:r w:rsidRPr="00941CB0">
        <w:rPr>
          <w:rFonts w:ascii="Times New Roman" w:hAnsi="Times New Roman" w:cs="Times New Roman"/>
          <w:spacing w:val="-2"/>
          <w:sz w:val="20"/>
          <w:szCs w:val="20"/>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Эткинд</w:t>
      </w:r>
      <w:r w:rsidR="00DE616F" w:rsidRPr="00941CB0">
        <w:rPr>
          <w:rFonts w:ascii="Times New Roman" w:hAnsi="Times New Roman" w:cs="Times New Roman"/>
          <w:b/>
          <w:spacing w:val="-2"/>
        </w:rPr>
        <w:t>,</w:t>
      </w:r>
      <w:r w:rsidRPr="00941CB0">
        <w:rPr>
          <w:rFonts w:ascii="Times New Roman" w:hAnsi="Times New Roman" w:cs="Times New Roman"/>
          <w:b/>
          <w:spacing w:val="-2"/>
        </w:rPr>
        <w:t xml:space="preserve"> А.</w:t>
      </w:r>
      <w:r w:rsidRPr="00941CB0">
        <w:rPr>
          <w:rFonts w:ascii="Times New Roman" w:hAnsi="Times New Roman" w:cs="Times New Roman"/>
          <w:spacing w:val="-2"/>
        </w:rPr>
        <w:t xml:space="preserve"> Хлыст: секты, литература и революция [Текст]</w:t>
      </w:r>
      <w:r w:rsidR="00DE616F" w:rsidRPr="00941CB0">
        <w:rPr>
          <w:rFonts w:ascii="Times New Roman" w:hAnsi="Times New Roman" w:cs="Times New Roman"/>
          <w:spacing w:val="-2"/>
        </w:rPr>
        <w:t xml:space="preserve"> </w:t>
      </w:r>
      <w:r w:rsidRPr="00941CB0">
        <w:rPr>
          <w:rFonts w:ascii="Times New Roman" w:hAnsi="Times New Roman" w:cs="Times New Roman"/>
          <w:spacing w:val="-2"/>
        </w:rPr>
        <w:t>/А.</w:t>
      </w:r>
      <w:r w:rsidR="00DE616F" w:rsidRPr="00941CB0">
        <w:rPr>
          <w:rFonts w:ascii="Times New Roman" w:hAnsi="Times New Roman" w:cs="Times New Roman"/>
          <w:spacing w:val="-2"/>
        </w:rPr>
        <w:t> </w:t>
      </w:r>
      <w:r w:rsidRPr="00941CB0">
        <w:rPr>
          <w:rFonts w:ascii="Times New Roman" w:hAnsi="Times New Roman" w:cs="Times New Roman"/>
          <w:spacing w:val="-2"/>
        </w:rPr>
        <w:t>Эткинд. М.: Новое литературное обозрение</w:t>
      </w:r>
      <w:r w:rsidR="00DE616F" w:rsidRPr="00941CB0">
        <w:rPr>
          <w:rFonts w:ascii="Times New Roman" w:hAnsi="Times New Roman" w:cs="Times New Roman"/>
          <w:spacing w:val="-2"/>
        </w:rPr>
        <w:t>,</w:t>
      </w:r>
      <w:r w:rsidRPr="00941CB0">
        <w:rPr>
          <w:rFonts w:ascii="Times New Roman" w:hAnsi="Times New Roman" w:cs="Times New Roman"/>
          <w:spacing w:val="-2"/>
        </w:rPr>
        <w:t xml:space="preserve"> 2013. –</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xml:space="preserve">644 </w:t>
      </w:r>
      <w:r w:rsidR="00DE616F"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Яман Акдениз.</w:t>
      </w:r>
      <w:r w:rsidRPr="00941CB0">
        <w:rPr>
          <w:rFonts w:ascii="Times New Roman" w:hAnsi="Times New Roman" w:cs="Times New Roman"/>
          <w:spacing w:val="-2"/>
        </w:rPr>
        <w:t xml:space="preserve"> Свобода выражения мнения в Интернете. Исследование правовых норм и практик, связанных со свободой выражения мнения, свободными потоком информации и плюрализмом СМИ в Интернете в государствах-участниках ОБСЕ. ОБСЕ. 2011. – 35 </w:t>
      </w:r>
      <w:r w:rsidR="00DE616F" w:rsidRPr="00941CB0">
        <w:rPr>
          <w:rFonts w:ascii="Times New Roman" w:hAnsi="Times New Roman" w:cs="Times New Roman"/>
          <w:spacing w:val="-2"/>
        </w:rPr>
        <w:t>с</w:t>
      </w:r>
      <w:r w:rsidRPr="00941CB0">
        <w:rPr>
          <w:rFonts w:ascii="Times New Roman" w:hAnsi="Times New Roman" w:cs="Times New Roman"/>
          <w:spacing w:val="-2"/>
        </w:rPr>
        <w:t>. [Электронный ресурс]. – Режим доступа: https://www.osce.org/ru/fom/89063?download=true</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Ян ванн Рэйкенборг</w:t>
      </w:r>
      <w:r w:rsidRPr="00941CB0">
        <w:rPr>
          <w:rFonts w:ascii="Times New Roman" w:hAnsi="Times New Roman" w:cs="Times New Roman"/>
          <w:spacing w:val="-2"/>
        </w:rPr>
        <w:t>. Грядущий новый человек [Текст]</w:t>
      </w:r>
      <w:r w:rsidR="005417F8" w:rsidRPr="00941CB0">
        <w:rPr>
          <w:rFonts w:ascii="Times New Roman" w:hAnsi="Times New Roman" w:cs="Times New Roman"/>
          <w:spacing w:val="-2"/>
        </w:rPr>
        <w:t xml:space="preserve"> </w:t>
      </w:r>
      <w:r w:rsidRPr="00941CB0">
        <w:rPr>
          <w:rFonts w:ascii="Times New Roman" w:hAnsi="Times New Roman" w:cs="Times New Roman"/>
          <w:spacing w:val="-2"/>
        </w:rPr>
        <w:t xml:space="preserve">/Рэйкенборг ванн Ян. </w:t>
      </w:r>
      <w:r w:rsidR="005417F8" w:rsidRPr="00941CB0">
        <w:rPr>
          <w:rFonts w:ascii="Times New Roman" w:hAnsi="Times New Roman" w:cs="Times New Roman"/>
          <w:spacing w:val="-2"/>
        </w:rPr>
        <w:t xml:space="preserve">– </w:t>
      </w:r>
      <w:r w:rsidRPr="00941CB0">
        <w:rPr>
          <w:rFonts w:ascii="Times New Roman" w:hAnsi="Times New Roman" w:cs="Times New Roman"/>
          <w:spacing w:val="-2"/>
        </w:rPr>
        <w:t>М.: Амрита</w:t>
      </w:r>
      <w:r w:rsidR="005417F8" w:rsidRPr="00941CB0">
        <w:rPr>
          <w:rFonts w:ascii="Times New Roman" w:hAnsi="Times New Roman" w:cs="Times New Roman"/>
          <w:spacing w:val="-2"/>
        </w:rPr>
        <w:t>,</w:t>
      </w:r>
      <w:r w:rsidRPr="00941CB0">
        <w:rPr>
          <w:rFonts w:ascii="Times New Roman" w:hAnsi="Times New Roman" w:cs="Times New Roman"/>
          <w:spacing w:val="-2"/>
        </w:rPr>
        <w:t xml:space="preserve"> 2011.</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xml:space="preserve">– 272 </w:t>
      </w:r>
      <w:r w:rsidR="005417F8"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Ярков</w:t>
      </w:r>
      <w:r w:rsidR="005417F8" w:rsidRPr="00941CB0">
        <w:rPr>
          <w:rFonts w:ascii="Times New Roman" w:hAnsi="Times New Roman" w:cs="Times New Roman"/>
          <w:b/>
          <w:spacing w:val="-2"/>
        </w:rPr>
        <w:t>,</w:t>
      </w:r>
      <w:r w:rsidRPr="00941CB0">
        <w:rPr>
          <w:rFonts w:ascii="Times New Roman" w:hAnsi="Times New Roman" w:cs="Times New Roman"/>
          <w:b/>
          <w:spacing w:val="-2"/>
        </w:rPr>
        <w:t xml:space="preserve"> В.В.</w:t>
      </w:r>
      <w:r w:rsidRPr="00941CB0">
        <w:rPr>
          <w:rFonts w:ascii="Times New Roman" w:hAnsi="Times New Roman" w:cs="Times New Roman"/>
          <w:spacing w:val="-2"/>
        </w:rPr>
        <w:t xml:space="preserve"> Арбитражный процесс [Текст] /В.В.</w:t>
      </w:r>
      <w:r w:rsidR="005417F8" w:rsidRPr="00941CB0">
        <w:rPr>
          <w:rFonts w:ascii="Times New Roman" w:hAnsi="Times New Roman" w:cs="Times New Roman"/>
          <w:spacing w:val="-2"/>
        </w:rPr>
        <w:t> </w:t>
      </w:r>
      <w:r w:rsidRPr="00941CB0">
        <w:rPr>
          <w:rFonts w:ascii="Times New Roman" w:hAnsi="Times New Roman" w:cs="Times New Roman"/>
          <w:spacing w:val="-2"/>
        </w:rPr>
        <w:t xml:space="preserve">Ярков. </w:t>
      </w:r>
      <w:r w:rsidR="005417F8" w:rsidRPr="00941CB0">
        <w:rPr>
          <w:rFonts w:ascii="Times New Roman" w:hAnsi="Times New Roman" w:cs="Times New Roman"/>
          <w:spacing w:val="-2"/>
        </w:rPr>
        <w:t>– М.: Юристъ,</w:t>
      </w:r>
      <w:r w:rsidRPr="00941CB0">
        <w:rPr>
          <w:rFonts w:ascii="Times New Roman" w:hAnsi="Times New Roman" w:cs="Times New Roman"/>
          <w:spacing w:val="-2"/>
        </w:rPr>
        <w:t xml:space="preserve"> 1998. –</w:t>
      </w:r>
      <w:r w:rsidR="005417F8" w:rsidRPr="00941CB0">
        <w:rPr>
          <w:rFonts w:ascii="Times New Roman" w:hAnsi="Times New Roman" w:cs="Times New Roman"/>
          <w:spacing w:val="-2"/>
        </w:rPr>
        <w:t xml:space="preserve"> </w:t>
      </w:r>
      <w:r w:rsidRPr="00941CB0">
        <w:rPr>
          <w:rFonts w:ascii="Times New Roman" w:hAnsi="Times New Roman" w:cs="Times New Roman"/>
          <w:spacing w:val="-2"/>
        </w:rPr>
        <w:t xml:space="preserve">480 </w:t>
      </w:r>
      <w:r w:rsidR="005417F8" w:rsidRPr="00941CB0">
        <w:rPr>
          <w:rFonts w:ascii="Times New Roman" w:hAnsi="Times New Roman" w:cs="Times New Roman"/>
          <w:spacing w:val="-2"/>
        </w:rPr>
        <w:t>с</w:t>
      </w:r>
      <w:r w:rsidRPr="00941CB0">
        <w:rPr>
          <w:rFonts w:ascii="Times New Roman" w:hAnsi="Times New Roman" w:cs="Times New Roman"/>
          <w:spacing w:val="-2"/>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Ясперс</w:t>
      </w:r>
      <w:r w:rsidR="005417F8" w:rsidRPr="00941CB0">
        <w:rPr>
          <w:rFonts w:ascii="Times New Roman" w:hAnsi="Times New Roman" w:cs="Times New Roman"/>
          <w:b/>
          <w:spacing w:val="-2"/>
        </w:rPr>
        <w:t>,</w:t>
      </w:r>
      <w:r w:rsidRPr="00941CB0">
        <w:rPr>
          <w:rFonts w:ascii="Times New Roman" w:hAnsi="Times New Roman" w:cs="Times New Roman"/>
          <w:b/>
          <w:spacing w:val="-2"/>
        </w:rPr>
        <w:t xml:space="preserve"> К.</w:t>
      </w:r>
      <w:r w:rsidRPr="00941CB0">
        <w:rPr>
          <w:rFonts w:ascii="Times New Roman" w:hAnsi="Times New Roman" w:cs="Times New Roman"/>
          <w:spacing w:val="-2"/>
        </w:rPr>
        <w:t xml:space="preserve"> Духовная ситуация времени [Текст] /К.</w:t>
      </w:r>
      <w:r w:rsidR="005417F8" w:rsidRPr="00941CB0">
        <w:rPr>
          <w:rFonts w:ascii="Times New Roman" w:hAnsi="Times New Roman" w:cs="Times New Roman"/>
          <w:spacing w:val="-2"/>
        </w:rPr>
        <w:t> </w:t>
      </w:r>
      <w:r w:rsidRPr="00941CB0">
        <w:rPr>
          <w:rFonts w:ascii="Times New Roman" w:hAnsi="Times New Roman" w:cs="Times New Roman"/>
          <w:spacing w:val="-2"/>
        </w:rPr>
        <w:t xml:space="preserve">Ясперс. </w:t>
      </w:r>
      <w:r w:rsidR="005417F8" w:rsidRPr="00941CB0">
        <w:rPr>
          <w:rFonts w:ascii="Times New Roman" w:hAnsi="Times New Roman" w:cs="Times New Roman"/>
          <w:spacing w:val="-2"/>
        </w:rPr>
        <w:t xml:space="preserve">– </w:t>
      </w:r>
      <w:r w:rsidRPr="00941CB0">
        <w:rPr>
          <w:rFonts w:ascii="Times New Roman" w:hAnsi="Times New Roman" w:cs="Times New Roman"/>
          <w:spacing w:val="-2"/>
        </w:rPr>
        <w:t>М.: АСТ</w:t>
      </w:r>
      <w:r w:rsidR="005417F8" w:rsidRPr="00941CB0">
        <w:rPr>
          <w:rFonts w:ascii="Times New Roman" w:hAnsi="Times New Roman" w:cs="Times New Roman"/>
          <w:spacing w:val="-2"/>
        </w:rPr>
        <w:t>,</w:t>
      </w:r>
      <w:r w:rsidRPr="00941CB0">
        <w:rPr>
          <w:rFonts w:ascii="Times New Roman" w:hAnsi="Times New Roman" w:cs="Times New Roman"/>
          <w:spacing w:val="-2"/>
        </w:rPr>
        <w:t xml:space="preserve"> 2013. –</w:t>
      </w:r>
      <w:r w:rsidR="005417F8" w:rsidRPr="00941CB0">
        <w:rPr>
          <w:rFonts w:ascii="Times New Roman" w:hAnsi="Times New Roman" w:cs="Times New Roman"/>
          <w:spacing w:val="-2"/>
        </w:rPr>
        <w:t xml:space="preserve"> </w:t>
      </w:r>
      <w:r w:rsidRPr="00941CB0">
        <w:rPr>
          <w:rFonts w:ascii="Times New Roman" w:hAnsi="Times New Roman" w:cs="Times New Roman"/>
          <w:spacing w:val="-2"/>
        </w:rPr>
        <w:t xml:space="preserve">288 </w:t>
      </w:r>
      <w:r w:rsidR="005417F8" w:rsidRPr="00941CB0">
        <w:rPr>
          <w:rFonts w:ascii="Times New Roman" w:hAnsi="Times New Roman" w:cs="Times New Roman"/>
          <w:spacing w:val="-2"/>
        </w:rPr>
        <w:t>с</w:t>
      </w:r>
      <w:r w:rsidRPr="00941CB0">
        <w:rPr>
          <w:rFonts w:ascii="Times New Roman" w:hAnsi="Times New Roman" w:cs="Times New Roman"/>
          <w:spacing w:val="-2"/>
        </w:rPr>
        <w:t>.</w:t>
      </w:r>
    </w:p>
    <w:p w:rsidR="0018323A" w:rsidRDefault="0018323A" w:rsidP="00A60781">
      <w:pPr>
        <w:tabs>
          <w:tab w:val="left" w:pos="851"/>
        </w:tabs>
        <w:spacing w:after="0" w:line="240" w:lineRule="auto"/>
        <w:ind w:firstLine="454"/>
        <w:jc w:val="both"/>
        <w:rPr>
          <w:rFonts w:ascii="Times New Roman" w:hAnsi="Times New Roman" w:cs="Times New Roman"/>
          <w:b/>
          <w:spacing w:val="-2"/>
          <w:sz w:val="18"/>
          <w:szCs w:val="18"/>
        </w:rPr>
      </w:pPr>
    </w:p>
    <w:p w:rsidR="0018323A" w:rsidRDefault="00A60781" w:rsidP="00A60781">
      <w:pPr>
        <w:tabs>
          <w:tab w:val="left" w:pos="851"/>
        </w:tabs>
        <w:spacing w:after="0" w:line="240" w:lineRule="auto"/>
        <w:ind w:firstLine="454"/>
        <w:jc w:val="both"/>
        <w:rPr>
          <w:rFonts w:asciiTheme="majorHAnsi" w:hAnsiTheme="majorHAnsi" w:cs="Times New Roman"/>
          <w:b/>
          <w:spacing w:val="-2"/>
          <w:sz w:val="20"/>
          <w:szCs w:val="20"/>
        </w:rPr>
      </w:pPr>
      <w:r>
        <w:rPr>
          <w:rFonts w:asciiTheme="majorHAnsi" w:hAnsiTheme="majorHAnsi" w:cs="Times New Roman"/>
          <w:b/>
          <w:spacing w:val="-2"/>
          <w:sz w:val="20"/>
          <w:szCs w:val="20"/>
        </w:rPr>
        <w:t>Диссертации и авторефераты</w:t>
      </w:r>
    </w:p>
    <w:p w:rsidR="00A60781" w:rsidRPr="00A60781" w:rsidRDefault="00A60781" w:rsidP="00A60781">
      <w:pPr>
        <w:tabs>
          <w:tab w:val="left" w:pos="851"/>
        </w:tabs>
        <w:spacing w:after="0" w:line="240" w:lineRule="auto"/>
        <w:ind w:firstLine="454"/>
        <w:jc w:val="both"/>
        <w:rPr>
          <w:rFonts w:asciiTheme="majorHAnsi" w:hAnsiTheme="majorHAnsi" w:cs="Times New Roman"/>
          <w:b/>
          <w:spacing w:val="-2"/>
          <w:sz w:val="20"/>
          <w:szCs w:val="20"/>
        </w:rPr>
      </w:pP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Аленкина, Н.Б.</w:t>
      </w:r>
      <w:r w:rsidRPr="00941CB0">
        <w:rPr>
          <w:rFonts w:ascii="Times New Roman" w:hAnsi="Times New Roman" w:cs="Times New Roman"/>
          <w:spacing w:val="-2"/>
          <w:sz w:val="20"/>
          <w:szCs w:val="20"/>
        </w:rPr>
        <w:t xml:space="preserve"> Теория развития конституционной модели основных социальных прав человека и гражданина в Кыргызской Республике [Текст]</w:t>
      </w:r>
      <w:r w:rsidR="005417F8"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 </w:t>
      </w:r>
      <w:r w:rsidR="005417F8" w:rsidRPr="00941CB0">
        <w:rPr>
          <w:rFonts w:ascii="Times New Roman" w:hAnsi="Times New Roman" w:cs="Times New Roman"/>
          <w:spacing w:val="-2"/>
          <w:sz w:val="20"/>
          <w:szCs w:val="20"/>
        </w:rPr>
        <w:t xml:space="preserve">дис. … канд. юрид. наук: 12.00.01 </w:t>
      </w:r>
      <w:r w:rsidRPr="00941CB0">
        <w:rPr>
          <w:rFonts w:ascii="Times New Roman" w:hAnsi="Times New Roman" w:cs="Times New Roman"/>
          <w:spacing w:val="-2"/>
          <w:sz w:val="20"/>
          <w:szCs w:val="20"/>
        </w:rPr>
        <w:t>/Н.Б.</w:t>
      </w:r>
      <w:r w:rsidR="005417F8"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 xml:space="preserve">Аленкина. </w:t>
      </w:r>
      <w:r w:rsidR="005417F8"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Бишкек</w:t>
      </w:r>
      <w:r w:rsidR="005417F8"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 2009. – </w:t>
      </w:r>
      <w:r w:rsidR="005417F8" w:rsidRPr="00941CB0">
        <w:rPr>
          <w:rFonts w:ascii="Times New Roman" w:hAnsi="Times New Roman" w:cs="Times New Roman"/>
          <w:spacing w:val="-2"/>
          <w:sz w:val="20"/>
          <w:szCs w:val="20"/>
        </w:rPr>
        <w:t xml:space="preserve"> 1</w:t>
      </w:r>
      <w:r w:rsidRPr="00941CB0">
        <w:rPr>
          <w:rFonts w:ascii="Times New Roman" w:hAnsi="Times New Roman" w:cs="Times New Roman"/>
          <w:spacing w:val="-2"/>
          <w:sz w:val="20"/>
          <w:szCs w:val="20"/>
        </w:rPr>
        <w:t>64</w:t>
      </w:r>
      <w:r w:rsidR="005417F8" w:rsidRPr="00941CB0">
        <w:rPr>
          <w:rFonts w:ascii="Times New Roman" w:hAnsi="Times New Roman" w:cs="Times New Roman"/>
          <w:spacing w:val="-2"/>
          <w:sz w:val="20"/>
          <w:szCs w:val="20"/>
        </w:rPr>
        <w:t xml:space="preserve"> с</w:t>
      </w:r>
      <w:r w:rsidRPr="00941CB0">
        <w:rPr>
          <w:rFonts w:ascii="Times New Roman" w:hAnsi="Times New Roman" w:cs="Times New Roman"/>
          <w:spacing w:val="-2"/>
          <w:sz w:val="20"/>
          <w:szCs w:val="20"/>
        </w:rPr>
        <w:t xml:space="preserve">. </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Борубашов Б.И.</w:t>
      </w:r>
      <w:r w:rsidRPr="00941CB0">
        <w:rPr>
          <w:rFonts w:ascii="Times New Roman" w:hAnsi="Times New Roman" w:cs="Times New Roman"/>
          <w:spacing w:val="-2"/>
        </w:rPr>
        <w:t xml:space="preserve"> Государственно-правовое регулирование общественных отношений кыргызов в составе Российского государства: 1855-1917 г. (историко-правовое исследование)</w:t>
      </w:r>
      <w:r w:rsidR="009E0E86" w:rsidRPr="00941CB0">
        <w:rPr>
          <w:rFonts w:ascii="Times New Roman" w:hAnsi="Times New Roman" w:cs="Times New Roman"/>
          <w:spacing w:val="-2"/>
        </w:rPr>
        <w:t>: автореф. дис. … д-ра юрид. наук: 12.00.01</w:t>
      </w:r>
      <w:r w:rsidRPr="00941CB0">
        <w:rPr>
          <w:rFonts w:ascii="Times New Roman" w:hAnsi="Times New Roman" w:cs="Times New Roman"/>
          <w:spacing w:val="-2"/>
        </w:rPr>
        <w:t xml:space="preserve"> [Текст] / Б.И.</w:t>
      </w:r>
      <w:r w:rsidR="009E0E86" w:rsidRPr="00941CB0">
        <w:rPr>
          <w:rFonts w:ascii="Times New Roman" w:hAnsi="Times New Roman" w:cs="Times New Roman"/>
          <w:spacing w:val="-2"/>
        </w:rPr>
        <w:t> </w:t>
      </w:r>
      <w:r w:rsidRPr="00941CB0">
        <w:rPr>
          <w:rFonts w:ascii="Times New Roman" w:hAnsi="Times New Roman" w:cs="Times New Roman"/>
          <w:spacing w:val="-2"/>
        </w:rPr>
        <w:t xml:space="preserve">Борубашов. </w:t>
      </w:r>
      <w:r w:rsidR="009E0E86" w:rsidRPr="00941CB0">
        <w:rPr>
          <w:rFonts w:ascii="Times New Roman" w:hAnsi="Times New Roman" w:cs="Times New Roman"/>
          <w:spacing w:val="-2"/>
        </w:rPr>
        <w:t xml:space="preserve">– </w:t>
      </w:r>
      <w:r w:rsidRPr="00941CB0">
        <w:rPr>
          <w:rFonts w:ascii="Times New Roman" w:hAnsi="Times New Roman" w:cs="Times New Roman"/>
          <w:spacing w:val="-2"/>
        </w:rPr>
        <w:t>Бишкек</w:t>
      </w:r>
      <w:r w:rsidR="009E0E86" w:rsidRPr="00941CB0">
        <w:rPr>
          <w:rFonts w:ascii="Times New Roman" w:hAnsi="Times New Roman" w:cs="Times New Roman"/>
          <w:spacing w:val="-2"/>
        </w:rPr>
        <w:t>, 2009.</w:t>
      </w:r>
      <w:r w:rsidRPr="00941CB0">
        <w:rPr>
          <w:rFonts w:ascii="Times New Roman" w:hAnsi="Times New Roman" w:cs="Times New Roman"/>
          <w:spacing w:val="-2"/>
        </w:rPr>
        <w:t xml:space="preserve"> – 49 с.</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Канина</w:t>
      </w:r>
      <w:r w:rsidR="009E0E86"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Ю.C.</w:t>
      </w:r>
      <w:r w:rsidRPr="00941CB0">
        <w:rPr>
          <w:rFonts w:ascii="Times New Roman" w:hAnsi="Times New Roman" w:cs="Times New Roman"/>
          <w:spacing w:val="-2"/>
          <w:sz w:val="20"/>
          <w:szCs w:val="20"/>
        </w:rPr>
        <w:t xml:space="preserve"> Теория прав человека и ее отражение в</w:t>
      </w:r>
      <w:r w:rsidR="00B64761">
        <w:rPr>
          <w:rFonts w:ascii="Times New Roman" w:hAnsi="Times New Roman" w:cs="Times New Roman"/>
          <w:spacing w:val="-2"/>
          <w:sz w:val="20"/>
          <w:szCs w:val="20"/>
        </w:rPr>
        <w:t> </w:t>
      </w:r>
      <w:r w:rsidRPr="00941CB0">
        <w:rPr>
          <w:rFonts w:ascii="Times New Roman" w:hAnsi="Times New Roman" w:cs="Times New Roman"/>
          <w:spacing w:val="-2"/>
          <w:sz w:val="20"/>
          <w:szCs w:val="20"/>
        </w:rPr>
        <w:t>концепции национальной безопасности</w:t>
      </w:r>
      <w:r w:rsidR="009E0E86" w:rsidRPr="00941CB0">
        <w:rPr>
          <w:rFonts w:ascii="Times New Roman" w:hAnsi="Times New Roman" w:cs="Times New Roman"/>
          <w:spacing w:val="-2"/>
          <w:sz w:val="20"/>
          <w:szCs w:val="20"/>
        </w:rPr>
        <w:t>: автореф. дис. … канд. юрид. наук: 12.00.01</w:t>
      </w:r>
      <w:r w:rsidRPr="00941CB0">
        <w:rPr>
          <w:rFonts w:ascii="Times New Roman" w:hAnsi="Times New Roman" w:cs="Times New Roman"/>
          <w:spacing w:val="-2"/>
          <w:sz w:val="20"/>
          <w:szCs w:val="20"/>
        </w:rPr>
        <w:t xml:space="preserve"> [Текст] /Ю.С.</w:t>
      </w:r>
      <w:r w:rsidR="009E0E86"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 xml:space="preserve">Канина. </w:t>
      </w:r>
      <w:r w:rsidR="009E0E86" w:rsidRPr="00941CB0">
        <w:rPr>
          <w:rFonts w:ascii="Times New Roman" w:hAnsi="Times New Roman" w:cs="Times New Roman"/>
          <w:spacing w:val="-2"/>
          <w:sz w:val="20"/>
          <w:szCs w:val="20"/>
        </w:rPr>
        <w:t>– Тамбов,</w:t>
      </w:r>
      <w:r w:rsidRPr="00941CB0">
        <w:rPr>
          <w:rFonts w:ascii="Times New Roman" w:hAnsi="Times New Roman" w:cs="Times New Roman"/>
          <w:spacing w:val="-2"/>
          <w:sz w:val="20"/>
          <w:szCs w:val="20"/>
        </w:rPr>
        <w:t xml:space="preserve"> 2009. – </w:t>
      </w:r>
      <w:r w:rsidR="009E0E86" w:rsidRPr="00941CB0">
        <w:rPr>
          <w:rFonts w:ascii="Times New Roman" w:hAnsi="Times New Roman" w:cs="Times New Roman"/>
          <w:spacing w:val="-2"/>
          <w:sz w:val="20"/>
          <w:szCs w:val="20"/>
        </w:rPr>
        <w:t>26 с.</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Самаке</w:t>
      </w:r>
      <w:r w:rsidR="009E0E86"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Ава</w:t>
      </w:r>
      <w:r w:rsidRPr="00941CB0">
        <w:rPr>
          <w:rFonts w:ascii="Times New Roman" w:hAnsi="Times New Roman" w:cs="Times New Roman"/>
          <w:spacing w:val="-2"/>
          <w:sz w:val="20"/>
          <w:szCs w:val="20"/>
        </w:rPr>
        <w:t>. Международно-правовая защита прав женщин в</w:t>
      </w:r>
      <w:r w:rsidR="00B64761">
        <w:rPr>
          <w:rFonts w:ascii="Times New Roman" w:hAnsi="Times New Roman" w:cs="Times New Roman"/>
          <w:spacing w:val="-2"/>
          <w:sz w:val="20"/>
          <w:szCs w:val="20"/>
        </w:rPr>
        <w:t> </w:t>
      </w:r>
      <w:r w:rsidRPr="00941CB0">
        <w:rPr>
          <w:rFonts w:ascii="Times New Roman" w:hAnsi="Times New Roman" w:cs="Times New Roman"/>
          <w:spacing w:val="-2"/>
          <w:sz w:val="20"/>
          <w:szCs w:val="20"/>
        </w:rPr>
        <w:t>Африке</w:t>
      </w:r>
      <w:r w:rsidR="009E0E86" w:rsidRPr="00941CB0">
        <w:rPr>
          <w:rFonts w:ascii="Times New Roman" w:hAnsi="Times New Roman" w:cs="Times New Roman"/>
          <w:spacing w:val="-2"/>
          <w:sz w:val="20"/>
          <w:szCs w:val="20"/>
        </w:rPr>
        <w:t xml:space="preserve"> [Текст]:</w:t>
      </w:r>
      <w:r w:rsidRPr="00941CB0">
        <w:rPr>
          <w:rFonts w:ascii="Times New Roman" w:hAnsi="Times New Roman" w:cs="Times New Roman"/>
          <w:spacing w:val="-2"/>
          <w:sz w:val="20"/>
          <w:szCs w:val="20"/>
        </w:rPr>
        <w:t xml:space="preserve"> </w:t>
      </w:r>
      <w:r w:rsidR="009E0E86" w:rsidRPr="00941CB0">
        <w:rPr>
          <w:rFonts w:ascii="Times New Roman" w:hAnsi="Times New Roman" w:cs="Times New Roman"/>
          <w:spacing w:val="-2"/>
          <w:sz w:val="20"/>
          <w:szCs w:val="20"/>
        </w:rPr>
        <w:t xml:space="preserve">автореф. дис. ... канд. юрид. наук: 12.00.10 / Самаке Ава; [Место защиты: Рос. ун-т дружбы народов]. </w:t>
      </w:r>
      <w:r w:rsidR="00B0537B" w:rsidRPr="00941CB0">
        <w:rPr>
          <w:rFonts w:ascii="Times New Roman" w:hAnsi="Times New Roman" w:cs="Times New Roman"/>
          <w:spacing w:val="-2"/>
          <w:sz w:val="20"/>
          <w:szCs w:val="20"/>
        </w:rPr>
        <w:t>–</w:t>
      </w:r>
      <w:r w:rsidR="009E0E86" w:rsidRPr="00941CB0">
        <w:rPr>
          <w:rFonts w:ascii="Times New Roman" w:hAnsi="Times New Roman" w:cs="Times New Roman"/>
          <w:spacing w:val="-2"/>
          <w:sz w:val="20"/>
          <w:szCs w:val="20"/>
        </w:rPr>
        <w:t xml:space="preserve"> М</w:t>
      </w:r>
      <w:r w:rsidR="00B0537B" w:rsidRPr="00941CB0">
        <w:rPr>
          <w:rFonts w:ascii="Times New Roman" w:hAnsi="Times New Roman" w:cs="Times New Roman"/>
          <w:spacing w:val="-2"/>
          <w:sz w:val="20"/>
          <w:szCs w:val="20"/>
        </w:rPr>
        <w:t>.</w:t>
      </w:r>
      <w:r w:rsidR="009E0E86" w:rsidRPr="00941CB0">
        <w:rPr>
          <w:rFonts w:ascii="Times New Roman" w:hAnsi="Times New Roman" w:cs="Times New Roman"/>
          <w:spacing w:val="-2"/>
          <w:sz w:val="20"/>
          <w:szCs w:val="20"/>
        </w:rPr>
        <w:t xml:space="preserve">, 2015. </w:t>
      </w:r>
      <w:r w:rsidR="00B0537B" w:rsidRPr="00941CB0">
        <w:rPr>
          <w:rFonts w:ascii="Times New Roman" w:hAnsi="Times New Roman" w:cs="Times New Roman"/>
          <w:spacing w:val="-2"/>
          <w:sz w:val="20"/>
          <w:szCs w:val="20"/>
        </w:rPr>
        <w:t>–</w:t>
      </w:r>
      <w:r w:rsidR="009E0E86" w:rsidRPr="00941CB0">
        <w:rPr>
          <w:rFonts w:ascii="Times New Roman" w:hAnsi="Times New Roman" w:cs="Times New Roman"/>
          <w:spacing w:val="-2"/>
          <w:sz w:val="20"/>
          <w:szCs w:val="20"/>
        </w:rPr>
        <w:t xml:space="preserve"> 26 с.</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Сооронкулова</w:t>
      </w:r>
      <w:r w:rsidR="006304F3"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К.С.</w:t>
      </w:r>
      <w:r w:rsidRPr="00941CB0">
        <w:rPr>
          <w:rFonts w:ascii="Times New Roman" w:hAnsi="Times New Roman" w:cs="Times New Roman"/>
          <w:spacing w:val="-2"/>
          <w:sz w:val="20"/>
          <w:szCs w:val="20"/>
        </w:rPr>
        <w:t xml:space="preserve"> Обычное право и современная правовая система Кыргызской Республики [Текст]</w:t>
      </w:r>
      <w:r w:rsidR="006304F3" w:rsidRPr="00941CB0">
        <w:rPr>
          <w:rFonts w:ascii="Times New Roman" w:hAnsi="Times New Roman" w:cs="Times New Roman"/>
          <w:spacing w:val="-2"/>
          <w:sz w:val="20"/>
          <w:szCs w:val="20"/>
        </w:rPr>
        <w:t>: дис. … канд. юрид. наук: 12.00.01</w:t>
      </w:r>
      <w:r w:rsidRPr="00941CB0">
        <w:rPr>
          <w:rFonts w:ascii="Times New Roman" w:hAnsi="Times New Roman" w:cs="Times New Roman"/>
          <w:spacing w:val="-2"/>
          <w:sz w:val="20"/>
          <w:szCs w:val="20"/>
        </w:rPr>
        <w:t xml:space="preserve"> /С.С.</w:t>
      </w:r>
      <w:r w:rsidR="006304F3"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 xml:space="preserve">Сооронкулова. </w:t>
      </w:r>
      <w:r w:rsidR="006304F3"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 Бишкек, 2009. – 192 с.</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Чикеева</w:t>
      </w:r>
      <w:r w:rsidR="006304F3"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rPr>
        <w:t xml:space="preserve"> З.Ч.</w:t>
      </w:r>
      <w:r w:rsidRPr="00941CB0">
        <w:rPr>
          <w:rFonts w:ascii="Times New Roman" w:hAnsi="Times New Roman" w:cs="Times New Roman"/>
          <w:spacing w:val="-2"/>
          <w:sz w:val="20"/>
          <w:szCs w:val="20"/>
        </w:rPr>
        <w:t xml:space="preserve"> Развитие правовой системы Кыргызской Республики (теоретико-правовой аспект) [Текст]</w:t>
      </w:r>
      <w:r w:rsidR="006304F3" w:rsidRPr="00941CB0">
        <w:rPr>
          <w:rFonts w:ascii="Times New Roman" w:hAnsi="Times New Roman" w:cs="Times New Roman"/>
          <w:spacing w:val="-2"/>
          <w:sz w:val="20"/>
          <w:szCs w:val="20"/>
        </w:rPr>
        <w:t>: дис. … д-ра юрид. наук: 12.00.01</w:t>
      </w:r>
      <w:r w:rsidRPr="00941CB0">
        <w:rPr>
          <w:rFonts w:ascii="Times New Roman" w:hAnsi="Times New Roman" w:cs="Times New Roman"/>
          <w:spacing w:val="-2"/>
          <w:sz w:val="20"/>
          <w:szCs w:val="20"/>
        </w:rPr>
        <w:t xml:space="preserve"> /</w:t>
      </w:r>
      <w:r w:rsidR="006304F3"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З.Ч.</w:t>
      </w:r>
      <w:r w:rsidR="006304F3"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 xml:space="preserve">Чикеева. </w:t>
      </w:r>
      <w:r w:rsidR="006304F3"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 Бишкек, 2014. </w:t>
      </w:r>
      <w:r w:rsidR="006304F3"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 xml:space="preserve"> 275 с.</w:t>
      </w:r>
    </w:p>
    <w:p w:rsidR="0018323A" w:rsidRPr="00A60781" w:rsidRDefault="0018323A" w:rsidP="00A60781">
      <w:pPr>
        <w:tabs>
          <w:tab w:val="left" w:pos="851"/>
        </w:tabs>
        <w:spacing w:after="0" w:line="240" w:lineRule="auto"/>
        <w:ind w:firstLine="454"/>
        <w:jc w:val="both"/>
        <w:rPr>
          <w:rFonts w:ascii="Times New Roman" w:hAnsi="Times New Roman" w:cs="Times New Roman"/>
          <w:b/>
          <w:spacing w:val="-2"/>
          <w:sz w:val="18"/>
          <w:szCs w:val="18"/>
        </w:rPr>
      </w:pPr>
    </w:p>
    <w:p w:rsidR="0018323A" w:rsidRDefault="0018323A" w:rsidP="00A60781">
      <w:pPr>
        <w:pStyle w:val="a4"/>
        <w:tabs>
          <w:tab w:val="left" w:pos="851"/>
        </w:tabs>
        <w:spacing w:after="0" w:line="240" w:lineRule="auto"/>
        <w:ind w:left="0" w:firstLine="454"/>
        <w:jc w:val="both"/>
        <w:rPr>
          <w:rFonts w:asciiTheme="majorHAnsi" w:hAnsiTheme="majorHAnsi" w:cs="Times New Roman"/>
          <w:b/>
          <w:spacing w:val="-2"/>
          <w:sz w:val="20"/>
          <w:szCs w:val="20"/>
        </w:rPr>
      </w:pPr>
      <w:r w:rsidRPr="00A60781">
        <w:rPr>
          <w:rFonts w:asciiTheme="majorHAnsi" w:hAnsiTheme="majorHAnsi" w:cs="Times New Roman"/>
          <w:b/>
          <w:spacing w:val="-2"/>
          <w:sz w:val="20"/>
          <w:szCs w:val="20"/>
        </w:rPr>
        <w:t>Электронные ресурсы</w:t>
      </w:r>
    </w:p>
    <w:p w:rsidR="00A60781" w:rsidRPr="00A60781" w:rsidRDefault="00A60781" w:rsidP="00A60781">
      <w:pPr>
        <w:pStyle w:val="a4"/>
        <w:tabs>
          <w:tab w:val="left" w:pos="851"/>
        </w:tabs>
        <w:spacing w:after="0" w:line="240" w:lineRule="auto"/>
        <w:ind w:left="0" w:firstLine="454"/>
        <w:jc w:val="both"/>
        <w:rPr>
          <w:rFonts w:asciiTheme="majorHAnsi" w:hAnsiTheme="majorHAnsi" w:cs="Times New Roman"/>
          <w:b/>
          <w:spacing w:val="-2"/>
          <w:sz w:val="20"/>
          <w:szCs w:val="20"/>
        </w:rPr>
      </w:pP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Анархисты в современной России</w:t>
      </w:r>
      <w:r w:rsidRPr="00941CB0">
        <w:rPr>
          <w:rFonts w:ascii="Times New Roman" w:hAnsi="Times New Roman" w:cs="Times New Roman"/>
          <w:spacing w:val="-2"/>
        </w:rPr>
        <w:t xml:space="preserve"> [Электронный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praktika</w:t>
      </w:r>
      <w:r w:rsidRPr="00941CB0">
        <w:rPr>
          <w:rFonts w:ascii="Times New Roman" w:hAnsi="Times New Roman" w:cs="Times New Roman"/>
          <w:spacing w:val="-2"/>
        </w:rPr>
        <w:t>.</w:t>
      </w:r>
      <w:r w:rsidRPr="00941CB0">
        <w:rPr>
          <w:rFonts w:ascii="Times New Roman" w:hAnsi="Times New Roman" w:cs="Times New Roman"/>
          <w:spacing w:val="-2"/>
          <w:lang w:val="en-US"/>
        </w:rPr>
        <w:t>ru</w:t>
      </w:r>
      <w:r w:rsidRPr="00941CB0">
        <w:rPr>
          <w:rFonts w:ascii="Times New Roman" w:hAnsi="Times New Roman" w:cs="Times New Roman"/>
          <w:spacing w:val="-2"/>
        </w:rPr>
        <w:t>/</w:t>
      </w:r>
      <w:r w:rsidRPr="00941CB0">
        <w:rPr>
          <w:rFonts w:ascii="Times New Roman" w:hAnsi="Times New Roman" w:cs="Times New Roman"/>
          <w:spacing w:val="-2"/>
          <w:lang w:val="en-US"/>
        </w:rPr>
        <w:t>articles</w:t>
      </w:r>
      <w:r w:rsidRPr="00941CB0">
        <w:rPr>
          <w:rFonts w:ascii="Times New Roman" w:hAnsi="Times New Roman" w:cs="Times New Roman"/>
          <w:spacing w:val="-2"/>
        </w:rPr>
        <w:t>/</w:t>
      </w:r>
      <w:r w:rsidRPr="00941CB0">
        <w:rPr>
          <w:rFonts w:ascii="Times New Roman" w:hAnsi="Times New Roman" w:cs="Times New Roman"/>
          <w:spacing w:val="-2"/>
          <w:lang w:val="en-US"/>
        </w:rPr>
        <w:t>society</w:t>
      </w:r>
      <w:r w:rsidRPr="00941CB0">
        <w:rPr>
          <w:rFonts w:ascii="Times New Roman" w:hAnsi="Times New Roman" w:cs="Times New Roman"/>
          <w:spacing w:val="-2"/>
        </w:rPr>
        <w:t>/</w:t>
      </w:r>
      <w:r w:rsidRPr="00941CB0">
        <w:rPr>
          <w:rFonts w:ascii="Times New Roman" w:hAnsi="Times New Roman" w:cs="Times New Roman"/>
          <w:spacing w:val="-2"/>
          <w:lang w:val="en-US"/>
        </w:rPr>
        <w:t>anarchy</w:t>
      </w:r>
      <w:r w:rsidRPr="00941CB0">
        <w:rPr>
          <w:rFonts w:ascii="Times New Roman" w:hAnsi="Times New Roman" w:cs="Times New Roman"/>
          <w:spacing w:val="-2"/>
        </w:rPr>
        <w:t>/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Будущее рынка труда</w:t>
      </w:r>
      <w:r w:rsidRPr="00941CB0">
        <w:rPr>
          <w:rFonts w:ascii="Times New Roman" w:hAnsi="Times New Roman" w:cs="Times New Roman"/>
          <w:spacing w:val="-2"/>
        </w:rPr>
        <w:t>. Противоборство тенденций, который будут формировать рабочую среду в 2030 г</w:t>
      </w:r>
      <w:r w:rsidR="00B245E7" w:rsidRPr="00941CB0">
        <w:rPr>
          <w:rFonts w:ascii="Times New Roman" w:hAnsi="Times New Roman" w:cs="Times New Roman"/>
          <w:spacing w:val="-2"/>
        </w:rPr>
        <w:t>оду</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PwC</w:t>
      </w:r>
      <w:r w:rsidRPr="00941CB0">
        <w:rPr>
          <w:rFonts w:ascii="Times New Roman" w:hAnsi="Times New Roman" w:cs="Times New Roman"/>
          <w:spacing w:val="-2"/>
        </w:rPr>
        <w:t xml:space="preserve">. </w:t>
      </w:r>
      <w:r w:rsidR="00B245E7" w:rsidRPr="00941CB0">
        <w:rPr>
          <w:rFonts w:ascii="Times New Roman" w:hAnsi="Times New Roman" w:cs="Times New Roman"/>
          <w:spacing w:val="-2"/>
        </w:rPr>
        <w:t xml:space="preserve">– </w:t>
      </w:r>
      <w:r w:rsidRPr="00941CB0">
        <w:rPr>
          <w:rFonts w:ascii="Times New Roman" w:hAnsi="Times New Roman" w:cs="Times New Roman"/>
          <w:spacing w:val="-2"/>
        </w:rPr>
        <w:t xml:space="preserve">С.11. [Электронный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pwc</w:t>
      </w:r>
      <w:r w:rsidRPr="00941CB0">
        <w:rPr>
          <w:rFonts w:ascii="Times New Roman" w:hAnsi="Times New Roman" w:cs="Times New Roman"/>
          <w:spacing w:val="-2"/>
        </w:rPr>
        <w:t>.</w:t>
      </w:r>
      <w:r w:rsidRPr="00941CB0">
        <w:rPr>
          <w:rFonts w:ascii="Times New Roman" w:hAnsi="Times New Roman" w:cs="Times New Roman"/>
          <w:spacing w:val="-2"/>
          <w:lang w:val="en-US"/>
        </w:rPr>
        <w:t>ru</w:t>
      </w:r>
      <w:r w:rsidRPr="00941CB0">
        <w:rPr>
          <w:rFonts w:ascii="Times New Roman" w:hAnsi="Times New Roman" w:cs="Times New Roman"/>
          <w:spacing w:val="-2"/>
        </w:rPr>
        <w:t>/</w:t>
      </w:r>
      <w:r w:rsidRPr="00941CB0">
        <w:rPr>
          <w:rFonts w:ascii="Times New Roman" w:hAnsi="Times New Roman" w:cs="Times New Roman"/>
          <w:spacing w:val="-2"/>
          <w:lang w:val="en-US"/>
        </w:rPr>
        <w:t>ru</w:t>
      </w:r>
      <w:r w:rsidRPr="00941CB0">
        <w:rPr>
          <w:rFonts w:ascii="Times New Roman" w:hAnsi="Times New Roman" w:cs="Times New Roman"/>
          <w:spacing w:val="-2"/>
        </w:rPr>
        <w:t>/</w:t>
      </w:r>
      <w:r w:rsidRPr="00941CB0">
        <w:rPr>
          <w:rFonts w:ascii="Times New Roman" w:hAnsi="Times New Roman" w:cs="Times New Roman"/>
          <w:spacing w:val="-2"/>
          <w:lang w:val="en-US"/>
        </w:rPr>
        <w:t>publications</w:t>
      </w:r>
      <w:r w:rsidRPr="00941CB0">
        <w:rPr>
          <w:rFonts w:ascii="Times New Roman" w:hAnsi="Times New Roman" w:cs="Times New Roman"/>
          <w:spacing w:val="-2"/>
        </w:rPr>
        <w:t>/</w:t>
      </w:r>
      <w:r w:rsidRPr="00941CB0">
        <w:rPr>
          <w:rFonts w:ascii="Times New Roman" w:hAnsi="Times New Roman" w:cs="Times New Roman"/>
          <w:spacing w:val="-2"/>
          <w:lang w:val="en-US"/>
        </w:rPr>
        <w:t>workforce</w:t>
      </w:r>
      <w:r w:rsidRPr="00941CB0">
        <w:rPr>
          <w:rFonts w:ascii="Times New Roman" w:hAnsi="Times New Roman" w:cs="Times New Roman"/>
          <w:spacing w:val="-2"/>
        </w:rPr>
        <w:t>-</w:t>
      </w:r>
      <w:r w:rsidRPr="00941CB0">
        <w:rPr>
          <w:rFonts w:ascii="Times New Roman" w:hAnsi="Times New Roman" w:cs="Times New Roman"/>
          <w:spacing w:val="-2"/>
          <w:lang w:val="en-US"/>
        </w:rPr>
        <w:t>of</w:t>
      </w:r>
      <w:r w:rsidRPr="00941CB0">
        <w:rPr>
          <w:rFonts w:ascii="Times New Roman" w:hAnsi="Times New Roman" w:cs="Times New Roman"/>
          <w:spacing w:val="-2"/>
        </w:rPr>
        <w:t>-</w:t>
      </w:r>
      <w:r w:rsidRPr="00941CB0">
        <w:rPr>
          <w:rFonts w:ascii="Times New Roman" w:hAnsi="Times New Roman" w:cs="Times New Roman"/>
          <w:spacing w:val="-2"/>
          <w:lang w:val="en-US"/>
        </w:rPr>
        <w:t>the</w:t>
      </w:r>
      <w:r w:rsidRPr="00941CB0">
        <w:rPr>
          <w:rFonts w:ascii="Times New Roman" w:hAnsi="Times New Roman" w:cs="Times New Roman"/>
          <w:spacing w:val="-2"/>
        </w:rPr>
        <w:t>-</w:t>
      </w:r>
      <w:r w:rsidRPr="00941CB0">
        <w:rPr>
          <w:rFonts w:ascii="Times New Roman" w:hAnsi="Times New Roman" w:cs="Times New Roman"/>
          <w:spacing w:val="-2"/>
          <w:lang w:val="en-US"/>
        </w:rPr>
        <w:t>future</w:t>
      </w:r>
      <w:r w:rsidRPr="00941CB0">
        <w:rPr>
          <w:rFonts w:ascii="Times New Roman" w:hAnsi="Times New Roman" w:cs="Times New Roman"/>
          <w:spacing w:val="-2"/>
        </w:rPr>
        <w:t>-</w:t>
      </w:r>
      <w:r w:rsidRPr="00941CB0">
        <w:rPr>
          <w:rFonts w:ascii="Times New Roman" w:hAnsi="Times New Roman" w:cs="Times New Roman"/>
          <w:spacing w:val="-2"/>
          <w:lang w:val="en-US"/>
        </w:rPr>
        <w:t>rus</w:t>
      </w:r>
      <w:r w:rsidRPr="00941CB0">
        <w:rPr>
          <w:rFonts w:ascii="Times New Roman" w:hAnsi="Times New Roman" w:cs="Times New Roman"/>
          <w:spacing w:val="-2"/>
        </w:rPr>
        <w:t>.</w:t>
      </w:r>
      <w:r w:rsidRPr="00941CB0">
        <w:rPr>
          <w:rFonts w:ascii="Times New Roman" w:hAnsi="Times New Roman" w:cs="Times New Roman"/>
          <w:spacing w:val="-2"/>
          <w:lang w:val="en-US"/>
        </w:rPr>
        <w:t>pdf</w:t>
      </w:r>
      <w:r w:rsidRPr="00941CB0">
        <w:rPr>
          <w:rFonts w:ascii="Times New Roman" w:hAnsi="Times New Roman" w:cs="Times New Roman"/>
          <w:spacing w:val="-2"/>
        </w:rPr>
        <w:t xml:space="preserve"> – Загл. с</w:t>
      </w:r>
      <w:r w:rsidR="00B64761">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В Бишкеке ограничили посещения пациентов в больницах</w:t>
      </w:r>
      <w:r w:rsidRPr="00941CB0">
        <w:rPr>
          <w:rFonts w:ascii="Times New Roman" w:hAnsi="Times New Roman" w:cs="Times New Roman"/>
          <w:spacing w:val="-2"/>
        </w:rPr>
        <w:t xml:space="preserve">. </w:t>
      </w:r>
      <w:r w:rsidR="00F41CE4" w:rsidRPr="00941CB0">
        <w:rPr>
          <w:rFonts w:ascii="Times New Roman" w:hAnsi="Times New Roman" w:cs="Times New Roman"/>
          <w:spacing w:val="-2"/>
        </w:rPr>
        <w:t>// </w:t>
      </w:r>
      <w:r w:rsidRPr="00941CB0">
        <w:rPr>
          <w:rFonts w:ascii="Times New Roman" w:hAnsi="Times New Roman" w:cs="Times New Roman"/>
          <w:spacing w:val="-2"/>
        </w:rPr>
        <w:t xml:space="preserve">Информационное агентство </w:t>
      </w:r>
      <w:r w:rsidRPr="00941CB0">
        <w:rPr>
          <w:rFonts w:ascii="Times New Roman" w:hAnsi="Times New Roman" w:cs="Times New Roman"/>
          <w:spacing w:val="-2"/>
          <w:lang w:val="en-US"/>
        </w:rPr>
        <w:t>Kaktus</w:t>
      </w:r>
      <w:r w:rsidRPr="00941CB0">
        <w:rPr>
          <w:rFonts w:ascii="Times New Roman" w:hAnsi="Times New Roman" w:cs="Times New Roman"/>
          <w:spacing w:val="-2"/>
        </w:rPr>
        <w:t>.</w:t>
      </w:r>
      <w:r w:rsidRPr="00941CB0">
        <w:rPr>
          <w:rFonts w:ascii="Times New Roman" w:hAnsi="Times New Roman" w:cs="Times New Roman"/>
          <w:spacing w:val="-2"/>
          <w:lang w:val="en-US"/>
        </w:rPr>
        <w:t>media</w:t>
      </w:r>
      <w:r w:rsidRPr="00941CB0">
        <w:rPr>
          <w:rFonts w:ascii="Times New Roman" w:hAnsi="Times New Roman" w:cs="Times New Roman"/>
          <w:spacing w:val="-2"/>
        </w:rPr>
        <w:t xml:space="preserve"> [Электронный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kaktus</w:t>
      </w:r>
      <w:r w:rsidRPr="00941CB0">
        <w:rPr>
          <w:rFonts w:ascii="Times New Roman" w:hAnsi="Times New Roman" w:cs="Times New Roman"/>
          <w:spacing w:val="-2"/>
        </w:rPr>
        <w:t>.</w:t>
      </w:r>
      <w:r w:rsidRPr="00941CB0">
        <w:rPr>
          <w:rFonts w:ascii="Times New Roman" w:hAnsi="Times New Roman" w:cs="Times New Roman"/>
          <w:spacing w:val="-2"/>
          <w:lang w:val="en-US"/>
        </w:rPr>
        <w:t>media</w:t>
      </w:r>
      <w:r w:rsidRPr="00941CB0">
        <w:rPr>
          <w:rFonts w:ascii="Times New Roman" w:hAnsi="Times New Roman" w:cs="Times New Roman"/>
          <w:spacing w:val="-2"/>
        </w:rPr>
        <w:t>/</w:t>
      </w:r>
      <w:r w:rsidRPr="00941CB0">
        <w:rPr>
          <w:rFonts w:ascii="Times New Roman" w:hAnsi="Times New Roman" w:cs="Times New Roman"/>
          <w:spacing w:val="-2"/>
          <w:lang w:val="en-US"/>
        </w:rPr>
        <w:t>doc</w:t>
      </w:r>
      <w:r w:rsidRPr="00941CB0">
        <w:rPr>
          <w:rFonts w:ascii="Times New Roman" w:hAnsi="Times New Roman" w:cs="Times New Roman"/>
          <w:spacing w:val="-2"/>
        </w:rPr>
        <w:t>/408254_</w:t>
      </w:r>
      <w:r w:rsidR="00B245E7" w:rsidRPr="00941CB0">
        <w:rPr>
          <w:rFonts w:ascii="Times New Roman" w:hAnsi="Times New Roman" w:cs="Times New Roman"/>
          <w:spacing w:val="-2"/>
        </w:rPr>
        <w:t>...</w:t>
      </w:r>
      <w:r w:rsidRPr="00941CB0">
        <w:rPr>
          <w:rFonts w:ascii="Times New Roman" w:hAnsi="Times New Roman" w:cs="Times New Roman"/>
          <w:spacing w:val="-2"/>
          <w:lang w:val="en-US"/>
        </w:rPr>
        <w:t>pacientov</w:t>
      </w:r>
      <w:r w:rsidRPr="00941CB0">
        <w:rPr>
          <w:rFonts w:ascii="Times New Roman" w:hAnsi="Times New Roman" w:cs="Times New Roman"/>
          <w:spacing w:val="-2"/>
        </w:rPr>
        <w:t>_</w:t>
      </w:r>
      <w:r w:rsidRPr="00941CB0">
        <w:rPr>
          <w:rFonts w:ascii="Times New Roman" w:hAnsi="Times New Roman" w:cs="Times New Roman"/>
          <w:spacing w:val="-2"/>
          <w:lang w:val="en-US"/>
        </w:rPr>
        <w:t>v</w:t>
      </w:r>
      <w:r w:rsidRPr="00941CB0">
        <w:rPr>
          <w:rFonts w:ascii="Times New Roman" w:hAnsi="Times New Roman" w:cs="Times New Roman"/>
          <w:spacing w:val="-2"/>
        </w:rPr>
        <w:t>_</w:t>
      </w:r>
      <w:r w:rsidRPr="00941CB0">
        <w:rPr>
          <w:rFonts w:ascii="Times New Roman" w:hAnsi="Times New Roman" w:cs="Times New Roman"/>
          <w:spacing w:val="-2"/>
          <w:lang w:val="en-US"/>
        </w:rPr>
        <w:t>bolnicah</w:t>
      </w:r>
      <w:r w:rsidRPr="00941CB0">
        <w:rPr>
          <w:rFonts w:ascii="Times New Roman" w:hAnsi="Times New Roman" w:cs="Times New Roman"/>
          <w:spacing w:val="-2"/>
        </w:rPr>
        <w:t>.</w:t>
      </w:r>
      <w:r w:rsidRPr="00941CB0">
        <w:rPr>
          <w:rFonts w:ascii="Times New Roman" w:hAnsi="Times New Roman" w:cs="Times New Roman"/>
          <w:spacing w:val="-2"/>
          <w:lang w:val="en-US"/>
        </w:rPr>
        <w:t>html</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1C2656"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В зонах ЧП закрываются подведомственные подразделения</w:t>
      </w:r>
      <w:r w:rsidRPr="00941CB0">
        <w:rPr>
          <w:rFonts w:ascii="Times New Roman" w:hAnsi="Times New Roman" w:cs="Times New Roman"/>
          <w:spacing w:val="-2"/>
        </w:rPr>
        <w:t xml:space="preserve">. </w:t>
      </w:r>
      <w:r w:rsidR="00B245E7" w:rsidRPr="00941CB0">
        <w:rPr>
          <w:rFonts w:ascii="Times New Roman" w:hAnsi="Times New Roman" w:cs="Times New Roman"/>
          <w:spacing w:val="-2"/>
        </w:rPr>
        <w:t>/ </w:t>
      </w:r>
      <w:r w:rsidRPr="00941CB0">
        <w:rPr>
          <w:rFonts w:ascii="Times New Roman" w:hAnsi="Times New Roman" w:cs="Times New Roman"/>
          <w:spacing w:val="-2"/>
        </w:rPr>
        <w:t xml:space="preserve">Государственная регистрационная служба при Правительстве </w:t>
      </w:r>
      <w:r w:rsidR="00B245E7" w:rsidRPr="00941CB0">
        <w:rPr>
          <w:rFonts w:ascii="Times New Roman" w:hAnsi="Times New Roman" w:cs="Times New Roman"/>
          <w:spacing w:val="-2"/>
        </w:rPr>
        <w:t>КР</w:t>
      </w:r>
      <w:r w:rsidRPr="00941CB0">
        <w:rPr>
          <w:rFonts w:ascii="Times New Roman" w:hAnsi="Times New Roman" w:cs="Times New Roman"/>
          <w:spacing w:val="-2"/>
        </w:rPr>
        <w:t xml:space="preserve"> [Электронный ресурс]. – Режим доступа: </w:t>
      </w:r>
      <w:r w:rsidR="00B245E7" w:rsidRPr="00941CB0">
        <w:rPr>
          <w:rFonts w:ascii="Times New Roman" w:hAnsi="Times New Roman" w:cs="Times New Roman"/>
          <w:spacing w:val="-2"/>
        </w:rPr>
        <w:t>https://grs.gov.kg/ru/news/1791-V-zonakh-ChP-zakryvaiutsia-podviedomstviennyie-pod/</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В Москве предлагают экспериментально внедрять искусственный интеллект</w:t>
      </w:r>
      <w:r w:rsidRPr="00941CB0">
        <w:rPr>
          <w:rFonts w:ascii="Times New Roman" w:hAnsi="Times New Roman" w:cs="Times New Roman"/>
          <w:spacing w:val="-2"/>
        </w:rPr>
        <w:t xml:space="preserve">. Государственная Дума Федерального Собрания </w:t>
      </w:r>
      <w:r w:rsidR="0070026D" w:rsidRPr="00941CB0">
        <w:rPr>
          <w:rFonts w:ascii="Times New Roman" w:hAnsi="Times New Roman" w:cs="Times New Roman"/>
          <w:spacing w:val="-2"/>
        </w:rPr>
        <w:t xml:space="preserve">РФ </w:t>
      </w:r>
      <w:r w:rsidRPr="00941CB0">
        <w:rPr>
          <w:rFonts w:ascii="Times New Roman" w:hAnsi="Times New Roman" w:cs="Times New Roman"/>
          <w:spacing w:val="-2"/>
        </w:rPr>
        <w:t>[Электронный ресурс]. – Режим доступа: http://duma.gov.ru/news/48270/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Вкалывают роботы: заменит ли юристов искусственный интеллект</w:t>
      </w:r>
      <w:r w:rsidR="0070026D" w:rsidRPr="00941CB0">
        <w:rPr>
          <w:rFonts w:ascii="Times New Roman" w:hAnsi="Times New Roman" w:cs="Times New Roman"/>
          <w:b/>
          <w:spacing w:val="-2"/>
        </w:rPr>
        <w:t xml:space="preserve"> / </w:t>
      </w:r>
      <w:r w:rsidRPr="00941CB0">
        <w:rPr>
          <w:rFonts w:ascii="Times New Roman" w:hAnsi="Times New Roman" w:cs="Times New Roman"/>
          <w:spacing w:val="-2"/>
        </w:rPr>
        <w:t>Мультимедийный холдинг РБК.</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xml:space="preserve">[Электронный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nsk</w:t>
      </w:r>
      <w:r w:rsidRPr="00941CB0">
        <w:rPr>
          <w:rFonts w:ascii="Times New Roman" w:hAnsi="Times New Roman" w:cs="Times New Roman"/>
          <w:spacing w:val="-2"/>
        </w:rPr>
        <w:t>.</w:t>
      </w:r>
      <w:r w:rsidRPr="00941CB0">
        <w:rPr>
          <w:rFonts w:ascii="Times New Roman" w:hAnsi="Times New Roman" w:cs="Times New Roman"/>
          <w:spacing w:val="-2"/>
          <w:lang w:val="en-US"/>
        </w:rPr>
        <w:t>rbc</w:t>
      </w:r>
      <w:r w:rsidRPr="00941CB0">
        <w:rPr>
          <w:rFonts w:ascii="Times New Roman" w:hAnsi="Times New Roman" w:cs="Times New Roman"/>
          <w:spacing w:val="-2"/>
        </w:rPr>
        <w:t>.</w:t>
      </w:r>
      <w:r w:rsidRPr="00941CB0">
        <w:rPr>
          <w:rFonts w:ascii="Times New Roman" w:hAnsi="Times New Roman" w:cs="Times New Roman"/>
          <w:spacing w:val="-2"/>
          <w:lang w:val="en-US"/>
        </w:rPr>
        <w:t>ru</w:t>
      </w:r>
      <w:r w:rsidRPr="00941CB0">
        <w:rPr>
          <w:rFonts w:ascii="Times New Roman" w:hAnsi="Times New Roman" w:cs="Times New Roman"/>
          <w:spacing w:val="-2"/>
        </w:rPr>
        <w:t>/</w:t>
      </w:r>
      <w:r w:rsidRPr="00941CB0">
        <w:rPr>
          <w:rFonts w:ascii="Times New Roman" w:hAnsi="Times New Roman" w:cs="Times New Roman"/>
          <w:spacing w:val="-2"/>
          <w:lang w:val="en-US"/>
        </w:rPr>
        <w:t>nsk</w:t>
      </w:r>
      <w:r w:rsidRPr="00941CB0">
        <w:rPr>
          <w:rFonts w:ascii="Times New Roman" w:hAnsi="Times New Roman" w:cs="Times New Roman"/>
          <w:spacing w:val="-2"/>
        </w:rPr>
        <w:t>/06/08/2017/</w:t>
      </w:r>
      <w:r w:rsidR="00B64761">
        <w:rPr>
          <w:rFonts w:ascii="Times New Roman" w:hAnsi="Times New Roman" w:cs="Times New Roman"/>
          <w:spacing w:val="-2"/>
        </w:rPr>
        <w:t>...</w:t>
      </w:r>
      <w:r w:rsidRPr="00941CB0">
        <w:rPr>
          <w:rFonts w:ascii="Times New Roman" w:hAnsi="Times New Roman" w:cs="Times New Roman"/>
          <w:spacing w:val="-2"/>
        </w:rPr>
        <w:t>565</w:t>
      </w:r>
      <w:r w:rsidRPr="00941CB0">
        <w:rPr>
          <w:rFonts w:ascii="Times New Roman" w:hAnsi="Times New Roman" w:cs="Times New Roman"/>
          <w:spacing w:val="-2"/>
          <w:lang w:val="en-US"/>
        </w:rPr>
        <w:t>aa</w:t>
      </w:r>
      <w:r w:rsidRPr="00941CB0">
        <w:rPr>
          <w:rFonts w:ascii="Times New Roman" w:hAnsi="Times New Roman" w:cs="Times New Roman"/>
          <w:spacing w:val="-2"/>
        </w:rPr>
        <w:t xml:space="preserve"> – Загл. с</w:t>
      </w:r>
      <w:r w:rsidR="001C2656"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Вся статистика интернета </w:t>
      </w:r>
      <w:r w:rsidR="0070026D" w:rsidRPr="00941CB0">
        <w:rPr>
          <w:rFonts w:ascii="Times New Roman" w:hAnsi="Times New Roman" w:cs="Times New Roman"/>
          <w:b/>
          <w:spacing w:val="-2"/>
        </w:rPr>
        <w:t>за</w:t>
      </w:r>
      <w:r w:rsidRPr="00941CB0">
        <w:rPr>
          <w:rFonts w:ascii="Times New Roman" w:hAnsi="Times New Roman" w:cs="Times New Roman"/>
          <w:b/>
          <w:spacing w:val="-2"/>
        </w:rPr>
        <w:t xml:space="preserve"> 2020 г</w:t>
      </w:r>
      <w:r w:rsidR="0070026D" w:rsidRPr="00941CB0">
        <w:rPr>
          <w:rFonts w:ascii="Times New Roman" w:hAnsi="Times New Roman" w:cs="Times New Roman"/>
          <w:b/>
          <w:spacing w:val="-2"/>
        </w:rPr>
        <w:t>од /</w:t>
      </w:r>
      <w:r w:rsidRPr="00941CB0">
        <w:rPr>
          <w:rFonts w:ascii="Times New Roman" w:hAnsi="Times New Roman" w:cs="Times New Roman"/>
          <w:spacing w:val="-2"/>
        </w:rPr>
        <w:t xml:space="preserve"> Глобальный отчет </w:t>
      </w:r>
      <w:r w:rsidRPr="00941CB0">
        <w:rPr>
          <w:rFonts w:ascii="Times New Roman" w:hAnsi="Times New Roman" w:cs="Times New Roman"/>
          <w:spacing w:val="-2"/>
          <w:lang w:val="en-US"/>
        </w:rPr>
        <w:t>Digital</w:t>
      </w:r>
      <w:r w:rsidRPr="00941CB0">
        <w:rPr>
          <w:rFonts w:ascii="Times New Roman" w:hAnsi="Times New Roman" w:cs="Times New Roman"/>
          <w:spacing w:val="-2"/>
        </w:rPr>
        <w:t xml:space="preserve"> 2020 [Электронный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web</w:t>
      </w:r>
      <w:r w:rsidRPr="00941CB0">
        <w:rPr>
          <w:rFonts w:ascii="Times New Roman" w:hAnsi="Times New Roman" w:cs="Times New Roman"/>
          <w:spacing w:val="-2"/>
        </w:rPr>
        <w:t>-</w:t>
      </w:r>
      <w:r w:rsidRPr="00941CB0">
        <w:rPr>
          <w:rFonts w:ascii="Times New Roman" w:hAnsi="Times New Roman" w:cs="Times New Roman"/>
          <w:spacing w:val="-2"/>
          <w:lang w:val="en-US"/>
        </w:rPr>
        <w:t>canape</w:t>
      </w:r>
      <w:r w:rsidRPr="00941CB0">
        <w:rPr>
          <w:rFonts w:ascii="Times New Roman" w:hAnsi="Times New Roman" w:cs="Times New Roman"/>
          <w:spacing w:val="-2"/>
        </w:rPr>
        <w:t>.</w:t>
      </w:r>
      <w:r w:rsidRPr="00941CB0">
        <w:rPr>
          <w:rFonts w:ascii="Times New Roman" w:hAnsi="Times New Roman" w:cs="Times New Roman"/>
          <w:spacing w:val="-2"/>
          <w:lang w:val="en-US"/>
        </w:rPr>
        <w:t>ru</w:t>
      </w:r>
      <w:r w:rsidRPr="00941CB0">
        <w:rPr>
          <w:rFonts w:ascii="Times New Roman" w:hAnsi="Times New Roman" w:cs="Times New Roman"/>
          <w:spacing w:val="-2"/>
        </w:rPr>
        <w:t>/</w:t>
      </w:r>
      <w:r w:rsidRPr="00941CB0">
        <w:rPr>
          <w:rFonts w:ascii="Times New Roman" w:hAnsi="Times New Roman" w:cs="Times New Roman"/>
          <w:spacing w:val="-2"/>
          <w:lang w:val="en-US"/>
        </w:rPr>
        <w:t>business</w:t>
      </w:r>
      <w:r w:rsidRPr="00941CB0">
        <w:rPr>
          <w:rFonts w:ascii="Times New Roman" w:hAnsi="Times New Roman" w:cs="Times New Roman"/>
          <w:spacing w:val="-2"/>
        </w:rPr>
        <w:t>/</w:t>
      </w:r>
      <w:r w:rsidRPr="00941CB0">
        <w:rPr>
          <w:rFonts w:ascii="Times New Roman" w:hAnsi="Times New Roman" w:cs="Times New Roman"/>
          <w:spacing w:val="-2"/>
          <w:lang w:val="en-US"/>
        </w:rPr>
        <w:t>internet</w:t>
      </w:r>
      <w:r w:rsidRPr="00941CB0">
        <w:rPr>
          <w:rFonts w:ascii="Times New Roman" w:hAnsi="Times New Roman" w:cs="Times New Roman"/>
          <w:spacing w:val="-2"/>
        </w:rPr>
        <w:t>-2020-</w:t>
      </w:r>
      <w:r w:rsidRPr="00941CB0">
        <w:rPr>
          <w:rFonts w:ascii="Times New Roman" w:hAnsi="Times New Roman" w:cs="Times New Roman"/>
          <w:spacing w:val="-2"/>
          <w:lang w:val="en-US"/>
        </w:rPr>
        <w:t>globalnaya</w:t>
      </w:r>
      <w:r w:rsidRPr="00941CB0">
        <w:rPr>
          <w:rFonts w:ascii="Times New Roman" w:hAnsi="Times New Roman" w:cs="Times New Roman"/>
          <w:spacing w:val="-2"/>
        </w:rPr>
        <w:t>-</w:t>
      </w:r>
      <w:r w:rsidRPr="00941CB0">
        <w:rPr>
          <w:rFonts w:ascii="Times New Roman" w:hAnsi="Times New Roman" w:cs="Times New Roman"/>
          <w:spacing w:val="-2"/>
          <w:lang w:val="en-US"/>
        </w:rPr>
        <w:t>statistika</w:t>
      </w:r>
      <w:r w:rsidRPr="00941CB0">
        <w:rPr>
          <w:rFonts w:ascii="Times New Roman" w:hAnsi="Times New Roman" w:cs="Times New Roman"/>
          <w:spacing w:val="-2"/>
        </w:rPr>
        <w:t>-</w:t>
      </w:r>
      <w:r w:rsidRPr="00941CB0">
        <w:rPr>
          <w:rFonts w:ascii="Times New Roman" w:hAnsi="Times New Roman" w:cs="Times New Roman"/>
          <w:spacing w:val="-2"/>
          <w:lang w:val="en-US"/>
        </w:rPr>
        <w:t>i</w:t>
      </w:r>
      <w:r w:rsidRPr="00941CB0">
        <w:rPr>
          <w:rFonts w:ascii="Times New Roman" w:hAnsi="Times New Roman" w:cs="Times New Roman"/>
          <w:spacing w:val="-2"/>
        </w:rPr>
        <w:t>-</w:t>
      </w:r>
      <w:r w:rsidRPr="00941CB0">
        <w:rPr>
          <w:rFonts w:ascii="Times New Roman" w:hAnsi="Times New Roman" w:cs="Times New Roman"/>
          <w:spacing w:val="-2"/>
          <w:lang w:val="en-US"/>
        </w:rPr>
        <w:t>trendy</w:t>
      </w:r>
      <w:r w:rsidRPr="00941CB0">
        <w:rPr>
          <w:rFonts w:ascii="Times New Roman" w:hAnsi="Times New Roman" w:cs="Times New Roman"/>
          <w:spacing w:val="-2"/>
        </w:rPr>
        <w:t>/</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B64761">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Высшие животные</w:t>
      </w:r>
      <w:r w:rsidRPr="00941CB0">
        <w:rPr>
          <w:rFonts w:ascii="Times New Roman" w:hAnsi="Times New Roman" w:cs="Times New Roman"/>
          <w:spacing w:val="-2"/>
        </w:rPr>
        <w:t xml:space="preserve"> </w:t>
      </w:r>
      <w:r w:rsidR="0070026D" w:rsidRPr="00941CB0">
        <w:rPr>
          <w:rFonts w:ascii="Times New Roman" w:hAnsi="Times New Roman" w:cs="Times New Roman"/>
          <w:spacing w:val="-2"/>
        </w:rPr>
        <w:t>/</w:t>
      </w:r>
      <w:r w:rsidRPr="00941CB0">
        <w:rPr>
          <w:rFonts w:ascii="Times New Roman" w:hAnsi="Times New Roman" w:cs="Times New Roman"/>
          <w:spacing w:val="-2"/>
        </w:rPr>
        <w:t xml:space="preserve"> Карта слов и выражений русского языка.</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[Электронный ресурс]. – Режим доступа:</w:t>
      </w:r>
      <w:r w:rsidR="00FE0165" w:rsidRPr="00941CB0">
        <w:rPr>
          <w:rFonts w:ascii="Times New Roman" w:hAnsi="Times New Roman" w:cs="Times New Roman"/>
          <w:spacing w:val="-2"/>
        </w:rPr>
        <w:t xml:space="preserve"> </w:t>
      </w:r>
      <w:r w:rsidR="0070026D" w:rsidRPr="00941CB0">
        <w:rPr>
          <w:rFonts w:ascii="Times New Roman" w:hAnsi="Times New Roman" w:cs="Times New Roman"/>
          <w:spacing w:val="-2"/>
        </w:rPr>
        <w:t>https://kartaslov.ru/...8B%D0%B5</w:t>
      </w:r>
      <w:r w:rsidRPr="00941CB0">
        <w:rPr>
          <w:rFonts w:ascii="Times New Roman" w:hAnsi="Times New Roman" w:cs="Times New Roman"/>
          <w:spacing w:val="-2"/>
        </w:rPr>
        <w:t xml:space="preserve"> – Загл. с экрана.</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ГП «Кыргыз почтасы» временно приостановило прием почтовых отправлений</w:t>
      </w:r>
      <w:r w:rsidRPr="00941CB0">
        <w:rPr>
          <w:rFonts w:ascii="Times New Roman" w:hAnsi="Times New Roman" w:cs="Times New Roman"/>
          <w:spacing w:val="-2"/>
          <w:sz w:val="20"/>
          <w:szCs w:val="20"/>
        </w:rPr>
        <w:t>. Государственная регистрационная служба при Правительстве Кыргызской Республики. [Электронный ресурс]. – Режим доступа:</w:t>
      </w:r>
      <w:r w:rsidR="0070026D"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https://grs.gov.kg/ru/news/1795-GP-Kyrghyz-pochtasy-vriemienno-priostanovilo-priie/</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Доклад Специального докладчика по вопросу о поощрении и</w:t>
      </w:r>
      <w:r w:rsidR="001C2656" w:rsidRPr="00941CB0">
        <w:rPr>
          <w:rFonts w:ascii="Times New Roman" w:hAnsi="Times New Roman" w:cs="Times New Roman"/>
          <w:b/>
          <w:spacing w:val="-2"/>
        </w:rPr>
        <w:t> </w:t>
      </w:r>
      <w:r w:rsidRPr="00941CB0">
        <w:rPr>
          <w:rFonts w:ascii="Times New Roman" w:hAnsi="Times New Roman" w:cs="Times New Roman"/>
          <w:b/>
          <w:spacing w:val="-2"/>
        </w:rPr>
        <w:t>защите права на свободу мнений и их свободное выражение</w:t>
      </w:r>
      <w:r w:rsidRPr="00941CB0">
        <w:rPr>
          <w:rFonts w:ascii="Times New Roman" w:hAnsi="Times New Roman" w:cs="Times New Roman"/>
          <w:spacing w:val="-2"/>
        </w:rPr>
        <w:t>. 38 сессия ГА ООН 6 апреля 2018 г</w:t>
      </w:r>
      <w:r w:rsidR="0070026D" w:rsidRPr="00941CB0">
        <w:rPr>
          <w:rFonts w:ascii="Times New Roman" w:hAnsi="Times New Roman" w:cs="Times New Roman"/>
          <w:spacing w:val="-2"/>
        </w:rPr>
        <w:t>ода</w:t>
      </w:r>
      <w:r w:rsidRPr="00941CB0">
        <w:rPr>
          <w:rFonts w:ascii="Times New Roman" w:hAnsi="Times New Roman" w:cs="Times New Roman"/>
          <w:spacing w:val="-2"/>
        </w:rPr>
        <w:t xml:space="preserve"> № </w:t>
      </w:r>
      <w:r w:rsidRPr="00941CB0">
        <w:rPr>
          <w:rFonts w:ascii="Times New Roman" w:hAnsi="Times New Roman" w:cs="Times New Roman"/>
          <w:spacing w:val="-2"/>
          <w:lang w:val="en-US"/>
        </w:rPr>
        <w:t>A</w:t>
      </w:r>
      <w:r w:rsidRPr="00941CB0">
        <w:rPr>
          <w:rFonts w:ascii="Times New Roman" w:hAnsi="Times New Roman" w:cs="Times New Roman"/>
          <w:spacing w:val="-2"/>
        </w:rPr>
        <w:t>/</w:t>
      </w:r>
      <w:r w:rsidRPr="00941CB0">
        <w:rPr>
          <w:rFonts w:ascii="Times New Roman" w:hAnsi="Times New Roman" w:cs="Times New Roman"/>
          <w:spacing w:val="-2"/>
          <w:lang w:val="en-US"/>
        </w:rPr>
        <w:t>HRC</w:t>
      </w:r>
      <w:r w:rsidRPr="00941CB0">
        <w:rPr>
          <w:rFonts w:ascii="Times New Roman" w:hAnsi="Times New Roman" w:cs="Times New Roman"/>
          <w:spacing w:val="-2"/>
        </w:rPr>
        <w:t xml:space="preserve">/38/35. [Электронный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undocs</w:t>
      </w:r>
      <w:r w:rsidRPr="00941CB0">
        <w:rPr>
          <w:rFonts w:ascii="Times New Roman" w:hAnsi="Times New Roman" w:cs="Times New Roman"/>
          <w:spacing w:val="-2"/>
        </w:rPr>
        <w:t>.</w:t>
      </w:r>
      <w:r w:rsidRPr="00941CB0">
        <w:rPr>
          <w:rFonts w:ascii="Times New Roman" w:hAnsi="Times New Roman" w:cs="Times New Roman"/>
          <w:spacing w:val="-2"/>
          <w:lang w:val="en-US"/>
        </w:rPr>
        <w:t>org</w:t>
      </w:r>
      <w:r w:rsidRPr="00941CB0">
        <w:rPr>
          <w:rFonts w:ascii="Times New Roman" w:hAnsi="Times New Roman" w:cs="Times New Roman"/>
          <w:spacing w:val="-2"/>
        </w:rPr>
        <w:t>/</w:t>
      </w:r>
      <w:r w:rsidRPr="00941CB0">
        <w:rPr>
          <w:rFonts w:ascii="Times New Roman" w:hAnsi="Times New Roman" w:cs="Times New Roman"/>
          <w:spacing w:val="-2"/>
          <w:lang w:val="en-US"/>
        </w:rPr>
        <w:t>ru</w:t>
      </w:r>
      <w:r w:rsidRPr="00941CB0">
        <w:rPr>
          <w:rFonts w:ascii="Times New Roman" w:hAnsi="Times New Roman" w:cs="Times New Roman"/>
          <w:spacing w:val="-2"/>
        </w:rPr>
        <w:t>/</w:t>
      </w:r>
      <w:r w:rsidRPr="00941CB0">
        <w:rPr>
          <w:rFonts w:ascii="Times New Roman" w:hAnsi="Times New Roman" w:cs="Times New Roman"/>
          <w:spacing w:val="-2"/>
          <w:lang w:val="en-US"/>
        </w:rPr>
        <w:t>A</w:t>
      </w:r>
      <w:r w:rsidRPr="00941CB0">
        <w:rPr>
          <w:rFonts w:ascii="Times New Roman" w:hAnsi="Times New Roman" w:cs="Times New Roman"/>
          <w:spacing w:val="-2"/>
        </w:rPr>
        <w:t>/</w:t>
      </w:r>
      <w:r w:rsidRPr="00941CB0">
        <w:rPr>
          <w:rFonts w:ascii="Times New Roman" w:hAnsi="Times New Roman" w:cs="Times New Roman"/>
          <w:spacing w:val="-2"/>
          <w:lang w:val="en-US"/>
        </w:rPr>
        <w:t>HRC</w:t>
      </w:r>
      <w:r w:rsidRPr="00941CB0">
        <w:rPr>
          <w:rFonts w:ascii="Times New Roman" w:hAnsi="Times New Roman" w:cs="Times New Roman"/>
          <w:spacing w:val="-2"/>
        </w:rPr>
        <w:t>/38/35</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B64761">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ДУМК отменил жума-намазы в связи с угрозой коронавируса. </w:t>
      </w:r>
      <w:r w:rsidRPr="00941CB0">
        <w:rPr>
          <w:rFonts w:ascii="Times New Roman" w:hAnsi="Times New Roman" w:cs="Times New Roman"/>
          <w:spacing w:val="-2"/>
        </w:rPr>
        <w:t xml:space="preserve">Информационное агентство </w:t>
      </w:r>
      <w:r w:rsidRPr="00941CB0">
        <w:rPr>
          <w:rFonts w:ascii="Times New Roman" w:hAnsi="Times New Roman" w:cs="Times New Roman"/>
          <w:spacing w:val="-2"/>
          <w:lang w:val="en-US"/>
        </w:rPr>
        <w:t>Kaktus</w:t>
      </w:r>
      <w:r w:rsidRPr="00941CB0">
        <w:rPr>
          <w:rFonts w:ascii="Times New Roman" w:hAnsi="Times New Roman" w:cs="Times New Roman"/>
          <w:spacing w:val="-2"/>
        </w:rPr>
        <w:t>.</w:t>
      </w:r>
      <w:r w:rsidRPr="00941CB0">
        <w:rPr>
          <w:rFonts w:ascii="Times New Roman" w:hAnsi="Times New Roman" w:cs="Times New Roman"/>
          <w:spacing w:val="-2"/>
          <w:lang w:val="en-US"/>
        </w:rPr>
        <w:t>media</w:t>
      </w:r>
      <w:r w:rsidRPr="00941CB0">
        <w:rPr>
          <w:rFonts w:ascii="Times New Roman" w:hAnsi="Times New Roman" w:cs="Times New Roman"/>
          <w:b/>
          <w:spacing w:val="-2"/>
        </w:rPr>
        <w:t xml:space="preserve"> </w:t>
      </w:r>
      <w:r w:rsidRPr="00941CB0">
        <w:rPr>
          <w:rFonts w:ascii="Times New Roman" w:hAnsi="Times New Roman" w:cs="Times New Roman"/>
          <w:spacing w:val="-2"/>
        </w:rPr>
        <w:t>[Электронный ресурс]. – Режим доступа: https://kaktus.media/doc/408195_dymk_</w:t>
      </w:r>
      <w:r w:rsidR="0070026D" w:rsidRPr="00941CB0">
        <w:rPr>
          <w:rFonts w:ascii="Times New Roman" w:hAnsi="Times New Roman" w:cs="Times New Roman"/>
          <w:spacing w:val="-2"/>
        </w:rPr>
        <w:t>...</w:t>
      </w:r>
      <w:r w:rsidRPr="00941CB0">
        <w:rPr>
          <w:rFonts w:ascii="Times New Roman" w:hAnsi="Times New Roman" w:cs="Times New Roman"/>
          <w:spacing w:val="-2"/>
        </w:rPr>
        <w:t>video.html</w:t>
      </w:r>
      <w:r w:rsidRPr="00941CB0">
        <w:rPr>
          <w:rStyle w:val="a8"/>
          <w:rFonts w:ascii="Times New Roman" w:hAnsi="Times New Roman" w:cs="Times New Roman"/>
          <w:color w:val="auto"/>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 xml:space="preserve">Информационный портал </w:t>
      </w:r>
      <w:r w:rsidRPr="00941CB0">
        <w:rPr>
          <w:rFonts w:ascii="Times New Roman" w:hAnsi="Times New Roman" w:cs="Times New Roman"/>
          <w:b/>
          <w:spacing w:val="-2"/>
          <w:sz w:val="20"/>
          <w:szCs w:val="20"/>
          <w:lang w:val="en-US"/>
        </w:rPr>
        <w:t>Bigmir</w:t>
      </w:r>
      <w:r w:rsidRPr="00941CB0">
        <w:rPr>
          <w:rFonts w:ascii="Times New Roman" w:hAnsi="Times New Roman" w:cs="Times New Roman"/>
          <w:b/>
          <w:spacing w:val="-2"/>
          <w:sz w:val="20"/>
          <w:szCs w:val="20"/>
        </w:rPr>
        <w:t>.</w:t>
      </w:r>
      <w:r w:rsidRPr="00941CB0">
        <w:rPr>
          <w:rFonts w:ascii="Times New Roman" w:hAnsi="Times New Roman" w:cs="Times New Roman"/>
          <w:b/>
          <w:spacing w:val="-2"/>
          <w:sz w:val="20"/>
          <w:szCs w:val="20"/>
          <w:lang w:val="en-US"/>
        </w:rPr>
        <w:t>net</w:t>
      </w:r>
      <w:r w:rsidRPr="00941CB0">
        <w:rPr>
          <w:rFonts w:ascii="Times New Roman" w:hAnsi="Times New Roman" w:cs="Times New Roman"/>
          <w:spacing w:val="-2"/>
          <w:sz w:val="20"/>
          <w:szCs w:val="20"/>
        </w:rPr>
        <w:t>. Итальянские анархисты взяли на себя ответственность за взрывы в Риме. [Электронный ресурс]. – Режим доступа:</w:t>
      </w:r>
      <w:r w:rsidR="00A60781"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http://news.bigmir.net/world/363027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Искусственный интеллект научился клонировать высшие организмы</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Cnews</w:t>
      </w:r>
      <w:r w:rsidRPr="00941CB0">
        <w:rPr>
          <w:rFonts w:ascii="Times New Roman" w:hAnsi="Times New Roman" w:cs="Times New Roman"/>
          <w:spacing w:val="-2"/>
        </w:rPr>
        <w:t xml:space="preserve">. [Электронный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cnews</w:t>
      </w:r>
      <w:r w:rsidRPr="00941CB0">
        <w:rPr>
          <w:rFonts w:ascii="Times New Roman" w:hAnsi="Times New Roman" w:cs="Times New Roman"/>
          <w:spacing w:val="-2"/>
        </w:rPr>
        <w:t>.</w:t>
      </w:r>
      <w:r w:rsidRPr="00941CB0">
        <w:rPr>
          <w:rFonts w:ascii="Times New Roman" w:hAnsi="Times New Roman" w:cs="Times New Roman"/>
          <w:spacing w:val="-2"/>
          <w:lang w:val="en-US"/>
        </w:rPr>
        <w:t>ru</w:t>
      </w:r>
      <w:r w:rsidRPr="00941CB0">
        <w:rPr>
          <w:rFonts w:ascii="Times New Roman" w:hAnsi="Times New Roman" w:cs="Times New Roman"/>
          <w:spacing w:val="-2"/>
        </w:rPr>
        <w:t>/</w:t>
      </w:r>
      <w:r w:rsidRPr="00941CB0">
        <w:rPr>
          <w:rFonts w:ascii="Times New Roman" w:hAnsi="Times New Roman" w:cs="Times New Roman"/>
          <w:spacing w:val="-2"/>
          <w:lang w:val="en-US"/>
        </w:rPr>
        <w:t>news</w:t>
      </w:r>
      <w:r w:rsidRPr="00941CB0">
        <w:rPr>
          <w:rFonts w:ascii="Times New Roman" w:hAnsi="Times New Roman" w:cs="Times New Roman"/>
          <w:spacing w:val="-2"/>
        </w:rPr>
        <w:t>/</w:t>
      </w:r>
      <w:r w:rsidRPr="00941CB0">
        <w:rPr>
          <w:rFonts w:ascii="Times New Roman" w:hAnsi="Times New Roman" w:cs="Times New Roman"/>
          <w:spacing w:val="-2"/>
          <w:lang w:val="en-US"/>
        </w:rPr>
        <w:t>top</w:t>
      </w:r>
      <w:r w:rsidRPr="00941CB0">
        <w:rPr>
          <w:rFonts w:ascii="Times New Roman" w:hAnsi="Times New Roman" w:cs="Times New Roman"/>
          <w:spacing w:val="-2"/>
        </w:rPr>
        <w:t>/2017-07-05_</w:t>
      </w:r>
      <w:r w:rsidRPr="00941CB0">
        <w:rPr>
          <w:rFonts w:ascii="Times New Roman" w:hAnsi="Times New Roman" w:cs="Times New Roman"/>
          <w:spacing w:val="-2"/>
          <w:lang w:val="en-US"/>
        </w:rPr>
        <w:t>roboty</w:t>
      </w:r>
      <w:r w:rsidRPr="00941CB0">
        <w:rPr>
          <w:rFonts w:ascii="Times New Roman" w:hAnsi="Times New Roman" w:cs="Times New Roman"/>
          <w:spacing w:val="-2"/>
        </w:rPr>
        <w:t>_</w:t>
      </w:r>
      <w:r w:rsidR="009628F8" w:rsidRPr="00941CB0">
        <w:rPr>
          <w:rFonts w:ascii="Times New Roman" w:hAnsi="Times New Roman" w:cs="Times New Roman"/>
          <w:spacing w:val="-2"/>
        </w:rPr>
        <w:t>...</w:t>
      </w:r>
      <w:r w:rsidRPr="00941CB0">
        <w:rPr>
          <w:rFonts w:ascii="Times New Roman" w:hAnsi="Times New Roman" w:cs="Times New Roman"/>
          <w:spacing w:val="-2"/>
        </w:rPr>
        <w:t>_</w:t>
      </w:r>
      <w:r w:rsidRPr="00941CB0">
        <w:rPr>
          <w:rFonts w:ascii="Times New Roman" w:hAnsi="Times New Roman" w:cs="Times New Roman"/>
          <w:spacing w:val="-2"/>
          <w:lang w:val="en-US"/>
        </w:rPr>
        <w:t>v</w:t>
      </w:r>
      <w:r w:rsidRPr="00941CB0">
        <w:rPr>
          <w:rFonts w:ascii="Times New Roman" w:hAnsi="Times New Roman" w:cs="Times New Roman"/>
          <w:spacing w:val="-2"/>
        </w:rPr>
        <w:t>_</w:t>
      </w:r>
      <w:r w:rsidRPr="00941CB0">
        <w:rPr>
          <w:rFonts w:ascii="Times New Roman" w:hAnsi="Times New Roman" w:cs="Times New Roman"/>
          <w:spacing w:val="-2"/>
          <w:lang w:val="en-US"/>
        </w:rPr>
        <w:t>uspeshnom</w:t>
      </w:r>
      <w:r w:rsidRPr="00941CB0">
        <w:rPr>
          <w:rFonts w:ascii="Times New Roman" w:hAnsi="Times New Roman" w:cs="Times New Roman"/>
          <w:spacing w:val="-2"/>
        </w:rPr>
        <w:t xml:space="preserve"> – Загл. с экрана.</w:t>
      </w:r>
    </w:p>
    <w:p w:rsidR="0018323A" w:rsidRPr="00941CB0" w:rsidRDefault="0018323A" w:rsidP="00A60781">
      <w:pPr>
        <w:pStyle w:val="a4"/>
        <w:numPr>
          <w:ilvl w:val="0"/>
          <w:numId w:val="25"/>
        </w:numPr>
        <w:tabs>
          <w:tab w:val="left" w:pos="851"/>
        </w:tabs>
        <w:autoSpaceDE w:val="0"/>
        <w:autoSpaceDN w:val="0"/>
        <w:adjustRightInd w:val="0"/>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Кодекс Канонического права.</w:t>
      </w:r>
      <w:r w:rsidRPr="00941CB0">
        <w:rPr>
          <w:rFonts w:ascii="Times New Roman" w:hAnsi="Times New Roman" w:cs="Times New Roman"/>
          <w:spacing w:val="-2"/>
          <w:sz w:val="20"/>
          <w:szCs w:val="20"/>
        </w:rPr>
        <w:t xml:space="preserve"> Святой Престол Римско-католической церкви.</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xml:space="preserve">[Электронный ресурс]. – Режим доступа: </w:t>
      </w:r>
      <w:r w:rsidRPr="00941CB0">
        <w:rPr>
          <w:rFonts w:ascii="Times New Roman" w:hAnsi="Times New Roman" w:cs="Times New Roman"/>
          <w:spacing w:val="-2"/>
          <w:sz w:val="20"/>
          <w:szCs w:val="20"/>
          <w:lang w:val="en-US"/>
        </w:rPr>
        <w:t>http</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www</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vatican</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va</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archive</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c</w:t>
      </w:r>
      <w:r w:rsidR="009628F8"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russian</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codex</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iuris</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canonici</w:t>
      </w:r>
      <w:r w:rsidRPr="00941CB0">
        <w:rPr>
          <w:rFonts w:ascii="Times New Roman" w:hAnsi="Times New Roman" w:cs="Times New Roman"/>
          <w:spacing w:val="-2"/>
          <w:sz w:val="20"/>
          <w:szCs w:val="20"/>
        </w:rPr>
        <w:t>_</w:t>
      </w:r>
      <w:r w:rsidRPr="00941CB0">
        <w:rPr>
          <w:rFonts w:ascii="Times New Roman" w:hAnsi="Times New Roman" w:cs="Times New Roman"/>
          <w:spacing w:val="-2"/>
          <w:sz w:val="20"/>
          <w:szCs w:val="20"/>
          <w:lang w:val="en-US"/>
        </w:rPr>
        <w:t>russian</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pdf</w:t>
      </w:r>
      <w:r w:rsidRPr="00941CB0">
        <w:rPr>
          <w:rFonts w:ascii="Times New Roman" w:hAnsi="Times New Roman" w:cs="Times New Roman"/>
          <w:spacing w:val="-2"/>
          <w:sz w:val="20"/>
          <w:szCs w:val="20"/>
        </w:rPr>
        <w:t xml:space="preserve"> – Загл. с</w:t>
      </w:r>
      <w:r w:rsidR="009628F8"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Кодекс поведения в социальной сети </w:t>
      </w:r>
      <w:r w:rsidRPr="00941CB0">
        <w:rPr>
          <w:rFonts w:ascii="Times New Roman" w:hAnsi="Times New Roman" w:cs="Times New Roman"/>
          <w:b/>
          <w:spacing w:val="-2"/>
          <w:lang w:val="en-US"/>
        </w:rPr>
        <w:t>Facebook</w:t>
      </w:r>
      <w:r w:rsidRPr="00941CB0">
        <w:rPr>
          <w:rFonts w:ascii="Times New Roman" w:hAnsi="Times New Roman" w:cs="Times New Roman"/>
          <w:spacing w:val="-2"/>
        </w:rPr>
        <w:t xml:space="preserve">. Социальная сеть </w:t>
      </w:r>
      <w:r w:rsidRPr="00941CB0">
        <w:rPr>
          <w:rFonts w:ascii="Times New Roman" w:hAnsi="Times New Roman" w:cs="Times New Roman"/>
          <w:spacing w:val="-2"/>
          <w:lang w:val="en-US"/>
        </w:rPr>
        <w:t>Facebook</w:t>
      </w:r>
      <w:r w:rsidRPr="00941CB0">
        <w:rPr>
          <w:rFonts w:ascii="Times New Roman" w:hAnsi="Times New Roman" w:cs="Times New Roman"/>
          <w:spacing w:val="-2"/>
        </w:rPr>
        <w:t xml:space="preserve"> [Электронный ресурс]. – Режим доступа:</w:t>
      </w:r>
      <w:r w:rsidR="009628F8" w:rsidRPr="00941CB0">
        <w:rPr>
          <w:rFonts w:ascii="Times New Roman" w:hAnsi="Times New Roman" w:cs="Times New Roman"/>
          <w:spacing w:val="-2"/>
        </w:rPr>
        <w:t xml:space="preserve"> https://www.facebook.com/communitystandards/hate_speech</w:t>
      </w:r>
      <w:r w:rsidRPr="00941CB0">
        <w:rPr>
          <w:rFonts w:ascii="Times New Roman" w:hAnsi="Times New Roman" w:cs="Times New Roman"/>
          <w:spacing w:val="-2"/>
        </w:rPr>
        <w:t xml:space="preserve"> – Загл. с</w:t>
      </w:r>
      <w:r w:rsidR="00B64761">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Кодекс поведения в социальной сети </w:t>
      </w:r>
      <w:r w:rsidRPr="00941CB0">
        <w:rPr>
          <w:rFonts w:ascii="Times New Roman" w:hAnsi="Times New Roman" w:cs="Times New Roman"/>
          <w:b/>
          <w:spacing w:val="-2"/>
          <w:lang w:val="en-US"/>
        </w:rPr>
        <w:t>Twitter</w:t>
      </w:r>
      <w:r w:rsidRPr="00941CB0">
        <w:rPr>
          <w:rFonts w:ascii="Times New Roman" w:hAnsi="Times New Roman" w:cs="Times New Roman"/>
          <w:spacing w:val="-2"/>
        </w:rPr>
        <w:t xml:space="preserve">. Социальная сеть </w:t>
      </w:r>
      <w:r w:rsidRPr="00941CB0">
        <w:rPr>
          <w:rFonts w:ascii="Times New Roman" w:hAnsi="Times New Roman" w:cs="Times New Roman"/>
          <w:spacing w:val="-2"/>
          <w:lang w:val="en-US"/>
        </w:rPr>
        <w:t>Twitter</w:t>
      </w:r>
      <w:r w:rsidRPr="00941CB0">
        <w:rPr>
          <w:rFonts w:ascii="Times New Roman" w:hAnsi="Times New Roman" w:cs="Times New Roman"/>
          <w:spacing w:val="-2"/>
        </w:rPr>
        <w:t>. [Электронный ресурс]. – Режим доступа: https://help.twitter.com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Концепция</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Dic</w:t>
      </w:r>
      <w:r w:rsidRPr="00941CB0">
        <w:rPr>
          <w:rFonts w:ascii="Times New Roman" w:hAnsi="Times New Roman" w:cs="Times New Roman"/>
          <w:spacing w:val="-2"/>
        </w:rPr>
        <w:t>.</w:t>
      </w:r>
      <w:r w:rsidRPr="00941CB0">
        <w:rPr>
          <w:rFonts w:ascii="Times New Roman" w:hAnsi="Times New Roman" w:cs="Times New Roman"/>
          <w:spacing w:val="-2"/>
          <w:lang w:val="en-US"/>
        </w:rPr>
        <w:t>academic</w:t>
      </w:r>
      <w:r w:rsidRPr="00941CB0">
        <w:rPr>
          <w:rFonts w:ascii="Times New Roman" w:hAnsi="Times New Roman" w:cs="Times New Roman"/>
          <w:spacing w:val="-2"/>
        </w:rPr>
        <w:t>.</w:t>
      </w:r>
      <w:r w:rsidRPr="00941CB0">
        <w:rPr>
          <w:rFonts w:ascii="Times New Roman" w:hAnsi="Times New Roman" w:cs="Times New Roman"/>
          <w:spacing w:val="-2"/>
          <w:lang w:val="en-US"/>
        </w:rPr>
        <w:t>ru</w:t>
      </w:r>
      <w:r w:rsidRPr="00941CB0">
        <w:rPr>
          <w:rFonts w:ascii="Times New Roman" w:hAnsi="Times New Roman" w:cs="Times New Roman"/>
          <w:spacing w:val="-2"/>
        </w:rPr>
        <w:t xml:space="preserve"> – словарь. [Электронный ресурс]. – Режим доступа:</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dic</w:t>
      </w:r>
      <w:r w:rsidRPr="00941CB0">
        <w:rPr>
          <w:rFonts w:ascii="Times New Roman" w:hAnsi="Times New Roman" w:cs="Times New Roman"/>
          <w:spacing w:val="-2"/>
        </w:rPr>
        <w:t>.</w:t>
      </w:r>
      <w:r w:rsidRPr="00941CB0">
        <w:rPr>
          <w:rFonts w:ascii="Times New Roman" w:hAnsi="Times New Roman" w:cs="Times New Roman"/>
          <w:spacing w:val="-2"/>
          <w:lang w:val="en-US"/>
        </w:rPr>
        <w:t>academic</w:t>
      </w:r>
      <w:r w:rsidRPr="00941CB0">
        <w:rPr>
          <w:rFonts w:ascii="Times New Roman" w:hAnsi="Times New Roman" w:cs="Times New Roman"/>
          <w:spacing w:val="-2"/>
        </w:rPr>
        <w:t>.</w:t>
      </w:r>
      <w:r w:rsidRPr="00941CB0">
        <w:rPr>
          <w:rFonts w:ascii="Times New Roman" w:hAnsi="Times New Roman" w:cs="Times New Roman"/>
          <w:spacing w:val="-2"/>
          <w:lang w:val="en-US"/>
        </w:rPr>
        <w:t>ru</w:t>
      </w:r>
      <w:r w:rsidRPr="00941CB0">
        <w:rPr>
          <w:rFonts w:ascii="Times New Roman" w:hAnsi="Times New Roman" w:cs="Times New Roman"/>
          <w:spacing w:val="-2"/>
        </w:rPr>
        <w:t>/</w:t>
      </w:r>
      <w:r w:rsidRPr="00941CB0">
        <w:rPr>
          <w:rFonts w:ascii="Times New Roman" w:hAnsi="Times New Roman" w:cs="Times New Roman"/>
          <w:spacing w:val="-2"/>
          <w:lang w:val="en-US"/>
        </w:rPr>
        <w:t>dic</w:t>
      </w:r>
      <w:r w:rsidRPr="00941CB0">
        <w:rPr>
          <w:rFonts w:ascii="Times New Roman" w:hAnsi="Times New Roman" w:cs="Times New Roman"/>
          <w:spacing w:val="-2"/>
        </w:rPr>
        <w:t>.</w:t>
      </w:r>
      <w:r w:rsidRPr="00941CB0">
        <w:rPr>
          <w:rFonts w:ascii="Times New Roman" w:hAnsi="Times New Roman" w:cs="Times New Roman"/>
          <w:spacing w:val="-2"/>
          <w:lang w:val="en-US"/>
        </w:rPr>
        <w:t>nsf</w:t>
      </w:r>
      <w:r w:rsidRPr="00941CB0">
        <w:rPr>
          <w:rFonts w:ascii="Times New Roman" w:hAnsi="Times New Roman" w:cs="Times New Roman"/>
          <w:spacing w:val="-2"/>
        </w:rPr>
        <w:t>/</w:t>
      </w:r>
      <w:r w:rsidRPr="00941CB0">
        <w:rPr>
          <w:rFonts w:ascii="Times New Roman" w:hAnsi="Times New Roman" w:cs="Times New Roman"/>
          <w:spacing w:val="-2"/>
          <w:lang w:val="en-US"/>
        </w:rPr>
        <w:t>enc</w:t>
      </w:r>
      <w:r w:rsidRPr="00941CB0">
        <w:rPr>
          <w:rFonts w:ascii="Times New Roman" w:hAnsi="Times New Roman" w:cs="Times New Roman"/>
          <w:spacing w:val="-2"/>
        </w:rPr>
        <w:t>_</w:t>
      </w:r>
      <w:r w:rsidRPr="00941CB0">
        <w:rPr>
          <w:rFonts w:ascii="Times New Roman" w:hAnsi="Times New Roman" w:cs="Times New Roman"/>
          <w:spacing w:val="-2"/>
          <w:lang w:val="en-US"/>
        </w:rPr>
        <w:t>philosophy</w:t>
      </w:r>
      <w:r w:rsidRPr="00941CB0">
        <w:rPr>
          <w:rFonts w:ascii="Times New Roman" w:hAnsi="Times New Roman" w:cs="Times New Roman"/>
          <w:spacing w:val="-2"/>
        </w:rPr>
        <w:t>/2537/</w:t>
      </w:r>
      <w:r w:rsidR="009628F8" w:rsidRPr="00941CB0">
        <w:rPr>
          <w:rFonts w:ascii="Times New Roman" w:hAnsi="Times New Roman" w:cs="Times New Roman"/>
          <w:spacing w:val="-2"/>
        </w:rPr>
        <w:t>…</w:t>
      </w:r>
      <w:r w:rsidRPr="00941CB0">
        <w:rPr>
          <w:rFonts w:ascii="Times New Roman" w:hAnsi="Times New Roman" w:cs="Times New Roman"/>
          <w:spacing w:val="-2"/>
        </w:rPr>
        <w:t>98%</w:t>
      </w:r>
      <w:r w:rsidRPr="00941CB0">
        <w:rPr>
          <w:rFonts w:ascii="Times New Roman" w:hAnsi="Times New Roman" w:cs="Times New Roman"/>
          <w:spacing w:val="-2"/>
          <w:lang w:val="en-US"/>
        </w:rPr>
        <w:t>D</w:t>
      </w:r>
      <w:r w:rsidRPr="00941CB0">
        <w:rPr>
          <w:rFonts w:ascii="Times New Roman" w:hAnsi="Times New Roman" w:cs="Times New Roman"/>
          <w:spacing w:val="-2"/>
        </w:rPr>
        <w:t>0%</w:t>
      </w:r>
      <w:r w:rsidRPr="00941CB0">
        <w:rPr>
          <w:rFonts w:ascii="Times New Roman" w:hAnsi="Times New Roman" w:cs="Times New Roman"/>
          <w:spacing w:val="-2"/>
          <w:lang w:val="en-US"/>
        </w:rPr>
        <w:t>AF</w:t>
      </w:r>
      <w:r w:rsidRPr="00941CB0">
        <w:rPr>
          <w:rFonts w:ascii="Times New Roman" w:hAnsi="Times New Roman" w:cs="Times New Roman"/>
          <w:spacing w:val="-2"/>
        </w:rPr>
        <w:t xml:space="preserve">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Модельная конвенция о робототехнике и искусственном интеллекте</w:t>
      </w:r>
      <w:r w:rsidRPr="00941CB0">
        <w:rPr>
          <w:rFonts w:ascii="Times New Roman" w:hAnsi="Times New Roman" w:cs="Times New Roman"/>
          <w:spacing w:val="-2"/>
        </w:rPr>
        <w:t>. Исследовательский центр проблем регулирования робототехники и</w:t>
      </w:r>
      <w:r w:rsidR="001C2656" w:rsidRPr="00941CB0">
        <w:rPr>
          <w:rFonts w:ascii="Times New Roman" w:hAnsi="Times New Roman" w:cs="Times New Roman"/>
          <w:spacing w:val="-2"/>
        </w:rPr>
        <w:t> </w:t>
      </w:r>
      <w:r w:rsidRPr="00941CB0">
        <w:rPr>
          <w:rFonts w:ascii="Times New Roman" w:hAnsi="Times New Roman" w:cs="Times New Roman"/>
          <w:spacing w:val="-2"/>
        </w:rPr>
        <w:t xml:space="preserve">искусственного интеллекта. [Электронный ресурс]. – Режим доступа: </w:t>
      </w:r>
      <w:r w:rsidR="009628F8" w:rsidRPr="00941CB0">
        <w:rPr>
          <w:rFonts w:ascii="Times New Roman" w:hAnsi="Times New Roman" w:cs="Times New Roman"/>
          <w:spacing w:val="-2"/>
        </w:rPr>
        <w:t>http://robopravo.ru/modielnaia_konvientsiia</w:t>
      </w:r>
      <w:r w:rsidRPr="00941CB0">
        <w:rPr>
          <w:rStyle w:val="a8"/>
          <w:rFonts w:ascii="Times New Roman" w:hAnsi="Times New Roman" w:cs="Times New Roman"/>
          <w:color w:val="auto"/>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Мозговой штурм. В Москве будет введен экспериментальный режим для тестирования систем искусственного интеллекта.</w:t>
      </w:r>
      <w:r w:rsidRPr="00941CB0">
        <w:rPr>
          <w:rFonts w:ascii="Times New Roman" w:hAnsi="Times New Roman" w:cs="Times New Roman"/>
          <w:spacing w:val="-2"/>
        </w:rPr>
        <w:t xml:space="preserve"> Российская Газета – Федеральный выпуск №92 (8146). [Электронный ресурс]. – Режим доступа: https://rg.ru/2020/04/27/reg-cfo/rg-publikuet-zakon-o-testirovanii-sistem-iskusstvennogo-intellekta.html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b/>
          <w:spacing w:val="-2"/>
        </w:rPr>
      </w:pPr>
      <w:r w:rsidRPr="00941CB0">
        <w:rPr>
          <w:rFonts w:ascii="Times New Roman" w:hAnsi="Times New Roman" w:cs="Times New Roman"/>
          <w:b/>
          <w:spacing w:val="-2"/>
        </w:rPr>
        <w:t>Монреальская декларация об ответственном развитии искусственного интеллекта</w:t>
      </w:r>
      <w:r w:rsidRPr="00941CB0">
        <w:rPr>
          <w:rFonts w:ascii="Times New Roman" w:hAnsi="Times New Roman" w:cs="Times New Roman"/>
          <w:spacing w:val="-2"/>
        </w:rPr>
        <w:t xml:space="preserve">. Принята в 2018 </w:t>
      </w:r>
      <w:r w:rsidR="009628F8" w:rsidRPr="00941CB0">
        <w:rPr>
          <w:rFonts w:ascii="Times New Roman" w:hAnsi="Times New Roman" w:cs="Times New Roman"/>
          <w:spacing w:val="-2"/>
        </w:rPr>
        <w:t>году</w:t>
      </w:r>
      <w:r w:rsidRPr="00941CB0">
        <w:rPr>
          <w:rFonts w:ascii="Times New Roman" w:hAnsi="Times New Roman" w:cs="Times New Roman"/>
          <w:spacing w:val="-2"/>
        </w:rPr>
        <w:t>, в г. Монреаль, Канада. [Электронный ресурс]. – Режим доступа:</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https://5da05b0d-f158-4af2-8b9f-892984c33739.filesusr.com/ugd/ebc3a3_280af69272444d3fa28500b5ef088fca.pdf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Мониторинг принятых государствами-членами ЕАЭС мер</w:t>
      </w:r>
      <w:r w:rsidRPr="00941CB0">
        <w:rPr>
          <w:rFonts w:ascii="Times New Roman" w:hAnsi="Times New Roman" w:cs="Times New Roman"/>
          <w:spacing w:val="-2"/>
        </w:rPr>
        <w:t>, направленных на преодоление негативных последствий распространения коронавирусной инфекции (</w:t>
      </w:r>
      <w:r w:rsidRPr="00941CB0">
        <w:rPr>
          <w:rFonts w:ascii="Times New Roman" w:hAnsi="Times New Roman" w:cs="Times New Roman"/>
          <w:spacing w:val="-2"/>
          <w:lang w:val="en-US"/>
        </w:rPr>
        <w:t>COVID</w:t>
      </w:r>
      <w:r w:rsidRPr="00941CB0">
        <w:rPr>
          <w:rFonts w:ascii="Times New Roman" w:hAnsi="Times New Roman" w:cs="Times New Roman"/>
          <w:spacing w:val="-2"/>
        </w:rPr>
        <w:t>-2019). Евразийская экономическая комиссия. С.2. [Электронный ресурс]. – Режим доступа: http://www.eurasiancommission.org/ru/Documents/</w:t>
      </w:r>
      <w:r w:rsidR="009628F8" w:rsidRPr="00941CB0">
        <w:rPr>
          <w:rFonts w:ascii="Times New Roman" w:hAnsi="Times New Roman" w:cs="Times New Roman"/>
          <w:spacing w:val="-2"/>
        </w:rPr>
        <w:t>...</w:t>
      </w:r>
      <w:r w:rsidRPr="00941CB0">
        <w:rPr>
          <w:rFonts w:ascii="Times New Roman" w:hAnsi="Times New Roman" w:cs="Times New Roman"/>
          <w:spacing w:val="-2"/>
        </w:rPr>
        <w:t>BD%D0%B0%2030.03.pdf – Загл. с экрана.</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Московский государственный университет им. М.В.Ломоносова.</w:t>
      </w:r>
      <w:r w:rsidRPr="00941CB0">
        <w:rPr>
          <w:rFonts w:ascii="Times New Roman" w:hAnsi="Times New Roman" w:cs="Times New Roman"/>
          <w:spacing w:val="-2"/>
          <w:sz w:val="20"/>
          <w:szCs w:val="20"/>
        </w:rPr>
        <w:t xml:space="preserve"> Исторически-правовой портал. Конституция РСФСР 1918 года. [Электронный ресурс]. – Режим доступа:</w:t>
      </w:r>
      <w:r w:rsidR="00FE0165" w:rsidRPr="00941CB0">
        <w:rPr>
          <w:rFonts w:ascii="Times New Roman" w:hAnsi="Times New Roman" w:cs="Times New Roman"/>
          <w:spacing w:val="-2"/>
          <w:sz w:val="20"/>
          <w:szCs w:val="20"/>
        </w:rPr>
        <w:t xml:space="preserve"> </w:t>
      </w:r>
      <w:r w:rsidR="009628F8" w:rsidRPr="00941CB0">
        <w:rPr>
          <w:rFonts w:ascii="Times New Roman" w:hAnsi="Times New Roman" w:cs="Times New Roman"/>
          <w:spacing w:val="-2"/>
          <w:sz w:val="20"/>
          <w:szCs w:val="20"/>
        </w:rPr>
        <w:t>http://www.hist.msu.ru/ER/Etext/cnst1918.htm</w:t>
      </w:r>
      <w:r w:rsidRPr="00941CB0">
        <w:rPr>
          <w:rFonts w:ascii="Times New Roman" w:hAnsi="Times New Roman" w:cs="Times New Roman"/>
          <w:spacing w:val="-2"/>
          <w:sz w:val="20"/>
          <w:szCs w:val="20"/>
        </w:rPr>
        <w:t xml:space="preserve"> – Загл. с</w:t>
      </w:r>
      <w:r w:rsidR="009628F8"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Московский государственный университет им.</w:t>
      </w:r>
      <w:r w:rsidR="00B64761">
        <w:rPr>
          <w:rFonts w:ascii="Times New Roman" w:hAnsi="Times New Roman" w:cs="Times New Roman"/>
          <w:b/>
          <w:spacing w:val="-2"/>
        </w:rPr>
        <w:t> </w:t>
      </w:r>
      <w:r w:rsidRPr="00941CB0">
        <w:rPr>
          <w:rFonts w:ascii="Times New Roman" w:hAnsi="Times New Roman" w:cs="Times New Roman"/>
          <w:b/>
          <w:spacing w:val="-2"/>
        </w:rPr>
        <w:t>М.В.Ломоносова.</w:t>
      </w:r>
      <w:r w:rsidRPr="00941CB0">
        <w:rPr>
          <w:rFonts w:ascii="Times New Roman" w:hAnsi="Times New Roman" w:cs="Times New Roman"/>
          <w:spacing w:val="-2"/>
        </w:rPr>
        <w:t xml:space="preserve"> Исторически-правовой портал. Конституция СССР 1936 г</w:t>
      </w:r>
      <w:r w:rsidR="009628F8" w:rsidRPr="00941CB0">
        <w:rPr>
          <w:rFonts w:ascii="Times New Roman" w:hAnsi="Times New Roman" w:cs="Times New Roman"/>
          <w:spacing w:val="-2"/>
        </w:rPr>
        <w:t>ода</w:t>
      </w:r>
      <w:r w:rsidRPr="00941CB0">
        <w:rPr>
          <w:rFonts w:ascii="Times New Roman" w:hAnsi="Times New Roman" w:cs="Times New Roman"/>
          <w:spacing w:val="-2"/>
        </w:rPr>
        <w:t xml:space="preserve"> [Электронный ресурс]. – Режим доступа:</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http://www.hist.msu.ru/ER/Etext/cnst1936.htm – Загл. с</w:t>
      </w:r>
      <w:r w:rsidR="001C2656"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Международный третейский суд при Торгово-промышленной палате Кыргызской Республики</w:t>
      </w:r>
      <w:r w:rsidRPr="00941CB0">
        <w:rPr>
          <w:rFonts w:ascii="Times New Roman" w:hAnsi="Times New Roman" w:cs="Times New Roman"/>
          <w:spacing w:val="-2"/>
          <w:sz w:val="20"/>
          <w:szCs w:val="20"/>
        </w:rPr>
        <w:t>. [Электронный ресурс]. – Режим доступа:</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http://www.arbitr.kg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Нарушение прав человека в секте «Школа золотого Розенкрейца».</w:t>
      </w:r>
      <w:r w:rsidRPr="00941CB0">
        <w:rPr>
          <w:rFonts w:ascii="Times New Roman" w:hAnsi="Times New Roman" w:cs="Times New Roman"/>
          <w:spacing w:val="-2"/>
        </w:rPr>
        <w:t xml:space="preserve"> [Электронный ресурс]. – Режим доступа:</w:t>
      </w:r>
      <w:r w:rsidR="009628F8" w:rsidRPr="00941CB0">
        <w:rPr>
          <w:rFonts w:ascii="Times New Roman" w:hAnsi="Times New Roman" w:cs="Times New Roman"/>
          <w:spacing w:val="-2"/>
        </w:rPr>
        <w:t xml:space="preserve"> </w:t>
      </w:r>
      <w:r w:rsidRPr="00941CB0">
        <w:rPr>
          <w:rFonts w:ascii="Times New Roman" w:hAnsi="Times New Roman" w:cs="Times New Roman"/>
          <w:spacing w:val="-2"/>
        </w:rPr>
        <w:t>https://iriney.ru/okkultnyie/shkola-zolotogo-rozenkrejcza/</w:t>
      </w:r>
      <w:r w:rsidR="009628F8" w:rsidRPr="00941CB0">
        <w:rPr>
          <w:rFonts w:ascii="Times New Roman" w:hAnsi="Times New Roman" w:cs="Times New Roman"/>
          <w:spacing w:val="-2"/>
        </w:rPr>
        <w:t>...</w:t>
      </w:r>
      <w:r w:rsidRPr="00941CB0">
        <w:rPr>
          <w:rFonts w:ascii="Times New Roman" w:hAnsi="Times New Roman" w:cs="Times New Roman"/>
          <w:spacing w:val="-2"/>
        </w:rPr>
        <w:t>rozenkrejcza.html</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О вкладе исламской цивилизации в европейскую культуру.</w:t>
      </w:r>
      <w:r w:rsidRPr="00941CB0">
        <w:rPr>
          <w:rFonts w:ascii="Times New Roman" w:hAnsi="Times New Roman" w:cs="Times New Roman"/>
          <w:spacing w:val="-2"/>
          <w:sz w:val="20"/>
          <w:szCs w:val="20"/>
        </w:rPr>
        <w:t xml:space="preserve"> Прения в </w:t>
      </w:r>
      <w:r w:rsidR="00606084" w:rsidRPr="00941CB0">
        <w:rPr>
          <w:rFonts w:ascii="Times New Roman" w:hAnsi="Times New Roman" w:cs="Times New Roman"/>
          <w:spacing w:val="-2"/>
          <w:sz w:val="20"/>
          <w:szCs w:val="20"/>
        </w:rPr>
        <w:t>ГА ООН</w:t>
      </w:r>
      <w:r w:rsidRPr="00941CB0">
        <w:rPr>
          <w:rFonts w:ascii="Times New Roman" w:hAnsi="Times New Roman" w:cs="Times New Roman"/>
          <w:spacing w:val="-2"/>
          <w:sz w:val="20"/>
          <w:szCs w:val="20"/>
        </w:rPr>
        <w:t xml:space="preserve"> 19 сентября 1991 </w:t>
      </w:r>
      <w:r w:rsidR="00606084" w:rsidRPr="00941CB0">
        <w:rPr>
          <w:rFonts w:ascii="Times New Roman" w:hAnsi="Times New Roman" w:cs="Times New Roman"/>
          <w:spacing w:val="-2"/>
          <w:sz w:val="20"/>
          <w:szCs w:val="20"/>
        </w:rPr>
        <w:t>года</w:t>
      </w:r>
      <w:r w:rsidRPr="00941CB0">
        <w:rPr>
          <w:rFonts w:ascii="Times New Roman" w:hAnsi="Times New Roman" w:cs="Times New Roman"/>
          <w:spacing w:val="-2"/>
          <w:sz w:val="20"/>
          <w:szCs w:val="20"/>
        </w:rPr>
        <w:t xml:space="preserve">. Рекомендация №1162. [Электронный ресурс]. – Режим доступа: </w:t>
      </w:r>
      <w:r w:rsidR="00606084" w:rsidRPr="00941CB0">
        <w:rPr>
          <w:rFonts w:ascii="Times New Roman" w:hAnsi="Times New Roman" w:cs="Times New Roman"/>
          <w:spacing w:val="-2"/>
          <w:sz w:val="20"/>
          <w:szCs w:val="20"/>
        </w:rPr>
        <w:t>http://docs.cntd.ru/document/902018872</w:t>
      </w:r>
      <w:r w:rsidRPr="00941CB0">
        <w:rPr>
          <w:rFonts w:ascii="Times New Roman" w:hAnsi="Times New Roman" w:cs="Times New Roman"/>
          <w:spacing w:val="-2"/>
          <w:sz w:val="20"/>
          <w:szCs w:val="20"/>
        </w:rPr>
        <w:t xml:space="preserve">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Определение термина концепция</w:t>
      </w:r>
      <w:r w:rsidR="00606084" w:rsidRPr="00941CB0">
        <w:rPr>
          <w:rFonts w:ascii="Times New Roman" w:hAnsi="Times New Roman" w:cs="Times New Roman"/>
          <w:b/>
          <w:spacing w:val="-2"/>
        </w:rPr>
        <w:t xml:space="preserve"> / </w:t>
      </w:r>
      <w:r w:rsidRPr="00941CB0">
        <w:rPr>
          <w:rFonts w:ascii="Times New Roman" w:hAnsi="Times New Roman" w:cs="Times New Roman"/>
          <w:spacing w:val="-2"/>
        </w:rPr>
        <w:t>Национальная энциклопедическая служба. [Электронный ресурс]. – Режим доступа:https://terme.ru/termin/koncepcija.html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Орден Храма Солнца</w:t>
      </w:r>
      <w:r w:rsidRPr="00941CB0">
        <w:rPr>
          <w:rFonts w:ascii="Times New Roman" w:hAnsi="Times New Roman" w:cs="Times New Roman"/>
          <w:spacing w:val="-2"/>
        </w:rPr>
        <w:t>. Деструктивные религиозные организации и некоторые религиозные группы. [Электронный ресурс]. – Режим доступа: https://www.eparhia-saratov.ru/Content/Books/167/70.html</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Правила пользования интернет-ресурсом </w:t>
      </w:r>
      <w:r w:rsidRPr="00941CB0">
        <w:rPr>
          <w:rFonts w:ascii="Times New Roman" w:hAnsi="Times New Roman" w:cs="Times New Roman"/>
          <w:b/>
          <w:spacing w:val="-2"/>
          <w:lang w:val="en-US"/>
        </w:rPr>
        <w:t>rutracker</w:t>
      </w:r>
      <w:r w:rsidRPr="00941CB0">
        <w:rPr>
          <w:rFonts w:ascii="Times New Roman" w:hAnsi="Times New Roman" w:cs="Times New Roman"/>
          <w:b/>
          <w:spacing w:val="-2"/>
        </w:rPr>
        <w:t>.</w:t>
      </w:r>
      <w:r w:rsidRPr="00941CB0">
        <w:rPr>
          <w:rFonts w:ascii="Times New Roman" w:hAnsi="Times New Roman" w:cs="Times New Roman"/>
          <w:b/>
          <w:spacing w:val="-2"/>
          <w:lang w:val="en-US"/>
        </w:rPr>
        <w:t>org</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Rutracker</w:t>
      </w:r>
      <w:r w:rsidRPr="00941CB0">
        <w:rPr>
          <w:rFonts w:ascii="Times New Roman" w:hAnsi="Times New Roman" w:cs="Times New Roman"/>
          <w:spacing w:val="-2"/>
        </w:rPr>
        <w:t xml:space="preserve"> [Электронный ресурс]. – Режим доступа: </w:t>
      </w:r>
      <w:r w:rsidRPr="004B0A16">
        <w:rPr>
          <w:rFonts w:ascii="Times New Roman" w:hAnsi="Times New Roman" w:cs="Times New Roman"/>
          <w:spacing w:val="-2"/>
        </w:rPr>
        <w:t>https://rutracker.org/forum/viewtopic.php?t=1045</w:t>
      </w:r>
      <w:r w:rsidRPr="00941CB0">
        <w:rPr>
          <w:rFonts w:ascii="Times New Roman" w:hAnsi="Times New Roman" w:cs="Times New Roman"/>
          <w:spacing w:val="-2"/>
        </w:rPr>
        <w:t xml:space="preserve">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 xml:space="preserve">Правила поведения в сообществах </w:t>
      </w:r>
      <w:r w:rsidRPr="00941CB0">
        <w:rPr>
          <w:rFonts w:ascii="Times New Roman" w:hAnsi="Times New Roman" w:cs="Times New Roman"/>
          <w:b/>
          <w:spacing w:val="-2"/>
          <w:lang w:val="en-US"/>
        </w:rPr>
        <w:t>Facebook</w:t>
      </w:r>
      <w:r w:rsidR="00606084" w:rsidRPr="00941CB0">
        <w:rPr>
          <w:rFonts w:ascii="Times New Roman" w:hAnsi="Times New Roman" w:cs="Times New Roman"/>
          <w:b/>
          <w:spacing w:val="-2"/>
        </w:rPr>
        <w:t xml:space="preserve"> / </w:t>
      </w:r>
      <w:r w:rsidRPr="00941CB0">
        <w:rPr>
          <w:rFonts w:ascii="Times New Roman" w:hAnsi="Times New Roman" w:cs="Times New Roman"/>
          <w:spacing w:val="-2"/>
        </w:rPr>
        <w:t xml:space="preserve">Социальная сеть </w:t>
      </w:r>
      <w:r w:rsidRPr="00941CB0">
        <w:rPr>
          <w:rFonts w:ascii="Times New Roman" w:hAnsi="Times New Roman" w:cs="Times New Roman"/>
          <w:spacing w:val="-2"/>
          <w:lang w:val="en-US"/>
        </w:rPr>
        <w:t>Facebook</w:t>
      </w:r>
      <w:r w:rsidRPr="00941CB0">
        <w:rPr>
          <w:rFonts w:ascii="Times New Roman" w:hAnsi="Times New Roman" w:cs="Times New Roman"/>
          <w:spacing w:val="-2"/>
        </w:rPr>
        <w:t xml:space="preserve"> [Электронный ресурс]. – Режим доступа:https://www.facebook.com/notes/</w:t>
      </w:r>
      <w:r w:rsidR="00606084" w:rsidRPr="00941CB0">
        <w:rPr>
          <w:rFonts w:ascii="Times New Roman" w:hAnsi="Times New Roman" w:cs="Times New Roman"/>
          <w:spacing w:val="-2"/>
        </w:rPr>
        <w:t>…</w:t>
      </w:r>
      <w:r w:rsidRPr="00941CB0">
        <w:rPr>
          <w:rFonts w:ascii="Times New Roman" w:hAnsi="Times New Roman" w:cs="Times New Roman"/>
          <w:spacing w:val="-2"/>
        </w:rPr>
        <w:t>/221575111207776/ Загл. с</w:t>
      </w:r>
      <w:r w:rsidR="00606084"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Правда ли, что у робота-гражданки больше прав, чем у саудиток?</w:t>
      </w:r>
      <w:r w:rsidRPr="00941CB0">
        <w:rPr>
          <w:rFonts w:ascii="Times New Roman" w:hAnsi="Times New Roman" w:cs="Times New Roman"/>
          <w:spacing w:val="-2"/>
        </w:rPr>
        <w:t xml:space="preserve"> Русская служба </w:t>
      </w:r>
      <w:r w:rsidRPr="00941CB0">
        <w:rPr>
          <w:rFonts w:ascii="Times New Roman" w:hAnsi="Times New Roman" w:cs="Times New Roman"/>
          <w:spacing w:val="-2"/>
          <w:lang w:val="en-US"/>
        </w:rPr>
        <w:t>BBC</w:t>
      </w:r>
      <w:r w:rsidRPr="00941CB0">
        <w:rPr>
          <w:rFonts w:ascii="Times New Roman" w:hAnsi="Times New Roman" w:cs="Times New Roman"/>
          <w:spacing w:val="-2"/>
        </w:rPr>
        <w:t xml:space="preserve">. [Электронный ресурс]. – Режим доступа: </w:t>
      </w:r>
      <w:r w:rsidR="00606084" w:rsidRPr="00941CB0">
        <w:rPr>
          <w:rFonts w:ascii="Times New Roman" w:hAnsi="Times New Roman" w:cs="Times New Roman"/>
          <w:spacing w:val="-2"/>
          <w:lang w:val="en-US"/>
        </w:rPr>
        <w:t>https</w:t>
      </w:r>
      <w:r w:rsidR="00606084" w:rsidRPr="00941CB0">
        <w:rPr>
          <w:rFonts w:ascii="Times New Roman" w:hAnsi="Times New Roman" w:cs="Times New Roman"/>
          <w:spacing w:val="-2"/>
        </w:rPr>
        <w:t>://</w:t>
      </w:r>
      <w:r w:rsidR="00606084" w:rsidRPr="00941CB0">
        <w:rPr>
          <w:rFonts w:ascii="Times New Roman" w:hAnsi="Times New Roman" w:cs="Times New Roman"/>
          <w:spacing w:val="-2"/>
          <w:lang w:val="en-US"/>
        </w:rPr>
        <w:t>www</w:t>
      </w:r>
      <w:r w:rsidR="00606084" w:rsidRPr="00941CB0">
        <w:rPr>
          <w:rFonts w:ascii="Times New Roman" w:hAnsi="Times New Roman" w:cs="Times New Roman"/>
          <w:spacing w:val="-2"/>
        </w:rPr>
        <w:t>.</w:t>
      </w:r>
      <w:r w:rsidR="00606084" w:rsidRPr="00941CB0">
        <w:rPr>
          <w:rFonts w:ascii="Times New Roman" w:hAnsi="Times New Roman" w:cs="Times New Roman"/>
          <w:spacing w:val="-2"/>
          <w:lang w:val="en-US"/>
        </w:rPr>
        <w:t>bbc</w:t>
      </w:r>
      <w:r w:rsidR="00606084" w:rsidRPr="00941CB0">
        <w:rPr>
          <w:rFonts w:ascii="Times New Roman" w:hAnsi="Times New Roman" w:cs="Times New Roman"/>
          <w:spacing w:val="-2"/>
        </w:rPr>
        <w:t>.</w:t>
      </w:r>
      <w:r w:rsidR="00606084" w:rsidRPr="00941CB0">
        <w:rPr>
          <w:rFonts w:ascii="Times New Roman" w:hAnsi="Times New Roman" w:cs="Times New Roman"/>
          <w:spacing w:val="-2"/>
          <w:lang w:val="en-US"/>
        </w:rPr>
        <w:t>com</w:t>
      </w:r>
      <w:r w:rsidR="00606084" w:rsidRPr="00941CB0">
        <w:rPr>
          <w:rFonts w:ascii="Times New Roman" w:hAnsi="Times New Roman" w:cs="Times New Roman"/>
          <w:spacing w:val="-2"/>
        </w:rPr>
        <w:t>/</w:t>
      </w:r>
      <w:r w:rsidR="00606084" w:rsidRPr="00941CB0">
        <w:rPr>
          <w:rFonts w:ascii="Times New Roman" w:hAnsi="Times New Roman" w:cs="Times New Roman"/>
          <w:spacing w:val="-2"/>
          <w:lang w:val="en-US"/>
        </w:rPr>
        <w:t>russian</w:t>
      </w:r>
      <w:r w:rsidR="00606084" w:rsidRPr="00941CB0">
        <w:rPr>
          <w:rFonts w:ascii="Times New Roman" w:hAnsi="Times New Roman" w:cs="Times New Roman"/>
          <w:spacing w:val="-2"/>
        </w:rPr>
        <w:t>/</w:t>
      </w:r>
      <w:r w:rsidR="00606084" w:rsidRPr="00941CB0">
        <w:rPr>
          <w:rFonts w:ascii="Times New Roman" w:hAnsi="Times New Roman" w:cs="Times New Roman"/>
          <w:spacing w:val="-2"/>
          <w:lang w:val="en-US"/>
        </w:rPr>
        <w:t>features</w:t>
      </w:r>
      <w:r w:rsidR="00606084" w:rsidRPr="00941CB0">
        <w:rPr>
          <w:rFonts w:ascii="Times New Roman" w:hAnsi="Times New Roman" w:cs="Times New Roman"/>
          <w:spacing w:val="-2"/>
        </w:rPr>
        <w:t>-41778669</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Председатель суда ЕАЭС предлагает радикально расширить полномочия органа</w:t>
      </w:r>
      <w:r w:rsidR="00606084" w:rsidRPr="00941CB0">
        <w:rPr>
          <w:rFonts w:ascii="Times New Roman" w:hAnsi="Times New Roman" w:cs="Times New Roman"/>
          <w:b/>
          <w:spacing w:val="-2"/>
        </w:rPr>
        <w:t xml:space="preserve"> // </w:t>
      </w:r>
      <w:r w:rsidRPr="00941CB0">
        <w:rPr>
          <w:rFonts w:ascii="Times New Roman" w:hAnsi="Times New Roman" w:cs="Times New Roman"/>
          <w:spacing w:val="-2"/>
        </w:rPr>
        <w:t xml:space="preserve">Информационное агентство </w:t>
      </w:r>
      <w:r w:rsidRPr="00941CB0">
        <w:rPr>
          <w:rFonts w:ascii="Times New Roman" w:hAnsi="Times New Roman" w:cs="Times New Roman"/>
          <w:spacing w:val="-2"/>
          <w:lang w:val="en-US"/>
        </w:rPr>
        <w:t>Office</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life</w:t>
      </w:r>
      <w:r w:rsidRPr="00941CB0">
        <w:rPr>
          <w:rFonts w:ascii="Times New Roman" w:hAnsi="Times New Roman" w:cs="Times New Roman"/>
          <w:spacing w:val="-2"/>
        </w:rPr>
        <w:t>. [Электронный ресурс]. – Режим доступа:</w:t>
      </w:r>
      <w:r w:rsidR="00A60781" w:rsidRPr="00941CB0">
        <w:rPr>
          <w:rFonts w:ascii="Times New Roman" w:hAnsi="Times New Roman" w:cs="Times New Roman"/>
          <w:spacing w:val="-2"/>
        </w:rPr>
        <w:t xml:space="preserve"> </w:t>
      </w:r>
      <w:r w:rsidRPr="00941CB0">
        <w:rPr>
          <w:rFonts w:ascii="Times New Roman" w:hAnsi="Times New Roman" w:cs="Times New Roman"/>
          <w:spacing w:val="-2"/>
        </w:rPr>
        <w:t>https://officelife.media/news/13385-the-president-of-the-court-of-the-eaec-proposes-to-radically-expand-the-powers-of-the-authority/ – Загл. с</w:t>
      </w:r>
      <w:r w:rsidR="001C2656"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Принципы работы с искусственным интеллектом, разработанные на Асиломарской Конференции в 2017 г</w:t>
      </w:r>
      <w:r w:rsidR="00606084" w:rsidRPr="00941CB0">
        <w:rPr>
          <w:rFonts w:ascii="Times New Roman" w:hAnsi="Times New Roman" w:cs="Times New Roman"/>
          <w:b/>
          <w:spacing w:val="-2"/>
        </w:rPr>
        <w:t>ода</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Future</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of</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life</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institute</w:t>
      </w:r>
      <w:r w:rsidRPr="00941CB0">
        <w:rPr>
          <w:rFonts w:ascii="Times New Roman" w:hAnsi="Times New Roman" w:cs="Times New Roman"/>
          <w:spacing w:val="-2"/>
        </w:rPr>
        <w:t>. [Электронный ресурс]. – Режим доступа:</w:t>
      </w:r>
      <w:r w:rsidR="00FE0165" w:rsidRPr="00941CB0">
        <w:rPr>
          <w:rFonts w:ascii="Times New Roman" w:hAnsi="Times New Roman" w:cs="Times New Roman"/>
          <w:spacing w:val="-2"/>
        </w:rPr>
        <w:t xml:space="preserve">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futureoflife</w:t>
      </w:r>
      <w:r w:rsidRPr="00941CB0">
        <w:rPr>
          <w:rFonts w:ascii="Times New Roman" w:hAnsi="Times New Roman" w:cs="Times New Roman"/>
          <w:spacing w:val="-2"/>
        </w:rPr>
        <w:t>.</w:t>
      </w:r>
      <w:r w:rsidRPr="00941CB0">
        <w:rPr>
          <w:rFonts w:ascii="Times New Roman" w:hAnsi="Times New Roman" w:cs="Times New Roman"/>
          <w:spacing w:val="-2"/>
          <w:lang w:val="en-US"/>
        </w:rPr>
        <w:t>org</w:t>
      </w:r>
      <w:r w:rsidRPr="00941CB0">
        <w:rPr>
          <w:rFonts w:ascii="Times New Roman" w:hAnsi="Times New Roman" w:cs="Times New Roman"/>
          <w:spacing w:val="-2"/>
        </w:rPr>
        <w:t>/</w:t>
      </w:r>
      <w:r w:rsidRPr="00941CB0">
        <w:rPr>
          <w:rFonts w:ascii="Times New Roman" w:hAnsi="Times New Roman" w:cs="Times New Roman"/>
          <w:spacing w:val="-2"/>
          <w:lang w:val="en-US"/>
        </w:rPr>
        <w:t>ai</w:t>
      </w:r>
      <w:r w:rsidRPr="00941CB0">
        <w:rPr>
          <w:rFonts w:ascii="Times New Roman" w:hAnsi="Times New Roman" w:cs="Times New Roman"/>
          <w:spacing w:val="-2"/>
        </w:rPr>
        <w:t>-</w:t>
      </w:r>
      <w:r w:rsidRPr="00941CB0">
        <w:rPr>
          <w:rFonts w:ascii="Times New Roman" w:hAnsi="Times New Roman" w:cs="Times New Roman"/>
          <w:spacing w:val="-2"/>
          <w:lang w:val="en-US"/>
        </w:rPr>
        <w:t>principles</w:t>
      </w:r>
      <w:r w:rsidRPr="00941CB0">
        <w:rPr>
          <w:rFonts w:ascii="Times New Roman" w:hAnsi="Times New Roman" w:cs="Times New Roman"/>
          <w:spacing w:val="-2"/>
        </w:rPr>
        <w:t>-</w:t>
      </w:r>
      <w:r w:rsidRPr="00941CB0">
        <w:rPr>
          <w:rFonts w:ascii="Times New Roman" w:hAnsi="Times New Roman" w:cs="Times New Roman"/>
          <w:spacing w:val="-2"/>
          <w:lang w:val="en-US"/>
        </w:rPr>
        <w:t>russian</w:t>
      </w:r>
      <w:r w:rsidRPr="00941CB0">
        <w:rPr>
          <w:rFonts w:ascii="Times New Roman" w:hAnsi="Times New Roman" w:cs="Times New Roman"/>
          <w:spacing w:val="-2"/>
        </w:rPr>
        <w:t>/</w:t>
      </w:r>
      <w:r w:rsidRPr="00941CB0">
        <w:rPr>
          <w:rStyle w:val="a8"/>
          <w:rFonts w:ascii="Times New Roman" w:hAnsi="Times New Roman" w:cs="Times New Roman"/>
          <w:color w:val="auto"/>
          <w:spacing w:val="-2"/>
        </w:rPr>
        <w:t xml:space="preserve"> </w:t>
      </w:r>
      <w:r w:rsidRPr="00941CB0">
        <w:rPr>
          <w:rFonts w:ascii="Times New Roman" w:hAnsi="Times New Roman" w:cs="Times New Roman"/>
          <w:spacing w:val="-2"/>
        </w:rPr>
        <w:t>– Загл. с</w:t>
      </w:r>
      <w:r w:rsidR="001C2656"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Приостановление Святых Месс</w:t>
      </w:r>
      <w:r w:rsidR="00606084" w:rsidRPr="00941CB0">
        <w:rPr>
          <w:rFonts w:ascii="Times New Roman" w:hAnsi="Times New Roman" w:cs="Times New Roman"/>
          <w:b/>
          <w:spacing w:val="-2"/>
        </w:rPr>
        <w:t xml:space="preserve"> / </w:t>
      </w:r>
      <w:r w:rsidRPr="00941CB0">
        <w:rPr>
          <w:rFonts w:ascii="Times New Roman" w:hAnsi="Times New Roman" w:cs="Times New Roman"/>
          <w:spacing w:val="-2"/>
        </w:rPr>
        <w:t xml:space="preserve">Католическая </w:t>
      </w:r>
      <w:r w:rsidR="00606084" w:rsidRPr="00941CB0">
        <w:rPr>
          <w:rFonts w:ascii="Times New Roman" w:hAnsi="Times New Roman" w:cs="Times New Roman"/>
          <w:spacing w:val="-2"/>
        </w:rPr>
        <w:t>ц</w:t>
      </w:r>
      <w:r w:rsidRPr="00941CB0">
        <w:rPr>
          <w:rFonts w:ascii="Times New Roman" w:hAnsi="Times New Roman" w:cs="Times New Roman"/>
          <w:spacing w:val="-2"/>
        </w:rPr>
        <w:t>ерковь Кыргызстана. [Электронный ресурс]. – Режим доступа:</w:t>
      </w:r>
      <w:r w:rsidR="00A60781" w:rsidRPr="00941CB0">
        <w:rPr>
          <w:rFonts w:ascii="Times New Roman" w:hAnsi="Times New Roman" w:cs="Times New Roman"/>
          <w:spacing w:val="-2"/>
        </w:rPr>
        <w:t xml:space="preserve"> </w:t>
      </w:r>
      <w:r w:rsidRPr="00941CB0">
        <w:rPr>
          <w:rFonts w:ascii="Times New Roman" w:hAnsi="Times New Roman" w:cs="Times New Roman"/>
          <w:spacing w:val="-2"/>
        </w:rPr>
        <w:t>https://catholic.kg/ru/news/slava-iisusu-xristu/</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Робот-медиатор заткнул за пояс судебных примирителей</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Legal</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report</w:t>
      </w:r>
      <w:r w:rsidRPr="00941CB0">
        <w:rPr>
          <w:rFonts w:ascii="Times New Roman" w:hAnsi="Times New Roman" w:cs="Times New Roman"/>
          <w:spacing w:val="-2"/>
        </w:rPr>
        <w:t xml:space="preserve">. [Электронный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legal</w:t>
      </w:r>
      <w:r w:rsidRPr="00941CB0">
        <w:rPr>
          <w:rFonts w:ascii="Times New Roman" w:hAnsi="Times New Roman" w:cs="Times New Roman"/>
          <w:spacing w:val="-2"/>
        </w:rPr>
        <w:t>.</w:t>
      </w:r>
      <w:r w:rsidRPr="00941CB0">
        <w:rPr>
          <w:rFonts w:ascii="Times New Roman" w:hAnsi="Times New Roman" w:cs="Times New Roman"/>
          <w:spacing w:val="-2"/>
          <w:lang w:val="en-US"/>
        </w:rPr>
        <w:t>report</w:t>
      </w:r>
      <w:r w:rsidRPr="00941CB0">
        <w:rPr>
          <w:rFonts w:ascii="Times New Roman" w:hAnsi="Times New Roman" w:cs="Times New Roman"/>
          <w:spacing w:val="-2"/>
        </w:rPr>
        <w:t>/</w:t>
      </w:r>
      <w:r w:rsidRPr="00941CB0">
        <w:rPr>
          <w:rFonts w:ascii="Times New Roman" w:hAnsi="Times New Roman" w:cs="Times New Roman"/>
          <w:spacing w:val="-2"/>
          <w:lang w:val="en-US"/>
        </w:rPr>
        <w:t>robot</w:t>
      </w:r>
      <w:r w:rsidRPr="00941CB0">
        <w:rPr>
          <w:rFonts w:ascii="Times New Roman" w:hAnsi="Times New Roman" w:cs="Times New Roman"/>
          <w:spacing w:val="-2"/>
        </w:rPr>
        <w:t>-</w:t>
      </w:r>
      <w:r w:rsidRPr="00941CB0">
        <w:rPr>
          <w:rFonts w:ascii="Times New Roman" w:hAnsi="Times New Roman" w:cs="Times New Roman"/>
          <w:spacing w:val="-2"/>
          <w:lang w:val="en-US"/>
        </w:rPr>
        <w:t>mediator</w:t>
      </w:r>
      <w:r w:rsidRPr="00941CB0">
        <w:rPr>
          <w:rFonts w:ascii="Times New Roman" w:hAnsi="Times New Roman" w:cs="Times New Roman"/>
          <w:spacing w:val="-2"/>
        </w:rPr>
        <w:t>-</w:t>
      </w:r>
      <w:r w:rsidRPr="00941CB0">
        <w:rPr>
          <w:rFonts w:ascii="Times New Roman" w:hAnsi="Times New Roman" w:cs="Times New Roman"/>
          <w:spacing w:val="-2"/>
          <w:lang w:val="en-US"/>
        </w:rPr>
        <w:t>zatknul</w:t>
      </w:r>
      <w:r w:rsidRPr="00941CB0">
        <w:rPr>
          <w:rFonts w:ascii="Times New Roman" w:hAnsi="Times New Roman" w:cs="Times New Roman"/>
          <w:spacing w:val="-2"/>
        </w:rPr>
        <w:t>-</w:t>
      </w:r>
      <w:r w:rsidRPr="00941CB0">
        <w:rPr>
          <w:rFonts w:ascii="Times New Roman" w:hAnsi="Times New Roman" w:cs="Times New Roman"/>
          <w:spacing w:val="-2"/>
          <w:lang w:val="en-US"/>
        </w:rPr>
        <w:t>za</w:t>
      </w:r>
      <w:r w:rsidRPr="00941CB0">
        <w:rPr>
          <w:rFonts w:ascii="Times New Roman" w:hAnsi="Times New Roman" w:cs="Times New Roman"/>
          <w:spacing w:val="-2"/>
        </w:rPr>
        <w:t>-</w:t>
      </w:r>
      <w:r w:rsidRPr="00941CB0">
        <w:rPr>
          <w:rFonts w:ascii="Times New Roman" w:hAnsi="Times New Roman" w:cs="Times New Roman"/>
          <w:spacing w:val="-2"/>
          <w:lang w:val="en-US"/>
        </w:rPr>
        <w:t>pojas</w:t>
      </w:r>
      <w:r w:rsidRPr="00941CB0">
        <w:rPr>
          <w:rFonts w:ascii="Times New Roman" w:hAnsi="Times New Roman" w:cs="Times New Roman"/>
          <w:spacing w:val="-2"/>
        </w:rPr>
        <w:t>-</w:t>
      </w:r>
      <w:r w:rsidRPr="00941CB0">
        <w:rPr>
          <w:rFonts w:ascii="Times New Roman" w:hAnsi="Times New Roman" w:cs="Times New Roman"/>
          <w:spacing w:val="-2"/>
          <w:lang w:val="en-US"/>
        </w:rPr>
        <w:t>sudebnyh</w:t>
      </w:r>
      <w:r w:rsidRPr="00941CB0">
        <w:rPr>
          <w:rFonts w:ascii="Times New Roman" w:hAnsi="Times New Roman" w:cs="Times New Roman"/>
          <w:spacing w:val="-2"/>
        </w:rPr>
        <w:t>-</w:t>
      </w:r>
      <w:r w:rsidRPr="00941CB0">
        <w:rPr>
          <w:rFonts w:ascii="Times New Roman" w:hAnsi="Times New Roman" w:cs="Times New Roman"/>
          <w:spacing w:val="-2"/>
          <w:lang w:val="en-US"/>
        </w:rPr>
        <w:t>primiritelej</w:t>
      </w:r>
      <w:r w:rsidRPr="00941CB0">
        <w:rPr>
          <w:rFonts w:ascii="Times New Roman" w:hAnsi="Times New Roman" w:cs="Times New Roman"/>
          <w:spacing w:val="-2"/>
        </w:rPr>
        <w:t>/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 xml:space="preserve">Роботы заменили </w:t>
      </w:r>
      <w:r w:rsidRPr="00941CB0">
        <w:rPr>
          <w:rFonts w:ascii="Times New Roman" w:hAnsi="Times New Roman" w:cs="Times New Roman"/>
          <w:b/>
          <w:spacing w:val="-2"/>
          <w:lang w:val="en-US"/>
        </w:rPr>
        <w:t>Amazon</w:t>
      </w:r>
      <w:r w:rsidRPr="00941CB0">
        <w:rPr>
          <w:rFonts w:ascii="Times New Roman" w:hAnsi="Times New Roman" w:cs="Times New Roman"/>
          <w:b/>
          <w:spacing w:val="-2"/>
        </w:rPr>
        <w:t xml:space="preserve"> 20 000 рабочих</w:t>
      </w:r>
      <w:r w:rsidRPr="00941CB0">
        <w:rPr>
          <w:rFonts w:ascii="Times New Roman" w:hAnsi="Times New Roman" w:cs="Times New Roman"/>
          <w:spacing w:val="-2"/>
        </w:rPr>
        <w:t>. Электронный ресурс Хабр. [Электронный ресурс]. – Режим доступа: https://habr.com/ru/company/pochtoy/blog/429622/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Руководство по международным договорам</w:t>
      </w:r>
      <w:r w:rsidRPr="00941CB0">
        <w:rPr>
          <w:rFonts w:ascii="Times New Roman" w:hAnsi="Times New Roman" w:cs="Times New Roman"/>
          <w:spacing w:val="-2"/>
        </w:rPr>
        <w:t xml:space="preserve">. Подготовлено договорной секцией Управления по правовым вопросам ООН. 2002. </w:t>
      </w:r>
      <w:r w:rsidR="0078536A" w:rsidRPr="00941CB0">
        <w:rPr>
          <w:rFonts w:ascii="Times New Roman" w:hAnsi="Times New Roman" w:cs="Times New Roman"/>
          <w:spacing w:val="-2"/>
        </w:rPr>
        <w:t xml:space="preserve">– </w:t>
      </w:r>
      <w:r w:rsidRPr="00941CB0">
        <w:rPr>
          <w:rFonts w:ascii="Times New Roman" w:hAnsi="Times New Roman" w:cs="Times New Roman"/>
          <w:spacing w:val="-2"/>
        </w:rPr>
        <w:t>С.</w:t>
      </w:r>
      <w:r w:rsidR="0078536A" w:rsidRPr="00941CB0">
        <w:rPr>
          <w:rFonts w:ascii="Times New Roman" w:hAnsi="Times New Roman" w:cs="Times New Roman"/>
          <w:spacing w:val="-2"/>
        </w:rPr>
        <w:t> </w:t>
      </w:r>
      <w:r w:rsidRPr="00941CB0">
        <w:rPr>
          <w:rFonts w:ascii="Times New Roman" w:hAnsi="Times New Roman" w:cs="Times New Roman"/>
          <w:spacing w:val="-2"/>
        </w:rPr>
        <w:t>9. [Электронный ресурс]. – Режим доступа: https://www.un.org/ru/documents/</w:t>
      </w:r>
      <w:r w:rsidR="0078536A" w:rsidRPr="00941CB0">
        <w:rPr>
          <w:rFonts w:ascii="Times New Roman" w:hAnsi="Times New Roman" w:cs="Times New Roman"/>
          <w:spacing w:val="-2"/>
        </w:rPr>
        <w:t>..</w:t>
      </w:r>
      <w:r w:rsidRPr="00941CB0">
        <w:rPr>
          <w:rFonts w:ascii="Times New Roman" w:hAnsi="Times New Roman" w:cs="Times New Roman"/>
          <w:spacing w:val="-2"/>
        </w:rPr>
        <w:t>/</w:t>
      </w:r>
      <w:r w:rsidR="0078536A" w:rsidRPr="00941CB0">
        <w:rPr>
          <w:rFonts w:ascii="Times New Roman" w:hAnsi="Times New Roman" w:cs="Times New Roman"/>
          <w:spacing w:val="-2"/>
        </w:rPr>
        <w:t xml:space="preserve"> </w:t>
      </w:r>
      <w:r w:rsidRPr="00941CB0">
        <w:rPr>
          <w:rFonts w:ascii="Times New Roman" w:hAnsi="Times New Roman" w:cs="Times New Roman"/>
          <w:spacing w:val="-2"/>
        </w:rPr>
        <w:t>_handbook.pdf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С 19 марта 2020 г</w:t>
      </w:r>
      <w:r w:rsidR="00606084" w:rsidRPr="00941CB0">
        <w:rPr>
          <w:rFonts w:ascii="Times New Roman" w:hAnsi="Times New Roman" w:cs="Times New Roman"/>
          <w:b/>
          <w:spacing w:val="-2"/>
        </w:rPr>
        <w:t>ода</w:t>
      </w:r>
      <w:r w:rsidRPr="00941CB0">
        <w:rPr>
          <w:rFonts w:ascii="Times New Roman" w:hAnsi="Times New Roman" w:cs="Times New Roman"/>
          <w:b/>
          <w:spacing w:val="-2"/>
        </w:rPr>
        <w:t xml:space="preserve"> все православные храмы Бишкекской и Кыргызстанской епархии прекращают общественные богослужения</w:t>
      </w:r>
      <w:r w:rsidRPr="00941CB0">
        <w:rPr>
          <w:rFonts w:ascii="Times New Roman" w:hAnsi="Times New Roman" w:cs="Times New Roman"/>
          <w:spacing w:val="-2"/>
        </w:rPr>
        <w:t xml:space="preserve">. Бишкекская и Кыргызстанская </w:t>
      </w:r>
      <w:r w:rsidR="00606084" w:rsidRPr="00941CB0">
        <w:rPr>
          <w:rFonts w:ascii="Times New Roman" w:hAnsi="Times New Roman" w:cs="Times New Roman"/>
          <w:spacing w:val="-2"/>
        </w:rPr>
        <w:t>/ </w:t>
      </w:r>
      <w:r w:rsidRPr="00941CB0">
        <w:rPr>
          <w:rFonts w:ascii="Times New Roman" w:hAnsi="Times New Roman" w:cs="Times New Roman"/>
          <w:spacing w:val="-2"/>
        </w:rPr>
        <w:t>Епархия Русской православной церкви. [Электронный ресурс]. – Режим доступа:</w:t>
      </w:r>
      <w:r w:rsidR="00A60781" w:rsidRPr="00941CB0">
        <w:rPr>
          <w:rFonts w:ascii="Times New Roman" w:hAnsi="Times New Roman" w:cs="Times New Roman"/>
          <w:spacing w:val="-2"/>
        </w:rPr>
        <w:t xml:space="preserve"> </w:t>
      </w:r>
      <w:r w:rsidRPr="00941CB0">
        <w:rPr>
          <w:rFonts w:ascii="Times New Roman" w:hAnsi="Times New Roman" w:cs="Times New Roman"/>
          <w:spacing w:val="-2"/>
        </w:rPr>
        <w:t>https://pravoslavie.kg/news/2613</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1C2656"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Сбербанк за год заменил более 2% сотрудников искусственным интеллектом</w:t>
      </w:r>
      <w:r w:rsidR="00606084" w:rsidRPr="00941CB0">
        <w:rPr>
          <w:rFonts w:ascii="Times New Roman" w:hAnsi="Times New Roman" w:cs="Times New Roman"/>
          <w:b/>
          <w:spacing w:val="-2"/>
        </w:rPr>
        <w:t xml:space="preserve"> // </w:t>
      </w:r>
      <w:r w:rsidRPr="00941CB0">
        <w:rPr>
          <w:rFonts w:ascii="Times New Roman" w:hAnsi="Times New Roman" w:cs="Times New Roman"/>
          <w:spacing w:val="-2"/>
          <w:lang w:val="en-US"/>
        </w:rPr>
        <w:t>The</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Bell</w:t>
      </w:r>
      <w:r w:rsidRPr="00941CB0">
        <w:rPr>
          <w:rFonts w:ascii="Times New Roman" w:hAnsi="Times New Roman" w:cs="Times New Roman"/>
          <w:spacing w:val="-2"/>
        </w:rPr>
        <w:t xml:space="preserve">. [Электронный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thebell</w:t>
      </w:r>
      <w:r w:rsidRPr="00941CB0">
        <w:rPr>
          <w:rFonts w:ascii="Times New Roman" w:hAnsi="Times New Roman" w:cs="Times New Roman"/>
          <w:spacing w:val="-2"/>
        </w:rPr>
        <w:t>.</w:t>
      </w:r>
      <w:r w:rsidRPr="00941CB0">
        <w:rPr>
          <w:rFonts w:ascii="Times New Roman" w:hAnsi="Times New Roman" w:cs="Times New Roman"/>
          <w:spacing w:val="-2"/>
          <w:lang w:val="en-US"/>
        </w:rPr>
        <w:t>io</w:t>
      </w:r>
      <w:r w:rsidRPr="00941CB0">
        <w:rPr>
          <w:rFonts w:ascii="Times New Roman" w:hAnsi="Times New Roman" w:cs="Times New Roman"/>
          <w:spacing w:val="-2"/>
        </w:rPr>
        <w:t>/</w:t>
      </w:r>
      <w:r w:rsidRPr="00941CB0">
        <w:rPr>
          <w:rFonts w:ascii="Times New Roman" w:hAnsi="Times New Roman" w:cs="Times New Roman"/>
          <w:spacing w:val="-2"/>
          <w:lang w:val="en-US"/>
        </w:rPr>
        <w:t>sberbank</w:t>
      </w:r>
      <w:r w:rsidRPr="00941CB0">
        <w:rPr>
          <w:rFonts w:ascii="Times New Roman" w:hAnsi="Times New Roman" w:cs="Times New Roman"/>
          <w:spacing w:val="-2"/>
        </w:rPr>
        <w:t>-</w:t>
      </w:r>
      <w:r w:rsidRPr="00941CB0">
        <w:rPr>
          <w:rFonts w:ascii="Times New Roman" w:hAnsi="Times New Roman" w:cs="Times New Roman"/>
          <w:spacing w:val="-2"/>
          <w:lang w:val="en-US"/>
        </w:rPr>
        <w:t>za</w:t>
      </w:r>
      <w:r w:rsidRPr="00941CB0">
        <w:rPr>
          <w:rFonts w:ascii="Times New Roman" w:hAnsi="Times New Roman" w:cs="Times New Roman"/>
          <w:spacing w:val="-2"/>
        </w:rPr>
        <w:t>-</w:t>
      </w:r>
      <w:r w:rsidRPr="00941CB0">
        <w:rPr>
          <w:rFonts w:ascii="Times New Roman" w:hAnsi="Times New Roman" w:cs="Times New Roman"/>
          <w:spacing w:val="-2"/>
          <w:lang w:val="en-US"/>
        </w:rPr>
        <w:t>god</w:t>
      </w:r>
      <w:r w:rsidRPr="00941CB0">
        <w:rPr>
          <w:rFonts w:ascii="Times New Roman" w:hAnsi="Times New Roman" w:cs="Times New Roman"/>
          <w:spacing w:val="-2"/>
        </w:rPr>
        <w:t>-</w:t>
      </w:r>
      <w:r w:rsidRPr="00941CB0">
        <w:rPr>
          <w:rFonts w:ascii="Times New Roman" w:hAnsi="Times New Roman" w:cs="Times New Roman"/>
          <w:spacing w:val="-2"/>
          <w:lang w:val="en-US"/>
        </w:rPr>
        <w:t>zamenil</w:t>
      </w:r>
      <w:r w:rsidRPr="00941CB0">
        <w:rPr>
          <w:rFonts w:ascii="Times New Roman" w:hAnsi="Times New Roman" w:cs="Times New Roman"/>
          <w:spacing w:val="-2"/>
        </w:rPr>
        <w:t>-</w:t>
      </w:r>
      <w:r w:rsidRPr="00941CB0">
        <w:rPr>
          <w:rFonts w:ascii="Times New Roman" w:hAnsi="Times New Roman" w:cs="Times New Roman"/>
          <w:spacing w:val="-2"/>
          <w:lang w:val="en-US"/>
        </w:rPr>
        <w:t>bolee</w:t>
      </w:r>
      <w:r w:rsidRPr="00941CB0">
        <w:rPr>
          <w:rFonts w:ascii="Times New Roman" w:hAnsi="Times New Roman" w:cs="Times New Roman"/>
          <w:spacing w:val="-2"/>
        </w:rPr>
        <w:t>-2-</w:t>
      </w:r>
      <w:r w:rsidRPr="00941CB0">
        <w:rPr>
          <w:rFonts w:ascii="Times New Roman" w:hAnsi="Times New Roman" w:cs="Times New Roman"/>
          <w:spacing w:val="-2"/>
          <w:lang w:val="en-US"/>
        </w:rPr>
        <w:t>sotrudnikov</w:t>
      </w:r>
      <w:r w:rsidRPr="00941CB0">
        <w:rPr>
          <w:rFonts w:ascii="Times New Roman" w:hAnsi="Times New Roman" w:cs="Times New Roman"/>
          <w:spacing w:val="-2"/>
        </w:rPr>
        <w:t>-</w:t>
      </w:r>
      <w:r w:rsidRPr="00941CB0">
        <w:rPr>
          <w:rFonts w:ascii="Times New Roman" w:hAnsi="Times New Roman" w:cs="Times New Roman"/>
          <w:spacing w:val="-2"/>
          <w:lang w:val="en-US"/>
        </w:rPr>
        <w:t>iskusstvennym</w:t>
      </w:r>
      <w:r w:rsidRPr="00941CB0">
        <w:rPr>
          <w:rFonts w:ascii="Times New Roman" w:hAnsi="Times New Roman" w:cs="Times New Roman"/>
          <w:spacing w:val="-2"/>
        </w:rPr>
        <w:t>-</w:t>
      </w:r>
      <w:r w:rsidRPr="00941CB0">
        <w:rPr>
          <w:rFonts w:ascii="Times New Roman" w:hAnsi="Times New Roman" w:cs="Times New Roman"/>
          <w:spacing w:val="-2"/>
          <w:lang w:val="en-US"/>
        </w:rPr>
        <w:t>intellektom</w:t>
      </w:r>
      <w:r w:rsidRPr="00941CB0">
        <w:rPr>
          <w:rFonts w:ascii="Times New Roman" w:hAnsi="Times New Roman" w:cs="Times New Roman"/>
          <w:spacing w:val="-2"/>
        </w:rPr>
        <w:t>/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Словарь предпринимателя: трансгуманизм</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Rusbase</w:t>
      </w:r>
      <w:r w:rsidRPr="00941CB0">
        <w:rPr>
          <w:rFonts w:ascii="Times New Roman" w:hAnsi="Times New Roman" w:cs="Times New Roman"/>
          <w:spacing w:val="-2"/>
        </w:rPr>
        <w:t xml:space="preserve">. [Электронный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rb</w:t>
      </w:r>
      <w:r w:rsidRPr="00941CB0">
        <w:rPr>
          <w:rFonts w:ascii="Times New Roman" w:hAnsi="Times New Roman" w:cs="Times New Roman"/>
          <w:spacing w:val="-2"/>
        </w:rPr>
        <w:t>.</w:t>
      </w:r>
      <w:r w:rsidRPr="00941CB0">
        <w:rPr>
          <w:rFonts w:ascii="Times New Roman" w:hAnsi="Times New Roman" w:cs="Times New Roman"/>
          <w:spacing w:val="-2"/>
          <w:lang w:val="en-US"/>
        </w:rPr>
        <w:t>ru</w:t>
      </w:r>
      <w:r w:rsidRPr="00941CB0">
        <w:rPr>
          <w:rFonts w:ascii="Times New Roman" w:hAnsi="Times New Roman" w:cs="Times New Roman"/>
          <w:spacing w:val="-2"/>
        </w:rPr>
        <w:t>/</w:t>
      </w:r>
      <w:r w:rsidRPr="00941CB0">
        <w:rPr>
          <w:rFonts w:ascii="Times New Roman" w:hAnsi="Times New Roman" w:cs="Times New Roman"/>
          <w:spacing w:val="-2"/>
          <w:lang w:val="en-US"/>
        </w:rPr>
        <w:t>story</w:t>
      </w:r>
      <w:r w:rsidRPr="00941CB0">
        <w:rPr>
          <w:rFonts w:ascii="Times New Roman" w:hAnsi="Times New Roman" w:cs="Times New Roman"/>
          <w:spacing w:val="-2"/>
        </w:rPr>
        <w:t>/</w:t>
      </w:r>
      <w:r w:rsidRPr="00941CB0">
        <w:rPr>
          <w:rFonts w:ascii="Times New Roman" w:hAnsi="Times New Roman" w:cs="Times New Roman"/>
          <w:spacing w:val="-2"/>
          <w:lang w:val="en-US"/>
        </w:rPr>
        <w:t>bus</w:t>
      </w:r>
      <w:r w:rsidRPr="00941CB0">
        <w:rPr>
          <w:rFonts w:ascii="Times New Roman" w:hAnsi="Times New Roman" w:cs="Times New Roman"/>
          <w:spacing w:val="-2"/>
        </w:rPr>
        <w:t>-</w:t>
      </w:r>
      <w:r w:rsidRPr="00941CB0">
        <w:rPr>
          <w:rFonts w:ascii="Times New Roman" w:hAnsi="Times New Roman" w:cs="Times New Roman"/>
          <w:spacing w:val="-2"/>
          <w:lang w:val="en-US"/>
        </w:rPr>
        <w:t>dic</w:t>
      </w:r>
      <w:r w:rsidRPr="00941CB0">
        <w:rPr>
          <w:rFonts w:ascii="Times New Roman" w:hAnsi="Times New Roman" w:cs="Times New Roman"/>
          <w:spacing w:val="-2"/>
        </w:rPr>
        <w:t>-</w:t>
      </w:r>
      <w:r w:rsidRPr="00941CB0">
        <w:rPr>
          <w:rFonts w:ascii="Times New Roman" w:hAnsi="Times New Roman" w:cs="Times New Roman"/>
          <w:spacing w:val="-2"/>
          <w:lang w:val="en-US"/>
        </w:rPr>
        <w:t>transhomo</w:t>
      </w:r>
      <w:r w:rsidRPr="00941CB0">
        <w:rPr>
          <w:rFonts w:ascii="Times New Roman" w:hAnsi="Times New Roman" w:cs="Times New Roman"/>
          <w:spacing w:val="-2"/>
        </w:rPr>
        <w:t>/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Соблюдение прав человека в ходе борьбы с подстрекательством к</w:t>
      </w:r>
      <w:r w:rsidR="001C2656" w:rsidRPr="00941CB0">
        <w:rPr>
          <w:rFonts w:ascii="Times New Roman" w:hAnsi="Times New Roman" w:cs="Times New Roman"/>
          <w:b/>
          <w:spacing w:val="-2"/>
        </w:rPr>
        <w:t> </w:t>
      </w:r>
      <w:r w:rsidRPr="00941CB0">
        <w:rPr>
          <w:rFonts w:ascii="Times New Roman" w:hAnsi="Times New Roman" w:cs="Times New Roman"/>
          <w:b/>
          <w:spacing w:val="-2"/>
        </w:rPr>
        <w:t>терроризму и связанными с ним правонарушениями</w:t>
      </w:r>
      <w:r w:rsidRPr="00941CB0">
        <w:rPr>
          <w:rFonts w:ascii="Times New Roman" w:hAnsi="Times New Roman" w:cs="Times New Roman"/>
          <w:spacing w:val="-2"/>
        </w:rPr>
        <w:t>.</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Справочный документ ОБСЕ. г. Вена, Австрийская Республика. 2006. –</w:t>
      </w:r>
      <w:r w:rsidR="0078536A" w:rsidRPr="00941CB0">
        <w:rPr>
          <w:rFonts w:ascii="Times New Roman" w:hAnsi="Times New Roman" w:cs="Times New Roman"/>
          <w:spacing w:val="-2"/>
        </w:rPr>
        <w:t xml:space="preserve"> </w:t>
      </w:r>
      <w:r w:rsidRPr="00941CB0">
        <w:rPr>
          <w:rFonts w:ascii="Times New Roman" w:hAnsi="Times New Roman" w:cs="Times New Roman"/>
          <w:spacing w:val="-2"/>
        </w:rPr>
        <w:t xml:space="preserve">31 </w:t>
      </w:r>
      <w:r w:rsidR="0078536A" w:rsidRPr="00941CB0">
        <w:rPr>
          <w:rFonts w:ascii="Times New Roman" w:hAnsi="Times New Roman" w:cs="Times New Roman"/>
          <w:spacing w:val="-2"/>
        </w:rPr>
        <w:t>с</w:t>
      </w:r>
      <w:r w:rsidRPr="00941CB0">
        <w:rPr>
          <w:rFonts w:ascii="Times New Roman" w:hAnsi="Times New Roman" w:cs="Times New Roman"/>
          <w:spacing w:val="-2"/>
        </w:rPr>
        <w:t>. [Электронный ресурс]. – Режим доступа: https://www.osce.org/ru/odihr/22053?download=true</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w:t>
      </w:r>
      <w:r w:rsidR="0078536A"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Суды Ошской, Джалал-Абадской областей и города Бишкек приостановят свою работу в связи с введенным чрезвычайным положением</w:t>
      </w:r>
      <w:r w:rsidRPr="00941CB0">
        <w:rPr>
          <w:rFonts w:ascii="Times New Roman" w:hAnsi="Times New Roman" w:cs="Times New Roman"/>
          <w:spacing w:val="-2"/>
        </w:rPr>
        <w:t>. Верховный суд Кыргызской Республики [Электронный ресурс]. – Режим доступа:</w:t>
      </w:r>
      <w:r w:rsidR="00A60781" w:rsidRPr="00941CB0">
        <w:rPr>
          <w:rFonts w:ascii="Times New Roman" w:hAnsi="Times New Roman" w:cs="Times New Roman"/>
          <w:spacing w:val="-2"/>
        </w:rPr>
        <w:t xml:space="preserve"> </w:t>
      </w:r>
      <w:r w:rsidRPr="00941CB0">
        <w:rPr>
          <w:rFonts w:ascii="Times New Roman" w:hAnsi="Times New Roman" w:cs="Times New Roman"/>
          <w:spacing w:val="-2"/>
        </w:rPr>
        <w:t>http://sot.kg/post/sudy-oshskoj-dzhalal-abadskoj-oblastej-i-goroda-bishkek-priostanovyat-svoyu-rabotu-v-svyazi-s-vvednnym-chrezvychajnym-polozheniem</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Финансовые данные проекта «</w:t>
      </w:r>
      <w:r w:rsidRPr="00941CB0">
        <w:rPr>
          <w:rFonts w:ascii="Times New Roman" w:hAnsi="Times New Roman" w:cs="Times New Roman"/>
          <w:b/>
          <w:spacing w:val="-2"/>
          <w:lang w:val="en-US"/>
        </w:rPr>
        <w:t>Digital</w:t>
      </w:r>
      <w:r w:rsidRPr="00941CB0">
        <w:rPr>
          <w:rFonts w:ascii="Times New Roman" w:hAnsi="Times New Roman" w:cs="Times New Roman"/>
          <w:b/>
          <w:spacing w:val="-2"/>
        </w:rPr>
        <w:t xml:space="preserve"> </w:t>
      </w:r>
      <w:r w:rsidRPr="00941CB0">
        <w:rPr>
          <w:rFonts w:ascii="Times New Roman" w:hAnsi="Times New Roman" w:cs="Times New Roman"/>
          <w:b/>
          <w:spacing w:val="-2"/>
          <w:lang w:val="en-US"/>
        </w:rPr>
        <w:t>CASA</w:t>
      </w:r>
      <w:r w:rsidR="0078536A" w:rsidRPr="00941CB0">
        <w:rPr>
          <w:rFonts w:ascii="Times New Roman" w:hAnsi="Times New Roman" w:cs="Times New Roman"/>
          <w:b/>
          <w:spacing w:val="-2"/>
        </w:rPr>
        <w:t>»</w:t>
      </w:r>
      <w:r w:rsidRPr="00941CB0">
        <w:rPr>
          <w:rFonts w:ascii="Times New Roman" w:hAnsi="Times New Roman" w:cs="Times New Roman"/>
          <w:b/>
          <w:spacing w:val="-2"/>
        </w:rPr>
        <w:t xml:space="preserve"> </w:t>
      </w:r>
      <w:r w:rsidRPr="00941CB0">
        <w:rPr>
          <w:rFonts w:ascii="Times New Roman" w:hAnsi="Times New Roman" w:cs="Times New Roman"/>
          <w:spacing w:val="-2"/>
        </w:rPr>
        <w:t>[Электронный ресурс]. – Режим доступа:</w:t>
      </w:r>
      <w:r w:rsidR="00A60781" w:rsidRPr="00941CB0">
        <w:rPr>
          <w:rFonts w:ascii="Times New Roman" w:hAnsi="Times New Roman" w:cs="Times New Roman"/>
          <w:spacing w:val="-2"/>
        </w:rPr>
        <w:t xml:space="preserve">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projects</w:t>
      </w:r>
      <w:r w:rsidRPr="00941CB0">
        <w:rPr>
          <w:rFonts w:ascii="Times New Roman" w:hAnsi="Times New Roman" w:cs="Times New Roman"/>
          <w:spacing w:val="-2"/>
        </w:rPr>
        <w:t>.</w:t>
      </w:r>
      <w:r w:rsidRPr="00941CB0">
        <w:rPr>
          <w:rFonts w:ascii="Times New Roman" w:hAnsi="Times New Roman" w:cs="Times New Roman"/>
          <w:spacing w:val="-2"/>
          <w:lang w:val="en-US"/>
        </w:rPr>
        <w:t>vsemirnyjbank</w:t>
      </w:r>
      <w:r w:rsidRPr="00941CB0">
        <w:rPr>
          <w:rFonts w:ascii="Times New Roman" w:hAnsi="Times New Roman" w:cs="Times New Roman"/>
          <w:spacing w:val="-2"/>
        </w:rPr>
        <w:t>.</w:t>
      </w:r>
      <w:r w:rsidRPr="00941CB0">
        <w:rPr>
          <w:rFonts w:ascii="Times New Roman" w:hAnsi="Times New Roman" w:cs="Times New Roman"/>
          <w:spacing w:val="-2"/>
          <w:lang w:val="en-US"/>
        </w:rPr>
        <w:t>org</w:t>
      </w:r>
      <w:r w:rsidRPr="00941CB0">
        <w:rPr>
          <w:rFonts w:ascii="Times New Roman" w:hAnsi="Times New Roman" w:cs="Times New Roman"/>
          <w:spacing w:val="-2"/>
        </w:rPr>
        <w:t>/</w:t>
      </w:r>
      <w:r w:rsidRPr="00941CB0">
        <w:rPr>
          <w:rFonts w:ascii="Times New Roman" w:hAnsi="Times New Roman" w:cs="Times New Roman"/>
          <w:spacing w:val="-2"/>
          <w:lang w:val="en-US"/>
        </w:rPr>
        <w:t>ru</w:t>
      </w:r>
      <w:r w:rsidRPr="00941CB0">
        <w:rPr>
          <w:rFonts w:ascii="Times New Roman" w:hAnsi="Times New Roman" w:cs="Times New Roman"/>
          <w:spacing w:val="-2"/>
        </w:rPr>
        <w:t>/</w:t>
      </w:r>
      <w:r w:rsidRPr="00941CB0">
        <w:rPr>
          <w:rFonts w:ascii="Times New Roman" w:hAnsi="Times New Roman" w:cs="Times New Roman"/>
          <w:spacing w:val="-2"/>
          <w:lang w:val="en-US"/>
        </w:rPr>
        <w:t>projects</w:t>
      </w:r>
      <w:r w:rsidRPr="00941CB0">
        <w:rPr>
          <w:rFonts w:ascii="Times New Roman" w:hAnsi="Times New Roman" w:cs="Times New Roman"/>
          <w:spacing w:val="-2"/>
        </w:rPr>
        <w:t>-</w:t>
      </w:r>
      <w:r w:rsidRPr="00941CB0">
        <w:rPr>
          <w:rFonts w:ascii="Times New Roman" w:hAnsi="Times New Roman" w:cs="Times New Roman"/>
          <w:spacing w:val="-2"/>
          <w:lang w:val="en-US"/>
        </w:rPr>
        <w:t>operations</w:t>
      </w:r>
      <w:r w:rsidRPr="00941CB0">
        <w:rPr>
          <w:rFonts w:ascii="Times New Roman" w:hAnsi="Times New Roman" w:cs="Times New Roman"/>
          <w:spacing w:val="-2"/>
        </w:rPr>
        <w:t>/</w:t>
      </w:r>
      <w:r w:rsidRPr="00941CB0">
        <w:rPr>
          <w:rFonts w:ascii="Times New Roman" w:hAnsi="Times New Roman" w:cs="Times New Roman"/>
          <w:spacing w:val="-2"/>
          <w:lang w:val="en-US"/>
        </w:rPr>
        <w:t>project</w:t>
      </w:r>
      <w:r w:rsidRPr="00941CB0">
        <w:rPr>
          <w:rFonts w:ascii="Times New Roman" w:hAnsi="Times New Roman" w:cs="Times New Roman"/>
          <w:spacing w:val="-2"/>
        </w:rPr>
        <w:t>-</w:t>
      </w:r>
      <w:r w:rsidRPr="00941CB0">
        <w:rPr>
          <w:rFonts w:ascii="Times New Roman" w:hAnsi="Times New Roman" w:cs="Times New Roman"/>
          <w:spacing w:val="-2"/>
          <w:lang w:val="en-US"/>
        </w:rPr>
        <w:t>detail</w:t>
      </w:r>
      <w:r w:rsidRPr="00941CB0">
        <w:rPr>
          <w:rFonts w:ascii="Times New Roman" w:hAnsi="Times New Roman" w:cs="Times New Roman"/>
          <w:spacing w:val="-2"/>
        </w:rPr>
        <w:t>/</w:t>
      </w:r>
      <w:r w:rsidRPr="00941CB0">
        <w:rPr>
          <w:rFonts w:ascii="Times New Roman" w:hAnsi="Times New Roman" w:cs="Times New Roman"/>
          <w:spacing w:val="-2"/>
          <w:lang w:val="en-US"/>
        </w:rPr>
        <w:t>P</w:t>
      </w:r>
      <w:r w:rsidRPr="00941CB0">
        <w:rPr>
          <w:rFonts w:ascii="Times New Roman" w:hAnsi="Times New Roman" w:cs="Times New Roman"/>
          <w:spacing w:val="-2"/>
        </w:rPr>
        <w:t>160230?</w:t>
      </w:r>
      <w:r w:rsidRPr="00941CB0">
        <w:rPr>
          <w:rFonts w:ascii="Times New Roman" w:hAnsi="Times New Roman" w:cs="Times New Roman"/>
          <w:spacing w:val="-2"/>
          <w:lang w:val="en-US"/>
        </w:rPr>
        <w:t>lang</w:t>
      </w:r>
      <w:r w:rsidRPr="00941CB0">
        <w:rPr>
          <w:rFonts w:ascii="Times New Roman" w:hAnsi="Times New Roman" w:cs="Times New Roman"/>
          <w:spacing w:val="-2"/>
        </w:rPr>
        <w:t>=</w:t>
      </w:r>
      <w:r w:rsidRPr="00941CB0">
        <w:rPr>
          <w:rFonts w:ascii="Times New Roman" w:hAnsi="Times New Roman" w:cs="Times New Roman"/>
          <w:spacing w:val="-2"/>
          <w:lang w:val="en-US"/>
        </w:rPr>
        <w:t>en</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Что такое искусственный интеллект?</w:t>
      </w:r>
      <w:r w:rsidRPr="00941CB0">
        <w:rPr>
          <w:rFonts w:ascii="Times New Roman" w:hAnsi="Times New Roman" w:cs="Times New Roman"/>
          <w:spacing w:val="-2"/>
        </w:rPr>
        <w:t xml:space="preserve"> Технология </w:t>
      </w:r>
      <w:r w:rsidRPr="00941CB0">
        <w:rPr>
          <w:rFonts w:ascii="Times New Roman" w:hAnsi="Times New Roman" w:cs="Times New Roman"/>
          <w:spacing w:val="-2"/>
          <w:lang w:val="en-US"/>
        </w:rPr>
        <w:t>Oracle</w:t>
      </w:r>
      <w:r w:rsidRPr="00941CB0">
        <w:rPr>
          <w:rFonts w:ascii="Times New Roman" w:hAnsi="Times New Roman" w:cs="Times New Roman"/>
          <w:spacing w:val="-2"/>
        </w:rPr>
        <w:t>. [Электронный ресурс]. – Режим доступа: https://www.oracle.com/ru/artificial-intelligence/what-is-artificial-intelligence.html</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 xml:space="preserve">Что такое концепция? </w:t>
      </w:r>
      <w:r w:rsidRPr="00941CB0">
        <w:rPr>
          <w:rFonts w:ascii="Times New Roman" w:hAnsi="Times New Roman" w:cs="Times New Roman"/>
          <w:spacing w:val="-2"/>
        </w:rPr>
        <w:t>[Электронный ресурс]. – Режим доступа:</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https://ktonanovenkogo.ru/voprosy-i-otvety/koncepciya-chto-ehto-takoe-prostymi-slovami.html</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4"/>
        <w:numPr>
          <w:ilvl w:val="0"/>
          <w:numId w:val="25"/>
        </w:numPr>
        <w:tabs>
          <w:tab w:val="left" w:pos="851"/>
        </w:tabs>
        <w:autoSpaceDE w:val="0"/>
        <w:autoSpaceDN w:val="0"/>
        <w:adjustRightInd w:val="0"/>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Энциклика «Мир на Земле».</w:t>
      </w:r>
      <w:r w:rsidRPr="00941CB0">
        <w:rPr>
          <w:rFonts w:ascii="Times New Roman" w:hAnsi="Times New Roman" w:cs="Times New Roman"/>
          <w:spacing w:val="-2"/>
          <w:sz w:val="20"/>
          <w:szCs w:val="20"/>
        </w:rPr>
        <w:t xml:space="preserve"> Католическая информационная служба.</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[Электронный ресурс]. – Режим доступа:</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http://agnuz.info/a</w:t>
      </w:r>
      <w:r w:rsidR="0078536A"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/library/222/10/ – Загл. с экрана.</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 xml:space="preserve">Энциклика </w:t>
      </w:r>
      <w:r w:rsidRPr="00941CB0">
        <w:rPr>
          <w:rFonts w:ascii="Times New Roman" w:hAnsi="Times New Roman" w:cs="Times New Roman"/>
          <w:b/>
          <w:spacing w:val="-2"/>
          <w:sz w:val="20"/>
          <w:szCs w:val="20"/>
          <w:lang w:val="en-US"/>
        </w:rPr>
        <w:t>Laudato</w:t>
      </w:r>
      <w:r w:rsidRPr="00941CB0">
        <w:rPr>
          <w:rFonts w:ascii="Times New Roman" w:hAnsi="Times New Roman" w:cs="Times New Roman"/>
          <w:b/>
          <w:spacing w:val="-2"/>
          <w:sz w:val="20"/>
          <w:szCs w:val="20"/>
        </w:rPr>
        <w:t xml:space="preserve"> </w:t>
      </w:r>
      <w:r w:rsidRPr="00941CB0">
        <w:rPr>
          <w:rFonts w:ascii="Times New Roman" w:hAnsi="Times New Roman" w:cs="Times New Roman"/>
          <w:b/>
          <w:spacing w:val="-2"/>
          <w:sz w:val="20"/>
          <w:szCs w:val="20"/>
          <w:lang w:val="en-US"/>
        </w:rPr>
        <w:t>Si</w:t>
      </w:r>
      <w:r w:rsidRPr="00941CB0">
        <w:rPr>
          <w:rFonts w:ascii="Times New Roman" w:hAnsi="Times New Roman" w:cs="Times New Roman"/>
          <w:b/>
          <w:spacing w:val="-2"/>
          <w:sz w:val="20"/>
          <w:szCs w:val="20"/>
        </w:rPr>
        <w:t>’.</w:t>
      </w:r>
      <w:r w:rsidRPr="00941CB0">
        <w:rPr>
          <w:rFonts w:ascii="Times New Roman" w:hAnsi="Times New Roman" w:cs="Times New Roman"/>
          <w:spacing w:val="-2"/>
          <w:sz w:val="20"/>
          <w:szCs w:val="20"/>
        </w:rPr>
        <w:t xml:space="preserve"> </w:t>
      </w:r>
      <w:r w:rsidR="0078536A" w:rsidRPr="00941CB0">
        <w:rPr>
          <w:rFonts w:ascii="Times New Roman" w:hAnsi="Times New Roman" w:cs="Times New Roman"/>
          <w:spacing w:val="-2"/>
          <w:sz w:val="20"/>
          <w:szCs w:val="20"/>
        </w:rPr>
        <w:t>/ </w:t>
      </w:r>
      <w:r w:rsidRPr="00941CB0">
        <w:rPr>
          <w:rFonts w:ascii="Times New Roman" w:hAnsi="Times New Roman" w:cs="Times New Roman"/>
          <w:spacing w:val="-2"/>
          <w:sz w:val="20"/>
          <w:szCs w:val="20"/>
        </w:rPr>
        <w:t>Священный престол [Электронный ресурс]. – Режим доступа:</w:t>
      </w:r>
      <w:r w:rsidR="00A60781" w:rsidRPr="00941CB0">
        <w:rPr>
          <w:rFonts w:ascii="Times New Roman" w:hAnsi="Times New Roman" w:cs="Times New Roman"/>
          <w:spacing w:val="-2"/>
          <w:sz w:val="20"/>
          <w:szCs w:val="20"/>
        </w:rPr>
        <w:t xml:space="preserve"> </w:t>
      </w:r>
      <w:r w:rsidR="0078536A" w:rsidRPr="00941CB0">
        <w:rPr>
          <w:rFonts w:ascii="Times New Roman" w:hAnsi="Times New Roman" w:cs="Times New Roman"/>
          <w:spacing w:val="-2"/>
          <w:sz w:val="20"/>
          <w:szCs w:val="20"/>
        </w:rPr>
        <w:t>http://www.vatican.va/content/francesco/ru/encyclicals/documentsl</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Загл. с экрана.</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rPr>
        <w:t xml:space="preserve">Энциклика </w:t>
      </w:r>
      <w:r w:rsidRPr="00941CB0">
        <w:rPr>
          <w:rFonts w:ascii="Times New Roman" w:hAnsi="Times New Roman" w:cs="Times New Roman"/>
          <w:b/>
          <w:spacing w:val="-2"/>
          <w:sz w:val="20"/>
          <w:szCs w:val="20"/>
          <w:lang w:val="en-US"/>
        </w:rPr>
        <w:t>Spe</w:t>
      </w:r>
      <w:r w:rsidRPr="00941CB0">
        <w:rPr>
          <w:rFonts w:ascii="Times New Roman" w:hAnsi="Times New Roman" w:cs="Times New Roman"/>
          <w:b/>
          <w:spacing w:val="-2"/>
          <w:sz w:val="20"/>
          <w:szCs w:val="20"/>
        </w:rPr>
        <w:t xml:space="preserve"> </w:t>
      </w:r>
      <w:r w:rsidRPr="00941CB0">
        <w:rPr>
          <w:rFonts w:ascii="Times New Roman" w:hAnsi="Times New Roman" w:cs="Times New Roman"/>
          <w:b/>
          <w:spacing w:val="-2"/>
          <w:sz w:val="20"/>
          <w:szCs w:val="20"/>
          <w:lang w:val="en-US"/>
        </w:rPr>
        <w:t>Salvi</w:t>
      </w:r>
      <w:r w:rsidRPr="00941CB0">
        <w:rPr>
          <w:rFonts w:ascii="Times New Roman" w:hAnsi="Times New Roman" w:cs="Times New Roman"/>
          <w:spacing w:val="-2"/>
          <w:sz w:val="20"/>
          <w:szCs w:val="20"/>
        </w:rPr>
        <w:t>. Священный престол. [Электронный ресурс]. – Режим доступа:</w:t>
      </w:r>
      <w:r w:rsidR="00A60781"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http://www.vatican.va/content/</w:t>
      </w:r>
      <w:r w:rsidR="00D67DC6"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/documents/</w:t>
      </w:r>
      <w:r w:rsidR="0078536A"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20071130_spe-salvi.html</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 xml:space="preserve">Этичное поведение на портале </w:t>
      </w:r>
      <w:r w:rsidRPr="00941CB0">
        <w:rPr>
          <w:rFonts w:ascii="Times New Roman" w:hAnsi="Times New Roman" w:cs="Times New Roman"/>
          <w:b/>
          <w:spacing w:val="-2"/>
          <w:lang w:val="en-US"/>
        </w:rPr>
        <w:t>Wikipedia</w:t>
      </w:r>
      <w:r w:rsidRPr="00941CB0">
        <w:rPr>
          <w:rFonts w:ascii="Times New Roman" w:hAnsi="Times New Roman" w:cs="Times New Roman"/>
          <w:b/>
          <w:spacing w:val="-2"/>
        </w:rPr>
        <w:t xml:space="preserve">. </w:t>
      </w:r>
      <w:r w:rsidRPr="00941CB0">
        <w:rPr>
          <w:rFonts w:ascii="Times New Roman" w:hAnsi="Times New Roman" w:cs="Times New Roman"/>
          <w:spacing w:val="-2"/>
        </w:rPr>
        <w:t xml:space="preserve">Интернет-энциклопедия </w:t>
      </w:r>
      <w:r w:rsidRPr="00941CB0">
        <w:rPr>
          <w:rFonts w:ascii="Times New Roman" w:hAnsi="Times New Roman" w:cs="Times New Roman"/>
          <w:spacing w:val="-2"/>
          <w:lang w:val="en-US"/>
        </w:rPr>
        <w:t>Wikipedia</w:t>
      </w:r>
      <w:r w:rsidRPr="00941CB0">
        <w:rPr>
          <w:rFonts w:ascii="Times New Roman" w:hAnsi="Times New Roman" w:cs="Times New Roman"/>
          <w:spacing w:val="-2"/>
        </w:rPr>
        <w:t>.</w:t>
      </w:r>
      <w:r w:rsidRPr="00941CB0">
        <w:rPr>
          <w:rFonts w:ascii="Times New Roman" w:hAnsi="Times New Roman" w:cs="Times New Roman"/>
          <w:b/>
          <w:spacing w:val="-2"/>
        </w:rPr>
        <w:t xml:space="preserve"> </w:t>
      </w:r>
      <w:r w:rsidRPr="00941CB0">
        <w:rPr>
          <w:rFonts w:ascii="Times New Roman" w:hAnsi="Times New Roman" w:cs="Times New Roman"/>
          <w:spacing w:val="-2"/>
        </w:rPr>
        <w:t>[Электронный ресурс]. – Режим доступа: https://www.wikiwand.com/ru/%D0</w:t>
      </w:r>
      <w:r w:rsidR="00D67DC6" w:rsidRPr="00941CB0">
        <w:rPr>
          <w:rFonts w:ascii="Times New Roman" w:hAnsi="Times New Roman" w:cs="Times New Roman"/>
          <w:spacing w:val="-2"/>
        </w:rPr>
        <w:t xml:space="preserve">... </w:t>
      </w:r>
      <w:r w:rsidRPr="00941CB0">
        <w:rPr>
          <w:rFonts w:ascii="Times New Roman" w:hAnsi="Times New Roman" w:cs="Times New Roman"/>
          <w:spacing w:val="-2"/>
        </w:rPr>
        <w:t>B5</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rPr>
        <w:t>Японский отель с сотрудниками-роботами заменил половину из них на людей из-за неэффективности</w:t>
      </w:r>
      <w:r w:rsidRPr="00941CB0">
        <w:rPr>
          <w:rFonts w:ascii="Times New Roman" w:hAnsi="Times New Roman" w:cs="Times New Roman"/>
          <w:spacing w:val="-2"/>
        </w:rPr>
        <w:t xml:space="preserve">. Интернет-площадка </w:t>
      </w:r>
      <w:r w:rsidRPr="00941CB0">
        <w:rPr>
          <w:rFonts w:ascii="Times New Roman" w:hAnsi="Times New Roman" w:cs="Times New Roman"/>
          <w:spacing w:val="-2"/>
          <w:lang w:val="en-US"/>
        </w:rPr>
        <w:t>vc</w:t>
      </w:r>
      <w:r w:rsidRPr="00941CB0">
        <w:rPr>
          <w:rFonts w:ascii="Times New Roman" w:hAnsi="Times New Roman" w:cs="Times New Roman"/>
          <w:spacing w:val="-2"/>
        </w:rPr>
        <w:t>.</w:t>
      </w:r>
      <w:r w:rsidRPr="00941CB0">
        <w:rPr>
          <w:rFonts w:ascii="Times New Roman" w:hAnsi="Times New Roman" w:cs="Times New Roman"/>
          <w:spacing w:val="-2"/>
          <w:lang w:val="en-US"/>
        </w:rPr>
        <w:t>ru</w:t>
      </w:r>
      <w:r w:rsidRPr="00941CB0">
        <w:rPr>
          <w:rFonts w:ascii="Times New Roman" w:hAnsi="Times New Roman" w:cs="Times New Roman"/>
          <w:spacing w:val="-2"/>
        </w:rPr>
        <w:t xml:space="preserve">. [Электронный ресурс]. – Режим доступа: </w:t>
      </w:r>
      <w:r w:rsidR="00D67DC6" w:rsidRPr="00941CB0">
        <w:rPr>
          <w:rFonts w:ascii="Times New Roman" w:hAnsi="Times New Roman" w:cs="Times New Roman"/>
          <w:spacing w:val="-2"/>
        </w:rPr>
        <w:t>https://vc.ru/future/55615</w:t>
      </w:r>
      <w:r w:rsidRPr="00941CB0">
        <w:rPr>
          <w:rFonts w:ascii="Times New Roman" w:hAnsi="Times New Roman" w:cs="Times New Roman"/>
          <w:spacing w:val="-2"/>
        </w:rPr>
        <w:t xml:space="preserve"> – Загл. с экрана.</w:t>
      </w:r>
    </w:p>
    <w:p w:rsidR="0018323A" w:rsidRPr="00A60781" w:rsidRDefault="0018323A" w:rsidP="00A60781">
      <w:pPr>
        <w:tabs>
          <w:tab w:val="left" w:pos="851"/>
        </w:tabs>
        <w:spacing w:after="0" w:line="240" w:lineRule="auto"/>
        <w:ind w:firstLine="454"/>
        <w:jc w:val="both"/>
        <w:rPr>
          <w:rFonts w:ascii="Times New Roman" w:hAnsi="Times New Roman" w:cs="Times New Roman"/>
          <w:b/>
          <w:spacing w:val="-2"/>
          <w:sz w:val="18"/>
          <w:szCs w:val="18"/>
        </w:rPr>
      </w:pPr>
    </w:p>
    <w:p w:rsidR="0018323A" w:rsidRPr="00A60781" w:rsidRDefault="0018323A" w:rsidP="00A60781">
      <w:pPr>
        <w:tabs>
          <w:tab w:val="left" w:pos="851"/>
        </w:tabs>
        <w:autoSpaceDE w:val="0"/>
        <w:autoSpaceDN w:val="0"/>
        <w:adjustRightInd w:val="0"/>
        <w:spacing w:after="0" w:line="240" w:lineRule="auto"/>
        <w:ind w:firstLine="454"/>
        <w:jc w:val="both"/>
        <w:rPr>
          <w:rFonts w:asciiTheme="majorHAnsi" w:hAnsiTheme="majorHAnsi" w:cs="Times New Roman"/>
          <w:b/>
          <w:spacing w:val="-2"/>
          <w:sz w:val="20"/>
          <w:szCs w:val="20"/>
          <w:lang w:val="en-US"/>
        </w:rPr>
      </w:pPr>
      <w:r w:rsidRPr="00A60781">
        <w:rPr>
          <w:rFonts w:asciiTheme="majorHAnsi" w:hAnsiTheme="majorHAnsi" w:cs="Times New Roman"/>
          <w:b/>
          <w:spacing w:val="-2"/>
          <w:sz w:val="20"/>
          <w:szCs w:val="20"/>
        </w:rPr>
        <w:t>Иностранные источники</w:t>
      </w:r>
    </w:p>
    <w:p w:rsidR="0018323A" w:rsidRPr="00A60781" w:rsidRDefault="0018323A" w:rsidP="00A60781">
      <w:pPr>
        <w:tabs>
          <w:tab w:val="left" w:pos="851"/>
        </w:tabs>
        <w:spacing w:after="0" w:line="240" w:lineRule="auto"/>
        <w:ind w:firstLine="454"/>
        <w:jc w:val="both"/>
        <w:rPr>
          <w:rFonts w:ascii="Times New Roman" w:hAnsi="Times New Roman" w:cs="Times New Roman"/>
          <w:b/>
          <w:spacing w:val="-2"/>
          <w:sz w:val="18"/>
          <w:szCs w:val="18"/>
          <w:lang w:val="en-US"/>
        </w:rPr>
      </w:pP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115 Congress of the USA</w:t>
      </w:r>
      <w:r w:rsidRPr="00941CB0">
        <w:rPr>
          <w:rFonts w:ascii="Times New Roman" w:hAnsi="Times New Roman" w:cs="Times New Roman"/>
          <w:spacing w:val="-2"/>
          <w:lang w:val="en-US"/>
        </w:rPr>
        <w:t>. At the second session. An act to authorize appropriations for fiscal year 2019 for military activities of the Department of Defense, for military construction, and for defense activities of the Department of Energy, to prescribe military personnel strengths for such fiscal year and for other purposes. P</w:t>
      </w:r>
      <w:r w:rsidRPr="00941CB0">
        <w:rPr>
          <w:rFonts w:ascii="Times New Roman" w:hAnsi="Times New Roman" w:cs="Times New Roman"/>
          <w:spacing w:val="-2"/>
        </w:rPr>
        <w:t xml:space="preserve">.325. [Электронный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congress</w:t>
      </w:r>
      <w:r w:rsidRPr="00941CB0">
        <w:rPr>
          <w:rFonts w:ascii="Times New Roman" w:hAnsi="Times New Roman" w:cs="Times New Roman"/>
          <w:spacing w:val="-2"/>
        </w:rPr>
        <w:t>.</w:t>
      </w:r>
      <w:r w:rsidRPr="00941CB0">
        <w:rPr>
          <w:rFonts w:ascii="Times New Roman" w:hAnsi="Times New Roman" w:cs="Times New Roman"/>
          <w:spacing w:val="-2"/>
          <w:lang w:val="en-US"/>
        </w:rPr>
        <w:t>gov</w:t>
      </w:r>
      <w:r w:rsidRPr="00941CB0">
        <w:rPr>
          <w:rFonts w:ascii="Times New Roman" w:hAnsi="Times New Roman" w:cs="Times New Roman"/>
          <w:spacing w:val="-2"/>
        </w:rPr>
        <w:t>/115/</w:t>
      </w:r>
      <w:r w:rsidRPr="00941CB0">
        <w:rPr>
          <w:rFonts w:ascii="Times New Roman" w:hAnsi="Times New Roman" w:cs="Times New Roman"/>
          <w:spacing w:val="-2"/>
          <w:lang w:val="en-US"/>
        </w:rPr>
        <w:t>bills</w:t>
      </w:r>
      <w:r w:rsidRPr="00941CB0">
        <w:rPr>
          <w:rFonts w:ascii="Times New Roman" w:hAnsi="Times New Roman" w:cs="Times New Roman"/>
          <w:spacing w:val="-2"/>
        </w:rPr>
        <w:t>/</w:t>
      </w:r>
      <w:r w:rsidRPr="00941CB0">
        <w:rPr>
          <w:rFonts w:ascii="Times New Roman" w:hAnsi="Times New Roman" w:cs="Times New Roman"/>
          <w:spacing w:val="-2"/>
          <w:lang w:val="en-US"/>
        </w:rPr>
        <w:t>hr</w:t>
      </w:r>
      <w:r w:rsidRPr="00941CB0">
        <w:rPr>
          <w:rFonts w:ascii="Times New Roman" w:hAnsi="Times New Roman" w:cs="Times New Roman"/>
          <w:spacing w:val="-2"/>
        </w:rPr>
        <w:t>5515/</w:t>
      </w:r>
      <w:r w:rsidRPr="00941CB0">
        <w:rPr>
          <w:rFonts w:ascii="Times New Roman" w:hAnsi="Times New Roman" w:cs="Times New Roman"/>
          <w:spacing w:val="-2"/>
          <w:lang w:val="en-US"/>
        </w:rPr>
        <w:t>BILLS</w:t>
      </w:r>
      <w:r w:rsidRPr="00941CB0">
        <w:rPr>
          <w:rFonts w:ascii="Times New Roman" w:hAnsi="Times New Roman" w:cs="Times New Roman"/>
          <w:spacing w:val="-2"/>
        </w:rPr>
        <w:t>-115</w:t>
      </w:r>
      <w:r w:rsidRPr="00941CB0">
        <w:rPr>
          <w:rFonts w:ascii="Times New Roman" w:hAnsi="Times New Roman" w:cs="Times New Roman"/>
          <w:spacing w:val="-2"/>
          <w:lang w:val="en-US"/>
        </w:rPr>
        <w:t>hr</w:t>
      </w:r>
      <w:r w:rsidRPr="00941CB0">
        <w:rPr>
          <w:rFonts w:ascii="Times New Roman" w:hAnsi="Times New Roman" w:cs="Times New Roman"/>
          <w:spacing w:val="-2"/>
        </w:rPr>
        <w:t>5515</w:t>
      </w:r>
      <w:r w:rsidRPr="00941CB0">
        <w:rPr>
          <w:rFonts w:ascii="Times New Roman" w:hAnsi="Times New Roman" w:cs="Times New Roman"/>
          <w:spacing w:val="-2"/>
          <w:lang w:val="en-US"/>
        </w:rPr>
        <w:t>enr</w:t>
      </w:r>
      <w:r w:rsidRPr="00941CB0">
        <w:rPr>
          <w:rFonts w:ascii="Times New Roman" w:hAnsi="Times New Roman" w:cs="Times New Roman"/>
          <w:spacing w:val="-2"/>
        </w:rPr>
        <w:t>.</w:t>
      </w:r>
      <w:r w:rsidRPr="00941CB0">
        <w:rPr>
          <w:rFonts w:ascii="Times New Roman" w:hAnsi="Times New Roman" w:cs="Times New Roman"/>
          <w:spacing w:val="-2"/>
          <w:lang w:val="en-US"/>
        </w:rPr>
        <w:t>pdf</w:t>
      </w:r>
      <w:r w:rsidRPr="00941CB0">
        <w:rPr>
          <w:rFonts w:ascii="Times New Roman" w:hAnsi="Times New Roman" w:cs="Times New Roman"/>
          <w:spacing w:val="-2"/>
        </w:rPr>
        <w:t xml:space="preserve">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5 lawyer bots you can try now</w:t>
      </w:r>
      <w:r w:rsidRPr="00941CB0">
        <w:rPr>
          <w:rFonts w:ascii="Times New Roman" w:hAnsi="Times New Roman" w:cs="Times New Roman"/>
          <w:spacing w:val="-2"/>
          <w:lang w:val="en-US"/>
        </w:rPr>
        <w:t>. Legal</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tech</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company</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Automio</w:t>
      </w:r>
      <w:r w:rsidRPr="00941CB0">
        <w:rPr>
          <w:rFonts w:ascii="Times New Roman" w:hAnsi="Times New Roman" w:cs="Times New Roman"/>
          <w:spacing w:val="-2"/>
        </w:rPr>
        <w:t>. [Электронный ресурс]. – Режим доступа:</w:t>
      </w:r>
      <w:r w:rsidR="00A60781" w:rsidRPr="00941CB0">
        <w:rPr>
          <w:rFonts w:ascii="Times New Roman" w:hAnsi="Times New Roman" w:cs="Times New Roman"/>
          <w:spacing w:val="-2"/>
        </w:rPr>
        <w:t xml:space="preserve">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autom</w:t>
      </w:r>
      <w:r w:rsidRPr="00941CB0">
        <w:rPr>
          <w:rFonts w:ascii="Times New Roman" w:hAnsi="Times New Roman" w:cs="Times New Roman"/>
          <w:spacing w:val="-2"/>
        </w:rPr>
        <w:t>.</w:t>
      </w:r>
      <w:r w:rsidRPr="00941CB0">
        <w:rPr>
          <w:rFonts w:ascii="Times New Roman" w:hAnsi="Times New Roman" w:cs="Times New Roman"/>
          <w:spacing w:val="-2"/>
          <w:lang w:val="en-US"/>
        </w:rPr>
        <w:t>io</w:t>
      </w:r>
      <w:r w:rsidRPr="00941CB0">
        <w:rPr>
          <w:rFonts w:ascii="Times New Roman" w:hAnsi="Times New Roman" w:cs="Times New Roman"/>
          <w:spacing w:val="-2"/>
        </w:rPr>
        <w:t>/</w:t>
      </w:r>
      <w:r w:rsidRPr="00941CB0">
        <w:rPr>
          <w:rFonts w:ascii="Times New Roman" w:hAnsi="Times New Roman" w:cs="Times New Roman"/>
          <w:spacing w:val="-2"/>
          <w:lang w:val="en-US"/>
        </w:rPr>
        <w:t>blog</w:t>
      </w:r>
      <w:r w:rsidRPr="00941CB0">
        <w:rPr>
          <w:rFonts w:ascii="Times New Roman" w:hAnsi="Times New Roman" w:cs="Times New Roman"/>
          <w:spacing w:val="-2"/>
        </w:rPr>
        <w:t>/5-</w:t>
      </w:r>
      <w:r w:rsidRPr="00941CB0">
        <w:rPr>
          <w:rFonts w:ascii="Times New Roman" w:hAnsi="Times New Roman" w:cs="Times New Roman"/>
          <w:spacing w:val="-2"/>
          <w:lang w:val="en-US"/>
        </w:rPr>
        <w:t>lawyer</w:t>
      </w:r>
      <w:r w:rsidRPr="00941CB0">
        <w:rPr>
          <w:rFonts w:ascii="Times New Roman" w:hAnsi="Times New Roman" w:cs="Times New Roman"/>
          <w:spacing w:val="-2"/>
        </w:rPr>
        <w:t>-</w:t>
      </w:r>
      <w:r w:rsidRPr="00941CB0">
        <w:rPr>
          <w:rFonts w:ascii="Times New Roman" w:hAnsi="Times New Roman" w:cs="Times New Roman"/>
          <w:spacing w:val="-2"/>
          <w:lang w:val="en-US"/>
        </w:rPr>
        <w:t>bots</w:t>
      </w:r>
      <w:r w:rsidRPr="00941CB0">
        <w:rPr>
          <w:rFonts w:ascii="Times New Roman" w:hAnsi="Times New Roman" w:cs="Times New Roman"/>
          <w:spacing w:val="-2"/>
        </w:rPr>
        <w:t>-</w:t>
      </w:r>
      <w:r w:rsidRPr="00941CB0">
        <w:rPr>
          <w:rFonts w:ascii="Times New Roman" w:hAnsi="Times New Roman" w:cs="Times New Roman"/>
          <w:spacing w:val="-2"/>
          <w:lang w:val="en-US"/>
        </w:rPr>
        <w:t>you</w:t>
      </w:r>
      <w:r w:rsidRPr="00941CB0">
        <w:rPr>
          <w:rFonts w:ascii="Times New Roman" w:hAnsi="Times New Roman" w:cs="Times New Roman"/>
          <w:spacing w:val="-2"/>
        </w:rPr>
        <w:t>-</w:t>
      </w:r>
      <w:r w:rsidRPr="00941CB0">
        <w:rPr>
          <w:rFonts w:ascii="Times New Roman" w:hAnsi="Times New Roman" w:cs="Times New Roman"/>
          <w:spacing w:val="-2"/>
          <w:lang w:val="en-US"/>
        </w:rPr>
        <w:t>can</w:t>
      </w:r>
      <w:r w:rsidRPr="00941CB0">
        <w:rPr>
          <w:rFonts w:ascii="Times New Roman" w:hAnsi="Times New Roman" w:cs="Times New Roman"/>
          <w:spacing w:val="-2"/>
        </w:rPr>
        <w:t>-</w:t>
      </w:r>
      <w:r w:rsidRPr="00941CB0">
        <w:rPr>
          <w:rFonts w:ascii="Times New Roman" w:hAnsi="Times New Roman" w:cs="Times New Roman"/>
          <w:spacing w:val="-2"/>
          <w:lang w:val="en-US"/>
        </w:rPr>
        <w:t>try</w:t>
      </w:r>
      <w:r w:rsidRPr="00941CB0">
        <w:rPr>
          <w:rFonts w:ascii="Times New Roman" w:hAnsi="Times New Roman" w:cs="Times New Roman"/>
          <w:spacing w:val="-2"/>
        </w:rPr>
        <w:t>-</w:t>
      </w:r>
      <w:r w:rsidRPr="00941CB0">
        <w:rPr>
          <w:rFonts w:ascii="Times New Roman" w:hAnsi="Times New Roman" w:cs="Times New Roman"/>
          <w:spacing w:val="-2"/>
          <w:lang w:val="en-US"/>
        </w:rPr>
        <w:t>now</w:t>
      </w:r>
      <w:r w:rsidRPr="00941CB0">
        <w:rPr>
          <w:rFonts w:ascii="Times New Roman" w:hAnsi="Times New Roman" w:cs="Times New Roman"/>
          <w:spacing w:val="-2"/>
        </w:rPr>
        <w:t xml:space="preserve">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lang w:val="en-US"/>
        </w:rPr>
      </w:pPr>
      <w:r w:rsidRPr="00941CB0">
        <w:rPr>
          <w:rFonts w:ascii="Times New Roman" w:hAnsi="Times New Roman" w:cs="Times New Roman"/>
          <w:b/>
          <w:spacing w:val="-2"/>
          <w:lang w:val="en-US"/>
        </w:rPr>
        <w:t>8 examples of robots being used in the hospitality industry</w:t>
      </w:r>
      <w:r w:rsidRPr="00941CB0">
        <w:rPr>
          <w:rFonts w:ascii="Times New Roman" w:hAnsi="Times New Roman" w:cs="Times New Roman"/>
          <w:spacing w:val="-2"/>
          <w:lang w:val="en-US"/>
        </w:rPr>
        <w:t xml:space="preserve">. Platform for the hotel </w:t>
      </w:r>
      <w:r w:rsidR="00D67DC6" w:rsidRPr="00941CB0">
        <w:rPr>
          <w:rFonts w:ascii="Times New Roman" w:hAnsi="Times New Roman" w:cs="Times New Roman"/>
          <w:spacing w:val="-2"/>
          <w:lang w:val="en-US"/>
        </w:rPr>
        <w:t>–</w:t>
      </w:r>
      <w:r w:rsidR="00FE0165" w:rsidRPr="00941CB0">
        <w:rPr>
          <w:rFonts w:ascii="Times New Roman" w:hAnsi="Times New Roman" w:cs="Times New Roman"/>
          <w:spacing w:val="-2"/>
          <w:lang w:val="en-US"/>
        </w:rPr>
        <w:t xml:space="preserve"> </w:t>
      </w:r>
      <w:r w:rsidRPr="00941CB0">
        <w:rPr>
          <w:rFonts w:ascii="Times New Roman" w:hAnsi="Times New Roman" w:cs="Times New Roman"/>
          <w:spacing w:val="-2"/>
          <w:lang w:val="en-US"/>
        </w:rPr>
        <w:t>Revine.com. [</w:t>
      </w:r>
      <w:r w:rsidRPr="00941CB0">
        <w:rPr>
          <w:rFonts w:ascii="Times New Roman" w:hAnsi="Times New Roman" w:cs="Times New Roman"/>
          <w:spacing w:val="-2"/>
        </w:rPr>
        <w:t>Электронный</w:t>
      </w:r>
      <w:r w:rsidRPr="00941CB0">
        <w:rPr>
          <w:rFonts w:ascii="Times New Roman" w:hAnsi="Times New Roman" w:cs="Times New Roman"/>
          <w:spacing w:val="-2"/>
          <w:lang w:val="en-US"/>
        </w:rPr>
        <w:t xml:space="preserve"> </w:t>
      </w:r>
      <w:r w:rsidRPr="00941CB0">
        <w:rPr>
          <w:rFonts w:ascii="Times New Roman" w:hAnsi="Times New Roman" w:cs="Times New Roman"/>
          <w:spacing w:val="-2"/>
        </w:rPr>
        <w:t>ресурс</w:t>
      </w:r>
      <w:r w:rsidRPr="00941CB0">
        <w:rPr>
          <w:rFonts w:ascii="Times New Roman" w:hAnsi="Times New Roman" w:cs="Times New Roman"/>
          <w:spacing w:val="-2"/>
          <w:lang w:val="en-US"/>
        </w:rPr>
        <w:t xml:space="preserve">]. – </w:t>
      </w:r>
      <w:r w:rsidRPr="00941CB0">
        <w:rPr>
          <w:rFonts w:ascii="Times New Roman" w:hAnsi="Times New Roman" w:cs="Times New Roman"/>
          <w:spacing w:val="-2"/>
        </w:rPr>
        <w:t>Режим</w:t>
      </w:r>
      <w:r w:rsidRPr="00941CB0">
        <w:rPr>
          <w:rFonts w:ascii="Times New Roman" w:hAnsi="Times New Roman" w:cs="Times New Roman"/>
          <w:spacing w:val="-2"/>
          <w:lang w:val="en-US"/>
        </w:rPr>
        <w:t xml:space="preserve"> </w:t>
      </w:r>
      <w:r w:rsidRPr="00941CB0">
        <w:rPr>
          <w:rFonts w:ascii="Times New Roman" w:hAnsi="Times New Roman" w:cs="Times New Roman"/>
          <w:spacing w:val="-2"/>
        </w:rPr>
        <w:t>доступа</w:t>
      </w:r>
      <w:r w:rsidRPr="00941CB0">
        <w:rPr>
          <w:rFonts w:ascii="Times New Roman" w:hAnsi="Times New Roman" w:cs="Times New Roman"/>
          <w:spacing w:val="-2"/>
          <w:lang w:val="en-US"/>
        </w:rPr>
        <w:t>: https://www.revfine.com/robots-hospitality-industry/</w:t>
      </w:r>
      <w:r w:rsidR="00FE0165" w:rsidRPr="00941CB0">
        <w:rPr>
          <w:rFonts w:ascii="Times New Roman" w:hAnsi="Times New Roman" w:cs="Times New Roman"/>
          <w:spacing w:val="-2"/>
          <w:lang w:val="en-US"/>
        </w:rPr>
        <w:t xml:space="preserve"> </w:t>
      </w:r>
      <w:r w:rsidRPr="00941CB0">
        <w:rPr>
          <w:rFonts w:ascii="Times New Roman" w:hAnsi="Times New Roman" w:cs="Times New Roman"/>
          <w:spacing w:val="-2"/>
          <w:lang w:val="en-US"/>
        </w:rPr>
        <w:t xml:space="preserve">– </w:t>
      </w:r>
      <w:r w:rsidRPr="00941CB0">
        <w:rPr>
          <w:rFonts w:ascii="Times New Roman" w:hAnsi="Times New Roman" w:cs="Times New Roman"/>
          <w:spacing w:val="-2"/>
        </w:rPr>
        <w:t>Загл</w:t>
      </w:r>
      <w:r w:rsidRPr="00941CB0">
        <w:rPr>
          <w:rFonts w:ascii="Times New Roman" w:hAnsi="Times New Roman" w:cs="Times New Roman"/>
          <w:spacing w:val="-2"/>
          <w:lang w:val="en-US"/>
        </w:rPr>
        <w:t xml:space="preserve">. </w:t>
      </w:r>
      <w:r w:rsidR="00B64761" w:rsidRPr="00941CB0">
        <w:rPr>
          <w:rFonts w:ascii="Times New Roman" w:hAnsi="Times New Roman" w:cs="Times New Roman"/>
          <w:spacing w:val="-2"/>
        </w:rPr>
        <w:t>С</w:t>
      </w:r>
      <w:r w:rsidR="00B64761">
        <w:rPr>
          <w:rFonts w:ascii="Times New Roman" w:hAnsi="Times New Roman" w:cs="Times New Roman"/>
          <w:spacing w:val="-2"/>
        </w:rPr>
        <w:t> </w:t>
      </w:r>
      <w:r w:rsidRPr="00941CB0">
        <w:rPr>
          <w:rFonts w:ascii="Times New Roman" w:hAnsi="Times New Roman" w:cs="Times New Roman"/>
          <w:spacing w:val="-2"/>
        </w:rPr>
        <w:t>экрана</w:t>
      </w:r>
      <w:r w:rsidRPr="00941CB0">
        <w:rPr>
          <w:rFonts w:ascii="Times New Roman" w:hAnsi="Times New Roman" w:cs="Times New Roman"/>
          <w:spacing w:val="-2"/>
          <w:lang w:val="en-US"/>
        </w:rPr>
        <w:t>.</w:t>
      </w:r>
    </w:p>
    <w:p w:rsidR="0018323A" w:rsidRPr="004B0A16" w:rsidRDefault="0018323A" w:rsidP="00A60781">
      <w:pPr>
        <w:pStyle w:val="a5"/>
        <w:numPr>
          <w:ilvl w:val="0"/>
          <w:numId w:val="25"/>
        </w:numPr>
        <w:tabs>
          <w:tab w:val="left" w:pos="851"/>
        </w:tabs>
        <w:ind w:left="0" w:firstLine="454"/>
        <w:jc w:val="both"/>
        <w:rPr>
          <w:rFonts w:ascii="Times New Roman" w:hAnsi="Times New Roman" w:cs="Times New Roman"/>
          <w:spacing w:val="-2"/>
          <w:lang w:val="en-US"/>
        </w:rPr>
      </w:pPr>
      <w:r w:rsidRPr="00941CB0">
        <w:rPr>
          <w:rFonts w:ascii="Times New Roman" w:hAnsi="Times New Roman" w:cs="Times New Roman"/>
          <w:b/>
          <w:spacing w:val="-2"/>
          <w:lang w:val="en-US"/>
        </w:rPr>
        <w:t>A Bill To require the Secretary of commerce to establish the Federal Advisory Committee on the development and implementation of artificial intelligence, and for other purposes</w:t>
      </w:r>
      <w:r w:rsidRPr="00941CB0">
        <w:rPr>
          <w:rFonts w:ascii="Times New Roman" w:hAnsi="Times New Roman" w:cs="Times New Roman"/>
          <w:spacing w:val="-2"/>
          <w:lang w:val="en-US"/>
        </w:rPr>
        <w:t>. BAG17H16. 115th Congress 1st session. Senate</w:t>
      </w:r>
      <w:r w:rsidRPr="004B0A16">
        <w:rPr>
          <w:rFonts w:ascii="Times New Roman" w:hAnsi="Times New Roman" w:cs="Times New Roman"/>
          <w:spacing w:val="-2"/>
          <w:lang w:val="en-US"/>
        </w:rPr>
        <w:t>.</w:t>
      </w:r>
      <w:r w:rsidRPr="00941CB0">
        <w:rPr>
          <w:rFonts w:ascii="Times New Roman" w:hAnsi="Times New Roman" w:cs="Times New Roman"/>
          <w:spacing w:val="-2"/>
          <w:lang w:val="en-US"/>
        </w:rPr>
        <w:t>gov</w:t>
      </w:r>
      <w:r w:rsidRPr="004B0A16">
        <w:rPr>
          <w:rFonts w:ascii="Times New Roman" w:hAnsi="Times New Roman" w:cs="Times New Roman"/>
          <w:spacing w:val="-2"/>
          <w:lang w:val="en-US"/>
        </w:rPr>
        <w:t>. [</w:t>
      </w:r>
      <w:r w:rsidRPr="00941CB0">
        <w:rPr>
          <w:rFonts w:ascii="Times New Roman" w:hAnsi="Times New Roman" w:cs="Times New Roman"/>
          <w:spacing w:val="-2"/>
        </w:rPr>
        <w:t>Электронный</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ресурс</w:t>
      </w:r>
      <w:r w:rsidRPr="004B0A16">
        <w:rPr>
          <w:rFonts w:ascii="Times New Roman" w:hAnsi="Times New Roman" w:cs="Times New Roman"/>
          <w:spacing w:val="-2"/>
          <w:lang w:val="en-US"/>
        </w:rPr>
        <w:t xml:space="preserve">]. – </w:t>
      </w:r>
      <w:r w:rsidRPr="00941CB0">
        <w:rPr>
          <w:rFonts w:ascii="Times New Roman" w:hAnsi="Times New Roman" w:cs="Times New Roman"/>
          <w:spacing w:val="-2"/>
        </w:rPr>
        <w:t>Режим</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доступа</w:t>
      </w:r>
      <w:r w:rsidRPr="004B0A16">
        <w:rPr>
          <w:rFonts w:ascii="Times New Roman" w:hAnsi="Times New Roman" w:cs="Times New Roman"/>
          <w:spacing w:val="-2"/>
          <w:lang w:val="en-US"/>
        </w:rPr>
        <w:t xml:space="preserve">: </w:t>
      </w:r>
      <w:r w:rsidRPr="00941CB0">
        <w:rPr>
          <w:rFonts w:ascii="Times New Roman" w:hAnsi="Times New Roman" w:cs="Times New Roman"/>
          <w:spacing w:val="-2"/>
          <w:lang w:val="en-US"/>
        </w:rPr>
        <w:t>https</w:t>
      </w:r>
      <w:r w:rsidRPr="004B0A16">
        <w:rPr>
          <w:rFonts w:ascii="Times New Roman" w:hAnsi="Times New Roman" w:cs="Times New Roman"/>
          <w:spacing w:val="-2"/>
          <w:lang w:val="en-US"/>
        </w:rPr>
        <w:t>://</w:t>
      </w:r>
      <w:r w:rsidRPr="00941CB0">
        <w:rPr>
          <w:rFonts w:ascii="Times New Roman" w:hAnsi="Times New Roman" w:cs="Times New Roman"/>
          <w:spacing w:val="-2"/>
          <w:lang w:val="en-US"/>
        </w:rPr>
        <w:t>www</w:t>
      </w:r>
      <w:r w:rsidRPr="004B0A16">
        <w:rPr>
          <w:rFonts w:ascii="Times New Roman" w:hAnsi="Times New Roman" w:cs="Times New Roman"/>
          <w:spacing w:val="-2"/>
          <w:lang w:val="en-US"/>
        </w:rPr>
        <w:t>.</w:t>
      </w:r>
      <w:r w:rsidRPr="00941CB0">
        <w:rPr>
          <w:rFonts w:ascii="Times New Roman" w:hAnsi="Times New Roman" w:cs="Times New Roman"/>
          <w:spacing w:val="-2"/>
          <w:lang w:val="en-US"/>
        </w:rPr>
        <w:t>cantwell</w:t>
      </w:r>
      <w:r w:rsidRPr="004B0A16">
        <w:rPr>
          <w:rFonts w:ascii="Times New Roman" w:hAnsi="Times New Roman" w:cs="Times New Roman"/>
          <w:spacing w:val="-2"/>
          <w:lang w:val="en-US"/>
        </w:rPr>
        <w:t>.</w:t>
      </w:r>
      <w:r w:rsidRPr="00941CB0">
        <w:rPr>
          <w:rFonts w:ascii="Times New Roman" w:hAnsi="Times New Roman" w:cs="Times New Roman"/>
          <w:spacing w:val="-2"/>
          <w:lang w:val="en-US"/>
        </w:rPr>
        <w:t>senate</w:t>
      </w:r>
      <w:r w:rsidRPr="004B0A16">
        <w:rPr>
          <w:rFonts w:ascii="Times New Roman" w:hAnsi="Times New Roman" w:cs="Times New Roman"/>
          <w:spacing w:val="-2"/>
          <w:lang w:val="en-US"/>
        </w:rPr>
        <w:t>.</w:t>
      </w:r>
      <w:r w:rsidRPr="00941CB0">
        <w:rPr>
          <w:rFonts w:ascii="Times New Roman" w:hAnsi="Times New Roman" w:cs="Times New Roman"/>
          <w:spacing w:val="-2"/>
          <w:lang w:val="en-US"/>
        </w:rPr>
        <w:t>gov</w:t>
      </w:r>
      <w:r w:rsidRPr="004B0A16">
        <w:rPr>
          <w:rFonts w:ascii="Times New Roman" w:hAnsi="Times New Roman" w:cs="Times New Roman"/>
          <w:spacing w:val="-2"/>
          <w:lang w:val="en-US"/>
        </w:rPr>
        <w:t>/</w:t>
      </w:r>
      <w:r w:rsidRPr="00941CB0">
        <w:rPr>
          <w:rFonts w:ascii="Times New Roman" w:hAnsi="Times New Roman" w:cs="Times New Roman"/>
          <w:spacing w:val="-2"/>
          <w:lang w:val="en-US"/>
        </w:rPr>
        <w:t>imo</w:t>
      </w:r>
      <w:r w:rsidRPr="004B0A16">
        <w:rPr>
          <w:rFonts w:ascii="Times New Roman" w:hAnsi="Times New Roman" w:cs="Times New Roman"/>
          <w:spacing w:val="-2"/>
          <w:lang w:val="en-US"/>
        </w:rPr>
        <w:t>/</w:t>
      </w:r>
      <w:r w:rsidRPr="00941CB0">
        <w:rPr>
          <w:rFonts w:ascii="Times New Roman" w:hAnsi="Times New Roman" w:cs="Times New Roman"/>
          <w:spacing w:val="-2"/>
          <w:lang w:val="en-US"/>
        </w:rPr>
        <w:t>media</w:t>
      </w:r>
      <w:r w:rsidRPr="004B0A16">
        <w:rPr>
          <w:rFonts w:ascii="Times New Roman" w:hAnsi="Times New Roman" w:cs="Times New Roman"/>
          <w:spacing w:val="-2"/>
          <w:lang w:val="en-US"/>
        </w:rPr>
        <w:t>/</w:t>
      </w:r>
      <w:r w:rsidRPr="00941CB0">
        <w:rPr>
          <w:rFonts w:ascii="Times New Roman" w:hAnsi="Times New Roman" w:cs="Times New Roman"/>
          <w:spacing w:val="-2"/>
          <w:lang w:val="en-US"/>
        </w:rPr>
        <w:t>doc</w:t>
      </w:r>
      <w:r w:rsidRPr="004B0A16">
        <w:rPr>
          <w:rFonts w:ascii="Times New Roman" w:hAnsi="Times New Roman" w:cs="Times New Roman"/>
          <w:spacing w:val="-2"/>
          <w:lang w:val="en-US"/>
        </w:rPr>
        <w:t>/</w:t>
      </w:r>
      <w:r w:rsidRPr="00941CB0">
        <w:rPr>
          <w:rFonts w:ascii="Times New Roman" w:hAnsi="Times New Roman" w:cs="Times New Roman"/>
          <w:spacing w:val="-2"/>
          <w:lang w:val="en-US"/>
        </w:rPr>
        <w:t>The</w:t>
      </w:r>
      <w:r w:rsidRPr="004B0A16">
        <w:rPr>
          <w:rFonts w:ascii="Times New Roman" w:hAnsi="Times New Roman" w:cs="Times New Roman"/>
          <w:spacing w:val="-2"/>
          <w:lang w:val="en-US"/>
        </w:rPr>
        <w:t>%20</w:t>
      </w:r>
      <w:r w:rsidRPr="00941CB0">
        <w:rPr>
          <w:rFonts w:ascii="Times New Roman" w:hAnsi="Times New Roman" w:cs="Times New Roman"/>
          <w:spacing w:val="-2"/>
          <w:lang w:val="en-US"/>
        </w:rPr>
        <w:t>FUTURE</w:t>
      </w:r>
      <w:r w:rsidRPr="004B0A16">
        <w:rPr>
          <w:rFonts w:ascii="Times New Roman" w:hAnsi="Times New Roman" w:cs="Times New Roman"/>
          <w:spacing w:val="-2"/>
          <w:lang w:val="en-US"/>
        </w:rPr>
        <w:t>%20</w:t>
      </w:r>
      <w:r w:rsidRPr="00941CB0">
        <w:rPr>
          <w:rFonts w:ascii="Times New Roman" w:hAnsi="Times New Roman" w:cs="Times New Roman"/>
          <w:spacing w:val="-2"/>
          <w:lang w:val="en-US"/>
        </w:rPr>
        <w:t>of</w:t>
      </w:r>
      <w:r w:rsidRPr="004B0A16">
        <w:rPr>
          <w:rFonts w:ascii="Times New Roman" w:hAnsi="Times New Roman" w:cs="Times New Roman"/>
          <w:spacing w:val="-2"/>
          <w:lang w:val="en-US"/>
        </w:rPr>
        <w:t>%20</w:t>
      </w:r>
      <w:r w:rsidRPr="00941CB0">
        <w:rPr>
          <w:rFonts w:ascii="Times New Roman" w:hAnsi="Times New Roman" w:cs="Times New Roman"/>
          <w:spacing w:val="-2"/>
          <w:lang w:val="en-US"/>
        </w:rPr>
        <w:t>AI</w:t>
      </w:r>
      <w:r w:rsidRPr="004B0A16">
        <w:rPr>
          <w:rFonts w:ascii="Times New Roman" w:hAnsi="Times New Roman" w:cs="Times New Roman"/>
          <w:spacing w:val="-2"/>
          <w:lang w:val="en-US"/>
        </w:rPr>
        <w:t>%20</w:t>
      </w:r>
      <w:r w:rsidRPr="00941CB0">
        <w:rPr>
          <w:rFonts w:ascii="Times New Roman" w:hAnsi="Times New Roman" w:cs="Times New Roman"/>
          <w:spacing w:val="-2"/>
          <w:lang w:val="en-US"/>
        </w:rPr>
        <w:t>Act</w:t>
      </w:r>
      <w:r w:rsidRPr="004B0A16">
        <w:rPr>
          <w:rFonts w:ascii="Times New Roman" w:hAnsi="Times New Roman" w:cs="Times New Roman"/>
          <w:spacing w:val="-2"/>
          <w:lang w:val="en-US"/>
        </w:rPr>
        <w:t>%20</w:t>
      </w:r>
      <w:r w:rsidRPr="00941CB0">
        <w:rPr>
          <w:rFonts w:ascii="Times New Roman" w:hAnsi="Times New Roman" w:cs="Times New Roman"/>
          <w:spacing w:val="-2"/>
          <w:lang w:val="en-US"/>
        </w:rPr>
        <w:t>Introduction</w:t>
      </w:r>
      <w:r w:rsidRPr="004B0A16">
        <w:rPr>
          <w:rFonts w:ascii="Times New Roman" w:hAnsi="Times New Roman" w:cs="Times New Roman"/>
          <w:spacing w:val="-2"/>
          <w:lang w:val="en-US"/>
        </w:rPr>
        <w:t>%20</w:t>
      </w:r>
      <w:r w:rsidRPr="00941CB0">
        <w:rPr>
          <w:rFonts w:ascii="Times New Roman" w:hAnsi="Times New Roman" w:cs="Times New Roman"/>
          <w:spacing w:val="-2"/>
          <w:lang w:val="en-US"/>
        </w:rPr>
        <w:t>Text</w:t>
      </w:r>
      <w:r w:rsidRPr="004B0A16">
        <w:rPr>
          <w:rFonts w:ascii="Times New Roman" w:hAnsi="Times New Roman" w:cs="Times New Roman"/>
          <w:spacing w:val="-2"/>
          <w:lang w:val="en-US"/>
        </w:rPr>
        <w:t>.</w:t>
      </w:r>
      <w:r w:rsidRPr="00941CB0">
        <w:rPr>
          <w:rFonts w:ascii="Times New Roman" w:hAnsi="Times New Roman" w:cs="Times New Roman"/>
          <w:spacing w:val="-2"/>
          <w:lang w:val="en-US"/>
        </w:rPr>
        <w:t>pdf</w:t>
      </w:r>
      <w:r w:rsidR="00FE0165" w:rsidRPr="004B0A16">
        <w:rPr>
          <w:rFonts w:ascii="Times New Roman" w:hAnsi="Times New Roman" w:cs="Times New Roman"/>
          <w:spacing w:val="-2"/>
          <w:lang w:val="en-US"/>
        </w:rPr>
        <w:t xml:space="preserve"> </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Загл</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с</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экрана</w:t>
      </w:r>
      <w:r w:rsidRPr="004B0A16">
        <w:rPr>
          <w:rFonts w:ascii="Times New Roman" w:hAnsi="Times New Roman" w:cs="Times New Roman"/>
          <w:spacing w:val="-2"/>
          <w:lang w:val="en-US"/>
        </w:rPr>
        <w:t>.</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lang w:val="en-US"/>
        </w:rPr>
        <w:t>African charter on the rights and welfare of the child</w:t>
      </w:r>
      <w:r w:rsidRPr="00941CB0">
        <w:rPr>
          <w:rFonts w:ascii="Times New Roman" w:hAnsi="Times New Roman" w:cs="Times New Roman"/>
          <w:spacing w:val="-2"/>
          <w:sz w:val="20"/>
          <w:szCs w:val="20"/>
          <w:lang w:val="en-US"/>
        </w:rPr>
        <w:t xml:space="preserve">. Adopted by Organization of African Unity in 1990. </w:t>
      </w:r>
      <w:r w:rsidRPr="00941CB0">
        <w:rPr>
          <w:rFonts w:ascii="Times New Roman" w:hAnsi="Times New Roman" w:cs="Times New Roman"/>
          <w:spacing w:val="-2"/>
          <w:sz w:val="20"/>
          <w:szCs w:val="20"/>
        </w:rPr>
        <w:t>[Электронный ресурс]. – Режим доступа:</w:t>
      </w:r>
      <w:r w:rsidR="00A60781"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lang w:val="en-US"/>
        </w:rPr>
        <w:t>https</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www</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un</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org</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en</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africa</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osaa</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pdf</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au</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afr</w:t>
      </w:r>
      <w:r w:rsidRPr="00941CB0">
        <w:rPr>
          <w:rFonts w:ascii="Times New Roman" w:hAnsi="Times New Roman" w:cs="Times New Roman"/>
          <w:spacing w:val="-2"/>
          <w:sz w:val="20"/>
          <w:szCs w:val="20"/>
        </w:rPr>
        <w:t>_</w:t>
      </w:r>
      <w:r w:rsidRPr="00941CB0">
        <w:rPr>
          <w:rFonts w:ascii="Times New Roman" w:hAnsi="Times New Roman" w:cs="Times New Roman"/>
          <w:spacing w:val="-2"/>
          <w:sz w:val="20"/>
          <w:szCs w:val="20"/>
          <w:lang w:val="en-US"/>
        </w:rPr>
        <w:t>charter</w:t>
      </w:r>
      <w:r w:rsidRPr="00941CB0">
        <w:rPr>
          <w:rFonts w:ascii="Times New Roman" w:hAnsi="Times New Roman" w:cs="Times New Roman"/>
          <w:spacing w:val="-2"/>
          <w:sz w:val="20"/>
          <w:szCs w:val="20"/>
        </w:rPr>
        <w:t>_</w:t>
      </w:r>
      <w:r w:rsidRPr="00941CB0">
        <w:rPr>
          <w:rFonts w:ascii="Times New Roman" w:hAnsi="Times New Roman" w:cs="Times New Roman"/>
          <w:spacing w:val="-2"/>
          <w:sz w:val="20"/>
          <w:szCs w:val="20"/>
          <w:lang w:val="en-US"/>
        </w:rPr>
        <w:t>rights</w:t>
      </w:r>
      <w:r w:rsidRPr="00941CB0">
        <w:rPr>
          <w:rFonts w:ascii="Times New Roman" w:hAnsi="Times New Roman" w:cs="Times New Roman"/>
          <w:spacing w:val="-2"/>
          <w:sz w:val="20"/>
          <w:szCs w:val="20"/>
        </w:rPr>
        <w:t>_</w:t>
      </w:r>
      <w:r w:rsidRPr="00941CB0">
        <w:rPr>
          <w:rFonts w:ascii="Times New Roman" w:hAnsi="Times New Roman" w:cs="Times New Roman"/>
          <w:spacing w:val="-2"/>
          <w:sz w:val="20"/>
          <w:szCs w:val="20"/>
          <w:lang w:val="en-US"/>
        </w:rPr>
        <w:t>welfare</w:t>
      </w:r>
      <w:r w:rsidRPr="00941CB0">
        <w:rPr>
          <w:rFonts w:ascii="Times New Roman" w:hAnsi="Times New Roman" w:cs="Times New Roman"/>
          <w:spacing w:val="-2"/>
          <w:sz w:val="20"/>
          <w:szCs w:val="20"/>
        </w:rPr>
        <w:t>_</w:t>
      </w:r>
      <w:r w:rsidRPr="00941CB0">
        <w:rPr>
          <w:rFonts w:ascii="Times New Roman" w:hAnsi="Times New Roman" w:cs="Times New Roman"/>
          <w:spacing w:val="-2"/>
          <w:sz w:val="20"/>
          <w:szCs w:val="20"/>
          <w:lang w:val="en-US"/>
        </w:rPr>
        <w:t>child</w:t>
      </w:r>
      <w:r w:rsidRPr="00941CB0">
        <w:rPr>
          <w:rFonts w:ascii="Times New Roman" w:hAnsi="Times New Roman" w:cs="Times New Roman"/>
          <w:spacing w:val="-2"/>
          <w:sz w:val="20"/>
          <w:szCs w:val="20"/>
        </w:rPr>
        <w:t>_</w:t>
      </w:r>
      <w:r w:rsidRPr="00941CB0">
        <w:rPr>
          <w:rFonts w:ascii="Times New Roman" w:hAnsi="Times New Roman" w:cs="Times New Roman"/>
          <w:spacing w:val="-2"/>
          <w:sz w:val="20"/>
          <w:szCs w:val="20"/>
          <w:lang w:val="en-US"/>
        </w:rPr>
        <w:t>africa</w:t>
      </w:r>
      <w:r w:rsidRPr="00941CB0">
        <w:rPr>
          <w:rFonts w:ascii="Times New Roman" w:hAnsi="Times New Roman" w:cs="Times New Roman"/>
          <w:spacing w:val="-2"/>
          <w:sz w:val="20"/>
          <w:szCs w:val="20"/>
        </w:rPr>
        <w:t>_1990.</w:t>
      </w:r>
      <w:r w:rsidRPr="00941CB0">
        <w:rPr>
          <w:rFonts w:ascii="Times New Roman" w:hAnsi="Times New Roman" w:cs="Times New Roman"/>
          <w:spacing w:val="-2"/>
          <w:sz w:val="20"/>
          <w:szCs w:val="20"/>
          <w:lang w:val="en-US"/>
        </w:rPr>
        <w:t>pdf</w:t>
      </w:r>
      <w:r w:rsidRPr="00941CB0">
        <w:rPr>
          <w:rFonts w:ascii="Times New Roman" w:hAnsi="Times New Roman" w:cs="Times New Roman"/>
          <w:spacing w:val="-2"/>
          <w:sz w:val="20"/>
          <w:szCs w:val="20"/>
        </w:rPr>
        <w:t xml:space="preserve">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AI, Machine learning and big data 2019</w:t>
      </w:r>
      <w:r w:rsidRPr="00941CB0">
        <w:rPr>
          <w:rFonts w:ascii="Times New Roman" w:hAnsi="Times New Roman" w:cs="Times New Roman"/>
          <w:spacing w:val="-2"/>
          <w:lang w:val="en-US"/>
        </w:rPr>
        <w:t>. Global</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legal</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insights</w:t>
      </w:r>
      <w:r w:rsidRPr="00941CB0">
        <w:rPr>
          <w:rFonts w:ascii="Times New Roman" w:hAnsi="Times New Roman" w:cs="Times New Roman"/>
          <w:spacing w:val="-2"/>
        </w:rPr>
        <w:t xml:space="preserve">. [Электронный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globallegalinsights</w:t>
      </w:r>
      <w:r w:rsidRPr="00941CB0">
        <w:rPr>
          <w:rFonts w:ascii="Times New Roman" w:hAnsi="Times New Roman" w:cs="Times New Roman"/>
          <w:spacing w:val="-2"/>
        </w:rPr>
        <w:t>.</w:t>
      </w:r>
      <w:r w:rsidRPr="00941CB0">
        <w:rPr>
          <w:rFonts w:ascii="Times New Roman" w:hAnsi="Times New Roman" w:cs="Times New Roman"/>
          <w:spacing w:val="-2"/>
          <w:lang w:val="en-US"/>
        </w:rPr>
        <w:t>com</w:t>
      </w:r>
      <w:r w:rsidRPr="00941CB0">
        <w:rPr>
          <w:rFonts w:ascii="Times New Roman" w:hAnsi="Times New Roman" w:cs="Times New Roman"/>
          <w:spacing w:val="-2"/>
        </w:rPr>
        <w:t>/</w:t>
      </w:r>
      <w:r w:rsidRPr="00941CB0">
        <w:rPr>
          <w:rFonts w:ascii="Times New Roman" w:hAnsi="Times New Roman" w:cs="Times New Roman"/>
          <w:spacing w:val="-2"/>
          <w:lang w:val="en-US"/>
        </w:rPr>
        <w:t>practice</w:t>
      </w:r>
      <w:r w:rsidRPr="00941CB0">
        <w:rPr>
          <w:rFonts w:ascii="Times New Roman" w:hAnsi="Times New Roman" w:cs="Times New Roman"/>
          <w:spacing w:val="-2"/>
        </w:rPr>
        <w:t>-</w:t>
      </w:r>
      <w:r w:rsidRPr="00941CB0">
        <w:rPr>
          <w:rFonts w:ascii="Times New Roman" w:hAnsi="Times New Roman" w:cs="Times New Roman"/>
          <w:spacing w:val="-2"/>
          <w:lang w:val="en-US"/>
        </w:rPr>
        <w:t>areas</w:t>
      </w:r>
      <w:r w:rsidRPr="00941CB0">
        <w:rPr>
          <w:rFonts w:ascii="Times New Roman" w:hAnsi="Times New Roman" w:cs="Times New Roman"/>
          <w:spacing w:val="-2"/>
        </w:rPr>
        <w:t>/</w:t>
      </w:r>
      <w:r w:rsidRPr="00941CB0">
        <w:rPr>
          <w:rFonts w:ascii="Times New Roman" w:hAnsi="Times New Roman" w:cs="Times New Roman"/>
          <w:spacing w:val="-2"/>
          <w:lang w:val="en-US"/>
        </w:rPr>
        <w:t>ai</w:t>
      </w:r>
      <w:r w:rsidRPr="00941CB0">
        <w:rPr>
          <w:rFonts w:ascii="Times New Roman" w:hAnsi="Times New Roman" w:cs="Times New Roman"/>
          <w:spacing w:val="-2"/>
        </w:rPr>
        <w:t>-</w:t>
      </w:r>
      <w:r w:rsidRPr="00941CB0">
        <w:rPr>
          <w:rFonts w:ascii="Times New Roman" w:hAnsi="Times New Roman" w:cs="Times New Roman"/>
          <w:spacing w:val="-2"/>
          <w:lang w:val="en-US"/>
        </w:rPr>
        <w:t>machine</w:t>
      </w:r>
      <w:r w:rsidRPr="00941CB0">
        <w:rPr>
          <w:rFonts w:ascii="Times New Roman" w:hAnsi="Times New Roman" w:cs="Times New Roman"/>
          <w:spacing w:val="-2"/>
        </w:rPr>
        <w:t>-</w:t>
      </w:r>
      <w:r w:rsidRPr="00941CB0">
        <w:rPr>
          <w:rFonts w:ascii="Times New Roman" w:hAnsi="Times New Roman" w:cs="Times New Roman"/>
          <w:spacing w:val="-2"/>
          <w:lang w:val="en-US"/>
        </w:rPr>
        <w:t>learning</w:t>
      </w:r>
      <w:r w:rsidRPr="00941CB0">
        <w:rPr>
          <w:rFonts w:ascii="Times New Roman" w:hAnsi="Times New Roman" w:cs="Times New Roman"/>
          <w:spacing w:val="-2"/>
        </w:rPr>
        <w:t>-</w:t>
      </w:r>
      <w:r w:rsidRPr="00941CB0">
        <w:rPr>
          <w:rFonts w:ascii="Times New Roman" w:hAnsi="Times New Roman" w:cs="Times New Roman"/>
          <w:spacing w:val="-2"/>
          <w:lang w:val="en-US"/>
        </w:rPr>
        <w:t>and</w:t>
      </w:r>
      <w:r w:rsidRPr="00941CB0">
        <w:rPr>
          <w:rFonts w:ascii="Times New Roman" w:hAnsi="Times New Roman" w:cs="Times New Roman"/>
          <w:spacing w:val="-2"/>
        </w:rPr>
        <w:t>-</w:t>
      </w:r>
      <w:r w:rsidRPr="00941CB0">
        <w:rPr>
          <w:rFonts w:ascii="Times New Roman" w:hAnsi="Times New Roman" w:cs="Times New Roman"/>
          <w:spacing w:val="-2"/>
          <w:lang w:val="en-US"/>
        </w:rPr>
        <w:t>big</w:t>
      </w:r>
      <w:r w:rsidRPr="00941CB0">
        <w:rPr>
          <w:rFonts w:ascii="Times New Roman" w:hAnsi="Times New Roman" w:cs="Times New Roman"/>
          <w:spacing w:val="-2"/>
        </w:rPr>
        <w:t>-</w:t>
      </w:r>
      <w:r w:rsidRPr="00941CB0">
        <w:rPr>
          <w:rFonts w:ascii="Times New Roman" w:hAnsi="Times New Roman" w:cs="Times New Roman"/>
          <w:spacing w:val="-2"/>
          <w:lang w:val="en-US"/>
        </w:rPr>
        <w:t>data</w:t>
      </w:r>
      <w:r w:rsidRPr="00941CB0">
        <w:rPr>
          <w:rFonts w:ascii="Times New Roman" w:hAnsi="Times New Roman" w:cs="Times New Roman"/>
          <w:spacing w:val="-2"/>
        </w:rPr>
        <w:t>-</w:t>
      </w:r>
      <w:r w:rsidRPr="00941CB0">
        <w:rPr>
          <w:rFonts w:ascii="Times New Roman" w:hAnsi="Times New Roman" w:cs="Times New Roman"/>
          <w:spacing w:val="-2"/>
          <w:lang w:val="en-US"/>
        </w:rPr>
        <w:t>laws</w:t>
      </w:r>
      <w:r w:rsidRPr="00941CB0">
        <w:rPr>
          <w:rFonts w:ascii="Times New Roman" w:hAnsi="Times New Roman" w:cs="Times New Roman"/>
          <w:spacing w:val="-2"/>
        </w:rPr>
        <w:t>-</w:t>
      </w:r>
      <w:r w:rsidRPr="00941CB0">
        <w:rPr>
          <w:rFonts w:ascii="Times New Roman" w:hAnsi="Times New Roman" w:cs="Times New Roman"/>
          <w:spacing w:val="-2"/>
          <w:lang w:val="en-US"/>
        </w:rPr>
        <w:t>and</w:t>
      </w:r>
      <w:r w:rsidRPr="00941CB0">
        <w:rPr>
          <w:rFonts w:ascii="Times New Roman" w:hAnsi="Times New Roman" w:cs="Times New Roman"/>
          <w:spacing w:val="-2"/>
        </w:rPr>
        <w:t>-</w:t>
      </w:r>
      <w:r w:rsidRPr="00941CB0">
        <w:rPr>
          <w:rFonts w:ascii="Times New Roman" w:hAnsi="Times New Roman" w:cs="Times New Roman"/>
          <w:spacing w:val="-2"/>
          <w:lang w:val="en-US"/>
        </w:rPr>
        <w:t>regulations</w:t>
      </w:r>
      <w:r w:rsidRPr="00941CB0">
        <w:rPr>
          <w:rFonts w:ascii="Times New Roman" w:hAnsi="Times New Roman" w:cs="Times New Roman"/>
          <w:spacing w:val="-2"/>
        </w:rPr>
        <w:t>/</w:t>
      </w:r>
      <w:r w:rsidRPr="00941CB0">
        <w:rPr>
          <w:rFonts w:ascii="Times New Roman" w:hAnsi="Times New Roman" w:cs="Times New Roman"/>
          <w:spacing w:val="-2"/>
          <w:lang w:val="en-US"/>
        </w:rPr>
        <w:t>japan</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4B0A16" w:rsidRDefault="0018323A" w:rsidP="00A60781">
      <w:pPr>
        <w:pStyle w:val="a5"/>
        <w:numPr>
          <w:ilvl w:val="0"/>
          <w:numId w:val="25"/>
        </w:numPr>
        <w:tabs>
          <w:tab w:val="left" w:pos="851"/>
        </w:tabs>
        <w:ind w:left="0" w:firstLine="454"/>
        <w:jc w:val="both"/>
        <w:rPr>
          <w:rFonts w:ascii="Times New Roman" w:hAnsi="Times New Roman" w:cs="Times New Roman"/>
          <w:spacing w:val="-2"/>
          <w:lang w:val="en-US"/>
        </w:rPr>
      </w:pPr>
      <w:r w:rsidRPr="00941CB0">
        <w:rPr>
          <w:rFonts w:ascii="Times New Roman" w:hAnsi="Times New Roman" w:cs="Times New Roman"/>
          <w:b/>
          <w:spacing w:val="-2"/>
          <w:lang w:val="en-US"/>
        </w:rPr>
        <w:t>Alba Nogueira Lopez, Gabriel Domenech Pascual</w:t>
      </w:r>
      <w:r w:rsidRPr="00941CB0">
        <w:rPr>
          <w:rFonts w:ascii="Times New Roman" w:hAnsi="Times New Roman" w:cs="Times New Roman"/>
          <w:spacing w:val="-2"/>
          <w:lang w:val="en-US"/>
        </w:rPr>
        <w:t>. Fighting COVID 19 – Legal powers and risks: Spain. Verfassungsblog on matters constitutional.</w:t>
      </w:r>
      <w:r w:rsidR="00FE0165" w:rsidRPr="00941CB0">
        <w:rPr>
          <w:rFonts w:ascii="Times New Roman" w:hAnsi="Times New Roman" w:cs="Times New Roman"/>
          <w:spacing w:val="-2"/>
          <w:lang w:val="en-US"/>
        </w:rPr>
        <w:t xml:space="preserve"> </w:t>
      </w:r>
      <w:r w:rsidRPr="00941CB0">
        <w:rPr>
          <w:rFonts w:ascii="Times New Roman" w:hAnsi="Times New Roman" w:cs="Times New Roman"/>
          <w:spacing w:val="-2"/>
          <w:lang w:val="en-US"/>
        </w:rPr>
        <w:t xml:space="preserve">30.03.2020. </w:t>
      </w:r>
      <w:r w:rsidRPr="004B0A16">
        <w:rPr>
          <w:rFonts w:ascii="Times New Roman" w:hAnsi="Times New Roman" w:cs="Times New Roman"/>
          <w:spacing w:val="-2"/>
          <w:lang w:val="en-US"/>
        </w:rPr>
        <w:t>[</w:t>
      </w:r>
      <w:r w:rsidRPr="00941CB0">
        <w:rPr>
          <w:rFonts w:ascii="Times New Roman" w:hAnsi="Times New Roman" w:cs="Times New Roman"/>
          <w:spacing w:val="-2"/>
        </w:rPr>
        <w:t>Электронный</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ресурс</w:t>
      </w:r>
      <w:r w:rsidRPr="004B0A16">
        <w:rPr>
          <w:rFonts w:ascii="Times New Roman" w:hAnsi="Times New Roman" w:cs="Times New Roman"/>
          <w:spacing w:val="-2"/>
          <w:lang w:val="en-US"/>
        </w:rPr>
        <w:t xml:space="preserve">]. – </w:t>
      </w:r>
      <w:r w:rsidRPr="00941CB0">
        <w:rPr>
          <w:rFonts w:ascii="Times New Roman" w:hAnsi="Times New Roman" w:cs="Times New Roman"/>
          <w:spacing w:val="-2"/>
        </w:rPr>
        <w:t>Режим</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доступа</w:t>
      </w:r>
      <w:r w:rsidRPr="004B0A16">
        <w:rPr>
          <w:rFonts w:ascii="Times New Roman" w:hAnsi="Times New Roman" w:cs="Times New Roman"/>
          <w:spacing w:val="-2"/>
          <w:lang w:val="en-US"/>
        </w:rPr>
        <w:t>:</w:t>
      </w:r>
      <w:r w:rsidR="00A60781" w:rsidRPr="004B0A16">
        <w:rPr>
          <w:rFonts w:ascii="Times New Roman" w:hAnsi="Times New Roman" w:cs="Times New Roman"/>
          <w:spacing w:val="-2"/>
          <w:lang w:val="en-US"/>
        </w:rPr>
        <w:t xml:space="preserve"> </w:t>
      </w:r>
      <w:r w:rsidRPr="00941CB0">
        <w:rPr>
          <w:rFonts w:ascii="Times New Roman" w:hAnsi="Times New Roman" w:cs="Times New Roman"/>
          <w:spacing w:val="-2"/>
          <w:lang w:val="en-US"/>
        </w:rPr>
        <w:t>https</w:t>
      </w:r>
      <w:r w:rsidRPr="004B0A16">
        <w:rPr>
          <w:rFonts w:ascii="Times New Roman" w:hAnsi="Times New Roman" w:cs="Times New Roman"/>
          <w:spacing w:val="-2"/>
          <w:lang w:val="en-US"/>
        </w:rPr>
        <w:t>://</w:t>
      </w:r>
      <w:r w:rsidRPr="00941CB0">
        <w:rPr>
          <w:rFonts w:ascii="Times New Roman" w:hAnsi="Times New Roman" w:cs="Times New Roman"/>
          <w:spacing w:val="-2"/>
          <w:lang w:val="en-US"/>
        </w:rPr>
        <w:t>verfassungsblog</w:t>
      </w:r>
      <w:r w:rsidRPr="004B0A16">
        <w:rPr>
          <w:rFonts w:ascii="Times New Roman" w:hAnsi="Times New Roman" w:cs="Times New Roman"/>
          <w:spacing w:val="-2"/>
          <w:lang w:val="en-US"/>
        </w:rPr>
        <w:t>.</w:t>
      </w:r>
      <w:r w:rsidRPr="00941CB0">
        <w:rPr>
          <w:rFonts w:ascii="Times New Roman" w:hAnsi="Times New Roman" w:cs="Times New Roman"/>
          <w:spacing w:val="-2"/>
          <w:lang w:val="en-US"/>
        </w:rPr>
        <w:t>de</w:t>
      </w:r>
      <w:r w:rsidRPr="004B0A16">
        <w:rPr>
          <w:rFonts w:ascii="Times New Roman" w:hAnsi="Times New Roman" w:cs="Times New Roman"/>
          <w:spacing w:val="-2"/>
          <w:lang w:val="en-US"/>
        </w:rPr>
        <w:t>/</w:t>
      </w:r>
      <w:r w:rsidRPr="00941CB0">
        <w:rPr>
          <w:rFonts w:ascii="Times New Roman" w:hAnsi="Times New Roman" w:cs="Times New Roman"/>
          <w:spacing w:val="-2"/>
          <w:lang w:val="en-US"/>
        </w:rPr>
        <w:t>fighting</w:t>
      </w:r>
      <w:r w:rsidRPr="004B0A16">
        <w:rPr>
          <w:rFonts w:ascii="Times New Roman" w:hAnsi="Times New Roman" w:cs="Times New Roman"/>
          <w:spacing w:val="-2"/>
          <w:lang w:val="en-US"/>
        </w:rPr>
        <w:t>-</w:t>
      </w:r>
      <w:r w:rsidRPr="00941CB0">
        <w:rPr>
          <w:rFonts w:ascii="Times New Roman" w:hAnsi="Times New Roman" w:cs="Times New Roman"/>
          <w:spacing w:val="-2"/>
          <w:lang w:val="en-US"/>
        </w:rPr>
        <w:t>covid</w:t>
      </w:r>
      <w:r w:rsidRPr="004B0A16">
        <w:rPr>
          <w:rFonts w:ascii="Times New Roman" w:hAnsi="Times New Roman" w:cs="Times New Roman"/>
          <w:spacing w:val="-2"/>
          <w:lang w:val="en-US"/>
        </w:rPr>
        <w:t>-19-</w:t>
      </w:r>
      <w:r w:rsidRPr="00941CB0">
        <w:rPr>
          <w:rFonts w:ascii="Times New Roman" w:hAnsi="Times New Roman" w:cs="Times New Roman"/>
          <w:spacing w:val="-2"/>
          <w:lang w:val="en-US"/>
        </w:rPr>
        <w:t>legal</w:t>
      </w:r>
      <w:r w:rsidRPr="004B0A16">
        <w:rPr>
          <w:rFonts w:ascii="Times New Roman" w:hAnsi="Times New Roman" w:cs="Times New Roman"/>
          <w:spacing w:val="-2"/>
          <w:lang w:val="en-US"/>
        </w:rPr>
        <w:t>-</w:t>
      </w:r>
      <w:r w:rsidRPr="00941CB0">
        <w:rPr>
          <w:rFonts w:ascii="Times New Roman" w:hAnsi="Times New Roman" w:cs="Times New Roman"/>
          <w:spacing w:val="-2"/>
          <w:lang w:val="en-US"/>
        </w:rPr>
        <w:t>powers</w:t>
      </w:r>
      <w:r w:rsidRPr="004B0A16">
        <w:rPr>
          <w:rFonts w:ascii="Times New Roman" w:hAnsi="Times New Roman" w:cs="Times New Roman"/>
          <w:spacing w:val="-2"/>
          <w:lang w:val="en-US"/>
        </w:rPr>
        <w:t>-</w:t>
      </w:r>
      <w:r w:rsidRPr="00941CB0">
        <w:rPr>
          <w:rFonts w:ascii="Times New Roman" w:hAnsi="Times New Roman" w:cs="Times New Roman"/>
          <w:spacing w:val="-2"/>
          <w:lang w:val="en-US"/>
        </w:rPr>
        <w:t>and</w:t>
      </w:r>
      <w:r w:rsidRPr="004B0A16">
        <w:rPr>
          <w:rFonts w:ascii="Times New Roman" w:hAnsi="Times New Roman" w:cs="Times New Roman"/>
          <w:spacing w:val="-2"/>
          <w:lang w:val="en-US"/>
        </w:rPr>
        <w:t>-</w:t>
      </w:r>
      <w:r w:rsidRPr="00941CB0">
        <w:rPr>
          <w:rFonts w:ascii="Times New Roman" w:hAnsi="Times New Roman" w:cs="Times New Roman"/>
          <w:spacing w:val="-2"/>
          <w:lang w:val="en-US"/>
        </w:rPr>
        <w:t>risks</w:t>
      </w:r>
      <w:r w:rsidRPr="004B0A16">
        <w:rPr>
          <w:rFonts w:ascii="Times New Roman" w:hAnsi="Times New Roman" w:cs="Times New Roman"/>
          <w:spacing w:val="-2"/>
          <w:lang w:val="en-US"/>
        </w:rPr>
        <w:t>-</w:t>
      </w:r>
      <w:r w:rsidRPr="00941CB0">
        <w:rPr>
          <w:rFonts w:ascii="Times New Roman" w:hAnsi="Times New Roman" w:cs="Times New Roman"/>
          <w:spacing w:val="-2"/>
          <w:lang w:val="en-US"/>
        </w:rPr>
        <w:t>spain</w:t>
      </w:r>
      <w:r w:rsidRPr="004B0A16">
        <w:rPr>
          <w:rFonts w:ascii="Times New Roman" w:hAnsi="Times New Roman" w:cs="Times New Roman"/>
          <w:spacing w:val="-2"/>
          <w:lang w:val="en-US"/>
        </w:rPr>
        <w:t>/</w:t>
      </w:r>
      <w:r w:rsidR="00FE0165" w:rsidRPr="004B0A16">
        <w:rPr>
          <w:rFonts w:ascii="Times New Roman" w:hAnsi="Times New Roman" w:cs="Times New Roman"/>
          <w:spacing w:val="-2"/>
          <w:lang w:val="en-US"/>
        </w:rPr>
        <w:t xml:space="preserve"> </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Загл</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с</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экрана</w:t>
      </w:r>
      <w:r w:rsidRPr="004B0A16">
        <w:rPr>
          <w:rFonts w:ascii="Times New Roman" w:hAnsi="Times New Roman" w:cs="Times New Roman"/>
          <w:spacing w:val="-2"/>
          <w:lang w:val="en-US"/>
        </w:rPr>
        <w:t>.</w:t>
      </w:r>
    </w:p>
    <w:p w:rsidR="0018323A" w:rsidRPr="004B0A16" w:rsidRDefault="0018323A" w:rsidP="00A60781">
      <w:pPr>
        <w:pStyle w:val="a5"/>
        <w:numPr>
          <w:ilvl w:val="0"/>
          <w:numId w:val="25"/>
        </w:numPr>
        <w:tabs>
          <w:tab w:val="left" w:pos="851"/>
        </w:tabs>
        <w:ind w:left="0" w:firstLine="454"/>
        <w:jc w:val="both"/>
        <w:rPr>
          <w:rFonts w:ascii="Times New Roman" w:hAnsi="Times New Roman" w:cs="Times New Roman"/>
          <w:spacing w:val="-2"/>
          <w:lang w:val="en-US"/>
        </w:rPr>
      </w:pPr>
      <w:r w:rsidRPr="00941CB0">
        <w:rPr>
          <w:rFonts w:ascii="Times New Roman" w:hAnsi="Times New Roman" w:cs="Times New Roman"/>
          <w:b/>
          <w:spacing w:val="-2"/>
          <w:lang w:val="en-US"/>
        </w:rPr>
        <w:t>Arianna Vedaschi, Chiara Graziani</w:t>
      </w:r>
      <w:r w:rsidRPr="00941CB0">
        <w:rPr>
          <w:rFonts w:ascii="Times New Roman" w:hAnsi="Times New Roman" w:cs="Times New Roman"/>
          <w:spacing w:val="-2"/>
          <w:lang w:val="en-US"/>
        </w:rPr>
        <w:t>. Coronavirus emergency and public law issues: an update on the Italian situation. Verfassungsblog on matters constitutional.</w:t>
      </w:r>
      <w:r w:rsidR="00FE0165" w:rsidRPr="00941CB0">
        <w:rPr>
          <w:rFonts w:ascii="Times New Roman" w:hAnsi="Times New Roman" w:cs="Times New Roman"/>
          <w:spacing w:val="-2"/>
          <w:lang w:val="en-US"/>
        </w:rPr>
        <w:t xml:space="preserve"> </w:t>
      </w:r>
      <w:r w:rsidRPr="00941CB0">
        <w:rPr>
          <w:rFonts w:ascii="Times New Roman" w:hAnsi="Times New Roman" w:cs="Times New Roman"/>
          <w:spacing w:val="-2"/>
          <w:lang w:val="en-US"/>
        </w:rPr>
        <w:t xml:space="preserve">12.03.2020. </w:t>
      </w:r>
      <w:r w:rsidRPr="004B0A16">
        <w:rPr>
          <w:rFonts w:ascii="Times New Roman" w:hAnsi="Times New Roman" w:cs="Times New Roman"/>
          <w:spacing w:val="-2"/>
          <w:lang w:val="en-US"/>
        </w:rPr>
        <w:t>[</w:t>
      </w:r>
      <w:r w:rsidRPr="00941CB0">
        <w:rPr>
          <w:rFonts w:ascii="Times New Roman" w:hAnsi="Times New Roman" w:cs="Times New Roman"/>
          <w:spacing w:val="-2"/>
        </w:rPr>
        <w:t>Электронный</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ресурс</w:t>
      </w:r>
      <w:r w:rsidRPr="004B0A16">
        <w:rPr>
          <w:rFonts w:ascii="Times New Roman" w:hAnsi="Times New Roman" w:cs="Times New Roman"/>
          <w:spacing w:val="-2"/>
          <w:lang w:val="en-US"/>
        </w:rPr>
        <w:t xml:space="preserve">]. – </w:t>
      </w:r>
      <w:r w:rsidRPr="00941CB0">
        <w:rPr>
          <w:rFonts w:ascii="Times New Roman" w:hAnsi="Times New Roman" w:cs="Times New Roman"/>
          <w:spacing w:val="-2"/>
        </w:rPr>
        <w:t>Режим</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доступа</w:t>
      </w:r>
      <w:r w:rsidRPr="004B0A16">
        <w:rPr>
          <w:rFonts w:ascii="Times New Roman" w:hAnsi="Times New Roman" w:cs="Times New Roman"/>
          <w:spacing w:val="-2"/>
          <w:lang w:val="en-US"/>
        </w:rPr>
        <w:t>:</w:t>
      </w:r>
      <w:r w:rsidR="00FE0165" w:rsidRPr="004B0A16">
        <w:rPr>
          <w:rFonts w:ascii="Times New Roman" w:hAnsi="Times New Roman" w:cs="Times New Roman"/>
          <w:spacing w:val="-2"/>
          <w:lang w:val="en-US"/>
        </w:rPr>
        <w:t xml:space="preserve"> </w:t>
      </w:r>
      <w:r w:rsidRPr="00941CB0">
        <w:rPr>
          <w:rFonts w:ascii="Times New Roman" w:hAnsi="Times New Roman" w:cs="Times New Roman"/>
          <w:spacing w:val="-2"/>
          <w:lang w:val="en-US"/>
        </w:rPr>
        <w:t>https</w:t>
      </w:r>
      <w:r w:rsidRPr="004B0A16">
        <w:rPr>
          <w:rFonts w:ascii="Times New Roman" w:hAnsi="Times New Roman" w:cs="Times New Roman"/>
          <w:spacing w:val="-2"/>
          <w:lang w:val="en-US"/>
        </w:rPr>
        <w:t>://</w:t>
      </w:r>
      <w:r w:rsidRPr="00941CB0">
        <w:rPr>
          <w:rFonts w:ascii="Times New Roman" w:hAnsi="Times New Roman" w:cs="Times New Roman"/>
          <w:spacing w:val="-2"/>
          <w:lang w:val="en-US"/>
        </w:rPr>
        <w:t>verfassungsblog</w:t>
      </w:r>
      <w:r w:rsidRPr="004B0A16">
        <w:rPr>
          <w:rFonts w:ascii="Times New Roman" w:hAnsi="Times New Roman" w:cs="Times New Roman"/>
          <w:spacing w:val="-2"/>
          <w:lang w:val="en-US"/>
        </w:rPr>
        <w:t>.</w:t>
      </w:r>
      <w:r w:rsidRPr="00941CB0">
        <w:rPr>
          <w:rFonts w:ascii="Times New Roman" w:hAnsi="Times New Roman" w:cs="Times New Roman"/>
          <w:spacing w:val="-2"/>
          <w:lang w:val="en-US"/>
        </w:rPr>
        <w:t>de</w:t>
      </w:r>
      <w:r w:rsidRPr="004B0A16">
        <w:rPr>
          <w:rFonts w:ascii="Times New Roman" w:hAnsi="Times New Roman" w:cs="Times New Roman"/>
          <w:spacing w:val="-2"/>
          <w:lang w:val="en-US"/>
        </w:rPr>
        <w:t>/</w:t>
      </w:r>
      <w:r w:rsidRPr="00941CB0">
        <w:rPr>
          <w:rFonts w:ascii="Times New Roman" w:hAnsi="Times New Roman" w:cs="Times New Roman"/>
          <w:spacing w:val="-2"/>
          <w:lang w:val="en-US"/>
        </w:rPr>
        <w:t>coronavirus</w:t>
      </w:r>
      <w:r w:rsidRPr="004B0A16">
        <w:rPr>
          <w:rFonts w:ascii="Times New Roman" w:hAnsi="Times New Roman" w:cs="Times New Roman"/>
          <w:spacing w:val="-2"/>
          <w:lang w:val="en-US"/>
        </w:rPr>
        <w:t>-</w:t>
      </w:r>
      <w:r w:rsidRPr="00941CB0">
        <w:rPr>
          <w:rFonts w:ascii="Times New Roman" w:hAnsi="Times New Roman" w:cs="Times New Roman"/>
          <w:spacing w:val="-2"/>
          <w:lang w:val="en-US"/>
        </w:rPr>
        <w:t>emergency</w:t>
      </w:r>
      <w:r w:rsidRPr="004B0A16">
        <w:rPr>
          <w:rFonts w:ascii="Times New Roman" w:hAnsi="Times New Roman" w:cs="Times New Roman"/>
          <w:spacing w:val="-2"/>
          <w:lang w:val="en-US"/>
        </w:rPr>
        <w:t>-</w:t>
      </w:r>
      <w:r w:rsidRPr="00941CB0">
        <w:rPr>
          <w:rFonts w:ascii="Times New Roman" w:hAnsi="Times New Roman" w:cs="Times New Roman"/>
          <w:spacing w:val="-2"/>
          <w:lang w:val="en-US"/>
        </w:rPr>
        <w:t>and</w:t>
      </w:r>
      <w:r w:rsidRPr="004B0A16">
        <w:rPr>
          <w:rFonts w:ascii="Times New Roman" w:hAnsi="Times New Roman" w:cs="Times New Roman"/>
          <w:spacing w:val="-2"/>
          <w:lang w:val="en-US"/>
        </w:rPr>
        <w:t>-</w:t>
      </w:r>
      <w:r w:rsidRPr="00941CB0">
        <w:rPr>
          <w:rFonts w:ascii="Times New Roman" w:hAnsi="Times New Roman" w:cs="Times New Roman"/>
          <w:spacing w:val="-2"/>
          <w:lang w:val="en-US"/>
        </w:rPr>
        <w:t>public</w:t>
      </w:r>
      <w:r w:rsidRPr="004B0A16">
        <w:rPr>
          <w:rFonts w:ascii="Times New Roman" w:hAnsi="Times New Roman" w:cs="Times New Roman"/>
          <w:spacing w:val="-2"/>
          <w:lang w:val="en-US"/>
        </w:rPr>
        <w:t>-</w:t>
      </w:r>
      <w:r w:rsidRPr="00941CB0">
        <w:rPr>
          <w:rFonts w:ascii="Times New Roman" w:hAnsi="Times New Roman" w:cs="Times New Roman"/>
          <w:spacing w:val="-2"/>
          <w:lang w:val="en-US"/>
        </w:rPr>
        <w:t>law</w:t>
      </w:r>
      <w:r w:rsidRPr="004B0A16">
        <w:rPr>
          <w:rFonts w:ascii="Times New Roman" w:hAnsi="Times New Roman" w:cs="Times New Roman"/>
          <w:spacing w:val="-2"/>
          <w:lang w:val="en-US"/>
        </w:rPr>
        <w:t>-</w:t>
      </w:r>
      <w:r w:rsidRPr="00941CB0">
        <w:rPr>
          <w:rFonts w:ascii="Times New Roman" w:hAnsi="Times New Roman" w:cs="Times New Roman"/>
          <w:spacing w:val="-2"/>
          <w:lang w:val="en-US"/>
        </w:rPr>
        <w:t>issues</w:t>
      </w:r>
      <w:r w:rsidRPr="004B0A16">
        <w:rPr>
          <w:rFonts w:ascii="Times New Roman" w:hAnsi="Times New Roman" w:cs="Times New Roman"/>
          <w:spacing w:val="-2"/>
          <w:lang w:val="en-US"/>
        </w:rPr>
        <w:t>-</w:t>
      </w:r>
      <w:r w:rsidRPr="00941CB0">
        <w:rPr>
          <w:rFonts w:ascii="Times New Roman" w:hAnsi="Times New Roman" w:cs="Times New Roman"/>
          <w:spacing w:val="-2"/>
          <w:lang w:val="en-US"/>
        </w:rPr>
        <w:t>an</w:t>
      </w:r>
      <w:r w:rsidRPr="004B0A16">
        <w:rPr>
          <w:rFonts w:ascii="Times New Roman" w:hAnsi="Times New Roman" w:cs="Times New Roman"/>
          <w:spacing w:val="-2"/>
          <w:lang w:val="en-US"/>
        </w:rPr>
        <w:t>-</w:t>
      </w:r>
      <w:r w:rsidRPr="00941CB0">
        <w:rPr>
          <w:rFonts w:ascii="Times New Roman" w:hAnsi="Times New Roman" w:cs="Times New Roman"/>
          <w:spacing w:val="-2"/>
          <w:lang w:val="en-US"/>
        </w:rPr>
        <w:t>update</w:t>
      </w:r>
      <w:r w:rsidRPr="004B0A16">
        <w:rPr>
          <w:rFonts w:ascii="Times New Roman" w:hAnsi="Times New Roman" w:cs="Times New Roman"/>
          <w:spacing w:val="-2"/>
          <w:lang w:val="en-US"/>
        </w:rPr>
        <w:t>-</w:t>
      </w:r>
      <w:r w:rsidRPr="00941CB0">
        <w:rPr>
          <w:rFonts w:ascii="Times New Roman" w:hAnsi="Times New Roman" w:cs="Times New Roman"/>
          <w:spacing w:val="-2"/>
          <w:lang w:val="en-US"/>
        </w:rPr>
        <w:t>on</w:t>
      </w:r>
      <w:r w:rsidRPr="004B0A16">
        <w:rPr>
          <w:rFonts w:ascii="Times New Roman" w:hAnsi="Times New Roman" w:cs="Times New Roman"/>
          <w:spacing w:val="-2"/>
          <w:lang w:val="en-US"/>
        </w:rPr>
        <w:t>-</w:t>
      </w:r>
      <w:r w:rsidRPr="00941CB0">
        <w:rPr>
          <w:rFonts w:ascii="Times New Roman" w:hAnsi="Times New Roman" w:cs="Times New Roman"/>
          <w:spacing w:val="-2"/>
          <w:lang w:val="en-US"/>
        </w:rPr>
        <w:t>the</w:t>
      </w:r>
      <w:r w:rsidRPr="004B0A16">
        <w:rPr>
          <w:rFonts w:ascii="Times New Roman" w:hAnsi="Times New Roman" w:cs="Times New Roman"/>
          <w:spacing w:val="-2"/>
          <w:lang w:val="en-US"/>
        </w:rPr>
        <w:t>-</w:t>
      </w:r>
      <w:r w:rsidRPr="00941CB0">
        <w:rPr>
          <w:rFonts w:ascii="Times New Roman" w:hAnsi="Times New Roman" w:cs="Times New Roman"/>
          <w:spacing w:val="-2"/>
          <w:lang w:val="en-US"/>
        </w:rPr>
        <w:t>italian</w:t>
      </w:r>
      <w:r w:rsidRPr="004B0A16">
        <w:rPr>
          <w:rFonts w:ascii="Times New Roman" w:hAnsi="Times New Roman" w:cs="Times New Roman"/>
          <w:spacing w:val="-2"/>
          <w:lang w:val="en-US"/>
        </w:rPr>
        <w:t>-</w:t>
      </w:r>
      <w:r w:rsidRPr="00941CB0">
        <w:rPr>
          <w:rFonts w:ascii="Times New Roman" w:hAnsi="Times New Roman" w:cs="Times New Roman"/>
          <w:spacing w:val="-2"/>
          <w:lang w:val="en-US"/>
        </w:rPr>
        <w:t>situation</w:t>
      </w:r>
      <w:r w:rsidRPr="004B0A16">
        <w:rPr>
          <w:rFonts w:ascii="Times New Roman" w:hAnsi="Times New Roman" w:cs="Times New Roman"/>
          <w:spacing w:val="-2"/>
          <w:lang w:val="en-US"/>
        </w:rPr>
        <w:t>/</w:t>
      </w:r>
      <w:r w:rsidR="00FE0165" w:rsidRPr="004B0A16">
        <w:rPr>
          <w:rFonts w:ascii="Times New Roman" w:hAnsi="Times New Roman" w:cs="Times New Roman"/>
          <w:spacing w:val="-2"/>
          <w:lang w:val="en-US"/>
        </w:rPr>
        <w:t xml:space="preserve"> </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Загл</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с</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экрана</w:t>
      </w:r>
      <w:r w:rsidRPr="004B0A16">
        <w:rPr>
          <w:rFonts w:ascii="Times New Roman" w:hAnsi="Times New Roman" w:cs="Times New Roman"/>
          <w:spacing w:val="-2"/>
          <w:lang w:val="en-US"/>
        </w:rPr>
        <w:t>.</w:t>
      </w:r>
    </w:p>
    <w:p w:rsidR="0018323A" w:rsidRPr="004B0A16" w:rsidRDefault="0018323A" w:rsidP="00A60781">
      <w:pPr>
        <w:pStyle w:val="a5"/>
        <w:numPr>
          <w:ilvl w:val="0"/>
          <w:numId w:val="25"/>
        </w:numPr>
        <w:tabs>
          <w:tab w:val="left" w:pos="851"/>
        </w:tabs>
        <w:ind w:left="0" w:firstLine="454"/>
        <w:jc w:val="both"/>
        <w:rPr>
          <w:rFonts w:ascii="Times New Roman" w:hAnsi="Times New Roman" w:cs="Times New Roman"/>
          <w:spacing w:val="-2"/>
          <w:lang w:val="en-US"/>
        </w:rPr>
      </w:pPr>
      <w:r w:rsidRPr="00941CB0">
        <w:rPr>
          <w:rFonts w:ascii="Times New Roman" w:hAnsi="Times New Roman" w:cs="Times New Roman"/>
          <w:b/>
          <w:spacing w:val="-2"/>
          <w:lang w:val="en-US"/>
        </w:rPr>
        <w:t>Arianna Vedaschi, Chiara Graziani</w:t>
      </w:r>
      <w:r w:rsidRPr="00941CB0">
        <w:rPr>
          <w:rFonts w:ascii="Times New Roman" w:hAnsi="Times New Roman" w:cs="Times New Roman"/>
          <w:spacing w:val="-2"/>
          <w:lang w:val="en-US"/>
        </w:rPr>
        <w:t xml:space="preserve">. Coronavirus, Health emergencies and public issues law issues. Verfassungsblog on matters constitutional. 06.03.2020. </w:t>
      </w:r>
      <w:r w:rsidRPr="004B0A16">
        <w:rPr>
          <w:rFonts w:ascii="Times New Roman" w:hAnsi="Times New Roman" w:cs="Times New Roman"/>
          <w:spacing w:val="-2"/>
          <w:lang w:val="en-US"/>
        </w:rPr>
        <w:t>[</w:t>
      </w:r>
      <w:r w:rsidRPr="00941CB0">
        <w:rPr>
          <w:rFonts w:ascii="Times New Roman" w:hAnsi="Times New Roman" w:cs="Times New Roman"/>
          <w:spacing w:val="-2"/>
        </w:rPr>
        <w:t>Электронный</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ресурс</w:t>
      </w:r>
      <w:r w:rsidRPr="004B0A16">
        <w:rPr>
          <w:rFonts w:ascii="Times New Roman" w:hAnsi="Times New Roman" w:cs="Times New Roman"/>
          <w:spacing w:val="-2"/>
          <w:lang w:val="en-US"/>
        </w:rPr>
        <w:t xml:space="preserve">]. – </w:t>
      </w:r>
      <w:r w:rsidRPr="00941CB0">
        <w:rPr>
          <w:rFonts w:ascii="Times New Roman" w:hAnsi="Times New Roman" w:cs="Times New Roman"/>
          <w:spacing w:val="-2"/>
        </w:rPr>
        <w:t>Режим</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доступа</w:t>
      </w:r>
      <w:r w:rsidRPr="004B0A16">
        <w:rPr>
          <w:rFonts w:ascii="Times New Roman" w:hAnsi="Times New Roman" w:cs="Times New Roman"/>
          <w:spacing w:val="-2"/>
          <w:lang w:val="en-US"/>
        </w:rPr>
        <w:t xml:space="preserve">: </w:t>
      </w:r>
      <w:r w:rsidRPr="00941CB0">
        <w:rPr>
          <w:rFonts w:ascii="Times New Roman" w:hAnsi="Times New Roman" w:cs="Times New Roman"/>
          <w:spacing w:val="-2"/>
          <w:lang w:val="en-US"/>
        </w:rPr>
        <w:t>https</w:t>
      </w:r>
      <w:r w:rsidRPr="004B0A16">
        <w:rPr>
          <w:rFonts w:ascii="Times New Roman" w:hAnsi="Times New Roman" w:cs="Times New Roman"/>
          <w:spacing w:val="-2"/>
          <w:lang w:val="en-US"/>
        </w:rPr>
        <w:t>://</w:t>
      </w:r>
      <w:r w:rsidRPr="00941CB0">
        <w:rPr>
          <w:rFonts w:ascii="Times New Roman" w:hAnsi="Times New Roman" w:cs="Times New Roman"/>
          <w:spacing w:val="-2"/>
          <w:lang w:val="en-US"/>
        </w:rPr>
        <w:t>verfassungsblog</w:t>
      </w:r>
      <w:r w:rsidRPr="004B0A16">
        <w:rPr>
          <w:rFonts w:ascii="Times New Roman" w:hAnsi="Times New Roman" w:cs="Times New Roman"/>
          <w:spacing w:val="-2"/>
          <w:lang w:val="en-US"/>
        </w:rPr>
        <w:t>.</w:t>
      </w:r>
      <w:r w:rsidRPr="00941CB0">
        <w:rPr>
          <w:rFonts w:ascii="Times New Roman" w:hAnsi="Times New Roman" w:cs="Times New Roman"/>
          <w:spacing w:val="-2"/>
          <w:lang w:val="en-US"/>
        </w:rPr>
        <w:t>de</w:t>
      </w:r>
      <w:r w:rsidRPr="004B0A16">
        <w:rPr>
          <w:rFonts w:ascii="Times New Roman" w:hAnsi="Times New Roman" w:cs="Times New Roman"/>
          <w:spacing w:val="-2"/>
          <w:lang w:val="en-US"/>
        </w:rPr>
        <w:t>/</w:t>
      </w:r>
      <w:r w:rsidRPr="00941CB0">
        <w:rPr>
          <w:rFonts w:ascii="Times New Roman" w:hAnsi="Times New Roman" w:cs="Times New Roman"/>
          <w:spacing w:val="-2"/>
          <w:lang w:val="en-US"/>
        </w:rPr>
        <w:t>coronavirus</w:t>
      </w:r>
      <w:r w:rsidRPr="004B0A16">
        <w:rPr>
          <w:rFonts w:ascii="Times New Roman" w:hAnsi="Times New Roman" w:cs="Times New Roman"/>
          <w:spacing w:val="-2"/>
          <w:lang w:val="en-US"/>
        </w:rPr>
        <w:t>-</w:t>
      </w:r>
      <w:r w:rsidRPr="00941CB0">
        <w:rPr>
          <w:rFonts w:ascii="Times New Roman" w:hAnsi="Times New Roman" w:cs="Times New Roman"/>
          <w:spacing w:val="-2"/>
          <w:lang w:val="en-US"/>
        </w:rPr>
        <w:t>health</w:t>
      </w:r>
      <w:r w:rsidRPr="004B0A16">
        <w:rPr>
          <w:rFonts w:ascii="Times New Roman" w:hAnsi="Times New Roman" w:cs="Times New Roman"/>
          <w:spacing w:val="-2"/>
          <w:lang w:val="en-US"/>
        </w:rPr>
        <w:t>-</w:t>
      </w:r>
      <w:r w:rsidRPr="00941CB0">
        <w:rPr>
          <w:rFonts w:ascii="Times New Roman" w:hAnsi="Times New Roman" w:cs="Times New Roman"/>
          <w:spacing w:val="-2"/>
          <w:lang w:val="en-US"/>
        </w:rPr>
        <w:t>emergencies</w:t>
      </w:r>
      <w:r w:rsidRPr="004B0A16">
        <w:rPr>
          <w:rFonts w:ascii="Times New Roman" w:hAnsi="Times New Roman" w:cs="Times New Roman"/>
          <w:spacing w:val="-2"/>
          <w:lang w:val="en-US"/>
        </w:rPr>
        <w:t>-</w:t>
      </w:r>
      <w:r w:rsidRPr="00941CB0">
        <w:rPr>
          <w:rFonts w:ascii="Times New Roman" w:hAnsi="Times New Roman" w:cs="Times New Roman"/>
          <w:spacing w:val="-2"/>
          <w:lang w:val="en-US"/>
        </w:rPr>
        <w:t>and</w:t>
      </w:r>
      <w:r w:rsidRPr="004B0A16">
        <w:rPr>
          <w:rFonts w:ascii="Times New Roman" w:hAnsi="Times New Roman" w:cs="Times New Roman"/>
          <w:spacing w:val="-2"/>
          <w:lang w:val="en-US"/>
        </w:rPr>
        <w:t>-</w:t>
      </w:r>
      <w:r w:rsidRPr="00941CB0">
        <w:rPr>
          <w:rFonts w:ascii="Times New Roman" w:hAnsi="Times New Roman" w:cs="Times New Roman"/>
          <w:spacing w:val="-2"/>
          <w:lang w:val="en-US"/>
        </w:rPr>
        <w:t>public</w:t>
      </w:r>
      <w:r w:rsidRPr="004B0A16">
        <w:rPr>
          <w:rFonts w:ascii="Times New Roman" w:hAnsi="Times New Roman" w:cs="Times New Roman"/>
          <w:spacing w:val="-2"/>
          <w:lang w:val="en-US"/>
        </w:rPr>
        <w:t>-</w:t>
      </w:r>
      <w:r w:rsidRPr="00941CB0">
        <w:rPr>
          <w:rFonts w:ascii="Times New Roman" w:hAnsi="Times New Roman" w:cs="Times New Roman"/>
          <w:spacing w:val="-2"/>
          <w:lang w:val="en-US"/>
        </w:rPr>
        <w:t>law</w:t>
      </w:r>
      <w:r w:rsidRPr="004B0A16">
        <w:rPr>
          <w:rFonts w:ascii="Times New Roman" w:hAnsi="Times New Roman" w:cs="Times New Roman"/>
          <w:spacing w:val="-2"/>
          <w:lang w:val="en-US"/>
        </w:rPr>
        <w:t>-</w:t>
      </w:r>
      <w:r w:rsidRPr="00941CB0">
        <w:rPr>
          <w:rFonts w:ascii="Times New Roman" w:hAnsi="Times New Roman" w:cs="Times New Roman"/>
          <w:spacing w:val="-2"/>
          <w:lang w:val="en-US"/>
        </w:rPr>
        <w:t>issues</w:t>
      </w:r>
      <w:r w:rsidRPr="004B0A16">
        <w:rPr>
          <w:rFonts w:ascii="Times New Roman" w:hAnsi="Times New Roman" w:cs="Times New Roman"/>
          <w:spacing w:val="-2"/>
          <w:lang w:val="en-US"/>
        </w:rPr>
        <w:t>/</w:t>
      </w:r>
      <w:r w:rsidR="00FE0165" w:rsidRPr="004B0A16">
        <w:rPr>
          <w:rFonts w:ascii="Times New Roman" w:hAnsi="Times New Roman" w:cs="Times New Roman"/>
          <w:spacing w:val="-2"/>
          <w:lang w:val="en-US"/>
        </w:rPr>
        <w:t xml:space="preserve"> </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Загл</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с</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экрана</w:t>
      </w:r>
      <w:r w:rsidRPr="004B0A16">
        <w:rPr>
          <w:rFonts w:ascii="Times New Roman" w:hAnsi="Times New Roman" w:cs="Times New Roman"/>
          <w:spacing w:val="-2"/>
          <w:lang w:val="en-US"/>
        </w:rPr>
        <w:t>.</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lang w:val="en-US"/>
        </w:rPr>
        <w:t>Artificial Intelligence technology strategy</w:t>
      </w:r>
      <w:r w:rsidRPr="00941CB0">
        <w:rPr>
          <w:rFonts w:ascii="Times New Roman" w:hAnsi="Times New Roman" w:cs="Times New Roman"/>
          <w:spacing w:val="-2"/>
          <w:sz w:val="20"/>
          <w:szCs w:val="20"/>
          <w:lang w:val="en-US"/>
        </w:rPr>
        <w:t>. Report of strategic council for AI Technology. March</w:t>
      </w:r>
      <w:r w:rsidRPr="00941CB0">
        <w:rPr>
          <w:rFonts w:ascii="Times New Roman" w:hAnsi="Times New Roman" w:cs="Times New Roman"/>
          <w:spacing w:val="-2"/>
          <w:sz w:val="20"/>
          <w:szCs w:val="20"/>
        </w:rPr>
        <w:t xml:space="preserve"> 31, 2017. [Электронный ресурс]. – Режим доступа: </w:t>
      </w:r>
      <w:r w:rsidRPr="00941CB0">
        <w:rPr>
          <w:rFonts w:ascii="Times New Roman" w:hAnsi="Times New Roman" w:cs="Times New Roman"/>
          <w:spacing w:val="-2"/>
          <w:sz w:val="20"/>
          <w:szCs w:val="20"/>
          <w:lang w:val="en-US"/>
        </w:rPr>
        <w:t>https</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www</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nedo</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go</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jp</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content</w:t>
      </w:r>
      <w:r w:rsidRPr="00941CB0">
        <w:rPr>
          <w:rFonts w:ascii="Times New Roman" w:hAnsi="Times New Roman" w:cs="Times New Roman"/>
          <w:spacing w:val="-2"/>
          <w:sz w:val="20"/>
          <w:szCs w:val="20"/>
        </w:rPr>
        <w:t>/100865202.</w:t>
      </w:r>
      <w:r w:rsidRPr="00941CB0">
        <w:rPr>
          <w:rFonts w:ascii="Times New Roman" w:hAnsi="Times New Roman" w:cs="Times New Roman"/>
          <w:spacing w:val="-2"/>
          <w:sz w:val="20"/>
          <w:szCs w:val="20"/>
          <w:lang w:val="en-US"/>
        </w:rPr>
        <w:t>pdf</w:t>
      </w:r>
      <w:r w:rsidRPr="00941CB0">
        <w:rPr>
          <w:rFonts w:ascii="Times New Roman" w:hAnsi="Times New Roman" w:cs="Times New Roman"/>
          <w:spacing w:val="-2"/>
          <w:sz w:val="20"/>
          <w:szCs w:val="20"/>
        </w:rPr>
        <w:t xml:space="preserve"> – Загл. с экрана.</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lang w:val="en-US"/>
        </w:rPr>
        <w:t>Asean human rights declaration</w:t>
      </w:r>
      <w:r w:rsidRPr="00941CB0">
        <w:rPr>
          <w:rFonts w:ascii="Times New Roman" w:hAnsi="Times New Roman" w:cs="Times New Roman"/>
          <w:spacing w:val="-2"/>
          <w:sz w:val="20"/>
          <w:szCs w:val="20"/>
          <w:lang w:val="en-US"/>
        </w:rPr>
        <w:t xml:space="preserve">. Adopted by the Council of Asean countries in 2012, Jakarta, Republic of Indonesia. </w:t>
      </w:r>
      <w:r w:rsidRPr="00941CB0">
        <w:rPr>
          <w:rFonts w:ascii="Times New Roman" w:hAnsi="Times New Roman" w:cs="Times New Roman"/>
          <w:spacing w:val="-2"/>
          <w:sz w:val="20"/>
          <w:szCs w:val="20"/>
        </w:rPr>
        <w:t>[Электронный ресурс]. – Режим доступа:</w:t>
      </w:r>
      <w:r w:rsidR="00A60781"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lang w:val="en-US"/>
        </w:rPr>
        <w:t>https</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www</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asean</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org</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storage</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images</w:t>
      </w:r>
      <w:r w:rsidRPr="00941CB0">
        <w:rPr>
          <w:rFonts w:ascii="Times New Roman" w:hAnsi="Times New Roman" w:cs="Times New Roman"/>
          <w:spacing w:val="-2"/>
          <w:sz w:val="20"/>
          <w:szCs w:val="20"/>
        </w:rPr>
        <w:t>/</w:t>
      </w:r>
      <w:r w:rsidR="00D67DC6"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rPr>
        <w:t>_</w:t>
      </w:r>
      <w:r w:rsidRPr="00941CB0">
        <w:rPr>
          <w:rFonts w:ascii="Times New Roman" w:hAnsi="Times New Roman" w:cs="Times New Roman"/>
          <w:spacing w:val="-2"/>
          <w:sz w:val="20"/>
          <w:szCs w:val="20"/>
          <w:lang w:val="en-US"/>
        </w:rPr>
        <w:t>Booklet</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pdf</w:t>
      </w:r>
      <w:r w:rsidRPr="00941CB0">
        <w:rPr>
          <w:rFonts w:ascii="Times New Roman" w:hAnsi="Times New Roman" w:cs="Times New Roman"/>
          <w:spacing w:val="-2"/>
          <w:sz w:val="20"/>
          <w:szCs w:val="20"/>
        </w:rPr>
        <w:t xml:space="preserve"> – Загл. с экрана.</w:t>
      </w:r>
    </w:p>
    <w:p w:rsidR="0018323A" w:rsidRPr="00941CB0" w:rsidRDefault="0018323A" w:rsidP="00A60781">
      <w:pPr>
        <w:pStyle w:val="Default"/>
        <w:numPr>
          <w:ilvl w:val="0"/>
          <w:numId w:val="25"/>
        </w:numPr>
        <w:tabs>
          <w:tab w:val="left" w:pos="851"/>
        </w:tabs>
        <w:ind w:left="0" w:firstLine="454"/>
        <w:jc w:val="both"/>
        <w:rPr>
          <w:color w:val="auto"/>
          <w:spacing w:val="-2"/>
          <w:sz w:val="20"/>
          <w:szCs w:val="20"/>
          <w:lang w:val="en-US"/>
        </w:rPr>
      </w:pPr>
      <w:r w:rsidRPr="00941CB0">
        <w:rPr>
          <w:b/>
          <w:color w:val="auto"/>
          <w:spacing w:val="-2"/>
          <w:sz w:val="20"/>
          <w:szCs w:val="20"/>
          <w:lang w:val="en-US"/>
        </w:rPr>
        <w:t>Barney D. D.</w:t>
      </w:r>
      <w:r w:rsidRPr="00941CB0">
        <w:rPr>
          <w:color w:val="auto"/>
          <w:spacing w:val="-2"/>
          <w:sz w:val="20"/>
          <w:szCs w:val="20"/>
          <w:lang w:val="en-US"/>
        </w:rPr>
        <w:t xml:space="preserve"> The Network Society [</w:t>
      </w:r>
      <w:r w:rsidRPr="00941CB0">
        <w:rPr>
          <w:color w:val="auto"/>
          <w:spacing w:val="-2"/>
          <w:sz w:val="20"/>
          <w:szCs w:val="20"/>
        </w:rPr>
        <w:t>Текст</w:t>
      </w:r>
      <w:r w:rsidRPr="00941CB0">
        <w:rPr>
          <w:color w:val="auto"/>
          <w:spacing w:val="-2"/>
          <w:sz w:val="20"/>
          <w:szCs w:val="20"/>
          <w:lang w:val="en-US"/>
        </w:rPr>
        <w:t>]</w:t>
      </w:r>
      <w:r w:rsidR="00F41CE4" w:rsidRPr="00941CB0">
        <w:rPr>
          <w:color w:val="auto"/>
          <w:spacing w:val="-2"/>
          <w:sz w:val="20"/>
          <w:szCs w:val="20"/>
          <w:lang w:val="en-US"/>
        </w:rPr>
        <w:t xml:space="preserve"> </w:t>
      </w:r>
      <w:r w:rsidRPr="00941CB0">
        <w:rPr>
          <w:color w:val="auto"/>
          <w:spacing w:val="-2"/>
          <w:sz w:val="20"/>
          <w:szCs w:val="20"/>
          <w:lang w:val="en-US"/>
        </w:rPr>
        <w:t xml:space="preserve">/D.D.Barney. – Great Britain by MPG Books, Bodmin, Cornwall, 2004. – 197 p. </w:t>
      </w:r>
    </w:p>
    <w:p w:rsidR="0018323A" w:rsidRPr="004B0A16" w:rsidRDefault="0018323A" w:rsidP="00A60781">
      <w:pPr>
        <w:pStyle w:val="a5"/>
        <w:numPr>
          <w:ilvl w:val="0"/>
          <w:numId w:val="25"/>
        </w:numPr>
        <w:tabs>
          <w:tab w:val="left" w:pos="851"/>
        </w:tabs>
        <w:ind w:left="0" w:firstLine="454"/>
        <w:jc w:val="both"/>
        <w:rPr>
          <w:rFonts w:ascii="Times New Roman" w:hAnsi="Times New Roman" w:cs="Times New Roman"/>
          <w:spacing w:val="-2"/>
          <w:lang w:val="en-US"/>
        </w:rPr>
      </w:pPr>
      <w:r w:rsidRPr="00941CB0">
        <w:rPr>
          <w:rFonts w:ascii="Times New Roman" w:hAnsi="Times New Roman" w:cs="Times New Roman"/>
          <w:b/>
          <w:spacing w:val="-2"/>
          <w:lang w:val="en-US"/>
        </w:rPr>
        <w:t>Catherine Haguenau-Moizard</w:t>
      </w:r>
      <w:r w:rsidRPr="00941CB0">
        <w:rPr>
          <w:rFonts w:ascii="Times New Roman" w:hAnsi="Times New Roman" w:cs="Times New Roman"/>
          <w:spacing w:val="-2"/>
          <w:lang w:val="en-US"/>
        </w:rPr>
        <w:t>. Governing through fear in France. The pandemic, parliament and citizens rights in France. Verfassungsblog on matters constitutional.</w:t>
      </w:r>
      <w:r w:rsidR="00A60781" w:rsidRPr="00941CB0">
        <w:rPr>
          <w:rFonts w:ascii="Times New Roman" w:hAnsi="Times New Roman" w:cs="Times New Roman"/>
          <w:spacing w:val="-2"/>
          <w:lang w:val="en-US"/>
        </w:rPr>
        <w:t xml:space="preserve"> </w:t>
      </w:r>
      <w:r w:rsidRPr="00941CB0">
        <w:rPr>
          <w:rFonts w:ascii="Times New Roman" w:hAnsi="Times New Roman" w:cs="Times New Roman"/>
          <w:spacing w:val="-2"/>
          <w:lang w:val="en-US"/>
        </w:rPr>
        <w:t xml:space="preserve">01.04.2020. </w:t>
      </w:r>
      <w:r w:rsidRPr="004B0A16">
        <w:rPr>
          <w:rFonts w:ascii="Times New Roman" w:hAnsi="Times New Roman" w:cs="Times New Roman"/>
          <w:spacing w:val="-2"/>
          <w:lang w:val="en-US"/>
        </w:rPr>
        <w:t>[</w:t>
      </w:r>
      <w:r w:rsidRPr="00941CB0">
        <w:rPr>
          <w:rFonts w:ascii="Times New Roman" w:hAnsi="Times New Roman" w:cs="Times New Roman"/>
          <w:spacing w:val="-2"/>
        </w:rPr>
        <w:t>Электронный</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ресурс</w:t>
      </w:r>
      <w:r w:rsidRPr="004B0A16">
        <w:rPr>
          <w:rFonts w:ascii="Times New Roman" w:hAnsi="Times New Roman" w:cs="Times New Roman"/>
          <w:spacing w:val="-2"/>
          <w:lang w:val="en-US"/>
        </w:rPr>
        <w:t xml:space="preserve">]. – </w:t>
      </w:r>
      <w:r w:rsidRPr="00941CB0">
        <w:rPr>
          <w:rFonts w:ascii="Times New Roman" w:hAnsi="Times New Roman" w:cs="Times New Roman"/>
          <w:spacing w:val="-2"/>
        </w:rPr>
        <w:t>Режим</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доступа</w:t>
      </w:r>
      <w:r w:rsidRPr="004B0A16">
        <w:rPr>
          <w:rFonts w:ascii="Times New Roman" w:hAnsi="Times New Roman" w:cs="Times New Roman"/>
          <w:spacing w:val="-2"/>
          <w:lang w:val="en-US"/>
        </w:rPr>
        <w:t xml:space="preserve">: </w:t>
      </w:r>
      <w:r w:rsidRPr="00941CB0">
        <w:rPr>
          <w:rFonts w:ascii="Times New Roman" w:hAnsi="Times New Roman" w:cs="Times New Roman"/>
          <w:spacing w:val="-2"/>
          <w:lang w:val="en-US"/>
        </w:rPr>
        <w:t>https</w:t>
      </w:r>
      <w:r w:rsidRPr="004B0A16">
        <w:rPr>
          <w:rFonts w:ascii="Times New Roman" w:hAnsi="Times New Roman" w:cs="Times New Roman"/>
          <w:spacing w:val="-2"/>
          <w:lang w:val="en-US"/>
        </w:rPr>
        <w:t>://</w:t>
      </w:r>
      <w:r w:rsidRPr="00941CB0">
        <w:rPr>
          <w:rFonts w:ascii="Times New Roman" w:hAnsi="Times New Roman" w:cs="Times New Roman"/>
          <w:spacing w:val="-2"/>
          <w:lang w:val="en-US"/>
        </w:rPr>
        <w:t>verfassungsblog</w:t>
      </w:r>
      <w:r w:rsidRPr="004B0A16">
        <w:rPr>
          <w:rFonts w:ascii="Times New Roman" w:hAnsi="Times New Roman" w:cs="Times New Roman"/>
          <w:spacing w:val="-2"/>
          <w:lang w:val="en-US"/>
        </w:rPr>
        <w:t>.</w:t>
      </w:r>
      <w:r w:rsidRPr="00941CB0">
        <w:rPr>
          <w:rFonts w:ascii="Times New Roman" w:hAnsi="Times New Roman" w:cs="Times New Roman"/>
          <w:spacing w:val="-2"/>
          <w:lang w:val="en-US"/>
        </w:rPr>
        <w:t>de</w:t>
      </w:r>
      <w:r w:rsidRPr="004B0A16">
        <w:rPr>
          <w:rFonts w:ascii="Times New Roman" w:hAnsi="Times New Roman" w:cs="Times New Roman"/>
          <w:spacing w:val="-2"/>
          <w:lang w:val="en-US"/>
        </w:rPr>
        <w:t>/</w:t>
      </w:r>
      <w:r w:rsidRPr="00941CB0">
        <w:rPr>
          <w:rFonts w:ascii="Times New Roman" w:hAnsi="Times New Roman" w:cs="Times New Roman"/>
          <w:spacing w:val="-2"/>
          <w:lang w:val="en-US"/>
        </w:rPr>
        <w:t>governing</w:t>
      </w:r>
      <w:r w:rsidRPr="004B0A16">
        <w:rPr>
          <w:rFonts w:ascii="Times New Roman" w:hAnsi="Times New Roman" w:cs="Times New Roman"/>
          <w:spacing w:val="-2"/>
          <w:lang w:val="en-US"/>
        </w:rPr>
        <w:t>-</w:t>
      </w:r>
      <w:r w:rsidRPr="00941CB0">
        <w:rPr>
          <w:rFonts w:ascii="Times New Roman" w:hAnsi="Times New Roman" w:cs="Times New Roman"/>
          <w:spacing w:val="-2"/>
          <w:lang w:val="en-US"/>
        </w:rPr>
        <w:t>through</w:t>
      </w:r>
      <w:r w:rsidRPr="004B0A16">
        <w:rPr>
          <w:rFonts w:ascii="Times New Roman" w:hAnsi="Times New Roman" w:cs="Times New Roman"/>
          <w:spacing w:val="-2"/>
          <w:lang w:val="en-US"/>
        </w:rPr>
        <w:t>-</w:t>
      </w:r>
      <w:r w:rsidRPr="00941CB0">
        <w:rPr>
          <w:rFonts w:ascii="Times New Roman" w:hAnsi="Times New Roman" w:cs="Times New Roman"/>
          <w:spacing w:val="-2"/>
          <w:lang w:val="en-US"/>
        </w:rPr>
        <w:t>fear</w:t>
      </w:r>
      <w:r w:rsidRPr="004B0A16">
        <w:rPr>
          <w:rFonts w:ascii="Times New Roman" w:hAnsi="Times New Roman" w:cs="Times New Roman"/>
          <w:spacing w:val="-2"/>
          <w:lang w:val="en-US"/>
        </w:rPr>
        <w:t>-</w:t>
      </w:r>
      <w:r w:rsidRPr="00941CB0">
        <w:rPr>
          <w:rFonts w:ascii="Times New Roman" w:hAnsi="Times New Roman" w:cs="Times New Roman"/>
          <w:spacing w:val="-2"/>
          <w:lang w:val="en-US"/>
        </w:rPr>
        <w:t>in</w:t>
      </w:r>
      <w:r w:rsidRPr="004B0A16">
        <w:rPr>
          <w:rFonts w:ascii="Times New Roman" w:hAnsi="Times New Roman" w:cs="Times New Roman"/>
          <w:spacing w:val="-2"/>
          <w:lang w:val="en-US"/>
        </w:rPr>
        <w:t>-</w:t>
      </w:r>
      <w:r w:rsidRPr="00941CB0">
        <w:rPr>
          <w:rFonts w:ascii="Times New Roman" w:hAnsi="Times New Roman" w:cs="Times New Roman"/>
          <w:spacing w:val="-2"/>
          <w:lang w:val="en-US"/>
        </w:rPr>
        <w:t>france</w:t>
      </w:r>
      <w:r w:rsidRPr="004B0A16">
        <w:rPr>
          <w:rFonts w:ascii="Times New Roman" w:hAnsi="Times New Roman" w:cs="Times New Roman"/>
          <w:spacing w:val="-2"/>
          <w:lang w:val="en-US"/>
        </w:rPr>
        <w:t>/</w:t>
      </w:r>
      <w:r w:rsidRPr="004B0A16">
        <w:rPr>
          <w:rStyle w:val="a8"/>
          <w:rFonts w:ascii="Times New Roman" w:hAnsi="Times New Roman" w:cs="Times New Roman"/>
          <w:color w:val="auto"/>
          <w:spacing w:val="-2"/>
          <w:lang w:val="en-US"/>
        </w:rPr>
        <w:t xml:space="preserve"> </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Загл</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с</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экрана</w:t>
      </w:r>
      <w:r w:rsidRPr="004B0A16">
        <w:rPr>
          <w:rFonts w:ascii="Times New Roman" w:hAnsi="Times New Roman" w:cs="Times New Roman"/>
          <w:spacing w:val="-2"/>
          <w:lang w:val="en-US"/>
        </w:rPr>
        <w:t>.</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lang w:val="en-US"/>
        </w:rPr>
        <w:t>Christopher O. Tollefsen.</w:t>
      </w:r>
      <w:r w:rsidRPr="00941CB0">
        <w:rPr>
          <w:rFonts w:ascii="Times New Roman" w:hAnsi="Times New Roman" w:cs="Times New Roman"/>
          <w:spacing w:val="-2"/>
          <w:sz w:val="20"/>
          <w:szCs w:val="20"/>
          <w:lang w:val="en-US"/>
        </w:rPr>
        <w:t xml:space="preserve"> The new natural law theory. University</w:t>
      </w:r>
      <w:r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lang w:val="en-US"/>
        </w:rPr>
        <w:t>of</w:t>
      </w:r>
      <w:r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lang w:val="en-US"/>
        </w:rPr>
        <w:t>South</w:t>
      </w:r>
      <w:r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lang w:val="en-US"/>
        </w:rPr>
        <w:t>Carolina</w:t>
      </w:r>
      <w:r w:rsidRPr="00941CB0">
        <w:rPr>
          <w:rFonts w:ascii="Times New Roman" w:hAnsi="Times New Roman" w:cs="Times New Roman"/>
          <w:spacing w:val="-2"/>
          <w:sz w:val="20"/>
          <w:szCs w:val="20"/>
        </w:rPr>
        <w:t>. [Электронный ресурс]. – Режим доступа:</w:t>
      </w:r>
      <w:r w:rsidR="00A60781"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lang w:val="en-US"/>
        </w:rPr>
        <w:t>http</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www</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nlnrac</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org</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contemporary</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new</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natural</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law</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theory</w:t>
      </w:r>
      <w:r w:rsidRPr="00941CB0">
        <w:rPr>
          <w:rFonts w:ascii="Times New Roman" w:hAnsi="Times New Roman" w:cs="Times New Roman"/>
          <w:spacing w:val="-2"/>
          <w:sz w:val="20"/>
          <w:szCs w:val="20"/>
        </w:rPr>
        <w:t xml:space="preserve">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Code of conduct on countering illegal hate speech online</w:t>
      </w:r>
      <w:r w:rsidRPr="00941CB0">
        <w:rPr>
          <w:rFonts w:ascii="Times New Roman" w:hAnsi="Times New Roman" w:cs="Times New Roman"/>
          <w:spacing w:val="-2"/>
          <w:lang w:val="en-US"/>
        </w:rPr>
        <w:t>. European</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Commission</w:t>
      </w:r>
      <w:r w:rsidRPr="00941CB0">
        <w:rPr>
          <w:rFonts w:ascii="Times New Roman" w:hAnsi="Times New Roman" w:cs="Times New Roman"/>
          <w:spacing w:val="-2"/>
        </w:rPr>
        <w:t>.</w:t>
      </w:r>
      <w:r w:rsidR="00FE0165" w:rsidRPr="00941CB0">
        <w:rPr>
          <w:rFonts w:ascii="Times New Roman" w:hAnsi="Times New Roman" w:cs="Times New Roman"/>
          <w:spacing w:val="-2"/>
        </w:rPr>
        <w:t xml:space="preserve"> </w:t>
      </w:r>
      <w:r w:rsidRPr="00941CB0">
        <w:rPr>
          <w:rFonts w:ascii="Times New Roman" w:hAnsi="Times New Roman" w:cs="Times New Roman"/>
          <w:spacing w:val="-2"/>
          <w:lang w:val="en-US"/>
        </w:rPr>
        <w:t>December</w:t>
      </w:r>
      <w:r w:rsidRPr="00941CB0">
        <w:rPr>
          <w:rFonts w:ascii="Times New Roman" w:hAnsi="Times New Roman" w:cs="Times New Roman"/>
          <w:spacing w:val="-2"/>
        </w:rPr>
        <w:t xml:space="preserve"> 2016. [Электронный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ec</w:t>
      </w:r>
      <w:r w:rsidRPr="00941CB0">
        <w:rPr>
          <w:rFonts w:ascii="Times New Roman" w:hAnsi="Times New Roman" w:cs="Times New Roman"/>
          <w:spacing w:val="-2"/>
        </w:rPr>
        <w:t>.</w:t>
      </w:r>
      <w:r w:rsidRPr="00941CB0">
        <w:rPr>
          <w:rFonts w:ascii="Times New Roman" w:hAnsi="Times New Roman" w:cs="Times New Roman"/>
          <w:spacing w:val="-2"/>
          <w:lang w:val="en-US"/>
        </w:rPr>
        <w:t>europa</w:t>
      </w:r>
      <w:r w:rsidRPr="00941CB0">
        <w:rPr>
          <w:rFonts w:ascii="Times New Roman" w:hAnsi="Times New Roman" w:cs="Times New Roman"/>
          <w:spacing w:val="-2"/>
        </w:rPr>
        <w:t>.</w:t>
      </w:r>
      <w:r w:rsidRPr="00941CB0">
        <w:rPr>
          <w:rFonts w:ascii="Times New Roman" w:hAnsi="Times New Roman" w:cs="Times New Roman"/>
          <w:spacing w:val="-2"/>
          <w:lang w:val="en-US"/>
        </w:rPr>
        <w:t>eu</w:t>
      </w:r>
      <w:r w:rsidRPr="00941CB0">
        <w:rPr>
          <w:rFonts w:ascii="Times New Roman" w:hAnsi="Times New Roman" w:cs="Times New Roman"/>
          <w:spacing w:val="-2"/>
        </w:rPr>
        <w:t>/</w:t>
      </w:r>
      <w:r w:rsidRPr="00941CB0">
        <w:rPr>
          <w:rFonts w:ascii="Times New Roman" w:hAnsi="Times New Roman" w:cs="Times New Roman"/>
          <w:spacing w:val="-2"/>
          <w:lang w:val="en-US"/>
        </w:rPr>
        <w:t>information</w:t>
      </w:r>
      <w:r w:rsidRPr="00941CB0">
        <w:rPr>
          <w:rFonts w:ascii="Times New Roman" w:hAnsi="Times New Roman" w:cs="Times New Roman"/>
          <w:spacing w:val="-2"/>
        </w:rPr>
        <w:t>_</w:t>
      </w:r>
      <w:r w:rsidRPr="00941CB0">
        <w:rPr>
          <w:rFonts w:ascii="Times New Roman" w:hAnsi="Times New Roman" w:cs="Times New Roman"/>
          <w:spacing w:val="-2"/>
          <w:lang w:val="en-US"/>
        </w:rPr>
        <w:t>society</w:t>
      </w:r>
      <w:r w:rsidRPr="00941CB0">
        <w:rPr>
          <w:rFonts w:ascii="Times New Roman" w:hAnsi="Times New Roman" w:cs="Times New Roman"/>
          <w:spacing w:val="-2"/>
        </w:rPr>
        <w:t>/</w:t>
      </w:r>
      <w:r w:rsidRPr="00941CB0">
        <w:rPr>
          <w:rFonts w:ascii="Times New Roman" w:hAnsi="Times New Roman" w:cs="Times New Roman"/>
          <w:spacing w:val="-2"/>
          <w:lang w:val="en-US"/>
        </w:rPr>
        <w:t>newsroom</w:t>
      </w:r>
      <w:r w:rsidRPr="00941CB0">
        <w:rPr>
          <w:rFonts w:ascii="Times New Roman" w:hAnsi="Times New Roman" w:cs="Times New Roman"/>
          <w:spacing w:val="-2"/>
        </w:rPr>
        <w:t>/</w:t>
      </w:r>
      <w:r w:rsidRPr="00941CB0">
        <w:rPr>
          <w:rFonts w:ascii="Times New Roman" w:hAnsi="Times New Roman" w:cs="Times New Roman"/>
          <w:spacing w:val="-2"/>
          <w:lang w:val="en-US"/>
        </w:rPr>
        <w:t>image</w:t>
      </w:r>
      <w:r w:rsidRPr="00941CB0">
        <w:rPr>
          <w:rFonts w:ascii="Times New Roman" w:hAnsi="Times New Roman" w:cs="Times New Roman"/>
          <w:spacing w:val="-2"/>
        </w:rPr>
        <w:t>/</w:t>
      </w:r>
      <w:r w:rsidRPr="00941CB0">
        <w:rPr>
          <w:rFonts w:ascii="Times New Roman" w:hAnsi="Times New Roman" w:cs="Times New Roman"/>
          <w:spacing w:val="-2"/>
          <w:lang w:val="en-US"/>
        </w:rPr>
        <w:t>document</w:t>
      </w:r>
      <w:r w:rsidRPr="00941CB0">
        <w:rPr>
          <w:rFonts w:ascii="Times New Roman" w:hAnsi="Times New Roman" w:cs="Times New Roman"/>
          <w:spacing w:val="-2"/>
        </w:rPr>
        <w:t>/2016-50/</w:t>
      </w:r>
      <w:r w:rsidRPr="00941CB0">
        <w:rPr>
          <w:rFonts w:ascii="Times New Roman" w:hAnsi="Times New Roman" w:cs="Times New Roman"/>
          <w:spacing w:val="-2"/>
          <w:lang w:val="en-US"/>
        </w:rPr>
        <w:t>factsheet</w:t>
      </w:r>
      <w:r w:rsidRPr="00941CB0">
        <w:rPr>
          <w:rFonts w:ascii="Times New Roman" w:hAnsi="Times New Roman" w:cs="Times New Roman"/>
          <w:spacing w:val="-2"/>
        </w:rPr>
        <w:t>-</w:t>
      </w:r>
      <w:r w:rsidRPr="00941CB0">
        <w:rPr>
          <w:rFonts w:ascii="Times New Roman" w:hAnsi="Times New Roman" w:cs="Times New Roman"/>
          <w:spacing w:val="-2"/>
          <w:lang w:val="en-US"/>
        </w:rPr>
        <w:t>code</w:t>
      </w:r>
      <w:r w:rsidRPr="00941CB0">
        <w:rPr>
          <w:rFonts w:ascii="Times New Roman" w:hAnsi="Times New Roman" w:cs="Times New Roman"/>
          <w:spacing w:val="-2"/>
        </w:rPr>
        <w:t>-</w:t>
      </w:r>
      <w:r w:rsidRPr="00941CB0">
        <w:rPr>
          <w:rFonts w:ascii="Times New Roman" w:hAnsi="Times New Roman" w:cs="Times New Roman"/>
          <w:spacing w:val="-2"/>
          <w:lang w:val="en-US"/>
        </w:rPr>
        <w:t>conduct</w:t>
      </w:r>
      <w:r w:rsidRPr="00941CB0">
        <w:rPr>
          <w:rFonts w:ascii="Times New Roman" w:hAnsi="Times New Roman" w:cs="Times New Roman"/>
          <w:spacing w:val="-2"/>
        </w:rPr>
        <w:t>-8_40573.</w:t>
      </w:r>
      <w:r w:rsidRPr="00941CB0">
        <w:rPr>
          <w:rFonts w:ascii="Times New Roman" w:hAnsi="Times New Roman" w:cs="Times New Roman"/>
          <w:spacing w:val="-2"/>
          <w:lang w:val="en-US"/>
        </w:rPr>
        <w:t>pdf</w:t>
      </w:r>
      <w:r w:rsidRPr="00941CB0">
        <w:rPr>
          <w:rFonts w:ascii="Times New Roman" w:hAnsi="Times New Roman" w:cs="Times New Roman"/>
          <w:spacing w:val="-2"/>
        </w:rPr>
        <w:t xml:space="preserve">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Declaration cooperation on artificial intelligence</w:t>
      </w:r>
      <w:r w:rsidRPr="00941CB0">
        <w:rPr>
          <w:rFonts w:ascii="Times New Roman" w:hAnsi="Times New Roman" w:cs="Times New Roman"/>
          <w:spacing w:val="-2"/>
          <w:lang w:val="en-US"/>
        </w:rPr>
        <w:t>. Adopted</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on</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April</w:t>
      </w:r>
      <w:r w:rsidRPr="00941CB0">
        <w:rPr>
          <w:rFonts w:ascii="Times New Roman" w:hAnsi="Times New Roman" w:cs="Times New Roman"/>
          <w:spacing w:val="-2"/>
        </w:rPr>
        <w:t xml:space="preserve"> 10, 2018.</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xml:space="preserve">[Электронный ресурс]. – Режим доступа: </w:t>
      </w:r>
      <w:hyperlink r:id="rId12" w:history="1">
        <w:r w:rsidRPr="00941CB0">
          <w:rPr>
            <w:rStyle w:val="a8"/>
            <w:rFonts w:ascii="Times New Roman" w:hAnsi="Times New Roman" w:cs="Times New Roman"/>
            <w:color w:val="auto"/>
            <w:spacing w:val="-2"/>
            <w:lang w:val="en-US"/>
          </w:rPr>
          <w:t>https</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ec</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europa</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eu</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jrc</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communities</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sites</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jrccties</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files</w:t>
        </w:r>
        <w:r w:rsidRPr="00941CB0">
          <w:rPr>
            <w:rStyle w:val="a8"/>
            <w:rFonts w:ascii="Times New Roman" w:hAnsi="Times New Roman" w:cs="Times New Roman"/>
            <w:color w:val="auto"/>
            <w:spacing w:val="-2"/>
          </w:rPr>
          <w:t>/2018</w:t>
        </w:r>
        <w:r w:rsidRPr="00941CB0">
          <w:rPr>
            <w:rStyle w:val="a8"/>
            <w:rFonts w:ascii="Times New Roman" w:hAnsi="Times New Roman" w:cs="Times New Roman"/>
            <w:color w:val="auto"/>
            <w:spacing w:val="-2"/>
            <w:lang w:val="en-US"/>
          </w:rPr>
          <w:t>aideclarationatdigitaldaydocxpdf</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pdf</w:t>
        </w:r>
      </w:hyperlink>
      <w:r w:rsidRPr="00941CB0">
        <w:rPr>
          <w:rFonts w:ascii="Times New Roman" w:hAnsi="Times New Roman" w:cs="Times New Roman"/>
          <w:spacing w:val="-2"/>
        </w:rPr>
        <w:t xml:space="preserve">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Declaration to be the worlds most advanced it nation basic plan for the advancement of public and private sector data utilization</w:t>
      </w:r>
      <w:r w:rsidRPr="00941CB0">
        <w:rPr>
          <w:rFonts w:ascii="Times New Roman" w:hAnsi="Times New Roman" w:cs="Times New Roman"/>
          <w:spacing w:val="-2"/>
          <w:lang w:val="en-US"/>
        </w:rPr>
        <w:t>. May</w:t>
      </w:r>
      <w:r w:rsidRPr="00941CB0">
        <w:rPr>
          <w:rFonts w:ascii="Times New Roman" w:hAnsi="Times New Roman" w:cs="Times New Roman"/>
          <w:spacing w:val="-2"/>
        </w:rPr>
        <w:t xml:space="preserve"> 30, 2017.</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xml:space="preserve">[Электронный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japan</w:t>
      </w:r>
      <w:r w:rsidRPr="00941CB0">
        <w:rPr>
          <w:rFonts w:ascii="Times New Roman" w:hAnsi="Times New Roman" w:cs="Times New Roman"/>
          <w:spacing w:val="-2"/>
        </w:rPr>
        <w:t>.</w:t>
      </w:r>
      <w:r w:rsidRPr="00941CB0">
        <w:rPr>
          <w:rFonts w:ascii="Times New Roman" w:hAnsi="Times New Roman" w:cs="Times New Roman"/>
          <w:spacing w:val="-2"/>
          <w:lang w:val="en-US"/>
        </w:rPr>
        <w:t>kantei</w:t>
      </w:r>
      <w:r w:rsidRPr="00941CB0">
        <w:rPr>
          <w:rFonts w:ascii="Times New Roman" w:hAnsi="Times New Roman" w:cs="Times New Roman"/>
          <w:spacing w:val="-2"/>
        </w:rPr>
        <w:t>.</w:t>
      </w:r>
      <w:r w:rsidRPr="00941CB0">
        <w:rPr>
          <w:rFonts w:ascii="Times New Roman" w:hAnsi="Times New Roman" w:cs="Times New Roman"/>
          <w:spacing w:val="-2"/>
          <w:lang w:val="en-US"/>
        </w:rPr>
        <w:t>go</w:t>
      </w:r>
      <w:r w:rsidRPr="00941CB0">
        <w:rPr>
          <w:rFonts w:ascii="Times New Roman" w:hAnsi="Times New Roman" w:cs="Times New Roman"/>
          <w:spacing w:val="-2"/>
        </w:rPr>
        <w:t>.</w:t>
      </w:r>
      <w:r w:rsidRPr="00941CB0">
        <w:rPr>
          <w:rFonts w:ascii="Times New Roman" w:hAnsi="Times New Roman" w:cs="Times New Roman"/>
          <w:spacing w:val="-2"/>
          <w:lang w:val="en-US"/>
        </w:rPr>
        <w:t>jp</w:t>
      </w:r>
      <w:r w:rsidRPr="00941CB0">
        <w:rPr>
          <w:rFonts w:ascii="Times New Roman" w:hAnsi="Times New Roman" w:cs="Times New Roman"/>
          <w:spacing w:val="-2"/>
        </w:rPr>
        <w:t>/</w:t>
      </w:r>
      <w:r w:rsidRPr="00941CB0">
        <w:rPr>
          <w:rFonts w:ascii="Times New Roman" w:hAnsi="Times New Roman" w:cs="Times New Roman"/>
          <w:spacing w:val="-2"/>
          <w:lang w:val="en-US"/>
        </w:rPr>
        <w:t>policy</w:t>
      </w:r>
      <w:r w:rsidRPr="00941CB0">
        <w:rPr>
          <w:rFonts w:ascii="Times New Roman" w:hAnsi="Times New Roman" w:cs="Times New Roman"/>
          <w:spacing w:val="-2"/>
        </w:rPr>
        <w:t>/</w:t>
      </w:r>
      <w:r w:rsidRPr="00941CB0">
        <w:rPr>
          <w:rFonts w:ascii="Times New Roman" w:hAnsi="Times New Roman" w:cs="Times New Roman"/>
          <w:spacing w:val="-2"/>
          <w:lang w:val="en-US"/>
        </w:rPr>
        <w:t>it</w:t>
      </w:r>
      <w:r w:rsidRPr="00941CB0">
        <w:rPr>
          <w:rFonts w:ascii="Times New Roman" w:hAnsi="Times New Roman" w:cs="Times New Roman"/>
          <w:spacing w:val="-2"/>
        </w:rPr>
        <w:t>/2017/20170530_</w:t>
      </w:r>
      <w:r w:rsidRPr="00941CB0">
        <w:rPr>
          <w:rFonts w:ascii="Times New Roman" w:hAnsi="Times New Roman" w:cs="Times New Roman"/>
          <w:spacing w:val="-2"/>
          <w:lang w:val="en-US"/>
        </w:rPr>
        <w:t>full</w:t>
      </w:r>
      <w:r w:rsidRPr="00941CB0">
        <w:rPr>
          <w:rFonts w:ascii="Times New Roman" w:hAnsi="Times New Roman" w:cs="Times New Roman"/>
          <w:spacing w:val="-2"/>
        </w:rPr>
        <w:t>.</w:t>
      </w:r>
      <w:r w:rsidRPr="00941CB0">
        <w:rPr>
          <w:rFonts w:ascii="Times New Roman" w:hAnsi="Times New Roman" w:cs="Times New Roman"/>
          <w:spacing w:val="-2"/>
          <w:lang w:val="en-US"/>
        </w:rPr>
        <w:t>pdf</w:t>
      </w:r>
      <w:r w:rsidRPr="00941CB0">
        <w:rPr>
          <w:rFonts w:ascii="Times New Roman" w:hAnsi="Times New Roman" w:cs="Times New Roman"/>
          <w:spacing w:val="-2"/>
        </w:rPr>
        <w:t xml:space="preserve">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Decreto del Presidente del consiglio del ministry 8 marzo 2020</w:t>
      </w:r>
      <w:r w:rsidRPr="00941CB0">
        <w:rPr>
          <w:rFonts w:ascii="Times New Roman" w:hAnsi="Times New Roman" w:cs="Times New Roman"/>
          <w:spacing w:val="-2"/>
          <w:lang w:val="en-US"/>
        </w:rPr>
        <w:t xml:space="preserve">. </w:t>
      </w:r>
      <w:r w:rsidRPr="00941CB0">
        <w:rPr>
          <w:rFonts w:ascii="Times New Roman" w:hAnsi="Times New Roman" w:cs="Times New Roman"/>
          <w:spacing w:val="-2"/>
        </w:rPr>
        <w:t>[Электронный ресурс]. – Режим доступа:</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gazzettaufficiale</w:t>
      </w:r>
      <w:r w:rsidRPr="00941CB0">
        <w:rPr>
          <w:rFonts w:ascii="Times New Roman" w:hAnsi="Times New Roman" w:cs="Times New Roman"/>
          <w:spacing w:val="-2"/>
        </w:rPr>
        <w:t>.</w:t>
      </w:r>
      <w:r w:rsidRPr="00941CB0">
        <w:rPr>
          <w:rFonts w:ascii="Times New Roman" w:hAnsi="Times New Roman" w:cs="Times New Roman"/>
          <w:spacing w:val="-2"/>
          <w:lang w:val="en-US"/>
        </w:rPr>
        <w:t>it</w:t>
      </w:r>
      <w:r w:rsidRPr="00941CB0">
        <w:rPr>
          <w:rFonts w:ascii="Times New Roman" w:hAnsi="Times New Roman" w:cs="Times New Roman"/>
          <w:spacing w:val="-2"/>
        </w:rPr>
        <w:t>/</w:t>
      </w:r>
      <w:r w:rsidRPr="00941CB0">
        <w:rPr>
          <w:rFonts w:ascii="Times New Roman" w:hAnsi="Times New Roman" w:cs="Times New Roman"/>
          <w:spacing w:val="-2"/>
          <w:lang w:val="en-US"/>
        </w:rPr>
        <w:t>eli</w:t>
      </w:r>
      <w:r w:rsidRPr="00941CB0">
        <w:rPr>
          <w:rFonts w:ascii="Times New Roman" w:hAnsi="Times New Roman" w:cs="Times New Roman"/>
          <w:spacing w:val="-2"/>
        </w:rPr>
        <w:t>/</w:t>
      </w:r>
      <w:r w:rsidRPr="00941CB0">
        <w:rPr>
          <w:rFonts w:ascii="Times New Roman" w:hAnsi="Times New Roman" w:cs="Times New Roman"/>
          <w:spacing w:val="-2"/>
          <w:lang w:val="en-US"/>
        </w:rPr>
        <w:t>id</w:t>
      </w:r>
      <w:r w:rsidRPr="00941CB0">
        <w:rPr>
          <w:rFonts w:ascii="Times New Roman" w:hAnsi="Times New Roman" w:cs="Times New Roman"/>
          <w:spacing w:val="-2"/>
        </w:rPr>
        <w:t>/2020/03/08/20</w:t>
      </w:r>
      <w:r w:rsidRPr="00941CB0">
        <w:rPr>
          <w:rFonts w:ascii="Times New Roman" w:hAnsi="Times New Roman" w:cs="Times New Roman"/>
          <w:spacing w:val="-2"/>
          <w:lang w:val="en-US"/>
        </w:rPr>
        <w:t>A</w:t>
      </w:r>
      <w:r w:rsidRPr="00941CB0">
        <w:rPr>
          <w:rFonts w:ascii="Times New Roman" w:hAnsi="Times New Roman" w:cs="Times New Roman"/>
          <w:spacing w:val="-2"/>
        </w:rPr>
        <w:t>01522/</w:t>
      </w:r>
      <w:r w:rsidRPr="00941CB0">
        <w:rPr>
          <w:rFonts w:ascii="Times New Roman" w:hAnsi="Times New Roman" w:cs="Times New Roman"/>
          <w:spacing w:val="-2"/>
          <w:lang w:val="en-US"/>
        </w:rPr>
        <w:t>sg</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Decreto-Legge 2 marzo 2020 N9</w:t>
      </w:r>
      <w:r w:rsidR="00FE0165" w:rsidRPr="00941CB0">
        <w:rPr>
          <w:rFonts w:ascii="Times New Roman" w:hAnsi="Times New Roman" w:cs="Times New Roman"/>
          <w:spacing w:val="-2"/>
          <w:lang w:val="en-US"/>
        </w:rPr>
        <w:t xml:space="preserve"> </w:t>
      </w:r>
      <w:r w:rsidRPr="00941CB0">
        <w:rPr>
          <w:rFonts w:ascii="Times New Roman" w:hAnsi="Times New Roman" w:cs="Times New Roman"/>
          <w:spacing w:val="-2"/>
          <w:lang w:val="en-US"/>
        </w:rPr>
        <w:t xml:space="preserve">«Misure urgenti di sostegno per famiglie, lavoratori e imprese connesse all'emergenza epidemiologica da COVID-19». </w:t>
      </w:r>
      <w:r w:rsidRPr="00941CB0">
        <w:rPr>
          <w:rFonts w:ascii="Times New Roman" w:hAnsi="Times New Roman" w:cs="Times New Roman"/>
          <w:spacing w:val="-2"/>
        </w:rPr>
        <w:t xml:space="preserve">[Электронный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normattiva</w:t>
      </w:r>
      <w:r w:rsidRPr="00941CB0">
        <w:rPr>
          <w:rFonts w:ascii="Times New Roman" w:hAnsi="Times New Roman" w:cs="Times New Roman"/>
          <w:spacing w:val="-2"/>
        </w:rPr>
        <w:t>.</w:t>
      </w:r>
      <w:r w:rsidRPr="00941CB0">
        <w:rPr>
          <w:rFonts w:ascii="Times New Roman" w:hAnsi="Times New Roman" w:cs="Times New Roman"/>
          <w:spacing w:val="-2"/>
          <w:lang w:val="en-US"/>
        </w:rPr>
        <w:t>it</w:t>
      </w:r>
      <w:r w:rsidRPr="00941CB0">
        <w:rPr>
          <w:rFonts w:ascii="Times New Roman" w:hAnsi="Times New Roman" w:cs="Times New Roman"/>
          <w:spacing w:val="-2"/>
        </w:rPr>
        <w:t>/</w:t>
      </w:r>
      <w:r w:rsidRPr="00941CB0">
        <w:rPr>
          <w:rFonts w:ascii="Times New Roman" w:hAnsi="Times New Roman" w:cs="Times New Roman"/>
          <w:spacing w:val="-2"/>
          <w:lang w:val="en-US"/>
        </w:rPr>
        <w:t>uri</w:t>
      </w:r>
      <w:r w:rsidRPr="00941CB0">
        <w:rPr>
          <w:rFonts w:ascii="Times New Roman" w:hAnsi="Times New Roman" w:cs="Times New Roman"/>
          <w:spacing w:val="-2"/>
        </w:rPr>
        <w:t>-</w:t>
      </w:r>
      <w:r w:rsidRPr="00941CB0">
        <w:rPr>
          <w:rFonts w:ascii="Times New Roman" w:hAnsi="Times New Roman" w:cs="Times New Roman"/>
          <w:spacing w:val="-2"/>
          <w:lang w:val="en-US"/>
        </w:rPr>
        <w:t>es</w:t>
      </w:r>
      <w:r w:rsidRPr="00941CB0">
        <w:rPr>
          <w:rFonts w:ascii="Times New Roman" w:hAnsi="Times New Roman" w:cs="Times New Roman"/>
          <w:spacing w:val="-2"/>
        </w:rPr>
        <w:t>/</w:t>
      </w:r>
      <w:r w:rsidRPr="00941CB0">
        <w:rPr>
          <w:rFonts w:ascii="Times New Roman" w:hAnsi="Times New Roman" w:cs="Times New Roman"/>
          <w:spacing w:val="-2"/>
          <w:lang w:val="en-US"/>
        </w:rPr>
        <w:t>N</w:t>
      </w:r>
      <w:r w:rsidRPr="00941CB0">
        <w:rPr>
          <w:rFonts w:ascii="Times New Roman" w:hAnsi="Times New Roman" w:cs="Times New Roman"/>
          <w:spacing w:val="-2"/>
        </w:rPr>
        <w:t>2</w:t>
      </w:r>
      <w:r w:rsidRPr="00941CB0">
        <w:rPr>
          <w:rFonts w:ascii="Times New Roman" w:hAnsi="Times New Roman" w:cs="Times New Roman"/>
          <w:spacing w:val="-2"/>
          <w:lang w:val="en-US"/>
        </w:rPr>
        <w:t>Ls</w:t>
      </w:r>
      <w:r w:rsidRPr="00941CB0">
        <w:rPr>
          <w:rFonts w:ascii="Times New Roman" w:hAnsi="Times New Roman" w:cs="Times New Roman"/>
          <w:spacing w:val="-2"/>
        </w:rPr>
        <w:t>?</w:t>
      </w:r>
      <w:r w:rsidRPr="00941CB0">
        <w:rPr>
          <w:rFonts w:ascii="Times New Roman" w:hAnsi="Times New Roman" w:cs="Times New Roman"/>
          <w:spacing w:val="-2"/>
          <w:lang w:val="en-US"/>
        </w:rPr>
        <w:t>urn</w:t>
      </w:r>
      <w:r w:rsidRPr="00941CB0">
        <w:rPr>
          <w:rFonts w:ascii="Times New Roman" w:hAnsi="Times New Roman" w:cs="Times New Roman"/>
          <w:spacing w:val="-2"/>
        </w:rPr>
        <w:t>:</w:t>
      </w:r>
      <w:r w:rsidRPr="00941CB0">
        <w:rPr>
          <w:rFonts w:ascii="Times New Roman" w:hAnsi="Times New Roman" w:cs="Times New Roman"/>
          <w:spacing w:val="-2"/>
          <w:lang w:val="en-US"/>
        </w:rPr>
        <w:t>nir</w:t>
      </w:r>
      <w:r w:rsidRPr="00941CB0">
        <w:rPr>
          <w:rFonts w:ascii="Times New Roman" w:hAnsi="Times New Roman" w:cs="Times New Roman"/>
          <w:spacing w:val="-2"/>
        </w:rPr>
        <w:t>:</w:t>
      </w:r>
      <w:r w:rsidRPr="00941CB0">
        <w:rPr>
          <w:rFonts w:ascii="Times New Roman" w:hAnsi="Times New Roman" w:cs="Times New Roman"/>
          <w:spacing w:val="-2"/>
          <w:lang w:val="en-US"/>
        </w:rPr>
        <w:t>stato</w:t>
      </w:r>
      <w:r w:rsidRPr="00941CB0">
        <w:rPr>
          <w:rFonts w:ascii="Times New Roman" w:hAnsi="Times New Roman" w:cs="Times New Roman"/>
          <w:spacing w:val="-2"/>
        </w:rPr>
        <w:t>:</w:t>
      </w:r>
      <w:r w:rsidRPr="00941CB0">
        <w:rPr>
          <w:rFonts w:ascii="Times New Roman" w:hAnsi="Times New Roman" w:cs="Times New Roman"/>
          <w:spacing w:val="-2"/>
          <w:lang w:val="en-US"/>
        </w:rPr>
        <w:t>decreto</w:t>
      </w:r>
      <w:r w:rsidRPr="00941CB0">
        <w:rPr>
          <w:rFonts w:ascii="Times New Roman" w:hAnsi="Times New Roman" w:cs="Times New Roman"/>
          <w:spacing w:val="-2"/>
        </w:rPr>
        <w:t>.</w:t>
      </w:r>
      <w:r w:rsidRPr="00941CB0">
        <w:rPr>
          <w:rFonts w:ascii="Times New Roman" w:hAnsi="Times New Roman" w:cs="Times New Roman"/>
          <w:spacing w:val="-2"/>
          <w:lang w:val="en-US"/>
        </w:rPr>
        <w:t>legge</w:t>
      </w:r>
      <w:r w:rsidRPr="00941CB0">
        <w:rPr>
          <w:rFonts w:ascii="Times New Roman" w:hAnsi="Times New Roman" w:cs="Times New Roman"/>
          <w:spacing w:val="-2"/>
        </w:rPr>
        <w:t>:2020-03-02;9!</w:t>
      </w:r>
      <w:r w:rsidRPr="00941CB0">
        <w:rPr>
          <w:rFonts w:ascii="Times New Roman" w:hAnsi="Times New Roman" w:cs="Times New Roman"/>
          <w:spacing w:val="-2"/>
          <w:lang w:val="en-US"/>
        </w:rPr>
        <w:t>vig</w:t>
      </w:r>
      <w:r w:rsidRPr="00941CB0">
        <w:rPr>
          <w:rFonts w:ascii="Times New Roman" w:hAnsi="Times New Roman" w:cs="Times New Roman"/>
          <w:spacing w:val="-2"/>
        </w:rPr>
        <w:t>=</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lang w:val="en-US"/>
        </w:rPr>
      </w:pPr>
      <w:r w:rsidRPr="00941CB0">
        <w:rPr>
          <w:rFonts w:ascii="Times New Roman" w:hAnsi="Times New Roman" w:cs="Times New Roman"/>
          <w:b/>
          <w:spacing w:val="-2"/>
          <w:lang w:val="en-US"/>
        </w:rPr>
        <w:t>Dianne N.Irving.</w:t>
      </w:r>
      <w:r w:rsidRPr="00941CB0">
        <w:rPr>
          <w:rFonts w:ascii="Times New Roman" w:hAnsi="Times New Roman" w:cs="Times New Roman"/>
          <w:spacing w:val="-2"/>
          <w:lang w:val="en-US"/>
        </w:rPr>
        <w:t xml:space="preserve"> Which medical ethics for the 21 st Century? [</w:t>
      </w:r>
      <w:r w:rsidRPr="00941CB0">
        <w:rPr>
          <w:rFonts w:ascii="Times New Roman" w:hAnsi="Times New Roman" w:cs="Times New Roman"/>
          <w:spacing w:val="-2"/>
        </w:rPr>
        <w:t>Текст</w:t>
      </w:r>
      <w:r w:rsidRPr="00941CB0">
        <w:rPr>
          <w:rFonts w:ascii="Times New Roman" w:hAnsi="Times New Roman" w:cs="Times New Roman"/>
          <w:spacing w:val="-2"/>
          <w:lang w:val="en-US"/>
        </w:rPr>
        <w:t>] /N.Irving Dianne. The Linacre quarterly. Volume 70. N 1.</w:t>
      </w:r>
      <w:r w:rsidRPr="00B64761">
        <w:rPr>
          <w:rFonts w:ascii="Times New Roman" w:hAnsi="Times New Roman" w:cs="Times New Roman"/>
          <w:spacing w:val="-2"/>
          <w:lang w:val="en-US"/>
        </w:rPr>
        <w:t xml:space="preserve"> –</w:t>
      </w:r>
      <w:r w:rsidR="00FE0165" w:rsidRPr="00B64761">
        <w:rPr>
          <w:rFonts w:ascii="Times New Roman" w:hAnsi="Times New Roman" w:cs="Times New Roman"/>
          <w:spacing w:val="-2"/>
          <w:lang w:val="en-US"/>
        </w:rPr>
        <w:t xml:space="preserve"> </w:t>
      </w:r>
      <w:r w:rsidR="00B64761" w:rsidRPr="00941CB0">
        <w:rPr>
          <w:rFonts w:ascii="Times New Roman" w:hAnsi="Times New Roman" w:cs="Times New Roman"/>
          <w:spacing w:val="-2"/>
          <w:lang w:val="en-US"/>
        </w:rPr>
        <w:t xml:space="preserve">P. </w:t>
      </w:r>
      <w:r w:rsidRPr="00941CB0">
        <w:rPr>
          <w:rFonts w:ascii="Times New Roman" w:hAnsi="Times New Roman" w:cs="Times New Roman"/>
          <w:spacing w:val="-2"/>
          <w:lang w:val="en-US"/>
        </w:rPr>
        <w:t>4</w:t>
      </w:r>
      <w:r w:rsidRPr="00B64761">
        <w:rPr>
          <w:rFonts w:ascii="Times New Roman" w:hAnsi="Times New Roman" w:cs="Times New Roman"/>
          <w:spacing w:val="-2"/>
          <w:lang w:val="en-US"/>
        </w:rPr>
        <w:t>6-59</w:t>
      </w:r>
      <w:r w:rsidR="00B64761" w:rsidRPr="00B64761">
        <w:rPr>
          <w:rFonts w:ascii="Times New Roman" w:hAnsi="Times New Roman" w:cs="Times New Roman"/>
          <w:spacing w:val="-2"/>
          <w:lang w:val="en-US"/>
        </w:rPr>
        <w:t>.</w:t>
      </w:r>
      <w:r w:rsidRPr="00941CB0">
        <w:rPr>
          <w:rFonts w:ascii="Times New Roman" w:hAnsi="Times New Roman" w:cs="Times New Roman"/>
          <w:spacing w:val="-2"/>
          <w:lang w:val="en-US"/>
        </w:rPr>
        <w:t xml:space="preserve"> </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lang w:val="en-US"/>
        </w:rPr>
        <w:t>Diarmuid F.O’Scannlain.</w:t>
      </w:r>
      <w:r w:rsidRPr="00941CB0">
        <w:rPr>
          <w:rFonts w:ascii="Times New Roman" w:hAnsi="Times New Roman" w:cs="Times New Roman"/>
          <w:spacing w:val="-2"/>
          <w:sz w:val="20"/>
          <w:szCs w:val="20"/>
          <w:lang w:val="en-US"/>
        </w:rPr>
        <w:t xml:space="preserve"> Joseph Story, the Natural law and modern jurisprudence. [</w:t>
      </w:r>
      <w:r w:rsidRPr="00941CB0">
        <w:rPr>
          <w:rFonts w:ascii="Times New Roman" w:hAnsi="Times New Roman" w:cs="Times New Roman"/>
          <w:spacing w:val="-2"/>
          <w:sz w:val="20"/>
          <w:szCs w:val="20"/>
        </w:rPr>
        <w:t>Текст</w:t>
      </w:r>
      <w:r w:rsidRPr="00941CB0">
        <w:rPr>
          <w:rFonts w:ascii="Times New Roman" w:hAnsi="Times New Roman" w:cs="Times New Roman"/>
          <w:spacing w:val="-2"/>
          <w:sz w:val="20"/>
          <w:szCs w:val="20"/>
          <w:lang w:val="en-US"/>
        </w:rPr>
        <w:t xml:space="preserve">] / F.O’Scannlain Diarmuid. The heritage foundation. №1239. 2014. </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Directive on automated decision-making</w:t>
      </w:r>
      <w:r w:rsidRPr="00941CB0">
        <w:rPr>
          <w:rFonts w:ascii="Times New Roman" w:hAnsi="Times New Roman" w:cs="Times New Roman"/>
          <w:spacing w:val="-2"/>
          <w:lang w:val="en-US"/>
        </w:rPr>
        <w:t xml:space="preserve">. </w:t>
      </w:r>
      <w:r w:rsidRPr="00941CB0">
        <w:rPr>
          <w:rFonts w:ascii="Times New Roman" w:hAnsi="Times New Roman" w:cs="Times New Roman"/>
          <w:spacing w:val="-2"/>
        </w:rPr>
        <w:t xml:space="preserve">2019.02.05. </w:t>
      </w:r>
      <w:r w:rsidRPr="00941CB0">
        <w:rPr>
          <w:rFonts w:ascii="Times New Roman" w:hAnsi="Times New Roman" w:cs="Times New Roman"/>
          <w:spacing w:val="-2"/>
          <w:lang w:val="en-US"/>
        </w:rPr>
        <w:t>Government</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of</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Canada</w:t>
      </w:r>
      <w:r w:rsidRPr="00941CB0">
        <w:rPr>
          <w:rFonts w:ascii="Times New Roman" w:hAnsi="Times New Roman" w:cs="Times New Roman"/>
          <w:spacing w:val="-2"/>
        </w:rPr>
        <w:t>.</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[Электронный ресурс]. – Режим доступа:</w:t>
      </w:r>
      <w:r w:rsidR="00FE0165" w:rsidRPr="00941CB0">
        <w:rPr>
          <w:rFonts w:ascii="Times New Roman" w:hAnsi="Times New Roman" w:cs="Times New Roman"/>
          <w:spacing w:val="-2"/>
        </w:rPr>
        <w:t xml:space="preserve">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tbs</w:t>
      </w:r>
      <w:r w:rsidRPr="00941CB0">
        <w:rPr>
          <w:rFonts w:ascii="Times New Roman" w:hAnsi="Times New Roman" w:cs="Times New Roman"/>
          <w:spacing w:val="-2"/>
        </w:rPr>
        <w:t>-</w:t>
      </w:r>
      <w:r w:rsidRPr="00941CB0">
        <w:rPr>
          <w:rFonts w:ascii="Times New Roman" w:hAnsi="Times New Roman" w:cs="Times New Roman"/>
          <w:spacing w:val="-2"/>
          <w:lang w:val="en-US"/>
        </w:rPr>
        <w:t>sct</w:t>
      </w:r>
      <w:r w:rsidRPr="00941CB0">
        <w:rPr>
          <w:rFonts w:ascii="Times New Roman" w:hAnsi="Times New Roman" w:cs="Times New Roman"/>
          <w:spacing w:val="-2"/>
        </w:rPr>
        <w:t>.</w:t>
      </w:r>
      <w:r w:rsidRPr="00941CB0">
        <w:rPr>
          <w:rFonts w:ascii="Times New Roman" w:hAnsi="Times New Roman" w:cs="Times New Roman"/>
          <w:spacing w:val="-2"/>
          <w:lang w:val="en-US"/>
        </w:rPr>
        <w:t>gc</w:t>
      </w:r>
      <w:r w:rsidRPr="00941CB0">
        <w:rPr>
          <w:rFonts w:ascii="Times New Roman" w:hAnsi="Times New Roman" w:cs="Times New Roman"/>
          <w:spacing w:val="-2"/>
        </w:rPr>
        <w:t>.</w:t>
      </w:r>
      <w:r w:rsidRPr="00941CB0">
        <w:rPr>
          <w:rFonts w:ascii="Times New Roman" w:hAnsi="Times New Roman" w:cs="Times New Roman"/>
          <w:spacing w:val="-2"/>
          <w:lang w:val="en-US"/>
        </w:rPr>
        <w:t>ca</w:t>
      </w:r>
      <w:r w:rsidRPr="00941CB0">
        <w:rPr>
          <w:rFonts w:ascii="Times New Roman" w:hAnsi="Times New Roman" w:cs="Times New Roman"/>
          <w:spacing w:val="-2"/>
        </w:rPr>
        <w:t>/</w:t>
      </w:r>
      <w:r w:rsidRPr="00941CB0">
        <w:rPr>
          <w:rFonts w:ascii="Times New Roman" w:hAnsi="Times New Roman" w:cs="Times New Roman"/>
          <w:spacing w:val="-2"/>
          <w:lang w:val="en-US"/>
        </w:rPr>
        <w:t>pol</w:t>
      </w:r>
      <w:r w:rsidRPr="00941CB0">
        <w:rPr>
          <w:rFonts w:ascii="Times New Roman" w:hAnsi="Times New Roman" w:cs="Times New Roman"/>
          <w:spacing w:val="-2"/>
        </w:rPr>
        <w:t>/</w:t>
      </w:r>
      <w:r w:rsidRPr="00941CB0">
        <w:rPr>
          <w:rFonts w:ascii="Times New Roman" w:hAnsi="Times New Roman" w:cs="Times New Roman"/>
          <w:spacing w:val="-2"/>
          <w:lang w:val="en-US"/>
        </w:rPr>
        <w:t>doc</w:t>
      </w:r>
      <w:r w:rsidRPr="00941CB0">
        <w:rPr>
          <w:rFonts w:ascii="Times New Roman" w:hAnsi="Times New Roman" w:cs="Times New Roman"/>
          <w:spacing w:val="-2"/>
        </w:rPr>
        <w:t>-</w:t>
      </w:r>
      <w:r w:rsidRPr="00941CB0">
        <w:rPr>
          <w:rFonts w:ascii="Times New Roman" w:hAnsi="Times New Roman" w:cs="Times New Roman"/>
          <w:spacing w:val="-2"/>
          <w:lang w:val="en-US"/>
        </w:rPr>
        <w:t>eng</w:t>
      </w:r>
      <w:r w:rsidRPr="00941CB0">
        <w:rPr>
          <w:rFonts w:ascii="Times New Roman" w:hAnsi="Times New Roman" w:cs="Times New Roman"/>
          <w:spacing w:val="-2"/>
        </w:rPr>
        <w:t>.</w:t>
      </w:r>
      <w:r w:rsidRPr="00941CB0">
        <w:rPr>
          <w:rFonts w:ascii="Times New Roman" w:hAnsi="Times New Roman" w:cs="Times New Roman"/>
          <w:spacing w:val="-2"/>
          <w:lang w:val="en-US"/>
        </w:rPr>
        <w:t>aspx</w:t>
      </w:r>
      <w:r w:rsidRPr="00941CB0">
        <w:rPr>
          <w:rFonts w:ascii="Times New Roman" w:hAnsi="Times New Roman" w:cs="Times New Roman"/>
          <w:spacing w:val="-2"/>
        </w:rPr>
        <w:t>?</w:t>
      </w:r>
      <w:r w:rsidRPr="00941CB0">
        <w:rPr>
          <w:rFonts w:ascii="Times New Roman" w:hAnsi="Times New Roman" w:cs="Times New Roman"/>
          <w:spacing w:val="-2"/>
          <w:lang w:val="en-US"/>
        </w:rPr>
        <w:t>id</w:t>
      </w:r>
      <w:r w:rsidRPr="00941CB0">
        <w:rPr>
          <w:rFonts w:ascii="Times New Roman" w:hAnsi="Times New Roman" w:cs="Times New Roman"/>
          <w:spacing w:val="-2"/>
        </w:rPr>
        <w:t>=32592&amp;</w:t>
      </w:r>
      <w:r w:rsidRPr="00941CB0">
        <w:rPr>
          <w:rFonts w:ascii="Times New Roman" w:hAnsi="Times New Roman" w:cs="Times New Roman"/>
          <w:spacing w:val="-2"/>
          <w:lang w:val="en-US"/>
        </w:rPr>
        <w:t>section</w:t>
      </w:r>
      <w:r w:rsidRPr="00941CB0">
        <w:rPr>
          <w:rFonts w:ascii="Times New Roman" w:hAnsi="Times New Roman" w:cs="Times New Roman"/>
          <w:spacing w:val="-2"/>
        </w:rPr>
        <w:t>=</w:t>
      </w:r>
      <w:r w:rsidRPr="00941CB0">
        <w:rPr>
          <w:rFonts w:ascii="Times New Roman" w:hAnsi="Times New Roman" w:cs="Times New Roman"/>
          <w:spacing w:val="-2"/>
          <w:lang w:val="en-US"/>
        </w:rPr>
        <w:t>html</w:t>
      </w:r>
      <w:r w:rsidRPr="00941CB0">
        <w:rPr>
          <w:rFonts w:ascii="Times New Roman" w:hAnsi="Times New Roman" w:cs="Times New Roman"/>
          <w:spacing w:val="-2"/>
        </w:rPr>
        <w:t>#</w:t>
      </w:r>
      <w:r w:rsidRPr="00941CB0">
        <w:rPr>
          <w:rFonts w:ascii="Times New Roman" w:hAnsi="Times New Roman" w:cs="Times New Roman"/>
          <w:spacing w:val="-2"/>
          <w:lang w:val="en-US"/>
        </w:rPr>
        <w:t>appA</w:t>
      </w:r>
      <w:r w:rsidRPr="00941CB0">
        <w:rPr>
          <w:rFonts w:ascii="Times New Roman" w:hAnsi="Times New Roman" w:cs="Times New Roman"/>
          <w:spacing w:val="-2"/>
        </w:rPr>
        <w:t xml:space="preserve">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Dr. Gillian, Koh.</w:t>
      </w:r>
      <w:r w:rsidRPr="00941CB0">
        <w:rPr>
          <w:rFonts w:ascii="Times New Roman" w:hAnsi="Times New Roman" w:cs="Times New Roman"/>
          <w:spacing w:val="-2"/>
          <w:lang w:val="en-US"/>
        </w:rPr>
        <w:t xml:space="preserve"> Singapore perspectives 2017. What</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if</w:t>
      </w:r>
      <w:r w:rsidRPr="00941CB0">
        <w:rPr>
          <w:rFonts w:ascii="Times New Roman" w:hAnsi="Times New Roman" w:cs="Times New Roman"/>
          <w:spacing w:val="-2"/>
        </w:rPr>
        <w:t>? [Электронный ресурс]. – Режим доступа:</w:t>
      </w:r>
      <w:r w:rsidR="00A60781" w:rsidRPr="00941CB0">
        <w:rPr>
          <w:rFonts w:ascii="Times New Roman" w:hAnsi="Times New Roman" w:cs="Times New Roman"/>
          <w:spacing w:val="-2"/>
        </w:rPr>
        <w:t xml:space="preserve">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lkyspp</w:t>
      </w:r>
      <w:r w:rsidRPr="00941CB0">
        <w:rPr>
          <w:rFonts w:ascii="Times New Roman" w:hAnsi="Times New Roman" w:cs="Times New Roman"/>
          <w:spacing w:val="-2"/>
        </w:rPr>
        <w:t>.</w:t>
      </w:r>
      <w:r w:rsidRPr="00941CB0">
        <w:rPr>
          <w:rFonts w:ascii="Times New Roman" w:hAnsi="Times New Roman" w:cs="Times New Roman"/>
          <w:spacing w:val="-2"/>
          <w:lang w:val="en-US"/>
        </w:rPr>
        <w:t>nus</w:t>
      </w:r>
      <w:r w:rsidRPr="00941CB0">
        <w:rPr>
          <w:rFonts w:ascii="Times New Roman" w:hAnsi="Times New Roman" w:cs="Times New Roman"/>
          <w:spacing w:val="-2"/>
        </w:rPr>
        <w:t>.</w:t>
      </w:r>
      <w:r w:rsidRPr="00941CB0">
        <w:rPr>
          <w:rFonts w:ascii="Times New Roman" w:hAnsi="Times New Roman" w:cs="Times New Roman"/>
          <w:spacing w:val="-2"/>
          <w:lang w:val="en-US"/>
        </w:rPr>
        <w:t>edu</w:t>
      </w:r>
      <w:r w:rsidRPr="00941CB0">
        <w:rPr>
          <w:rFonts w:ascii="Times New Roman" w:hAnsi="Times New Roman" w:cs="Times New Roman"/>
          <w:spacing w:val="-2"/>
        </w:rPr>
        <w:t>.</w:t>
      </w:r>
      <w:r w:rsidRPr="00941CB0">
        <w:rPr>
          <w:rFonts w:ascii="Times New Roman" w:hAnsi="Times New Roman" w:cs="Times New Roman"/>
          <w:spacing w:val="-2"/>
          <w:lang w:val="en-US"/>
        </w:rPr>
        <w:t>sg</w:t>
      </w:r>
      <w:r w:rsidRPr="00941CB0">
        <w:rPr>
          <w:rFonts w:ascii="Times New Roman" w:hAnsi="Times New Roman" w:cs="Times New Roman"/>
          <w:spacing w:val="-2"/>
        </w:rPr>
        <w:t>/</w:t>
      </w:r>
      <w:r w:rsidRPr="00941CB0">
        <w:rPr>
          <w:rFonts w:ascii="Times New Roman" w:hAnsi="Times New Roman" w:cs="Times New Roman"/>
          <w:spacing w:val="-2"/>
          <w:lang w:val="en-US"/>
        </w:rPr>
        <w:t>ips</w:t>
      </w:r>
      <w:r w:rsidRPr="00941CB0">
        <w:rPr>
          <w:rFonts w:ascii="Times New Roman" w:hAnsi="Times New Roman" w:cs="Times New Roman"/>
          <w:spacing w:val="-2"/>
        </w:rPr>
        <w:t>/</w:t>
      </w:r>
      <w:r w:rsidRPr="00941CB0">
        <w:rPr>
          <w:rFonts w:ascii="Times New Roman" w:hAnsi="Times New Roman" w:cs="Times New Roman"/>
          <w:spacing w:val="-2"/>
          <w:lang w:val="en-US"/>
        </w:rPr>
        <w:t>wp</w:t>
      </w:r>
      <w:r w:rsidRPr="00941CB0">
        <w:rPr>
          <w:rFonts w:ascii="Times New Roman" w:hAnsi="Times New Roman" w:cs="Times New Roman"/>
          <w:spacing w:val="-2"/>
        </w:rPr>
        <w:t>-</w:t>
      </w:r>
      <w:r w:rsidRPr="00941CB0">
        <w:rPr>
          <w:rFonts w:ascii="Times New Roman" w:hAnsi="Times New Roman" w:cs="Times New Roman"/>
          <w:spacing w:val="-2"/>
          <w:lang w:val="en-US"/>
        </w:rPr>
        <w:t>content</w:t>
      </w:r>
      <w:r w:rsidRPr="00941CB0">
        <w:rPr>
          <w:rFonts w:ascii="Times New Roman" w:hAnsi="Times New Roman" w:cs="Times New Roman"/>
          <w:spacing w:val="-2"/>
        </w:rPr>
        <w:t>/</w:t>
      </w:r>
      <w:r w:rsidRPr="00941CB0">
        <w:rPr>
          <w:rFonts w:ascii="Times New Roman" w:hAnsi="Times New Roman" w:cs="Times New Roman"/>
          <w:spacing w:val="-2"/>
          <w:lang w:val="en-US"/>
        </w:rPr>
        <w:t>uploads</w:t>
      </w:r>
      <w:r w:rsidRPr="00941CB0">
        <w:rPr>
          <w:rFonts w:ascii="Times New Roman" w:hAnsi="Times New Roman" w:cs="Times New Roman"/>
          <w:spacing w:val="-2"/>
        </w:rPr>
        <w:t>/</w:t>
      </w:r>
      <w:r w:rsidRPr="00941CB0">
        <w:rPr>
          <w:rFonts w:ascii="Times New Roman" w:hAnsi="Times New Roman" w:cs="Times New Roman"/>
          <w:spacing w:val="-2"/>
          <w:lang w:val="en-US"/>
        </w:rPr>
        <w:t>sites</w:t>
      </w:r>
      <w:r w:rsidRPr="00941CB0">
        <w:rPr>
          <w:rFonts w:ascii="Times New Roman" w:hAnsi="Times New Roman" w:cs="Times New Roman"/>
          <w:spacing w:val="-2"/>
        </w:rPr>
        <w:t>/2/2016/11/</w:t>
      </w:r>
      <w:r w:rsidRPr="00941CB0">
        <w:rPr>
          <w:rFonts w:ascii="Times New Roman" w:hAnsi="Times New Roman" w:cs="Times New Roman"/>
          <w:spacing w:val="-2"/>
          <w:lang w:val="en-US"/>
        </w:rPr>
        <w:t>SP</w:t>
      </w:r>
      <w:r w:rsidRPr="00941CB0">
        <w:rPr>
          <w:rFonts w:ascii="Times New Roman" w:hAnsi="Times New Roman" w:cs="Times New Roman"/>
          <w:spacing w:val="-2"/>
        </w:rPr>
        <w:t>2017-</w:t>
      </w:r>
      <w:r w:rsidRPr="00941CB0">
        <w:rPr>
          <w:rFonts w:ascii="Times New Roman" w:hAnsi="Times New Roman" w:cs="Times New Roman"/>
          <w:spacing w:val="-2"/>
          <w:lang w:val="en-US"/>
        </w:rPr>
        <w:t>Presentation</w:t>
      </w:r>
      <w:r w:rsidRPr="00941CB0">
        <w:rPr>
          <w:rFonts w:ascii="Times New Roman" w:hAnsi="Times New Roman" w:cs="Times New Roman"/>
          <w:spacing w:val="-2"/>
        </w:rPr>
        <w:t>_</w:t>
      </w:r>
      <w:r w:rsidRPr="00941CB0">
        <w:rPr>
          <w:rFonts w:ascii="Times New Roman" w:hAnsi="Times New Roman" w:cs="Times New Roman"/>
          <w:spacing w:val="-2"/>
          <w:lang w:val="en-US"/>
        </w:rPr>
        <w:t>Gillian</w:t>
      </w:r>
      <w:r w:rsidRPr="00941CB0">
        <w:rPr>
          <w:rFonts w:ascii="Times New Roman" w:hAnsi="Times New Roman" w:cs="Times New Roman"/>
          <w:spacing w:val="-2"/>
        </w:rPr>
        <w:t>-</w:t>
      </w:r>
      <w:r w:rsidRPr="00941CB0">
        <w:rPr>
          <w:rFonts w:ascii="Times New Roman" w:hAnsi="Times New Roman" w:cs="Times New Roman"/>
          <w:spacing w:val="-2"/>
          <w:lang w:val="en-US"/>
        </w:rPr>
        <w:t>Koh</w:t>
      </w:r>
      <w:r w:rsidRPr="00941CB0">
        <w:rPr>
          <w:rFonts w:ascii="Times New Roman" w:hAnsi="Times New Roman" w:cs="Times New Roman"/>
          <w:spacing w:val="-2"/>
        </w:rPr>
        <w:t>_230116.</w:t>
      </w:r>
      <w:r w:rsidRPr="00941CB0">
        <w:rPr>
          <w:rFonts w:ascii="Times New Roman" w:hAnsi="Times New Roman" w:cs="Times New Roman"/>
          <w:spacing w:val="-2"/>
          <w:lang w:val="en-US"/>
        </w:rPr>
        <w:t>pdf</w:t>
      </w:r>
      <w:r w:rsidRPr="00941CB0">
        <w:rPr>
          <w:rFonts w:ascii="Times New Roman" w:hAnsi="Times New Roman" w:cs="Times New Roman"/>
          <w:spacing w:val="-2"/>
        </w:rPr>
        <w:t xml:space="preserve"> – Загл. с экрана.</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lang w:val="en-US"/>
        </w:rPr>
        <w:t>Education for Sustainable Development in Action.</w:t>
      </w:r>
      <w:r w:rsidRPr="00941CB0">
        <w:rPr>
          <w:rFonts w:ascii="Times New Roman" w:hAnsi="Times New Roman" w:cs="Times New Roman"/>
          <w:spacing w:val="-2"/>
          <w:sz w:val="20"/>
          <w:szCs w:val="20"/>
          <w:lang w:val="en-US"/>
        </w:rPr>
        <w:t xml:space="preserve"> Learning</w:t>
      </w:r>
      <w:r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lang w:val="en-US"/>
        </w:rPr>
        <w:t>and</w:t>
      </w:r>
      <w:r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lang w:val="en-US"/>
        </w:rPr>
        <w:t>training</w:t>
      </w:r>
      <w:r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lang w:val="en-US"/>
        </w:rPr>
        <w:t>tools</w:t>
      </w:r>
      <w:r w:rsidRPr="00941CB0">
        <w:rPr>
          <w:rFonts w:ascii="Times New Roman" w:hAnsi="Times New Roman" w:cs="Times New Roman"/>
          <w:spacing w:val="-2"/>
          <w:sz w:val="20"/>
          <w:szCs w:val="20"/>
        </w:rPr>
        <w:t xml:space="preserve"> № 1 – 2006 [Электронный ресурс]. – Режим доступа: </w:t>
      </w:r>
      <w:r w:rsidRPr="00941CB0">
        <w:rPr>
          <w:rFonts w:ascii="Times New Roman" w:hAnsi="Times New Roman" w:cs="Times New Roman"/>
          <w:spacing w:val="-2"/>
          <w:sz w:val="20"/>
          <w:szCs w:val="20"/>
          <w:lang w:val="en-US"/>
        </w:rPr>
        <w:t>http</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unesdoc</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unesco</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org</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images</w:t>
      </w:r>
      <w:r w:rsidRPr="00941CB0">
        <w:rPr>
          <w:rFonts w:ascii="Times New Roman" w:hAnsi="Times New Roman" w:cs="Times New Roman"/>
          <w:spacing w:val="-2"/>
          <w:sz w:val="20"/>
          <w:szCs w:val="20"/>
        </w:rPr>
        <w:t>/0015/001524/152453</w:t>
      </w:r>
      <w:r w:rsidRPr="00941CB0">
        <w:rPr>
          <w:rFonts w:ascii="Times New Roman" w:hAnsi="Times New Roman" w:cs="Times New Roman"/>
          <w:spacing w:val="-2"/>
          <w:sz w:val="20"/>
          <w:szCs w:val="20"/>
          <w:lang w:val="en-US"/>
        </w:rPr>
        <w:t>eo</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pdf</w:t>
      </w:r>
      <w:r w:rsidRPr="00941CB0">
        <w:rPr>
          <w:rFonts w:ascii="Times New Roman" w:hAnsi="Times New Roman" w:cs="Times New Roman"/>
          <w:spacing w:val="-2"/>
          <w:sz w:val="20"/>
          <w:szCs w:val="20"/>
        </w:rPr>
        <w:t xml:space="preserve"> - 130 </w:t>
      </w:r>
      <w:r w:rsidRPr="00941CB0">
        <w:rPr>
          <w:rFonts w:ascii="Times New Roman" w:hAnsi="Times New Roman" w:cs="Times New Roman"/>
          <w:spacing w:val="-2"/>
          <w:sz w:val="20"/>
          <w:szCs w:val="20"/>
          <w:lang w:val="en-US"/>
        </w:rPr>
        <w:t>p</w:t>
      </w:r>
      <w:r w:rsidRPr="00941CB0">
        <w:rPr>
          <w:rFonts w:ascii="Times New Roman" w:hAnsi="Times New Roman" w:cs="Times New Roman"/>
          <w:spacing w:val="-2"/>
          <w:sz w:val="20"/>
          <w:szCs w:val="20"/>
        </w:rPr>
        <w:t>.– Загл. с</w:t>
      </w:r>
      <w:r w:rsidR="00B64761">
        <w:rPr>
          <w:rFonts w:ascii="Times New Roman" w:hAnsi="Times New Roman" w:cs="Times New Roman"/>
          <w:spacing w:val="-2"/>
          <w:sz w:val="20"/>
          <w:szCs w:val="20"/>
        </w:rPr>
        <w:t> </w:t>
      </w:r>
      <w:r w:rsidRPr="00941CB0">
        <w:rPr>
          <w:rFonts w:ascii="Times New Roman" w:hAnsi="Times New Roman" w:cs="Times New Roman"/>
          <w:spacing w:val="-2"/>
          <w:sz w:val="20"/>
          <w:szCs w:val="20"/>
        </w:rPr>
        <w:t>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Emergency powers</w:t>
      </w:r>
      <w:r w:rsidRPr="00941CB0">
        <w:rPr>
          <w:rFonts w:ascii="Times New Roman" w:hAnsi="Times New Roman" w:cs="Times New Roman"/>
          <w:spacing w:val="-2"/>
          <w:lang w:val="en-US"/>
        </w:rPr>
        <w:t>. European commission for democracy through law (Venice commission). Strasbourg</w:t>
      </w:r>
      <w:r w:rsidRPr="00941CB0">
        <w:rPr>
          <w:rFonts w:ascii="Times New Roman" w:hAnsi="Times New Roman" w:cs="Times New Roman"/>
          <w:spacing w:val="-2"/>
        </w:rPr>
        <w:t xml:space="preserve">. 1995. </w:t>
      </w:r>
      <w:r w:rsidRPr="00941CB0">
        <w:rPr>
          <w:rFonts w:ascii="Times New Roman" w:hAnsi="Times New Roman" w:cs="Times New Roman"/>
          <w:spacing w:val="-2"/>
          <w:lang w:val="en-US"/>
        </w:rPr>
        <w:t>CDL</w:t>
      </w:r>
      <w:r w:rsidRPr="00941CB0">
        <w:rPr>
          <w:rFonts w:ascii="Times New Roman" w:hAnsi="Times New Roman" w:cs="Times New Roman"/>
          <w:spacing w:val="-2"/>
        </w:rPr>
        <w:t>-</w:t>
      </w:r>
      <w:r w:rsidRPr="00941CB0">
        <w:rPr>
          <w:rFonts w:ascii="Times New Roman" w:hAnsi="Times New Roman" w:cs="Times New Roman"/>
          <w:spacing w:val="-2"/>
          <w:lang w:val="en-US"/>
        </w:rPr>
        <w:t>STD</w:t>
      </w:r>
      <w:r w:rsidRPr="00941CB0">
        <w:rPr>
          <w:rFonts w:ascii="Times New Roman" w:hAnsi="Times New Roman" w:cs="Times New Roman"/>
          <w:spacing w:val="-2"/>
        </w:rPr>
        <w:t xml:space="preserve"> (1995) 012. - 33 </w:t>
      </w:r>
      <w:r w:rsidRPr="00941CB0">
        <w:rPr>
          <w:rFonts w:ascii="Times New Roman" w:hAnsi="Times New Roman" w:cs="Times New Roman"/>
          <w:spacing w:val="-2"/>
          <w:lang w:val="en-US"/>
        </w:rPr>
        <w:t>P</w:t>
      </w:r>
      <w:r w:rsidRPr="00941CB0">
        <w:rPr>
          <w:rFonts w:ascii="Times New Roman" w:hAnsi="Times New Roman" w:cs="Times New Roman"/>
          <w:spacing w:val="-2"/>
        </w:rPr>
        <w:t xml:space="preserve">. [Электронный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venice</w:t>
      </w:r>
      <w:r w:rsidRPr="00941CB0">
        <w:rPr>
          <w:rFonts w:ascii="Times New Roman" w:hAnsi="Times New Roman" w:cs="Times New Roman"/>
          <w:spacing w:val="-2"/>
        </w:rPr>
        <w:t>.</w:t>
      </w:r>
      <w:r w:rsidRPr="00941CB0">
        <w:rPr>
          <w:rFonts w:ascii="Times New Roman" w:hAnsi="Times New Roman" w:cs="Times New Roman"/>
          <w:spacing w:val="-2"/>
          <w:lang w:val="en-US"/>
        </w:rPr>
        <w:t>coe</w:t>
      </w:r>
      <w:r w:rsidRPr="00941CB0">
        <w:rPr>
          <w:rFonts w:ascii="Times New Roman" w:hAnsi="Times New Roman" w:cs="Times New Roman"/>
          <w:spacing w:val="-2"/>
        </w:rPr>
        <w:t>.</w:t>
      </w:r>
      <w:r w:rsidRPr="00941CB0">
        <w:rPr>
          <w:rFonts w:ascii="Times New Roman" w:hAnsi="Times New Roman" w:cs="Times New Roman"/>
          <w:spacing w:val="-2"/>
          <w:lang w:val="en-US"/>
        </w:rPr>
        <w:t>int</w:t>
      </w:r>
      <w:r w:rsidRPr="00941CB0">
        <w:rPr>
          <w:rFonts w:ascii="Times New Roman" w:hAnsi="Times New Roman" w:cs="Times New Roman"/>
          <w:spacing w:val="-2"/>
        </w:rPr>
        <w:t>/</w:t>
      </w:r>
      <w:r w:rsidRPr="00941CB0">
        <w:rPr>
          <w:rFonts w:ascii="Times New Roman" w:hAnsi="Times New Roman" w:cs="Times New Roman"/>
          <w:spacing w:val="-2"/>
          <w:lang w:val="en-US"/>
        </w:rPr>
        <w:t>webforms</w:t>
      </w:r>
      <w:r w:rsidRPr="00941CB0">
        <w:rPr>
          <w:rFonts w:ascii="Times New Roman" w:hAnsi="Times New Roman" w:cs="Times New Roman"/>
          <w:spacing w:val="-2"/>
        </w:rPr>
        <w:t>/</w:t>
      </w:r>
      <w:r w:rsidRPr="00941CB0">
        <w:rPr>
          <w:rFonts w:ascii="Times New Roman" w:hAnsi="Times New Roman" w:cs="Times New Roman"/>
          <w:spacing w:val="-2"/>
          <w:lang w:val="en-US"/>
        </w:rPr>
        <w:t>documents</w:t>
      </w:r>
      <w:r w:rsidRPr="00941CB0">
        <w:rPr>
          <w:rFonts w:ascii="Times New Roman" w:hAnsi="Times New Roman" w:cs="Times New Roman"/>
          <w:spacing w:val="-2"/>
        </w:rPr>
        <w:t>/</w:t>
      </w:r>
      <w:r w:rsidR="001C2656" w:rsidRPr="00941CB0">
        <w:rPr>
          <w:rFonts w:ascii="Times New Roman" w:hAnsi="Times New Roman" w:cs="Times New Roman"/>
          <w:spacing w:val="-2"/>
        </w:rPr>
        <w:t xml:space="preserve"> </w:t>
      </w:r>
      <w:r w:rsidRPr="00941CB0">
        <w:rPr>
          <w:rFonts w:ascii="Times New Roman" w:hAnsi="Times New Roman" w:cs="Times New Roman"/>
          <w:spacing w:val="-2"/>
        </w:rPr>
        <w:t>=</w:t>
      </w:r>
      <w:r w:rsidRPr="00941CB0">
        <w:rPr>
          <w:rFonts w:ascii="Times New Roman" w:hAnsi="Times New Roman" w:cs="Times New Roman"/>
          <w:spacing w:val="-2"/>
          <w:lang w:val="en-US"/>
        </w:rPr>
        <w:t>CDL</w:t>
      </w:r>
      <w:r w:rsidRPr="00941CB0">
        <w:rPr>
          <w:rFonts w:ascii="Times New Roman" w:hAnsi="Times New Roman" w:cs="Times New Roman"/>
          <w:spacing w:val="-2"/>
        </w:rPr>
        <w:t>-</w:t>
      </w:r>
      <w:r w:rsidRPr="00941CB0">
        <w:rPr>
          <w:rFonts w:ascii="Times New Roman" w:hAnsi="Times New Roman" w:cs="Times New Roman"/>
          <w:spacing w:val="-2"/>
          <w:lang w:val="en-US"/>
        </w:rPr>
        <w:t>STD</w:t>
      </w:r>
      <w:r w:rsidRPr="00941CB0">
        <w:rPr>
          <w:rFonts w:ascii="Times New Roman" w:hAnsi="Times New Roman" w:cs="Times New Roman"/>
          <w:spacing w:val="-2"/>
        </w:rPr>
        <w:t>(1995)012-</w:t>
      </w:r>
      <w:r w:rsidRPr="00941CB0">
        <w:rPr>
          <w:rFonts w:ascii="Times New Roman" w:hAnsi="Times New Roman" w:cs="Times New Roman"/>
          <w:spacing w:val="-2"/>
          <w:lang w:val="en-US"/>
        </w:rPr>
        <w:t>e</w:t>
      </w:r>
      <w:r w:rsidRPr="00941CB0">
        <w:rPr>
          <w:rFonts w:ascii="Times New Roman" w:hAnsi="Times New Roman" w:cs="Times New Roman"/>
          <w:spacing w:val="-2"/>
        </w:rPr>
        <w:t xml:space="preserve"> – Загл. с экрана.</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lang w:val="en-US"/>
        </w:rPr>
        <w:t>Encyclical</w:t>
      </w:r>
      <w:r w:rsidRPr="00941CB0">
        <w:rPr>
          <w:rFonts w:ascii="Times New Roman" w:hAnsi="Times New Roman" w:cs="Times New Roman"/>
          <w:b/>
          <w:spacing w:val="-2"/>
          <w:sz w:val="20"/>
          <w:szCs w:val="20"/>
        </w:rPr>
        <w:t xml:space="preserve"> «</w:t>
      </w:r>
      <w:r w:rsidRPr="00941CB0">
        <w:rPr>
          <w:rFonts w:ascii="Times New Roman" w:hAnsi="Times New Roman" w:cs="Times New Roman"/>
          <w:b/>
          <w:spacing w:val="-2"/>
          <w:sz w:val="20"/>
          <w:szCs w:val="20"/>
          <w:lang w:val="en-US"/>
        </w:rPr>
        <w:t>Evangelium</w:t>
      </w:r>
      <w:r w:rsidRPr="00941CB0">
        <w:rPr>
          <w:rFonts w:ascii="Times New Roman" w:hAnsi="Times New Roman" w:cs="Times New Roman"/>
          <w:b/>
          <w:spacing w:val="-2"/>
          <w:sz w:val="20"/>
          <w:szCs w:val="20"/>
        </w:rPr>
        <w:t xml:space="preserve"> </w:t>
      </w:r>
      <w:r w:rsidRPr="00941CB0">
        <w:rPr>
          <w:rFonts w:ascii="Times New Roman" w:hAnsi="Times New Roman" w:cs="Times New Roman"/>
          <w:b/>
          <w:spacing w:val="-2"/>
          <w:sz w:val="20"/>
          <w:szCs w:val="20"/>
          <w:lang w:val="en-US"/>
        </w:rPr>
        <w:t>Vitae</w:t>
      </w:r>
      <w:r w:rsidRPr="00941CB0">
        <w:rPr>
          <w:rFonts w:ascii="Times New Roman" w:hAnsi="Times New Roman" w:cs="Times New Roman"/>
          <w:b/>
          <w:spacing w:val="-2"/>
          <w:sz w:val="20"/>
          <w:szCs w:val="20"/>
        </w:rPr>
        <w:t xml:space="preserve">». </w:t>
      </w:r>
      <w:r w:rsidRPr="00941CB0">
        <w:rPr>
          <w:rFonts w:ascii="Times New Roman" w:hAnsi="Times New Roman" w:cs="Times New Roman"/>
          <w:b/>
          <w:spacing w:val="-2"/>
          <w:sz w:val="20"/>
          <w:szCs w:val="20"/>
          <w:lang w:val="en-US"/>
        </w:rPr>
        <w:t>Vatican</w:t>
      </w:r>
      <w:r w:rsidRPr="00941CB0">
        <w:rPr>
          <w:rFonts w:ascii="Times New Roman" w:hAnsi="Times New Roman" w:cs="Times New Roman"/>
          <w:b/>
          <w:spacing w:val="-2"/>
          <w:sz w:val="20"/>
          <w:szCs w:val="20"/>
        </w:rPr>
        <w:t xml:space="preserve">. </w:t>
      </w:r>
      <w:r w:rsidRPr="00941CB0">
        <w:rPr>
          <w:rFonts w:ascii="Times New Roman" w:hAnsi="Times New Roman" w:cs="Times New Roman"/>
          <w:spacing w:val="-2"/>
          <w:sz w:val="20"/>
          <w:szCs w:val="20"/>
        </w:rPr>
        <w:t>[Электронный ресурс]. – Режим доступа:</w:t>
      </w:r>
      <w:r w:rsidR="00A60781"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lang w:val="en-US"/>
        </w:rPr>
        <w:t>http</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www</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vatican</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va</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content</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john</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paul</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ii</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en</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encyclicals</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documents</w:t>
      </w:r>
      <w:r w:rsidR="001C2656" w:rsidRPr="00941CB0">
        <w:rPr>
          <w:rFonts w:ascii="Times New Roman" w:hAnsi="Times New Roman" w:cs="Times New Roman"/>
          <w:spacing w:val="-2"/>
          <w:sz w:val="20"/>
          <w:szCs w:val="20"/>
        </w:rPr>
        <w:t>/</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Foxconn replaces 60,000 factory workers with robots</w:t>
      </w:r>
      <w:r w:rsidRPr="00941CB0">
        <w:rPr>
          <w:rFonts w:ascii="Times New Roman" w:hAnsi="Times New Roman" w:cs="Times New Roman"/>
          <w:spacing w:val="-2"/>
          <w:lang w:val="en-US"/>
        </w:rPr>
        <w:t>. BBC</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news</w:t>
      </w:r>
      <w:r w:rsidRPr="00941CB0">
        <w:rPr>
          <w:rFonts w:ascii="Times New Roman" w:hAnsi="Times New Roman" w:cs="Times New Roman"/>
          <w:spacing w:val="-2"/>
        </w:rPr>
        <w:t xml:space="preserve">. [Электронный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bbc</w:t>
      </w:r>
      <w:r w:rsidRPr="00941CB0">
        <w:rPr>
          <w:rFonts w:ascii="Times New Roman" w:hAnsi="Times New Roman" w:cs="Times New Roman"/>
          <w:spacing w:val="-2"/>
        </w:rPr>
        <w:t>.</w:t>
      </w:r>
      <w:r w:rsidRPr="00941CB0">
        <w:rPr>
          <w:rFonts w:ascii="Times New Roman" w:hAnsi="Times New Roman" w:cs="Times New Roman"/>
          <w:spacing w:val="-2"/>
          <w:lang w:val="en-US"/>
        </w:rPr>
        <w:t>com</w:t>
      </w:r>
      <w:r w:rsidRPr="00941CB0">
        <w:rPr>
          <w:rFonts w:ascii="Times New Roman" w:hAnsi="Times New Roman" w:cs="Times New Roman"/>
          <w:spacing w:val="-2"/>
        </w:rPr>
        <w:t>/</w:t>
      </w:r>
      <w:r w:rsidRPr="00941CB0">
        <w:rPr>
          <w:rFonts w:ascii="Times New Roman" w:hAnsi="Times New Roman" w:cs="Times New Roman"/>
          <w:spacing w:val="-2"/>
          <w:lang w:val="en-US"/>
        </w:rPr>
        <w:t>news</w:t>
      </w:r>
      <w:r w:rsidRPr="00941CB0">
        <w:rPr>
          <w:rFonts w:ascii="Times New Roman" w:hAnsi="Times New Roman" w:cs="Times New Roman"/>
          <w:spacing w:val="-2"/>
        </w:rPr>
        <w:t>/</w:t>
      </w:r>
      <w:r w:rsidRPr="00941CB0">
        <w:rPr>
          <w:rFonts w:ascii="Times New Roman" w:hAnsi="Times New Roman" w:cs="Times New Roman"/>
          <w:spacing w:val="-2"/>
          <w:lang w:val="en-US"/>
        </w:rPr>
        <w:t>technology</w:t>
      </w:r>
      <w:r w:rsidRPr="00941CB0">
        <w:rPr>
          <w:rFonts w:ascii="Times New Roman" w:hAnsi="Times New Roman" w:cs="Times New Roman"/>
          <w:spacing w:val="-2"/>
        </w:rPr>
        <w:t>-36376966</w:t>
      </w:r>
      <w:r w:rsidRPr="00941CB0">
        <w:rPr>
          <w:rStyle w:val="a8"/>
          <w:rFonts w:ascii="Times New Roman" w:hAnsi="Times New Roman" w:cs="Times New Roman"/>
          <w:color w:val="auto"/>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lang w:val="en-US"/>
        </w:rPr>
      </w:pPr>
      <w:r w:rsidRPr="00941CB0">
        <w:rPr>
          <w:rFonts w:ascii="Times New Roman" w:hAnsi="Times New Roman" w:cs="Times New Roman"/>
          <w:b/>
          <w:spacing w:val="-2"/>
          <w:lang w:val="en-US"/>
        </w:rPr>
        <w:t>Francesco, Viola.</w:t>
      </w:r>
      <w:r w:rsidRPr="00941CB0">
        <w:rPr>
          <w:rFonts w:ascii="Times New Roman" w:hAnsi="Times New Roman" w:cs="Times New Roman"/>
          <w:spacing w:val="-2"/>
          <w:lang w:val="en-US"/>
        </w:rPr>
        <w:t xml:space="preserve"> Natural law theories in the Twentieth century [</w:t>
      </w:r>
      <w:r w:rsidRPr="00941CB0">
        <w:rPr>
          <w:rFonts w:ascii="Times New Roman" w:hAnsi="Times New Roman" w:cs="Times New Roman"/>
          <w:spacing w:val="-2"/>
        </w:rPr>
        <w:t>Текст</w:t>
      </w:r>
      <w:r w:rsidR="00F41CE4" w:rsidRPr="00941CB0">
        <w:rPr>
          <w:rFonts w:ascii="Times New Roman" w:hAnsi="Times New Roman" w:cs="Times New Roman"/>
          <w:spacing w:val="-2"/>
          <w:lang w:val="en-US"/>
        </w:rPr>
        <w:t>] /Viola Francesco</w:t>
      </w:r>
      <w:r w:rsidRPr="00941CB0">
        <w:rPr>
          <w:rFonts w:ascii="Times New Roman" w:hAnsi="Times New Roman" w:cs="Times New Roman"/>
          <w:spacing w:val="-2"/>
          <w:lang w:val="en-US"/>
        </w:rPr>
        <w:t xml:space="preserve">. Volume 12: Legal philosophy in the Twentieth century: The civil law world. 2015.– </w:t>
      </w:r>
      <w:r w:rsidRPr="00941CB0">
        <w:rPr>
          <w:rFonts w:ascii="Times New Roman" w:hAnsi="Times New Roman" w:cs="Times New Roman"/>
          <w:spacing w:val="-2"/>
        </w:rPr>
        <w:t>102</w:t>
      </w:r>
      <w:r w:rsidRPr="00941CB0">
        <w:rPr>
          <w:rFonts w:ascii="Times New Roman" w:hAnsi="Times New Roman" w:cs="Times New Roman"/>
          <w:spacing w:val="-2"/>
          <w:lang w:val="en-US"/>
        </w:rPr>
        <w:t xml:space="preserve"> P.</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lang w:val="en-US"/>
        </w:rPr>
      </w:pPr>
      <w:r w:rsidRPr="00941CB0">
        <w:rPr>
          <w:rFonts w:ascii="Times New Roman" w:hAnsi="Times New Roman" w:cs="Times New Roman"/>
          <w:b/>
          <w:spacing w:val="-2"/>
          <w:lang w:val="en-US"/>
        </w:rPr>
        <w:t>Hans Moravec</w:t>
      </w:r>
      <w:r w:rsidRPr="00941CB0">
        <w:rPr>
          <w:rFonts w:ascii="Times New Roman" w:hAnsi="Times New Roman" w:cs="Times New Roman"/>
          <w:spacing w:val="-2"/>
          <w:lang w:val="en-US"/>
        </w:rPr>
        <w:t>. The future of robot and human intelligence [</w:t>
      </w:r>
      <w:r w:rsidRPr="00941CB0">
        <w:rPr>
          <w:rFonts w:ascii="Times New Roman" w:hAnsi="Times New Roman" w:cs="Times New Roman"/>
          <w:spacing w:val="-2"/>
        </w:rPr>
        <w:t>Текст</w:t>
      </w:r>
      <w:r w:rsidRPr="00941CB0">
        <w:rPr>
          <w:rFonts w:ascii="Times New Roman" w:hAnsi="Times New Roman" w:cs="Times New Roman"/>
          <w:spacing w:val="-2"/>
          <w:lang w:val="en-US"/>
        </w:rPr>
        <w:t xml:space="preserve">]/Moravec Hans. Harvard university press. Cambridge, Massachussetts. London, England. 1988. </w:t>
      </w:r>
      <w:r w:rsidRPr="00941CB0">
        <w:rPr>
          <w:rFonts w:ascii="Times New Roman" w:hAnsi="Times New Roman" w:cs="Times New Roman"/>
          <w:spacing w:val="-2"/>
        </w:rPr>
        <w:t xml:space="preserve">– 224 </w:t>
      </w:r>
      <w:r w:rsidRPr="00941CB0">
        <w:rPr>
          <w:rFonts w:ascii="Times New Roman" w:hAnsi="Times New Roman" w:cs="Times New Roman"/>
          <w:spacing w:val="-2"/>
          <w:lang w:val="en-US"/>
        </w:rPr>
        <w:t>P.</w:t>
      </w:r>
    </w:p>
    <w:p w:rsidR="0018323A" w:rsidRPr="004B0A16" w:rsidRDefault="0018323A" w:rsidP="00A60781">
      <w:pPr>
        <w:pStyle w:val="a5"/>
        <w:numPr>
          <w:ilvl w:val="0"/>
          <w:numId w:val="25"/>
        </w:numPr>
        <w:tabs>
          <w:tab w:val="left" w:pos="851"/>
        </w:tabs>
        <w:ind w:left="0" w:firstLine="454"/>
        <w:jc w:val="both"/>
        <w:rPr>
          <w:rFonts w:ascii="Times New Roman" w:hAnsi="Times New Roman" w:cs="Times New Roman"/>
          <w:spacing w:val="-2"/>
          <w:lang w:val="en-US"/>
        </w:rPr>
      </w:pPr>
      <w:r w:rsidRPr="00941CB0">
        <w:rPr>
          <w:rFonts w:ascii="Times New Roman" w:hAnsi="Times New Roman" w:cs="Times New Roman"/>
          <w:b/>
          <w:spacing w:val="-2"/>
          <w:lang w:val="en-US"/>
        </w:rPr>
        <w:t>Hao Duy Phan</w:t>
      </w:r>
      <w:r w:rsidRPr="00941CB0">
        <w:rPr>
          <w:rFonts w:ascii="Times New Roman" w:hAnsi="Times New Roman" w:cs="Times New Roman"/>
          <w:spacing w:val="-2"/>
          <w:lang w:val="en-US"/>
        </w:rPr>
        <w:t xml:space="preserve">. A blueprint for a Southeast Asian Court of human rights. Asian-Pacific law &amp; police journal. Volume 10:2. </w:t>
      </w:r>
      <w:r w:rsidRPr="004B0A16">
        <w:rPr>
          <w:rFonts w:ascii="Times New Roman" w:hAnsi="Times New Roman" w:cs="Times New Roman"/>
          <w:spacing w:val="-2"/>
          <w:lang w:val="en-US"/>
        </w:rPr>
        <w:t>2011.</w:t>
      </w:r>
      <w:r w:rsidR="00FE0165" w:rsidRPr="004B0A16">
        <w:rPr>
          <w:rFonts w:ascii="Times New Roman" w:hAnsi="Times New Roman" w:cs="Times New Roman"/>
          <w:spacing w:val="-2"/>
          <w:lang w:val="en-US"/>
        </w:rPr>
        <w:t xml:space="preserve"> </w:t>
      </w:r>
      <w:r w:rsidRPr="004B0A16">
        <w:rPr>
          <w:rFonts w:ascii="Times New Roman" w:hAnsi="Times New Roman" w:cs="Times New Roman"/>
          <w:spacing w:val="-2"/>
          <w:lang w:val="en-US"/>
        </w:rPr>
        <w:t xml:space="preserve">–385-433 </w:t>
      </w:r>
      <w:r w:rsidRPr="00941CB0">
        <w:rPr>
          <w:rFonts w:ascii="Times New Roman" w:hAnsi="Times New Roman" w:cs="Times New Roman"/>
          <w:spacing w:val="-2"/>
          <w:lang w:val="en-US"/>
        </w:rPr>
        <w:t>p</w:t>
      </w:r>
      <w:r w:rsidRPr="004B0A16">
        <w:rPr>
          <w:rFonts w:ascii="Times New Roman" w:hAnsi="Times New Roman" w:cs="Times New Roman"/>
          <w:spacing w:val="-2"/>
          <w:lang w:val="en-US"/>
        </w:rPr>
        <w:t>. [</w:t>
      </w:r>
      <w:r w:rsidRPr="00941CB0">
        <w:rPr>
          <w:rFonts w:ascii="Times New Roman" w:hAnsi="Times New Roman" w:cs="Times New Roman"/>
          <w:spacing w:val="-2"/>
        </w:rPr>
        <w:t>Электронный</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ресурс</w:t>
      </w:r>
      <w:r w:rsidRPr="004B0A16">
        <w:rPr>
          <w:rFonts w:ascii="Times New Roman" w:hAnsi="Times New Roman" w:cs="Times New Roman"/>
          <w:spacing w:val="-2"/>
          <w:lang w:val="en-US"/>
        </w:rPr>
        <w:t xml:space="preserve">]. – </w:t>
      </w:r>
      <w:r w:rsidRPr="00941CB0">
        <w:rPr>
          <w:rFonts w:ascii="Times New Roman" w:hAnsi="Times New Roman" w:cs="Times New Roman"/>
          <w:spacing w:val="-2"/>
        </w:rPr>
        <w:t>Режим</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доступа</w:t>
      </w:r>
      <w:r w:rsidRPr="004B0A16">
        <w:rPr>
          <w:rFonts w:ascii="Times New Roman" w:hAnsi="Times New Roman" w:cs="Times New Roman"/>
          <w:spacing w:val="-2"/>
          <w:lang w:val="en-US"/>
        </w:rPr>
        <w:t>:</w:t>
      </w:r>
      <w:r w:rsidR="00A60781" w:rsidRPr="004B0A16">
        <w:rPr>
          <w:rFonts w:ascii="Times New Roman" w:hAnsi="Times New Roman" w:cs="Times New Roman"/>
          <w:spacing w:val="-2"/>
          <w:lang w:val="en-US"/>
        </w:rPr>
        <w:t xml:space="preserve"> </w:t>
      </w:r>
      <w:r w:rsidRPr="004B0A16">
        <w:rPr>
          <w:rFonts w:ascii="Times New Roman" w:hAnsi="Times New Roman" w:cs="Times New Roman"/>
          <w:spacing w:val="-2"/>
          <w:lang w:val="en-US"/>
        </w:rPr>
        <w:t xml:space="preserve"> </w:t>
      </w:r>
      <w:r w:rsidRPr="00941CB0">
        <w:rPr>
          <w:rFonts w:ascii="Times New Roman" w:hAnsi="Times New Roman" w:cs="Times New Roman"/>
          <w:spacing w:val="-2"/>
          <w:lang w:val="en-US"/>
        </w:rPr>
        <w:t>http</w:t>
      </w:r>
      <w:r w:rsidRPr="004B0A16">
        <w:rPr>
          <w:rFonts w:ascii="Times New Roman" w:hAnsi="Times New Roman" w:cs="Times New Roman"/>
          <w:spacing w:val="-2"/>
          <w:lang w:val="en-US"/>
        </w:rPr>
        <w:t>://</w:t>
      </w:r>
      <w:r w:rsidRPr="00941CB0">
        <w:rPr>
          <w:rFonts w:ascii="Times New Roman" w:hAnsi="Times New Roman" w:cs="Times New Roman"/>
          <w:spacing w:val="-2"/>
          <w:lang w:val="en-US"/>
        </w:rPr>
        <w:t>blog</w:t>
      </w:r>
      <w:r w:rsidRPr="004B0A16">
        <w:rPr>
          <w:rFonts w:ascii="Times New Roman" w:hAnsi="Times New Roman" w:cs="Times New Roman"/>
          <w:spacing w:val="-2"/>
          <w:lang w:val="en-US"/>
        </w:rPr>
        <w:t>.</w:t>
      </w:r>
      <w:r w:rsidRPr="00941CB0">
        <w:rPr>
          <w:rFonts w:ascii="Times New Roman" w:hAnsi="Times New Roman" w:cs="Times New Roman"/>
          <w:spacing w:val="-2"/>
          <w:lang w:val="en-US"/>
        </w:rPr>
        <w:t>hawaii</w:t>
      </w:r>
      <w:r w:rsidRPr="004B0A16">
        <w:rPr>
          <w:rFonts w:ascii="Times New Roman" w:hAnsi="Times New Roman" w:cs="Times New Roman"/>
          <w:spacing w:val="-2"/>
          <w:lang w:val="en-US"/>
        </w:rPr>
        <w:t>.</w:t>
      </w:r>
      <w:r w:rsidRPr="00941CB0">
        <w:rPr>
          <w:rFonts w:ascii="Times New Roman" w:hAnsi="Times New Roman" w:cs="Times New Roman"/>
          <w:spacing w:val="-2"/>
          <w:lang w:val="en-US"/>
        </w:rPr>
        <w:t>edu</w:t>
      </w:r>
      <w:r w:rsidRPr="004B0A16">
        <w:rPr>
          <w:rFonts w:ascii="Times New Roman" w:hAnsi="Times New Roman" w:cs="Times New Roman"/>
          <w:spacing w:val="-2"/>
          <w:lang w:val="en-US"/>
        </w:rPr>
        <w:t>/</w:t>
      </w:r>
      <w:r w:rsidRPr="00941CB0">
        <w:rPr>
          <w:rFonts w:ascii="Times New Roman" w:hAnsi="Times New Roman" w:cs="Times New Roman"/>
          <w:spacing w:val="-2"/>
          <w:lang w:val="en-US"/>
        </w:rPr>
        <w:t>aplpj</w:t>
      </w:r>
      <w:r w:rsidRPr="004B0A16">
        <w:rPr>
          <w:rFonts w:ascii="Times New Roman" w:hAnsi="Times New Roman" w:cs="Times New Roman"/>
          <w:spacing w:val="-2"/>
          <w:lang w:val="en-US"/>
        </w:rPr>
        <w:t>/</w:t>
      </w:r>
      <w:r w:rsidRPr="00941CB0">
        <w:rPr>
          <w:rFonts w:ascii="Times New Roman" w:hAnsi="Times New Roman" w:cs="Times New Roman"/>
          <w:spacing w:val="-2"/>
          <w:lang w:val="en-US"/>
        </w:rPr>
        <w:t>files</w:t>
      </w:r>
      <w:r w:rsidRPr="004B0A16">
        <w:rPr>
          <w:rFonts w:ascii="Times New Roman" w:hAnsi="Times New Roman" w:cs="Times New Roman"/>
          <w:spacing w:val="-2"/>
          <w:lang w:val="en-US"/>
        </w:rPr>
        <w:t>/2011/11/</w:t>
      </w:r>
      <w:r w:rsidRPr="00941CB0">
        <w:rPr>
          <w:rFonts w:ascii="Times New Roman" w:hAnsi="Times New Roman" w:cs="Times New Roman"/>
          <w:spacing w:val="-2"/>
          <w:lang w:val="en-US"/>
        </w:rPr>
        <w:t>APLPJ</w:t>
      </w:r>
      <w:r w:rsidRPr="004B0A16">
        <w:rPr>
          <w:rFonts w:ascii="Times New Roman" w:hAnsi="Times New Roman" w:cs="Times New Roman"/>
          <w:spacing w:val="-2"/>
          <w:lang w:val="en-US"/>
        </w:rPr>
        <w:t>_10.2_</w:t>
      </w:r>
      <w:r w:rsidRPr="00941CB0">
        <w:rPr>
          <w:rFonts w:ascii="Times New Roman" w:hAnsi="Times New Roman" w:cs="Times New Roman"/>
          <w:spacing w:val="-2"/>
          <w:lang w:val="en-US"/>
        </w:rPr>
        <w:t>phan</w:t>
      </w:r>
      <w:r w:rsidRPr="004B0A16">
        <w:rPr>
          <w:rFonts w:ascii="Times New Roman" w:hAnsi="Times New Roman" w:cs="Times New Roman"/>
          <w:spacing w:val="-2"/>
          <w:lang w:val="en-US"/>
        </w:rPr>
        <w:t>.</w:t>
      </w:r>
      <w:r w:rsidRPr="00941CB0">
        <w:rPr>
          <w:rFonts w:ascii="Times New Roman" w:hAnsi="Times New Roman" w:cs="Times New Roman"/>
          <w:spacing w:val="-2"/>
          <w:lang w:val="en-US"/>
        </w:rPr>
        <w:t>pdf</w:t>
      </w:r>
      <w:r w:rsidRPr="004B0A16">
        <w:rPr>
          <w:rFonts w:ascii="Times New Roman" w:hAnsi="Times New Roman" w:cs="Times New Roman"/>
          <w:spacing w:val="-2"/>
          <w:lang w:val="en-US"/>
        </w:rPr>
        <w:t xml:space="preserve"> – </w:t>
      </w:r>
      <w:r w:rsidRPr="00941CB0">
        <w:rPr>
          <w:rFonts w:ascii="Times New Roman" w:hAnsi="Times New Roman" w:cs="Times New Roman"/>
          <w:spacing w:val="-2"/>
        </w:rPr>
        <w:t>Загл</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с</w:t>
      </w:r>
      <w:r w:rsidR="00B64761" w:rsidRPr="004B0A16">
        <w:rPr>
          <w:rFonts w:ascii="Times New Roman" w:hAnsi="Times New Roman" w:cs="Times New Roman"/>
          <w:spacing w:val="-2"/>
          <w:lang w:val="en-US"/>
        </w:rPr>
        <w:t> </w:t>
      </w:r>
      <w:r w:rsidRPr="00941CB0">
        <w:rPr>
          <w:rFonts w:ascii="Times New Roman" w:hAnsi="Times New Roman" w:cs="Times New Roman"/>
          <w:spacing w:val="-2"/>
        </w:rPr>
        <w:t>экрана</w:t>
      </w:r>
      <w:r w:rsidRPr="004B0A16">
        <w:rPr>
          <w:rFonts w:ascii="Times New Roman" w:hAnsi="Times New Roman" w:cs="Times New Roman"/>
          <w:spacing w:val="-2"/>
          <w:lang w:val="en-US"/>
        </w:rPr>
        <w:t>.</w:t>
      </w:r>
    </w:p>
    <w:p w:rsidR="0018323A" w:rsidRPr="004B0A16" w:rsidRDefault="0018323A" w:rsidP="00A60781">
      <w:pPr>
        <w:pStyle w:val="a5"/>
        <w:numPr>
          <w:ilvl w:val="0"/>
          <w:numId w:val="25"/>
        </w:numPr>
        <w:tabs>
          <w:tab w:val="left" w:pos="851"/>
        </w:tabs>
        <w:ind w:left="0" w:firstLine="454"/>
        <w:jc w:val="both"/>
        <w:rPr>
          <w:rFonts w:ascii="Times New Roman" w:hAnsi="Times New Roman" w:cs="Times New Roman"/>
          <w:spacing w:val="-2"/>
          <w:lang w:val="en-US"/>
        </w:rPr>
      </w:pPr>
      <w:r w:rsidRPr="00941CB0">
        <w:rPr>
          <w:rFonts w:ascii="Times New Roman" w:hAnsi="Times New Roman" w:cs="Times New Roman"/>
          <w:b/>
          <w:spacing w:val="-2"/>
          <w:lang w:val="en-US"/>
        </w:rPr>
        <w:t>Harries</w:t>
      </w:r>
      <w:r w:rsidRPr="004B0A16">
        <w:rPr>
          <w:rFonts w:ascii="Times New Roman" w:hAnsi="Times New Roman" w:cs="Times New Roman"/>
          <w:b/>
          <w:spacing w:val="-2"/>
          <w:lang w:val="en-US"/>
        </w:rPr>
        <w:t xml:space="preserve"> </w:t>
      </w:r>
      <w:r w:rsidRPr="00941CB0">
        <w:rPr>
          <w:rFonts w:ascii="Times New Roman" w:hAnsi="Times New Roman" w:cs="Times New Roman"/>
          <w:b/>
          <w:spacing w:val="-2"/>
          <w:lang w:val="en-US"/>
        </w:rPr>
        <w:t>E</w:t>
      </w:r>
      <w:r w:rsidRPr="004B0A16">
        <w:rPr>
          <w:rFonts w:ascii="Times New Roman" w:hAnsi="Times New Roman" w:cs="Times New Roman"/>
          <w:b/>
          <w:spacing w:val="-2"/>
          <w:lang w:val="en-US"/>
        </w:rPr>
        <w:t>.</w:t>
      </w:r>
      <w:r w:rsidRPr="00941CB0">
        <w:rPr>
          <w:rFonts w:ascii="Times New Roman" w:hAnsi="Times New Roman" w:cs="Times New Roman"/>
          <w:b/>
          <w:spacing w:val="-2"/>
          <w:lang w:val="en-US"/>
        </w:rPr>
        <w:t>C</w:t>
      </w:r>
      <w:r w:rsidRPr="004B0A16">
        <w:rPr>
          <w:rFonts w:ascii="Times New Roman" w:hAnsi="Times New Roman" w:cs="Times New Roman"/>
          <w:b/>
          <w:spacing w:val="-2"/>
          <w:lang w:val="en-US"/>
        </w:rPr>
        <w:t>.</w:t>
      </w:r>
      <w:r w:rsidRPr="004B0A16">
        <w:rPr>
          <w:rFonts w:ascii="Times New Roman" w:hAnsi="Times New Roman" w:cs="Times New Roman"/>
          <w:spacing w:val="-2"/>
          <w:lang w:val="en-US"/>
        </w:rPr>
        <w:t xml:space="preserve"> </w:t>
      </w:r>
      <w:r w:rsidRPr="00941CB0">
        <w:rPr>
          <w:rFonts w:ascii="Times New Roman" w:hAnsi="Times New Roman" w:cs="Times New Roman"/>
          <w:spacing w:val="-2"/>
          <w:lang w:val="en-US"/>
        </w:rPr>
        <w:t>The</w:t>
      </w:r>
      <w:r w:rsidRPr="004B0A16">
        <w:rPr>
          <w:rFonts w:ascii="Times New Roman" w:hAnsi="Times New Roman" w:cs="Times New Roman"/>
          <w:spacing w:val="-2"/>
          <w:lang w:val="en-US"/>
        </w:rPr>
        <w:t xml:space="preserve"> </w:t>
      </w:r>
      <w:r w:rsidRPr="00941CB0">
        <w:rPr>
          <w:rFonts w:ascii="Times New Roman" w:hAnsi="Times New Roman" w:cs="Times New Roman"/>
          <w:spacing w:val="-2"/>
          <w:lang w:val="en-US"/>
        </w:rPr>
        <w:t>ethics</w:t>
      </w:r>
      <w:r w:rsidRPr="004B0A16">
        <w:rPr>
          <w:rFonts w:ascii="Times New Roman" w:hAnsi="Times New Roman" w:cs="Times New Roman"/>
          <w:spacing w:val="-2"/>
          <w:lang w:val="en-US"/>
        </w:rPr>
        <w:t xml:space="preserve"> </w:t>
      </w:r>
      <w:r w:rsidRPr="00941CB0">
        <w:rPr>
          <w:rFonts w:ascii="Times New Roman" w:hAnsi="Times New Roman" w:cs="Times New Roman"/>
          <w:spacing w:val="-2"/>
          <w:lang w:val="en-US"/>
        </w:rPr>
        <w:t>of</w:t>
      </w:r>
      <w:r w:rsidRPr="004B0A16">
        <w:rPr>
          <w:rFonts w:ascii="Times New Roman" w:hAnsi="Times New Roman" w:cs="Times New Roman"/>
          <w:spacing w:val="-2"/>
          <w:lang w:val="en-US"/>
        </w:rPr>
        <w:t xml:space="preserve"> </w:t>
      </w:r>
      <w:r w:rsidRPr="00941CB0">
        <w:rPr>
          <w:rFonts w:ascii="Times New Roman" w:hAnsi="Times New Roman" w:cs="Times New Roman"/>
          <w:spacing w:val="-2"/>
          <w:lang w:val="en-US"/>
        </w:rPr>
        <w:t>natural</w:t>
      </w:r>
      <w:r w:rsidRPr="004B0A16">
        <w:rPr>
          <w:rFonts w:ascii="Times New Roman" w:hAnsi="Times New Roman" w:cs="Times New Roman"/>
          <w:spacing w:val="-2"/>
          <w:lang w:val="en-US"/>
        </w:rPr>
        <w:t xml:space="preserve"> </w:t>
      </w:r>
      <w:r w:rsidRPr="00941CB0">
        <w:rPr>
          <w:rFonts w:ascii="Times New Roman" w:hAnsi="Times New Roman" w:cs="Times New Roman"/>
          <w:spacing w:val="-2"/>
          <w:lang w:val="en-US"/>
        </w:rPr>
        <w:t>law</w:t>
      </w:r>
      <w:r w:rsidR="00FE0165" w:rsidRPr="004B0A16">
        <w:rPr>
          <w:rFonts w:ascii="Times New Roman" w:hAnsi="Times New Roman" w:cs="Times New Roman"/>
          <w:spacing w:val="-2"/>
          <w:lang w:val="en-US"/>
        </w:rPr>
        <w:t xml:space="preserve"> </w:t>
      </w:r>
      <w:r w:rsidRPr="004B0A16">
        <w:rPr>
          <w:rFonts w:ascii="Times New Roman" w:hAnsi="Times New Roman" w:cs="Times New Roman"/>
          <w:spacing w:val="-2"/>
          <w:lang w:val="en-US"/>
        </w:rPr>
        <w:t>[</w:t>
      </w:r>
      <w:r w:rsidRPr="00941CB0">
        <w:rPr>
          <w:rFonts w:ascii="Times New Roman" w:hAnsi="Times New Roman" w:cs="Times New Roman"/>
          <w:spacing w:val="-2"/>
        </w:rPr>
        <w:t>Электронный</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ресурс</w:t>
      </w:r>
      <w:r w:rsidRPr="004B0A16">
        <w:rPr>
          <w:rFonts w:ascii="Times New Roman" w:hAnsi="Times New Roman" w:cs="Times New Roman"/>
          <w:spacing w:val="-2"/>
          <w:lang w:val="en-US"/>
        </w:rPr>
        <w:t xml:space="preserve">]. – </w:t>
      </w:r>
      <w:r w:rsidRPr="00941CB0">
        <w:rPr>
          <w:rFonts w:ascii="Times New Roman" w:hAnsi="Times New Roman" w:cs="Times New Roman"/>
          <w:spacing w:val="-2"/>
        </w:rPr>
        <w:t>Режим</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доступа</w:t>
      </w:r>
      <w:r w:rsidRPr="004B0A16">
        <w:rPr>
          <w:rFonts w:ascii="Times New Roman" w:hAnsi="Times New Roman" w:cs="Times New Roman"/>
          <w:spacing w:val="-2"/>
          <w:lang w:val="en-US"/>
        </w:rPr>
        <w:t>:</w:t>
      </w:r>
      <w:r w:rsidR="00A60781" w:rsidRPr="004B0A16">
        <w:rPr>
          <w:rFonts w:ascii="Times New Roman" w:hAnsi="Times New Roman" w:cs="Times New Roman"/>
          <w:spacing w:val="-2"/>
          <w:lang w:val="en-US"/>
        </w:rPr>
        <w:t xml:space="preserve"> </w:t>
      </w:r>
      <w:r w:rsidRPr="00941CB0">
        <w:rPr>
          <w:rFonts w:ascii="Times New Roman" w:hAnsi="Times New Roman" w:cs="Times New Roman"/>
          <w:spacing w:val="-2"/>
          <w:lang w:val="en-US"/>
        </w:rPr>
        <w:t>http</w:t>
      </w:r>
      <w:r w:rsidRPr="004B0A16">
        <w:rPr>
          <w:rFonts w:ascii="Times New Roman" w:hAnsi="Times New Roman" w:cs="Times New Roman"/>
          <w:spacing w:val="-2"/>
          <w:lang w:val="en-US"/>
        </w:rPr>
        <w:t>://</w:t>
      </w:r>
      <w:r w:rsidRPr="00941CB0">
        <w:rPr>
          <w:rFonts w:ascii="Times New Roman" w:hAnsi="Times New Roman" w:cs="Times New Roman"/>
          <w:spacing w:val="-2"/>
          <w:lang w:val="en-US"/>
        </w:rPr>
        <w:t>www</w:t>
      </w:r>
      <w:r w:rsidRPr="004B0A16">
        <w:rPr>
          <w:rFonts w:ascii="Times New Roman" w:hAnsi="Times New Roman" w:cs="Times New Roman"/>
          <w:spacing w:val="-2"/>
          <w:lang w:val="en-US"/>
        </w:rPr>
        <w:t>.</w:t>
      </w:r>
      <w:r w:rsidRPr="00941CB0">
        <w:rPr>
          <w:rFonts w:ascii="Times New Roman" w:hAnsi="Times New Roman" w:cs="Times New Roman"/>
          <w:spacing w:val="-2"/>
          <w:lang w:val="en-US"/>
        </w:rPr>
        <w:t>normanrschultz</w:t>
      </w:r>
      <w:r w:rsidRPr="004B0A16">
        <w:rPr>
          <w:rFonts w:ascii="Times New Roman" w:hAnsi="Times New Roman" w:cs="Times New Roman"/>
          <w:spacing w:val="-2"/>
          <w:lang w:val="en-US"/>
        </w:rPr>
        <w:t>.</w:t>
      </w:r>
      <w:r w:rsidRPr="00941CB0">
        <w:rPr>
          <w:rFonts w:ascii="Times New Roman" w:hAnsi="Times New Roman" w:cs="Times New Roman"/>
          <w:spacing w:val="-2"/>
          <w:lang w:val="en-US"/>
        </w:rPr>
        <w:t>com</w:t>
      </w:r>
      <w:r w:rsidRPr="004B0A16">
        <w:rPr>
          <w:rFonts w:ascii="Times New Roman" w:hAnsi="Times New Roman" w:cs="Times New Roman"/>
          <w:spacing w:val="-2"/>
          <w:lang w:val="en-US"/>
        </w:rPr>
        <w:t>/</w:t>
      </w:r>
      <w:r w:rsidRPr="00941CB0">
        <w:rPr>
          <w:rFonts w:ascii="Times New Roman" w:hAnsi="Times New Roman" w:cs="Times New Roman"/>
          <w:spacing w:val="-2"/>
          <w:lang w:val="en-US"/>
        </w:rPr>
        <w:t>ethics</w:t>
      </w:r>
      <w:r w:rsidRPr="004B0A16">
        <w:rPr>
          <w:rFonts w:ascii="Times New Roman" w:hAnsi="Times New Roman" w:cs="Times New Roman"/>
          <w:spacing w:val="-2"/>
          <w:lang w:val="en-US"/>
        </w:rPr>
        <w:t>/</w:t>
      </w:r>
      <w:r w:rsidRPr="00941CB0">
        <w:rPr>
          <w:rFonts w:ascii="Times New Roman" w:hAnsi="Times New Roman" w:cs="Times New Roman"/>
          <w:spacing w:val="-2"/>
          <w:lang w:val="en-US"/>
        </w:rPr>
        <w:t>Harris</w:t>
      </w:r>
      <w:r w:rsidRPr="004B0A16">
        <w:rPr>
          <w:rFonts w:ascii="Times New Roman" w:hAnsi="Times New Roman" w:cs="Times New Roman"/>
          <w:spacing w:val="-2"/>
          <w:lang w:val="en-US"/>
        </w:rPr>
        <w:t>_</w:t>
      </w:r>
      <w:r w:rsidRPr="00941CB0">
        <w:rPr>
          <w:rFonts w:ascii="Times New Roman" w:hAnsi="Times New Roman" w:cs="Times New Roman"/>
          <w:spacing w:val="-2"/>
          <w:lang w:val="en-US"/>
        </w:rPr>
        <w:t>ethicsofnaturallaw</w:t>
      </w:r>
      <w:r w:rsidRPr="004B0A16">
        <w:rPr>
          <w:rFonts w:ascii="Times New Roman" w:hAnsi="Times New Roman" w:cs="Times New Roman"/>
          <w:spacing w:val="-2"/>
          <w:lang w:val="en-US"/>
        </w:rPr>
        <w:t>.</w:t>
      </w:r>
      <w:r w:rsidRPr="00941CB0">
        <w:rPr>
          <w:rFonts w:ascii="Times New Roman" w:hAnsi="Times New Roman" w:cs="Times New Roman"/>
          <w:spacing w:val="-2"/>
          <w:lang w:val="en-US"/>
        </w:rPr>
        <w:t>pdf</w:t>
      </w:r>
      <w:r w:rsidRPr="004B0A16">
        <w:rPr>
          <w:rFonts w:ascii="Times New Roman" w:hAnsi="Times New Roman" w:cs="Times New Roman"/>
          <w:spacing w:val="-2"/>
          <w:lang w:val="en-US"/>
        </w:rPr>
        <w:t>?</w:t>
      </w:r>
      <w:r w:rsidRPr="00941CB0">
        <w:rPr>
          <w:rFonts w:ascii="Times New Roman" w:hAnsi="Times New Roman" w:cs="Times New Roman"/>
          <w:spacing w:val="-2"/>
          <w:lang w:val="en-US"/>
        </w:rPr>
        <w:t>i</w:t>
      </w:r>
      <w:r w:rsidRPr="004B0A16">
        <w:rPr>
          <w:rFonts w:ascii="Times New Roman" w:hAnsi="Times New Roman" w:cs="Times New Roman"/>
          <w:spacing w:val="-2"/>
          <w:lang w:val="en-US"/>
        </w:rPr>
        <w:t>=1</w:t>
      </w:r>
      <w:r w:rsidR="00FE0165" w:rsidRPr="004B0A16">
        <w:rPr>
          <w:rFonts w:ascii="Times New Roman" w:hAnsi="Times New Roman" w:cs="Times New Roman"/>
          <w:spacing w:val="-2"/>
          <w:lang w:val="en-US"/>
        </w:rPr>
        <w:t xml:space="preserve"> </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Загл</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с</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экрана</w:t>
      </w:r>
      <w:r w:rsidRPr="004B0A16">
        <w:rPr>
          <w:rFonts w:ascii="Times New Roman" w:hAnsi="Times New Roman" w:cs="Times New Roman"/>
          <w:spacing w:val="-2"/>
          <w:lang w:val="en-US"/>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Hien Bui</w:t>
      </w:r>
      <w:r w:rsidRPr="00941CB0">
        <w:rPr>
          <w:rFonts w:ascii="Times New Roman" w:hAnsi="Times New Roman" w:cs="Times New Roman"/>
          <w:spacing w:val="-2"/>
          <w:lang w:val="en-US"/>
        </w:rPr>
        <w:t>. The ASEAN Human rights system: a critical analysis. Asian journal of comparative law, II (2016).</w:t>
      </w:r>
      <w:r w:rsidR="00FE0165" w:rsidRPr="00941CB0">
        <w:rPr>
          <w:rFonts w:ascii="Times New Roman" w:hAnsi="Times New Roman" w:cs="Times New Roman"/>
          <w:spacing w:val="-2"/>
          <w:lang w:val="en-US"/>
        </w:rPr>
        <w:t xml:space="preserve"> </w:t>
      </w:r>
      <w:r w:rsidRPr="00941CB0">
        <w:rPr>
          <w:rFonts w:ascii="Times New Roman" w:hAnsi="Times New Roman" w:cs="Times New Roman"/>
          <w:spacing w:val="-2"/>
        </w:rPr>
        <w:t>[Электронный ресурс]. – Режим доступа:</w:t>
      </w:r>
      <w:r w:rsidR="00A60781" w:rsidRPr="00941CB0">
        <w:rPr>
          <w:rFonts w:ascii="Times New Roman" w:hAnsi="Times New Roman" w:cs="Times New Roman"/>
          <w:spacing w:val="-2"/>
        </w:rPr>
        <w:t xml:space="preserve">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cambridge</w:t>
      </w:r>
      <w:r w:rsidRPr="00941CB0">
        <w:rPr>
          <w:rFonts w:ascii="Times New Roman" w:hAnsi="Times New Roman" w:cs="Times New Roman"/>
          <w:spacing w:val="-2"/>
        </w:rPr>
        <w:t>.</w:t>
      </w:r>
      <w:r w:rsidRPr="00941CB0">
        <w:rPr>
          <w:rFonts w:ascii="Times New Roman" w:hAnsi="Times New Roman" w:cs="Times New Roman"/>
          <w:spacing w:val="-2"/>
          <w:lang w:val="en-US"/>
        </w:rPr>
        <w:t>org</w:t>
      </w:r>
      <w:r w:rsidRPr="00941CB0">
        <w:rPr>
          <w:rFonts w:ascii="Times New Roman" w:hAnsi="Times New Roman" w:cs="Times New Roman"/>
          <w:spacing w:val="-2"/>
        </w:rPr>
        <w:t>/</w:t>
      </w:r>
      <w:r w:rsidRPr="00941CB0">
        <w:rPr>
          <w:rFonts w:ascii="Times New Roman" w:hAnsi="Times New Roman" w:cs="Times New Roman"/>
          <w:spacing w:val="-2"/>
          <w:lang w:val="en-US"/>
        </w:rPr>
        <w:t>core</w:t>
      </w:r>
      <w:r w:rsidRPr="00941CB0">
        <w:rPr>
          <w:rFonts w:ascii="Times New Roman" w:hAnsi="Times New Roman" w:cs="Times New Roman"/>
          <w:spacing w:val="-2"/>
        </w:rPr>
        <w:t>/</w:t>
      </w:r>
      <w:r w:rsidRPr="00941CB0">
        <w:rPr>
          <w:rFonts w:ascii="Times New Roman" w:hAnsi="Times New Roman" w:cs="Times New Roman"/>
          <w:spacing w:val="-2"/>
          <w:lang w:val="en-US"/>
        </w:rPr>
        <w:t>services</w:t>
      </w:r>
      <w:r w:rsidRPr="00941CB0">
        <w:rPr>
          <w:rFonts w:ascii="Times New Roman" w:hAnsi="Times New Roman" w:cs="Times New Roman"/>
          <w:spacing w:val="-2"/>
        </w:rPr>
        <w:t>/</w:t>
      </w:r>
      <w:r w:rsidRPr="00941CB0">
        <w:rPr>
          <w:rFonts w:ascii="Times New Roman" w:hAnsi="Times New Roman" w:cs="Times New Roman"/>
          <w:spacing w:val="-2"/>
          <w:lang w:val="en-US"/>
        </w:rPr>
        <w:t>aop</w:t>
      </w:r>
      <w:r w:rsidRPr="00941CB0">
        <w:rPr>
          <w:rFonts w:ascii="Times New Roman" w:hAnsi="Times New Roman" w:cs="Times New Roman"/>
          <w:spacing w:val="-2"/>
        </w:rPr>
        <w:t>-</w:t>
      </w:r>
      <w:r w:rsidRPr="00941CB0">
        <w:rPr>
          <w:rFonts w:ascii="Times New Roman" w:hAnsi="Times New Roman" w:cs="Times New Roman"/>
          <w:spacing w:val="-2"/>
          <w:lang w:val="en-US"/>
        </w:rPr>
        <w:t>cambridge</w:t>
      </w:r>
      <w:r w:rsidRPr="00941CB0">
        <w:rPr>
          <w:rFonts w:ascii="Times New Roman" w:hAnsi="Times New Roman" w:cs="Times New Roman"/>
          <w:spacing w:val="-2"/>
        </w:rPr>
        <w:t>-</w:t>
      </w:r>
      <w:r w:rsidRPr="00941CB0">
        <w:rPr>
          <w:rFonts w:ascii="Times New Roman" w:hAnsi="Times New Roman" w:cs="Times New Roman"/>
          <w:spacing w:val="-2"/>
          <w:lang w:val="en-US"/>
        </w:rPr>
        <w:t>core</w:t>
      </w:r>
      <w:r w:rsidRPr="00941CB0">
        <w:rPr>
          <w:rFonts w:ascii="Times New Roman" w:hAnsi="Times New Roman" w:cs="Times New Roman"/>
          <w:spacing w:val="-2"/>
        </w:rPr>
        <w:t>/</w:t>
      </w:r>
      <w:r w:rsidRPr="00941CB0">
        <w:rPr>
          <w:rFonts w:ascii="Times New Roman" w:hAnsi="Times New Roman" w:cs="Times New Roman"/>
          <w:spacing w:val="-2"/>
          <w:lang w:val="en-US"/>
        </w:rPr>
        <w:t>content</w:t>
      </w:r>
      <w:r w:rsidRPr="00941CB0">
        <w:rPr>
          <w:rFonts w:ascii="Times New Roman" w:hAnsi="Times New Roman" w:cs="Times New Roman"/>
          <w:spacing w:val="-2"/>
        </w:rPr>
        <w:t>/</w:t>
      </w:r>
      <w:r w:rsidRPr="00941CB0">
        <w:rPr>
          <w:rFonts w:ascii="Times New Roman" w:hAnsi="Times New Roman" w:cs="Times New Roman"/>
          <w:spacing w:val="-2"/>
          <w:lang w:val="en-US"/>
        </w:rPr>
        <w:t>view</w:t>
      </w:r>
      <w:r w:rsidRPr="00941CB0">
        <w:rPr>
          <w:rFonts w:ascii="Times New Roman" w:hAnsi="Times New Roman" w:cs="Times New Roman"/>
          <w:spacing w:val="-2"/>
        </w:rPr>
        <w:t>/</w:t>
      </w:r>
      <w:r w:rsidR="004B0A16">
        <w:rPr>
          <w:rFonts w:ascii="Times New Roman" w:hAnsi="Times New Roman" w:cs="Times New Roman"/>
          <w:spacing w:val="-2"/>
        </w:rPr>
        <w:t>...</w:t>
      </w:r>
      <w:r w:rsidRPr="00941CB0">
        <w:rPr>
          <w:rFonts w:ascii="Times New Roman" w:hAnsi="Times New Roman" w:cs="Times New Roman"/>
          <w:spacing w:val="-2"/>
          <w:lang w:val="en-US"/>
        </w:rPr>
        <w:t>a</w:t>
      </w:r>
      <w:r w:rsidRPr="00941CB0">
        <w:rPr>
          <w:rFonts w:ascii="Times New Roman" w:hAnsi="Times New Roman" w:cs="Times New Roman"/>
          <w:spacing w:val="-2"/>
        </w:rPr>
        <w:t>_</w:t>
      </w:r>
      <w:r w:rsidRPr="00941CB0">
        <w:rPr>
          <w:rFonts w:ascii="Times New Roman" w:hAnsi="Times New Roman" w:cs="Times New Roman"/>
          <w:spacing w:val="-2"/>
          <w:lang w:val="en-US"/>
        </w:rPr>
        <w:t>critical</w:t>
      </w:r>
      <w:r w:rsidRPr="00941CB0">
        <w:rPr>
          <w:rFonts w:ascii="Times New Roman" w:hAnsi="Times New Roman" w:cs="Times New Roman"/>
          <w:spacing w:val="-2"/>
        </w:rPr>
        <w:t>_</w:t>
      </w:r>
      <w:r w:rsidRPr="00941CB0">
        <w:rPr>
          <w:rFonts w:ascii="Times New Roman" w:hAnsi="Times New Roman" w:cs="Times New Roman"/>
          <w:spacing w:val="-2"/>
          <w:lang w:val="en-US"/>
        </w:rPr>
        <w:t>analysis</w:t>
      </w:r>
      <w:r w:rsidRPr="00941CB0">
        <w:rPr>
          <w:rFonts w:ascii="Times New Roman" w:hAnsi="Times New Roman" w:cs="Times New Roman"/>
          <w:spacing w:val="-2"/>
        </w:rPr>
        <w:t>.</w:t>
      </w:r>
      <w:r w:rsidRPr="00941CB0">
        <w:rPr>
          <w:rFonts w:ascii="Times New Roman" w:hAnsi="Times New Roman" w:cs="Times New Roman"/>
          <w:spacing w:val="-2"/>
          <w:lang w:val="en-US"/>
        </w:rPr>
        <w:t>pdf</w:t>
      </w:r>
      <w:r w:rsidRPr="00941CB0">
        <w:rPr>
          <w:rFonts w:ascii="Times New Roman" w:hAnsi="Times New Roman" w:cs="Times New Roman"/>
          <w:spacing w:val="-2"/>
        </w:rPr>
        <w:t xml:space="preserve"> – Загл. с</w:t>
      </w:r>
      <w:r w:rsidR="00B64761">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Homemade gun: 9mm folding pack file</w:t>
      </w:r>
      <w:r w:rsidRPr="00941CB0">
        <w:rPr>
          <w:rFonts w:ascii="Times New Roman" w:hAnsi="Times New Roman" w:cs="Times New Roman"/>
          <w:spacing w:val="-2"/>
          <w:lang w:val="en-US"/>
        </w:rPr>
        <w:t>. YouTube</w:t>
      </w:r>
      <w:r w:rsidRPr="00941CB0">
        <w:rPr>
          <w:rFonts w:ascii="Times New Roman" w:hAnsi="Times New Roman" w:cs="Times New Roman"/>
          <w:spacing w:val="-2"/>
        </w:rPr>
        <w:t>. [Электронный ресурс]. – Режим доступа:</w:t>
      </w:r>
      <w:r w:rsidR="00FE0165" w:rsidRPr="00941CB0">
        <w:rPr>
          <w:rFonts w:ascii="Times New Roman" w:hAnsi="Times New Roman" w:cs="Times New Roman"/>
          <w:spacing w:val="-2"/>
        </w:rPr>
        <w:t xml:space="preserve">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youtube</w:t>
      </w:r>
      <w:r w:rsidRPr="00941CB0">
        <w:rPr>
          <w:rFonts w:ascii="Times New Roman" w:hAnsi="Times New Roman" w:cs="Times New Roman"/>
          <w:spacing w:val="-2"/>
        </w:rPr>
        <w:t>.</w:t>
      </w:r>
      <w:r w:rsidRPr="00941CB0">
        <w:rPr>
          <w:rFonts w:ascii="Times New Roman" w:hAnsi="Times New Roman" w:cs="Times New Roman"/>
          <w:spacing w:val="-2"/>
          <w:lang w:val="en-US"/>
        </w:rPr>
        <w:t>com</w:t>
      </w:r>
      <w:r w:rsidRPr="00941CB0">
        <w:rPr>
          <w:rFonts w:ascii="Times New Roman" w:hAnsi="Times New Roman" w:cs="Times New Roman"/>
          <w:spacing w:val="-2"/>
        </w:rPr>
        <w:t>/</w:t>
      </w:r>
      <w:r w:rsidRPr="00941CB0">
        <w:rPr>
          <w:rFonts w:ascii="Times New Roman" w:hAnsi="Times New Roman" w:cs="Times New Roman"/>
          <w:spacing w:val="-2"/>
          <w:lang w:val="en-US"/>
        </w:rPr>
        <w:t>watch</w:t>
      </w:r>
      <w:r w:rsidRPr="00941CB0">
        <w:rPr>
          <w:rFonts w:ascii="Times New Roman" w:hAnsi="Times New Roman" w:cs="Times New Roman"/>
          <w:spacing w:val="-2"/>
        </w:rPr>
        <w:t>?</w:t>
      </w:r>
      <w:r w:rsidRPr="00941CB0">
        <w:rPr>
          <w:rFonts w:ascii="Times New Roman" w:hAnsi="Times New Roman" w:cs="Times New Roman"/>
          <w:spacing w:val="-2"/>
          <w:lang w:val="en-US"/>
        </w:rPr>
        <w:t>v</w:t>
      </w:r>
      <w:r w:rsidRPr="00941CB0">
        <w:rPr>
          <w:rFonts w:ascii="Times New Roman" w:hAnsi="Times New Roman" w:cs="Times New Roman"/>
          <w:spacing w:val="-2"/>
        </w:rPr>
        <w:t>=6</w:t>
      </w:r>
      <w:r w:rsidRPr="00941CB0">
        <w:rPr>
          <w:rFonts w:ascii="Times New Roman" w:hAnsi="Times New Roman" w:cs="Times New Roman"/>
          <w:spacing w:val="-2"/>
          <w:lang w:val="en-US"/>
        </w:rPr>
        <w:t>uHuH</w:t>
      </w:r>
      <w:r w:rsidRPr="00941CB0">
        <w:rPr>
          <w:rFonts w:ascii="Times New Roman" w:hAnsi="Times New Roman" w:cs="Times New Roman"/>
          <w:spacing w:val="-2"/>
        </w:rPr>
        <w:t>9</w:t>
      </w:r>
      <w:r w:rsidRPr="00941CB0">
        <w:rPr>
          <w:rFonts w:ascii="Times New Roman" w:hAnsi="Times New Roman" w:cs="Times New Roman"/>
          <w:spacing w:val="-2"/>
          <w:lang w:val="en-US"/>
        </w:rPr>
        <w:t>zDDBk</w:t>
      </w:r>
      <w:r w:rsidRPr="00941CB0">
        <w:rPr>
          <w:rStyle w:val="a8"/>
          <w:rFonts w:ascii="Times New Roman" w:hAnsi="Times New Roman" w:cs="Times New Roman"/>
          <w:color w:val="auto"/>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How robots change the world</w:t>
      </w:r>
      <w:r w:rsidRPr="00941CB0">
        <w:rPr>
          <w:rFonts w:ascii="Times New Roman" w:hAnsi="Times New Roman" w:cs="Times New Roman"/>
          <w:spacing w:val="-2"/>
          <w:lang w:val="en-US"/>
        </w:rPr>
        <w:t>. What automation really means for jobs and productivity. Oxford</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Economics</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June</w:t>
      </w:r>
      <w:r w:rsidRPr="00941CB0">
        <w:rPr>
          <w:rFonts w:ascii="Times New Roman" w:hAnsi="Times New Roman" w:cs="Times New Roman"/>
          <w:spacing w:val="-2"/>
        </w:rPr>
        <w:t xml:space="preserve"> 2019.</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xml:space="preserve">[Электронный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cdn</w:t>
      </w:r>
      <w:r w:rsidRPr="00941CB0">
        <w:rPr>
          <w:rFonts w:ascii="Times New Roman" w:hAnsi="Times New Roman" w:cs="Times New Roman"/>
          <w:spacing w:val="-2"/>
        </w:rPr>
        <w:t>2.</w:t>
      </w:r>
      <w:r w:rsidRPr="00941CB0">
        <w:rPr>
          <w:rFonts w:ascii="Times New Roman" w:hAnsi="Times New Roman" w:cs="Times New Roman"/>
          <w:spacing w:val="-2"/>
          <w:lang w:val="en-US"/>
        </w:rPr>
        <w:t>hubspot</w:t>
      </w:r>
      <w:r w:rsidRPr="00941CB0">
        <w:rPr>
          <w:rFonts w:ascii="Times New Roman" w:hAnsi="Times New Roman" w:cs="Times New Roman"/>
          <w:spacing w:val="-2"/>
        </w:rPr>
        <w:t>.</w:t>
      </w:r>
      <w:r w:rsidRPr="00941CB0">
        <w:rPr>
          <w:rFonts w:ascii="Times New Roman" w:hAnsi="Times New Roman" w:cs="Times New Roman"/>
          <w:spacing w:val="-2"/>
          <w:lang w:val="en-US"/>
        </w:rPr>
        <w:t>net</w:t>
      </w:r>
      <w:r w:rsidRPr="00941CB0">
        <w:rPr>
          <w:rFonts w:ascii="Times New Roman" w:hAnsi="Times New Roman" w:cs="Times New Roman"/>
          <w:spacing w:val="-2"/>
        </w:rPr>
        <w:t>/</w:t>
      </w:r>
      <w:r w:rsidRPr="00941CB0">
        <w:rPr>
          <w:rFonts w:ascii="Times New Roman" w:hAnsi="Times New Roman" w:cs="Times New Roman"/>
          <w:spacing w:val="-2"/>
          <w:lang w:val="en-US"/>
        </w:rPr>
        <w:t>hubfs</w:t>
      </w:r>
      <w:r w:rsidRPr="00941CB0">
        <w:rPr>
          <w:rFonts w:ascii="Times New Roman" w:hAnsi="Times New Roman" w:cs="Times New Roman"/>
          <w:spacing w:val="-2"/>
        </w:rPr>
        <w:t>/2240363/</w:t>
      </w:r>
      <w:r w:rsidRPr="00941CB0">
        <w:rPr>
          <w:rFonts w:ascii="Times New Roman" w:hAnsi="Times New Roman" w:cs="Times New Roman"/>
          <w:spacing w:val="-2"/>
          <w:lang w:val="en-US"/>
        </w:rPr>
        <w:t>Report</w:t>
      </w:r>
      <w:r w:rsidRPr="00941CB0">
        <w:rPr>
          <w:rFonts w:ascii="Times New Roman" w:hAnsi="Times New Roman" w:cs="Times New Roman"/>
          <w:spacing w:val="-2"/>
        </w:rPr>
        <w:t>%20-%</w:t>
      </w:r>
      <w:r w:rsidR="003A0BE5" w:rsidRPr="00941CB0">
        <w:rPr>
          <w:rFonts w:ascii="Times New Roman" w:hAnsi="Times New Roman" w:cs="Times New Roman"/>
          <w:spacing w:val="-2"/>
        </w:rPr>
        <w:t>...</w:t>
      </w:r>
      <w:r w:rsidRPr="00941CB0">
        <w:rPr>
          <w:rFonts w:ascii="Times New Roman" w:hAnsi="Times New Roman" w:cs="Times New Roman"/>
          <w:spacing w:val="-2"/>
        </w:rPr>
        <w:t>-8</w:t>
      </w:r>
      <w:r w:rsidRPr="00941CB0">
        <w:rPr>
          <w:rFonts w:ascii="Times New Roman" w:hAnsi="Times New Roman" w:cs="Times New Roman"/>
          <w:spacing w:val="-2"/>
          <w:lang w:val="en-US"/>
        </w:rPr>
        <w:t>eab</w:t>
      </w:r>
      <w:r w:rsidRPr="00941CB0">
        <w:rPr>
          <w:rFonts w:ascii="Times New Roman" w:hAnsi="Times New Roman" w:cs="Times New Roman"/>
          <w:spacing w:val="-2"/>
        </w:rPr>
        <w:t>-694443190</w:t>
      </w:r>
      <w:r w:rsidRPr="00941CB0">
        <w:rPr>
          <w:rFonts w:ascii="Times New Roman" w:hAnsi="Times New Roman" w:cs="Times New Roman"/>
          <w:spacing w:val="-2"/>
          <w:lang w:val="en-US"/>
        </w:rPr>
        <w:t>b</w:t>
      </w:r>
      <w:r w:rsidRPr="00941CB0">
        <w:rPr>
          <w:rFonts w:ascii="Times New Roman" w:hAnsi="Times New Roman" w:cs="Times New Roman"/>
          <w:spacing w:val="-2"/>
        </w:rPr>
        <w:t>4</w:t>
      </w:r>
      <w:r w:rsidRPr="00941CB0">
        <w:rPr>
          <w:rFonts w:ascii="Times New Roman" w:hAnsi="Times New Roman" w:cs="Times New Roman"/>
          <w:spacing w:val="-2"/>
          <w:lang w:val="en-US"/>
        </w:rPr>
        <w:t>f</w:t>
      </w:r>
      <w:r w:rsidRPr="00941CB0">
        <w:rPr>
          <w:rStyle w:val="a8"/>
          <w:rFonts w:ascii="Times New Roman" w:hAnsi="Times New Roman" w:cs="Times New Roman"/>
          <w:color w:val="auto"/>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bCs/>
          <w:spacing w:val="-2"/>
          <w:lang w:val="en-US"/>
        </w:rPr>
        <w:t xml:space="preserve">How to make a .22 pistol - Pt.2. </w:t>
      </w:r>
      <w:r w:rsidRPr="00941CB0">
        <w:rPr>
          <w:rFonts w:ascii="Times New Roman" w:hAnsi="Times New Roman" w:cs="Times New Roman"/>
          <w:bCs/>
          <w:spacing w:val="-2"/>
          <w:lang w:val="en-US"/>
        </w:rPr>
        <w:t>YouTube</w:t>
      </w:r>
      <w:r w:rsidRPr="00941CB0">
        <w:rPr>
          <w:rFonts w:ascii="Times New Roman" w:hAnsi="Times New Roman" w:cs="Times New Roman"/>
          <w:bCs/>
          <w:spacing w:val="-2"/>
        </w:rPr>
        <w:t xml:space="preserve">. </w:t>
      </w:r>
      <w:r w:rsidRPr="00941CB0">
        <w:rPr>
          <w:rFonts w:ascii="Times New Roman" w:hAnsi="Times New Roman" w:cs="Times New Roman"/>
          <w:spacing w:val="-2"/>
        </w:rPr>
        <w:t>[Электронный ресурс]. – Режим доступа:</w:t>
      </w:r>
      <w:r w:rsidRPr="00941CB0">
        <w:rPr>
          <w:rFonts w:ascii="Times New Roman" w:hAnsi="Times New Roman" w:cs="Times New Roman"/>
          <w:b/>
          <w:bCs/>
          <w:spacing w:val="-2"/>
        </w:rPr>
        <w:t xml:space="preserve">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youtube</w:t>
      </w:r>
      <w:r w:rsidRPr="00941CB0">
        <w:rPr>
          <w:rFonts w:ascii="Times New Roman" w:hAnsi="Times New Roman" w:cs="Times New Roman"/>
          <w:spacing w:val="-2"/>
        </w:rPr>
        <w:t>.</w:t>
      </w:r>
      <w:r w:rsidRPr="00941CB0">
        <w:rPr>
          <w:rFonts w:ascii="Times New Roman" w:hAnsi="Times New Roman" w:cs="Times New Roman"/>
          <w:spacing w:val="-2"/>
          <w:lang w:val="en-US"/>
        </w:rPr>
        <w:t>com</w:t>
      </w:r>
      <w:r w:rsidRPr="00941CB0">
        <w:rPr>
          <w:rFonts w:ascii="Times New Roman" w:hAnsi="Times New Roman" w:cs="Times New Roman"/>
          <w:spacing w:val="-2"/>
        </w:rPr>
        <w:t>/</w:t>
      </w:r>
      <w:r w:rsidRPr="00941CB0">
        <w:rPr>
          <w:rFonts w:ascii="Times New Roman" w:hAnsi="Times New Roman" w:cs="Times New Roman"/>
          <w:spacing w:val="-2"/>
          <w:lang w:val="en-US"/>
        </w:rPr>
        <w:t>watch</w:t>
      </w:r>
      <w:r w:rsidRPr="00941CB0">
        <w:rPr>
          <w:rFonts w:ascii="Times New Roman" w:hAnsi="Times New Roman" w:cs="Times New Roman"/>
          <w:spacing w:val="-2"/>
        </w:rPr>
        <w:t>?</w:t>
      </w:r>
      <w:r w:rsidRPr="00941CB0">
        <w:rPr>
          <w:rFonts w:ascii="Times New Roman" w:hAnsi="Times New Roman" w:cs="Times New Roman"/>
          <w:spacing w:val="-2"/>
          <w:lang w:val="en-US"/>
        </w:rPr>
        <w:t>v</w:t>
      </w:r>
      <w:r w:rsidRPr="00941CB0">
        <w:rPr>
          <w:rFonts w:ascii="Times New Roman" w:hAnsi="Times New Roman" w:cs="Times New Roman"/>
          <w:spacing w:val="-2"/>
        </w:rPr>
        <w:t>=</w:t>
      </w:r>
      <w:r w:rsidRPr="00941CB0">
        <w:rPr>
          <w:rFonts w:ascii="Times New Roman" w:hAnsi="Times New Roman" w:cs="Times New Roman"/>
          <w:spacing w:val="-2"/>
          <w:lang w:val="en-US"/>
        </w:rPr>
        <w:t>YvCbEv</w:t>
      </w:r>
      <w:r w:rsidRPr="00941CB0">
        <w:rPr>
          <w:rFonts w:ascii="Times New Roman" w:hAnsi="Times New Roman" w:cs="Times New Roman"/>
          <w:spacing w:val="-2"/>
        </w:rPr>
        <w:t>3</w:t>
      </w:r>
      <w:r w:rsidRPr="00941CB0">
        <w:rPr>
          <w:rFonts w:ascii="Times New Roman" w:hAnsi="Times New Roman" w:cs="Times New Roman"/>
          <w:spacing w:val="-2"/>
          <w:lang w:val="en-US"/>
        </w:rPr>
        <w:t>v</w:t>
      </w:r>
      <w:r w:rsidRPr="00941CB0">
        <w:rPr>
          <w:rFonts w:ascii="Times New Roman" w:hAnsi="Times New Roman" w:cs="Times New Roman"/>
          <w:spacing w:val="-2"/>
        </w:rPr>
        <w:t>1</w:t>
      </w:r>
      <w:r w:rsidRPr="00941CB0">
        <w:rPr>
          <w:rFonts w:ascii="Times New Roman" w:hAnsi="Times New Roman" w:cs="Times New Roman"/>
          <w:spacing w:val="-2"/>
          <w:lang w:val="en-US"/>
        </w:rPr>
        <w:t>gg</w:t>
      </w:r>
      <w:r w:rsidR="00FE0165" w:rsidRPr="00941CB0">
        <w:rPr>
          <w:rStyle w:val="a8"/>
          <w:rFonts w:ascii="Times New Roman" w:hAnsi="Times New Roman" w:cs="Times New Roman"/>
          <w:color w:val="auto"/>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lang w:val="en-US"/>
        </w:rPr>
        <w:t>How to make a black powder</w:t>
      </w:r>
      <w:r w:rsidRPr="00941CB0">
        <w:rPr>
          <w:rFonts w:ascii="Times New Roman" w:hAnsi="Times New Roman" w:cs="Times New Roman"/>
          <w:spacing w:val="-2"/>
          <w:sz w:val="20"/>
          <w:szCs w:val="20"/>
          <w:lang w:val="en-US"/>
        </w:rPr>
        <w:t>. YouTube</w:t>
      </w:r>
      <w:r w:rsidRPr="00941CB0">
        <w:rPr>
          <w:rFonts w:ascii="Times New Roman" w:hAnsi="Times New Roman" w:cs="Times New Roman"/>
          <w:spacing w:val="-2"/>
          <w:sz w:val="20"/>
          <w:szCs w:val="20"/>
        </w:rPr>
        <w:t xml:space="preserve">. [Электронный ресурс]. – Режим доступа: </w:t>
      </w:r>
      <w:r w:rsidRPr="00941CB0">
        <w:rPr>
          <w:rFonts w:ascii="Times New Roman" w:hAnsi="Times New Roman" w:cs="Times New Roman"/>
          <w:spacing w:val="-2"/>
          <w:sz w:val="20"/>
          <w:szCs w:val="20"/>
          <w:lang w:val="en-US"/>
        </w:rPr>
        <w:t>https</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www</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youtube</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com</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watch</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v</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Ol</w:t>
      </w:r>
      <w:r w:rsidRPr="00941CB0">
        <w:rPr>
          <w:rFonts w:ascii="Times New Roman" w:hAnsi="Times New Roman" w:cs="Times New Roman"/>
          <w:spacing w:val="-2"/>
          <w:sz w:val="20"/>
          <w:szCs w:val="20"/>
        </w:rPr>
        <w:t>9</w:t>
      </w:r>
      <w:r w:rsidRPr="00941CB0">
        <w:rPr>
          <w:rFonts w:ascii="Times New Roman" w:hAnsi="Times New Roman" w:cs="Times New Roman"/>
          <w:spacing w:val="-2"/>
          <w:sz w:val="20"/>
          <w:szCs w:val="20"/>
          <w:lang w:val="en-US"/>
        </w:rPr>
        <w:t>wuQO</w:t>
      </w:r>
      <w:r w:rsidRPr="00941CB0">
        <w:rPr>
          <w:rFonts w:ascii="Times New Roman" w:hAnsi="Times New Roman" w:cs="Times New Roman"/>
          <w:spacing w:val="-2"/>
          <w:sz w:val="20"/>
          <w:szCs w:val="20"/>
        </w:rPr>
        <w:t>5</w:t>
      </w:r>
      <w:r w:rsidRPr="00941CB0">
        <w:rPr>
          <w:rFonts w:ascii="Times New Roman" w:hAnsi="Times New Roman" w:cs="Times New Roman"/>
          <w:spacing w:val="-2"/>
          <w:sz w:val="20"/>
          <w:szCs w:val="20"/>
          <w:lang w:val="en-US"/>
        </w:rPr>
        <w:t>v</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A</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Il Presidente del consiglio dei ministry 4 marzo 2020</w:t>
      </w:r>
      <w:r w:rsidRPr="00941CB0">
        <w:rPr>
          <w:rFonts w:ascii="Times New Roman" w:hAnsi="Times New Roman" w:cs="Times New Roman"/>
          <w:spacing w:val="-2"/>
          <w:lang w:val="en-US"/>
        </w:rPr>
        <w:t xml:space="preserve">. </w:t>
      </w:r>
      <w:r w:rsidRPr="00941CB0">
        <w:rPr>
          <w:rFonts w:ascii="Times New Roman" w:hAnsi="Times New Roman" w:cs="Times New Roman"/>
          <w:spacing w:val="-2"/>
        </w:rPr>
        <w:t xml:space="preserve">[Электронный ресурс]. – Режим доступа: </w:t>
      </w:r>
      <w:r w:rsidRPr="00941CB0">
        <w:rPr>
          <w:rFonts w:ascii="Times New Roman" w:hAnsi="Times New Roman" w:cs="Times New Roman"/>
          <w:spacing w:val="-2"/>
          <w:lang w:val="en-US"/>
        </w:rPr>
        <w:t>http</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governo</w:t>
      </w:r>
      <w:r w:rsidRPr="00941CB0">
        <w:rPr>
          <w:rFonts w:ascii="Times New Roman" w:hAnsi="Times New Roman" w:cs="Times New Roman"/>
          <w:spacing w:val="-2"/>
        </w:rPr>
        <w:t>.</w:t>
      </w:r>
      <w:r w:rsidRPr="00941CB0">
        <w:rPr>
          <w:rFonts w:ascii="Times New Roman" w:hAnsi="Times New Roman" w:cs="Times New Roman"/>
          <w:spacing w:val="-2"/>
          <w:lang w:val="en-US"/>
        </w:rPr>
        <w:t>it</w:t>
      </w:r>
      <w:r w:rsidRPr="00941CB0">
        <w:rPr>
          <w:rFonts w:ascii="Times New Roman" w:hAnsi="Times New Roman" w:cs="Times New Roman"/>
          <w:spacing w:val="-2"/>
        </w:rPr>
        <w:t>/</w:t>
      </w:r>
      <w:r w:rsidRPr="00941CB0">
        <w:rPr>
          <w:rFonts w:ascii="Times New Roman" w:hAnsi="Times New Roman" w:cs="Times New Roman"/>
          <w:spacing w:val="-2"/>
          <w:lang w:val="en-US"/>
        </w:rPr>
        <w:t>sites</w:t>
      </w:r>
      <w:r w:rsidRPr="00941CB0">
        <w:rPr>
          <w:rFonts w:ascii="Times New Roman" w:hAnsi="Times New Roman" w:cs="Times New Roman"/>
          <w:spacing w:val="-2"/>
        </w:rPr>
        <w:t>/</w:t>
      </w:r>
      <w:r w:rsidRPr="00941CB0">
        <w:rPr>
          <w:rFonts w:ascii="Times New Roman" w:hAnsi="Times New Roman" w:cs="Times New Roman"/>
          <w:spacing w:val="-2"/>
          <w:lang w:val="en-US"/>
        </w:rPr>
        <w:t>new</w:t>
      </w:r>
      <w:r w:rsidRPr="00941CB0">
        <w:rPr>
          <w:rFonts w:ascii="Times New Roman" w:hAnsi="Times New Roman" w:cs="Times New Roman"/>
          <w:spacing w:val="-2"/>
        </w:rPr>
        <w:t>.</w:t>
      </w:r>
      <w:r w:rsidRPr="00941CB0">
        <w:rPr>
          <w:rFonts w:ascii="Times New Roman" w:hAnsi="Times New Roman" w:cs="Times New Roman"/>
          <w:spacing w:val="-2"/>
          <w:lang w:val="en-US"/>
        </w:rPr>
        <w:t>governo</w:t>
      </w:r>
      <w:r w:rsidRPr="00941CB0">
        <w:rPr>
          <w:rFonts w:ascii="Times New Roman" w:hAnsi="Times New Roman" w:cs="Times New Roman"/>
          <w:spacing w:val="-2"/>
        </w:rPr>
        <w:t>.</w:t>
      </w:r>
      <w:r w:rsidRPr="00941CB0">
        <w:rPr>
          <w:rFonts w:ascii="Times New Roman" w:hAnsi="Times New Roman" w:cs="Times New Roman"/>
          <w:spacing w:val="-2"/>
          <w:lang w:val="en-US"/>
        </w:rPr>
        <w:t>it</w:t>
      </w:r>
      <w:r w:rsidRPr="00941CB0">
        <w:rPr>
          <w:rFonts w:ascii="Times New Roman" w:hAnsi="Times New Roman" w:cs="Times New Roman"/>
          <w:spacing w:val="-2"/>
        </w:rPr>
        <w:t>/</w:t>
      </w:r>
      <w:r w:rsidRPr="00941CB0">
        <w:rPr>
          <w:rFonts w:ascii="Times New Roman" w:hAnsi="Times New Roman" w:cs="Times New Roman"/>
          <w:spacing w:val="-2"/>
          <w:lang w:val="en-US"/>
        </w:rPr>
        <w:t>files</w:t>
      </w:r>
      <w:r w:rsidRPr="00941CB0">
        <w:rPr>
          <w:rFonts w:ascii="Times New Roman" w:hAnsi="Times New Roman" w:cs="Times New Roman"/>
          <w:spacing w:val="-2"/>
        </w:rPr>
        <w:t>/</w:t>
      </w:r>
      <w:r w:rsidRPr="00941CB0">
        <w:rPr>
          <w:rFonts w:ascii="Times New Roman" w:hAnsi="Times New Roman" w:cs="Times New Roman"/>
          <w:spacing w:val="-2"/>
          <w:lang w:val="en-US"/>
        </w:rPr>
        <w:t>DPCM</w:t>
      </w:r>
      <w:r w:rsidRPr="00941CB0">
        <w:rPr>
          <w:rFonts w:ascii="Times New Roman" w:hAnsi="Times New Roman" w:cs="Times New Roman"/>
          <w:spacing w:val="-2"/>
        </w:rPr>
        <w:t>4</w:t>
      </w:r>
      <w:r w:rsidRPr="00941CB0">
        <w:rPr>
          <w:rFonts w:ascii="Times New Roman" w:hAnsi="Times New Roman" w:cs="Times New Roman"/>
          <w:spacing w:val="-2"/>
          <w:lang w:val="en-US"/>
        </w:rPr>
        <w:t>MARZO</w:t>
      </w:r>
      <w:r w:rsidRPr="00941CB0">
        <w:rPr>
          <w:rFonts w:ascii="Times New Roman" w:hAnsi="Times New Roman" w:cs="Times New Roman"/>
          <w:spacing w:val="-2"/>
        </w:rPr>
        <w:t>2020.</w:t>
      </w:r>
      <w:r w:rsidRPr="00941CB0">
        <w:rPr>
          <w:rFonts w:ascii="Times New Roman" w:hAnsi="Times New Roman" w:cs="Times New Roman"/>
          <w:spacing w:val="-2"/>
          <w:lang w:val="en-US"/>
        </w:rPr>
        <w:t>pdf</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In brave new world of China’s digital courts, judges are AI and verdicts come via chap app</w:t>
      </w:r>
      <w:r w:rsidRPr="00941CB0">
        <w:rPr>
          <w:rFonts w:ascii="Times New Roman" w:hAnsi="Times New Roman" w:cs="Times New Roman"/>
          <w:spacing w:val="-2"/>
          <w:lang w:val="en-US"/>
        </w:rPr>
        <w:t>. The</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Japan</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times</w:t>
      </w:r>
      <w:r w:rsidRPr="00941CB0">
        <w:rPr>
          <w:rFonts w:ascii="Times New Roman" w:hAnsi="Times New Roman" w:cs="Times New Roman"/>
          <w:spacing w:val="-2"/>
        </w:rPr>
        <w:t xml:space="preserve">. [Электронный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japantimes</w:t>
      </w:r>
      <w:r w:rsidRPr="00941CB0">
        <w:rPr>
          <w:rFonts w:ascii="Times New Roman" w:hAnsi="Times New Roman" w:cs="Times New Roman"/>
          <w:spacing w:val="-2"/>
        </w:rPr>
        <w:t>.</w:t>
      </w:r>
      <w:r w:rsidRPr="00941CB0">
        <w:rPr>
          <w:rFonts w:ascii="Times New Roman" w:hAnsi="Times New Roman" w:cs="Times New Roman"/>
          <w:spacing w:val="-2"/>
          <w:lang w:val="en-US"/>
        </w:rPr>
        <w:t>co</w:t>
      </w:r>
      <w:r w:rsidRPr="00941CB0">
        <w:rPr>
          <w:rFonts w:ascii="Times New Roman" w:hAnsi="Times New Roman" w:cs="Times New Roman"/>
          <w:spacing w:val="-2"/>
        </w:rPr>
        <w:t>.</w:t>
      </w:r>
      <w:r w:rsidRPr="00941CB0">
        <w:rPr>
          <w:rFonts w:ascii="Times New Roman" w:hAnsi="Times New Roman" w:cs="Times New Roman"/>
          <w:spacing w:val="-2"/>
          <w:lang w:val="en-US"/>
        </w:rPr>
        <w:t>jp</w:t>
      </w:r>
      <w:r w:rsidRPr="00941CB0">
        <w:rPr>
          <w:rFonts w:ascii="Times New Roman" w:hAnsi="Times New Roman" w:cs="Times New Roman"/>
          <w:spacing w:val="-2"/>
        </w:rPr>
        <w:t>/</w:t>
      </w:r>
      <w:r w:rsidRPr="00941CB0">
        <w:rPr>
          <w:rFonts w:ascii="Times New Roman" w:hAnsi="Times New Roman" w:cs="Times New Roman"/>
          <w:spacing w:val="-2"/>
          <w:lang w:val="en-US"/>
        </w:rPr>
        <w:t>news</w:t>
      </w:r>
      <w:r w:rsidRPr="00941CB0">
        <w:rPr>
          <w:rFonts w:ascii="Times New Roman" w:hAnsi="Times New Roman" w:cs="Times New Roman"/>
          <w:spacing w:val="-2"/>
        </w:rPr>
        <w:t>/2019/12/07/</w:t>
      </w:r>
      <w:r w:rsidRPr="00941CB0">
        <w:rPr>
          <w:rFonts w:ascii="Times New Roman" w:hAnsi="Times New Roman" w:cs="Times New Roman"/>
          <w:spacing w:val="-2"/>
          <w:lang w:val="en-US"/>
        </w:rPr>
        <w:t>asia</w:t>
      </w:r>
      <w:r w:rsidRPr="00941CB0">
        <w:rPr>
          <w:rFonts w:ascii="Times New Roman" w:hAnsi="Times New Roman" w:cs="Times New Roman"/>
          <w:spacing w:val="-2"/>
        </w:rPr>
        <w:t>-</w:t>
      </w:r>
      <w:r w:rsidRPr="00941CB0">
        <w:rPr>
          <w:rFonts w:ascii="Times New Roman" w:hAnsi="Times New Roman" w:cs="Times New Roman"/>
          <w:spacing w:val="-2"/>
          <w:lang w:val="en-US"/>
        </w:rPr>
        <w:t>pacific</w:t>
      </w:r>
      <w:r w:rsidRPr="00941CB0">
        <w:rPr>
          <w:rFonts w:ascii="Times New Roman" w:hAnsi="Times New Roman" w:cs="Times New Roman"/>
          <w:spacing w:val="-2"/>
        </w:rPr>
        <w:t>/</w:t>
      </w:r>
      <w:r w:rsidRPr="00941CB0">
        <w:rPr>
          <w:rFonts w:ascii="Times New Roman" w:hAnsi="Times New Roman" w:cs="Times New Roman"/>
          <w:spacing w:val="-2"/>
          <w:lang w:val="en-US"/>
        </w:rPr>
        <w:t>crime</w:t>
      </w:r>
      <w:r w:rsidRPr="00941CB0">
        <w:rPr>
          <w:rFonts w:ascii="Times New Roman" w:hAnsi="Times New Roman" w:cs="Times New Roman"/>
          <w:spacing w:val="-2"/>
        </w:rPr>
        <w:t>-</w:t>
      </w:r>
      <w:r w:rsidRPr="00941CB0">
        <w:rPr>
          <w:rFonts w:ascii="Times New Roman" w:hAnsi="Times New Roman" w:cs="Times New Roman"/>
          <w:spacing w:val="-2"/>
          <w:lang w:val="en-US"/>
        </w:rPr>
        <w:t>legal</w:t>
      </w:r>
      <w:r w:rsidRPr="00941CB0">
        <w:rPr>
          <w:rFonts w:ascii="Times New Roman" w:hAnsi="Times New Roman" w:cs="Times New Roman"/>
          <w:spacing w:val="-2"/>
        </w:rPr>
        <w:t>-</w:t>
      </w:r>
      <w:r w:rsidRPr="00941CB0">
        <w:rPr>
          <w:rFonts w:ascii="Times New Roman" w:hAnsi="Times New Roman" w:cs="Times New Roman"/>
          <w:spacing w:val="-2"/>
          <w:lang w:val="en-US"/>
        </w:rPr>
        <w:t>asia</w:t>
      </w:r>
      <w:r w:rsidRPr="00941CB0">
        <w:rPr>
          <w:rFonts w:ascii="Times New Roman" w:hAnsi="Times New Roman" w:cs="Times New Roman"/>
          <w:spacing w:val="-2"/>
        </w:rPr>
        <w:t>-</w:t>
      </w:r>
      <w:r w:rsidRPr="00941CB0">
        <w:rPr>
          <w:rFonts w:ascii="Times New Roman" w:hAnsi="Times New Roman" w:cs="Times New Roman"/>
          <w:spacing w:val="-2"/>
          <w:lang w:val="en-US"/>
        </w:rPr>
        <w:t>pacific</w:t>
      </w:r>
      <w:r w:rsidRPr="00941CB0">
        <w:rPr>
          <w:rFonts w:ascii="Times New Roman" w:hAnsi="Times New Roman" w:cs="Times New Roman"/>
          <w:spacing w:val="-2"/>
        </w:rPr>
        <w:t>/</w:t>
      </w:r>
      <w:r w:rsidRPr="00941CB0">
        <w:rPr>
          <w:rFonts w:ascii="Times New Roman" w:hAnsi="Times New Roman" w:cs="Times New Roman"/>
          <w:spacing w:val="-2"/>
          <w:lang w:val="en-US"/>
        </w:rPr>
        <w:t>ai</w:t>
      </w:r>
      <w:r w:rsidRPr="00941CB0">
        <w:rPr>
          <w:rFonts w:ascii="Times New Roman" w:hAnsi="Times New Roman" w:cs="Times New Roman"/>
          <w:spacing w:val="-2"/>
        </w:rPr>
        <w:t>-</w:t>
      </w:r>
      <w:r w:rsidRPr="00941CB0">
        <w:rPr>
          <w:rFonts w:ascii="Times New Roman" w:hAnsi="Times New Roman" w:cs="Times New Roman"/>
          <w:spacing w:val="-2"/>
          <w:lang w:val="en-US"/>
        </w:rPr>
        <w:t>judges</w:t>
      </w:r>
      <w:r w:rsidRPr="00941CB0">
        <w:rPr>
          <w:rFonts w:ascii="Times New Roman" w:hAnsi="Times New Roman" w:cs="Times New Roman"/>
          <w:spacing w:val="-2"/>
        </w:rPr>
        <w:t>-</w:t>
      </w:r>
      <w:r w:rsidRPr="00941CB0">
        <w:rPr>
          <w:rFonts w:ascii="Times New Roman" w:hAnsi="Times New Roman" w:cs="Times New Roman"/>
          <w:spacing w:val="-2"/>
          <w:lang w:val="en-US"/>
        </w:rPr>
        <w:t>verdicts</w:t>
      </w:r>
      <w:r w:rsidRPr="00941CB0">
        <w:rPr>
          <w:rFonts w:ascii="Times New Roman" w:hAnsi="Times New Roman" w:cs="Times New Roman"/>
          <w:spacing w:val="-2"/>
        </w:rPr>
        <w:t>-</w:t>
      </w:r>
      <w:r w:rsidRPr="00941CB0">
        <w:rPr>
          <w:rFonts w:ascii="Times New Roman" w:hAnsi="Times New Roman" w:cs="Times New Roman"/>
          <w:spacing w:val="-2"/>
          <w:lang w:val="en-US"/>
        </w:rPr>
        <w:t>via</w:t>
      </w:r>
      <w:r w:rsidRPr="00941CB0">
        <w:rPr>
          <w:rFonts w:ascii="Times New Roman" w:hAnsi="Times New Roman" w:cs="Times New Roman"/>
          <w:spacing w:val="-2"/>
        </w:rPr>
        <w:t>-</w:t>
      </w:r>
      <w:r w:rsidRPr="00941CB0">
        <w:rPr>
          <w:rFonts w:ascii="Times New Roman" w:hAnsi="Times New Roman" w:cs="Times New Roman"/>
          <w:spacing w:val="-2"/>
          <w:lang w:val="en-US"/>
        </w:rPr>
        <w:t>chat</w:t>
      </w:r>
      <w:r w:rsidRPr="00941CB0">
        <w:rPr>
          <w:rFonts w:ascii="Times New Roman" w:hAnsi="Times New Roman" w:cs="Times New Roman"/>
          <w:spacing w:val="-2"/>
        </w:rPr>
        <w:t>-</w:t>
      </w:r>
      <w:r w:rsidRPr="00941CB0">
        <w:rPr>
          <w:rFonts w:ascii="Times New Roman" w:hAnsi="Times New Roman" w:cs="Times New Roman"/>
          <w:spacing w:val="-2"/>
          <w:lang w:val="en-US"/>
        </w:rPr>
        <w:t>app</w:t>
      </w:r>
      <w:r w:rsidRPr="00941CB0">
        <w:rPr>
          <w:rFonts w:ascii="Times New Roman" w:hAnsi="Times New Roman" w:cs="Times New Roman"/>
          <w:spacing w:val="-2"/>
        </w:rPr>
        <w:t>-</w:t>
      </w:r>
      <w:r w:rsidRPr="00941CB0">
        <w:rPr>
          <w:rFonts w:ascii="Times New Roman" w:hAnsi="Times New Roman" w:cs="Times New Roman"/>
          <w:spacing w:val="-2"/>
          <w:lang w:val="en-US"/>
        </w:rPr>
        <w:t>brave</w:t>
      </w:r>
      <w:r w:rsidRPr="00941CB0">
        <w:rPr>
          <w:rFonts w:ascii="Times New Roman" w:hAnsi="Times New Roman" w:cs="Times New Roman"/>
          <w:spacing w:val="-2"/>
        </w:rPr>
        <w:t>-</w:t>
      </w:r>
      <w:r w:rsidRPr="00941CB0">
        <w:rPr>
          <w:rFonts w:ascii="Times New Roman" w:hAnsi="Times New Roman" w:cs="Times New Roman"/>
          <w:spacing w:val="-2"/>
          <w:lang w:val="en-US"/>
        </w:rPr>
        <w:t>new</w:t>
      </w:r>
      <w:r w:rsidRPr="00941CB0">
        <w:rPr>
          <w:rFonts w:ascii="Times New Roman" w:hAnsi="Times New Roman" w:cs="Times New Roman"/>
          <w:spacing w:val="-2"/>
        </w:rPr>
        <w:t>-</w:t>
      </w:r>
      <w:r w:rsidRPr="00941CB0">
        <w:rPr>
          <w:rFonts w:ascii="Times New Roman" w:hAnsi="Times New Roman" w:cs="Times New Roman"/>
          <w:spacing w:val="-2"/>
          <w:lang w:val="en-US"/>
        </w:rPr>
        <w:t>world</w:t>
      </w:r>
      <w:r w:rsidRPr="00941CB0">
        <w:rPr>
          <w:rFonts w:ascii="Times New Roman" w:hAnsi="Times New Roman" w:cs="Times New Roman"/>
          <w:spacing w:val="-2"/>
        </w:rPr>
        <w:t>-</w:t>
      </w:r>
      <w:r w:rsidRPr="00941CB0">
        <w:rPr>
          <w:rFonts w:ascii="Times New Roman" w:hAnsi="Times New Roman" w:cs="Times New Roman"/>
          <w:spacing w:val="-2"/>
          <w:lang w:val="en-US"/>
        </w:rPr>
        <w:t>chinas</w:t>
      </w:r>
      <w:r w:rsidRPr="00941CB0">
        <w:rPr>
          <w:rFonts w:ascii="Times New Roman" w:hAnsi="Times New Roman" w:cs="Times New Roman"/>
          <w:spacing w:val="-2"/>
        </w:rPr>
        <w:t>-</w:t>
      </w:r>
      <w:r w:rsidRPr="00941CB0">
        <w:rPr>
          <w:rFonts w:ascii="Times New Roman" w:hAnsi="Times New Roman" w:cs="Times New Roman"/>
          <w:spacing w:val="-2"/>
          <w:lang w:val="en-US"/>
        </w:rPr>
        <w:t>digital</w:t>
      </w:r>
      <w:r w:rsidRPr="00941CB0">
        <w:rPr>
          <w:rFonts w:ascii="Times New Roman" w:hAnsi="Times New Roman" w:cs="Times New Roman"/>
          <w:spacing w:val="-2"/>
        </w:rPr>
        <w:t>-</w:t>
      </w:r>
      <w:r w:rsidRPr="00941CB0">
        <w:rPr>
          <w:rFonts w:ascii="Times New Roman" w:hAnsi="Times New Roman" w:cs="Times New Roman"/>
          <w:spacing w:val="-2"/>
          <w:lang w:val="en-US"/>
        </w:rPr>
        <w:t>courts</w:t>
      </w:r>
      <w:r w:rsidRPr="00941CB0">
        <w:rPr>
          <w:rFonts w:ascii="Times New Roman" w:hAnsi="Times New Roman" w:cs="Times New Roman"/>
          <w:spacing w:val="-2"/>
        </w:rPr>
        <w:t>/#.</w:t>
      </w:r>
      <w:r w:rsidRPr="00941CB0">
        <w:rPr>
          <w:rFonts w:ascii="Times New Roman" w:hAnsi="Times New Roman" w:cs="Times New Roman"/>
          <w:spacing w:val="-2"/>
          <w:lang w:val="en-US"/>
        </w:rPr>
        <w:t>Xqe</w:t>
      </w:r>
      <w:r w:rsidRPr="00941CB0">
        <w:rPr>
          <w:rFonts w:ascii="Times New Roman" w:hAnsi="Times New Roman" w:cs="Times New Roman"/>
          <w:spacing w:val="-2"/>
        </w:rPr>
        <w:t>9</w:t>
      </w:r>
      <w:r w:rsidRPr="00941CB0">
        <w:rPr>
          <w:rFonts w:ascii="Times New Roman" w:hAnsi="Times New Roman" w:cs="Times New Roman"/>
          <w:spacing w:val="-2"/>
          <w:lang w:val="en-US"/>
        </w:rPr>
        <w:t>xz</w:t>
      </w:r>
      <w:r w:rsidRPr="00941CB0">
        <w:rPr>
          <w:rFonts w:ascii="Times New Roman" w:hAnsi="Times New Roman" w:cs="Times New Roman"/>
          <w:spacing w:val="-2"/>
        </w:rPr>
        <w:t>_0</w:t>
      </w:r>
      <w:r w:rsidRPr="00941CB0">
        <w:rPr>
          <w:rFonts w:ascii="Times New Roman" w:hAnsi="Times New Roman" w:cs="Times New Roman"/>
          <w:spacing w:val="-2"/>
          <w:lang w:val="en-US"/>
        </w:rPr>
        <w:t>VLM</w:t>
      </w:r>
      <w:r w:rsidRPr="00941CB0">
        <w:rPr>
          <w:rFonts w:ascii="Times New Roman" w:hAnsi="Times New Roman" w:cs="Times New Roman"/>
          <w:spacing w:val="-2"/>
        </w:rPr>
        <w:t xml:space="preserve">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Intelligent robots development and distribution promotion act</w:t>
      </w:r>
      <w:r w:rsidRPr="00941CB0">
        <w:rPr>
          <w:rFonts w:ascii="Times New Roman" w:hAnsi="Times New Roman" w:cs="Times New Roman"/>
          <w:spacing w:val="-2"/>
          <w:lang w:val="en-US"/>
        </w:rPr>
        <w:t>. Adopted</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by</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Act</w:t>
      </w:r>
      <w:r w:rsidRPr="00941CB0">
        <w:rPr>
          <w:rFonts w:ascii="Times New Roman" w:hAnsi="Times New Roman" w:cs="Times New Roman"/>
          <w:spacing w:val="-2"/>
        </w:rPr>
        <w:t xml:space="preserve"> № 9014, </w:t>
      </w:r>
      <w:r w:rsidRPr="00941CB0">
        <w:rPr>
          <w:rFonts w:ascii="Times New Roman" w:hAnsi="Times New Roman" w:cs="Times New Roman"/>
          <w:spacing w:val="-2"/>
          <w:lang w:val="en-US"/>
        </w:rPr>
        <w:t>March</w:t>
      </w:r>
      <w:r w:rsidRPr="00941CB0">
        <w:rPr>
          <w:rFonts w:ascii="Times New Roman" w:hAnsi="Times New Roman" w:cs="Times New Roman"/>
          <w:spacing w:val="-2"/>
        </w:rPr>
        <w:t xml:space="preserve"> 28. 2008. [Электронный ресурс]. – Режим доступа: </w:t>
      </w:r>
      <w:r w:rsidRPr="00941CB0">
        <w:rPr>
          <w:rFonts w:ascii="Times New Roman" w:hAnsi="Times New Roman" w:cs="Times New Roman"/>
          <w:spacing w:val="-2"/>
          <w:lang w:val="en-US"/>
        </w:rPr>
        <w:t>http</w:t>
      </w:r>
      <w:r w:rsidRPr="00941CB0">
        <w:rPr>
          <w:rFonts w:ascii="Times New Roman" w:hAnsi="Times New Roman" w:cs="Times New Roman"/>
          <w:spacing w:val="-2"/>
        </w:rPr>
        <w:t>://</w:t>
      </w:r>
      <w:r w:rsidRPr="00941CB0">
        <w:rPr>
          <w:rFonts w:ascii="Times New Roman" w:hAnsi="Times New Roman" w:cs="Times New Roman"/>
          <w:spacing w:val="-2"/>
          <w:lang w:val="en-US"/>
        </w:rPr>
        <w:t>elaw</w:t>
      </w:r>
      <w:r w:rsidRPr="00941CB0">
        <w:rPr>
          <w:rFonts w:ascii="Times New Roman" w:hAnsi="Times New Roman" w:cs="Times New Roman"/>
          <w:spacing w:val="-2"/>
        </w:rPr>
        <w:t>.</w:t>
      </w:r>
      <w:r w:rsidRPr="00941CB0">
        <w:rPr>
          <w:rFonts w:ascii="Times New Roman" w:hAnsi="Times New Roman" w:cs="Times New Roman"/>
          <w:spacing w:val="-2"/>
          <w:lang w:val="en-US"/>
        </w:rPr>
        <w:t>klri</w:t>
      </w:r>
      <w:r w:rsidRPr="00941CB0">
        <w:rPr>
          <w:rFonts w:ascii="Times New Roman" w:hAnsi="Times New Roman" w:cs="Times New Roman"/>
          <w:spacing w:val="-2"/>
        </w:rPr>
        <w:t>.</w:t>
      </w:r>
      <w:r w:rsidRPr="00941CB0">
        <w:rPr>
          <w:rFonts w:ascii="Times New Roman" w:hAnsi="Times New Roman" w:cs="Times New Roman"/>
          <w:spacing w:val="-2"/>
          <w:lang w:val="en-US"/>
        </w:rPr>
        <w:t>re</w:t>
      </w:r>
      <w:r w:rsidRPr="00941CB0">
        <w:rPr>
          <w:rFonts w:ascii="Times New Roman" w:hAnsi="Times New Roman" w:cs="Times New Roman"/>
          <w:spacing w:val="-2"/>
        </w:rPr>
        <w:t>.</w:t>
      </w:r>
      <w:r w:rsidRPr="00941CB0">
        <w:rPr>
          <w:rFonts w:ascii="Times New Roman" w:hAnsi="Times New Roman" w:cs="Times New Roman"/>
          <w:spacing w:val="-2"/>
          <w:lang w:val="en-US"/>
        </w:rPr>
        <w:t>kr</w:t>
      </w:r>
      <w:r w:rsidRPr="00941CB0">
        <w:rPr>
          <w:rFonts w:ascii="Times New Roman" w:hAnsi="Times New Roman" w:cs="Times New Roman"/>
          <w:spacing w:val="-2"/>
        </w:rPr>
        <w:t>/</w:t>
      </w:r>
      <w:r w:rsidRPr="00941CB0">
        <w:rPr>
          <w:rFonts w:ascii="Times New Roman" w:hAnsi="Times New Roman" w:cs="Times New Roman"/>
          <w:spacing w:val="-2"/>
          <w:lang w:val="en-US"/>
        </w:rPr>
        <w:t>eng</w:t>
      </w:r>
      <w:r w:rsidRPr="00941CB0">
        <w:rPr>
          <w:rFonts w:ascii="Times New Roman" w:hAnsi="Times New Roman" w:cs="Times New Roman"/>
          <w:spacing w:val="-2"/>
        </w:rPr>
        <w:t>_</w:t>
      </w:r>
      <w:r w:rsidRPr="00941CB0">
        <w:rPr>
          <w:rFonts w:ascii="Times New Roman" w:hAnsi="Times New Roman" w:cs="Times New Roman"/>
          <w:spacing w:val="-2"/>
          <w:lang w:val="en-US"/>
        </w:rPr>
        <w:t>mobile</w:t>
      </w:r>
      <w:r w:rsidRPr="00941CB0">
        <w:rPr>
          <w:rFonts w:ascii="Times New Roman" w:hAnsi="Times New Roman" w:cs="Times New Roman"/>
          <w:spacing w:val="-2"/>
        </w:rPr>
        <w:t>/</w:t>
      </w:r>
      <w:r w:rsidRPr="00941CB0">
        <w:rPr>
          <w:rFonts w:ascii="Times New Roman" w:hAnsi="Times New Roman" w:cs="Times New Roman"/>
          <w:spacing w:val="-2"/>
          <w:lang w:val="en-US"/>
        </w:rPr>
        <w:t>viewer</w:t>
      </w:r>
      <w:r w:rsidRPr="00941CB0">
        <w:rPr>
          <w:rFonts w:ascii="Times New Roman" w:hAnsi="Times New Roman" w:cs="Times New Roman"/>
          <w:spacing w:val="-2"/>
        </w:rPr>
        <w:t>.</w:t>
      </w:r>
      <w:r w:rsidRPr="00941CB0">
        <w:rPr>
          <w:rFonts w:ascii="Times New Roman" w:hAnsi="Times New Roman" w:cs="Times New Roman"/>
          <w:spacing w:val="-2"/>
          <w:lang w:val="en-US"/>
        </w:rPr>
        <w:t>do</w:t>
      </w:r>
      <w:r w:rsidRPr="00941CB0">
        <w:rPr>
          <w:rFonts w:ascii="Times New Roman" w:hAnsi="Times New Roman" w:cs="Times New Roman"/>
          <w:spacing w:val="-2"/>
        </w:rPr>
        <w:t>?</w:t>
      </w:r>
      <w:r w:rsidRPr="00941CB0">
        <w:rPr>
          <w:rFonts w:ascii="Times New Roman" w:hAnsi="Times New Roman" w:cs="Times New Roman"/>
          <w:spacing w:val="-2"/>
          <w:lang w:val="en-US"/>
        </w:rPr>
        <w:t>hseq</w:t>
      </w:r>
      <w:r w:rsidRPr="00941CB0">
        <w:rPr>
          <w:rFonts w:ascii="Times New Roman" w:hAnsi="Times New Roman" w:cs="Times New Roman"/>
          <w:spacing w:val="-2"/>
        </w:rPr>
        <w:t>=39153&amp;</w:t>
      </w:r>
      <w:r w:rsidRPr="00941CB0">
        <w:rPr>
          <w:rFonts w:ascii="Times New Roman" w:hAnsi="Times New Roman" w:cs="Times New Roman"/>
          <w:spacing w:val="-2"/>
          <w:lang w:val="en-US"/>
        </w:rPr>
        <w:t>type</w:t>
      </w:r>
      <w:r w:rsidRPr="00941CB0">
        <w:rPr>
          <w:rFonts w:ascii="Times New Roman" w:hAnsi="Times New Roman" w:cs="Times New Roman"/>
          <w:spacing w:val="-2"/>
        </w:rPr>
        <w:t>=</w:t>
      </w:r>
      <w:r w:rsidRPr="00941CB0">
        <w:rPr>
          <w:rFonts w:ascii="Times New Roman" w:hAnsi="Times New Roman" w:cs="Times New Roman"/>
          <w:spacing w:val="-2"/>
          <w:lang w:val="en-US"/>
        </w:rPr>
        <w:t>lawname</w:t>
      </w:r>
      <w:r w:rsidRPr="00941CB0">
        <w:rPr>
          <w:rFonts w:ascii="Times New Roman" w:hAnsi="Times New Roman" w:cs="Times New Roman"/>
          <w:spacing w:val="-2"/>
        </w:rPr>
        <w:t>&amp;</w:t>
      </w:r>
      <w:r w:rsidRPr="00941CB0">
        <w:rPr>
          <w:rFonts w:ascii="Times New Roman" w:hAnsi="Times New Roman" w:cs="Times New Roman"/>
          <w:spacing w:val="-2"/>
          <w:lang w:val="en-US"/>
        </w:rPr>
        <w:t>key</w:t>
      </w:r>
      <w:r w:rsidRPr="00941CB0">
        <w:rPr>
          <w:rFonts w:ascii="Times New Roman" w:hAnsi="Times New Roman" w:cs="Times New Roman"/>
          <w:spacing w:val="-2"/>
        </w:rPr>
        <w:t>=</w:t>
      </w:r>
      <w:r w:rsidRPr="00941CB0">
        <w:rPr>
          <w:rFonts w:ascii="Times New Roman" w:hAnsi="Times New Roman" w:cs="Times New Roman"/>
          <w:spacing w:val="-2"/>
          <w:lang w:val="en-US"/>
        </w:rPr>
        <w:t>robot</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lang w:val="en-US"/>
        </w:rPr>
      </w:pPr>
      <w:r w:rsidRPr="00941CB0">
        <w:rPr>
          <w:rFonts w:ascii="Times New Roman" w:hAnsi="Times New Roman" w:cs="Times New Roman"/>
          <w:b/>
          <w:spacing w:val="-2"/>
          <w:lang w:val="en-US"/>
        </w:rPr>
        <w:t>Jan A.G.M. van Dijk</w:t>
      </w:r>
      <w:r w:rsidRPr="00941CB0">
        <w:rPr>
          <w:rFonts w:ascii="Times New Roman" w:hAnsi="Times New Roman" w:cs="Times New Roman"/>
          <w:spacing w:val="-2"/>
          <w:lang w:val="en-US"/>
        </w:rPr>
        <w:t>. The network society [</w:t>
      </w:r>
      <w:r w:rsidRPr="00941CB0">
        <w:rPr>
          <w:rFonts w:ascii="Times New Roman" w:hAnsi="Times New Roman" w:cs="Times New Roman"/>
          <w:spacing w:val="-2"/>
        </w:rPr>
        <w:t>Текст</w:t>
      </w:r>
      <w:r w:rsidRPr="00941CB0">
        <w:rPr>
          <w:rFonts w:ascii="Times New Roman" w:hAnsi="Times New Roman" w:cs="Times New Roman"/>
          <w:spacing w:val="-2"/>
          <w:lang w:val="en-US"/>
        </w:rPr>
        <w:t>]/Dijk van A.G.M. Jan. Sage publications. London. 2006. P.128</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Jan Van Wiele.</w:t>
      </w:r>
      <w:r w:rsidRPr="00941CB0">
        <w:rPr>
          <w:rFonts w:ascii="Times New Roman" w:hAnsi="Times New Roman" w:cs="Times New Roman"/>
          <w:spacing w:val="-2"/>
          <w:lang w:val="en-US"/>
        </w:rPr>
        <w:t xml:space="preserve"> Neo-Thomism and the theology of religions: a case study on Belgian and U.S. textbooks (1870-1950). </w:t>
      </w:r>
      <w:r w:rsidRPr="00941CB0">
        <w:rPr>
          <w:rFonts w:ascii="Times New Roman" w:hAnsi="Times New Roman" w:cs="Times New Roman"/>
          <w:spacing w:val="-2"/>
        </w:rPr>
        <w:t>[Электронный ресурс]. – Режим доступа:</w:t>
      </w:r>
      <w:r w:rsidR="00A60781" w:rsidRPr="00941CB0">
        <w:rPr>
          <w:rFonts w:ascii="Times New Roman" w:hAnsi="Times New Roman" w:cs="Times New Roman"/>
          <w:spacing w:val="-2"/>
        </w:rPr>
        <w:t xml:space="preserve"> </w:t>
      </w:r>
      <w:r w:rsidRPr="00941CB0">
        <w:rPr>
          <w:rFonts w:ascii="Times New Roman" w:hAnsi="Times New Roman" w:cs="Times New Roman"/>
          <w:spacing w:val="-2"/>
          <w:lang w:val="en-US"/>
        </w:rPr>
        <w:t>http</w:t>
      </w:r>
      <w:r w:rsidRPr="00941CB0">
        <w:rPr>
          <w:rFonts w:ascii="Times New Roman" w:hAnsi="Times New Roman" w:cs="Times New Roman"/>
          <w:spacing w:val="-2"/>
        </w:rPr>
        <w:t>://</w:t>
      </w:r>
      <w:r w:rsidRPr="00941CB0">
        <w:rPr>
          <w:rFonts w:ascii="Times New Roman" w:hAnsi="Times New Roman" w:cs="Times New Roman"/>
          <w:spacing w:val="-2"/>
          <w:lang w:val="en-US"/>
        </w:rPr>
        <w:t>cdn</w:t>
      </w:r>
      <w:r w:rsidRPr="00941CB0">
        <w:rPr>
          <w:rFonts w:ascii="Times New Roman" w:hAnsi="Times New Roman" w:cs="Times New Roman"/>
          <w:spacing w:val="-2"/>
        </w:rPr>
        <w:t>.</w:t>
      </w:r>
      <w:r w:rsidRPr="00941CB0">
        <w:rPr>
          <w:rFonts w:ascii="Times New Roman" w:hAnsi="Times New Roman" w:cs="Times New Roman"/>
          <w:spacing w:val="-2"/>
          <w:lang w:val="en-US"/>
        </w:rPr>
        <w:t>theologicalstudies</w:t>
      </w:r>
      <w:r w:rsidRPr="00941CB0">
        <w:rPr>
          <w:rFonts w:ascii="Times New Roman" w:hAnsi="Times New Roman" w:cs="Times New Roman"/>
          <w:spacing w:val="-2"/>
        </w:rPr>
        <w:t>.</w:t>
      </w:r>
      <w:r w:rsidRPr="00941CB0">
        <w:rPr>
          <w:rFonts w:ascii="Times New Roman" w:hAnsi="Times New Roman" w:cs="Times New Roman"/>
          <w:spacing w:val="-2"/>
          <w:lang w:val="en-US"/>
        </w:rPr>
        <w:t>net</w:t>
      </w:r>
      <w:r w:rsidRPr="00941CB0">
        <w:rPr>
          <w:rFonts w:ascii="Times New Roman" w:hAnsi="Times New Roman" w:cs="Times New Roman"/>
          <w:spacing w:val="-2"/>
        </w:rPr>
        <w:t>/68/68.4/68.4.3.</w:t>
      </w:r>
      <w:r w:rsidRPr="00941CB0">
        <w:rPr>
          <w:rFonts w:ascii="Times New Roman" w:hAnsi="Times New Roman" w:cs="Times New Roman"/>
          <w:spacing w:val="-2"/>
          <w:lang w:val="en-US"/>
        </w:rPr>
        <w:t>pdf</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p</w:t>
      </w:r>
      <w:r w:rsidRPr="00941CB0">
        <w:rPr>
          <w:rFonts w:ascii="Times New Roman" w:hAnsi="Times New Roman" w:cs="Times New Roman"/>
          <w:spacing w:val="-2"/>
        </w:rPr>
        <w:t>. 781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Japanese school kids learn English from AI robots</w:t>
      </w:r>
      <w:r w:rsidRPr="00941CB0">
        <w:rPr>
          <w:rFonts w:ascii="Times New Roman" w:hAnsi="Times New Roman" w:cs="Times New Roman"/>
          <w:spacing w:val="-2"/>
          <w:lang w:val="en-US"/>
        </w:rPr>
        <w:t>. Japan</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forward</w:t>
      </w:r>
      <w:r w:rsidRPr="00941CB0">
        <w:rPr>
          <w:rFonts w:ascii="Times New Roman" w:hAnsi="Times New Roman" w:cs="Times New Roman"/>
          <w:spacing w:val="-2"/>
        </w:rPr>
        <w:t xml:space="preserve">. [Электронный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japan</w:t>
      </w:r>
      <w:r w:rsidRPr="00941CB0">
        <w:rPr>
          <w:rFonts w:ascii="Times New Roman" w:hAnsi="Times New Roman" w:cs="Times New Roman"/>
          <w:spacing w:val="-2"/>
        </w:rPr>
        <w:t>-</w:t>
      </w:r>
      <w:r w:rsidRPr="00941CB0">
        <w:rPr>
          <w:rFonts w:ascii="Times New Roman" w:hAnsi="Times New Roman" w:cs="Times New Roman"/>
          <w:spacing w:val="-2"/>
          <w:lang w:val="en-US"/>
        </w:rPr>
        <w:t>forward</w:t>
      </w:r>
      <w:r w:rsidRPr="00941CB0">
        <w:rPr>
          <w:rFonts w:ascii="Times New Roman" w:hAnsi="Times New Roman" w:cs="Times New Roman"/>
          <w:spacing w:val="-2"/>
        </w:rPr>
        <w:t>.</w:t>
      </w:r>
      <w:r w:rsidRPr="00941CB0">
        <w:rPr>
          <w:rFonts w:ascii="Times New Roman" w:hAnsi="Times New Roman" w:cs="Times New Roman"/>
          <w:spacing w:val="-2"/>
          <w:lang w:val="en-US"/>
        </w:rPr>
        <w:t>com</w:t>
      </w:r>
      <w:r w:rsidRPr="00941CB0">
        <w:rPr>
          <w:rFonts w:ascii="Times New Roman" w:hAnsi="Times New Roman" w:cs="Times New Roman"/>
          <w:spacing w:val="-2"/>
        </w:rPr>
        <w:t>/</w:t>
      </w:r>
      <w:r w:rsidRPr="00941CB0">
        <w:rPr>
          <w:rFonts w:ascii="Times New Roman" w:hAnsi="Times New Roman" w:cs="Times New Roman"/>
          <w:spacing w:val="-2"/>
          <w:lang w:val="en-US"/>
        </w:rPr>
        <w:t>japanese</w:t>
      </w:r>
      <w:r w:rsidRPr="00941CB0">
        <w:rPr>
          <w:rFonts w:ascii="Times New Roman" w:hAnsi="Times New Roman" w:cs="Times New Roman"/>
          <w:spacing w:val="-2"/>
        </w:rPr>
        <w:t>-</w:t>
      </w:r>
      <w:r w:rsidRPr="00941CB0">
        <w:rPr>
          <w:rFonts w:ascii="Times New Roman" w:hAnsi="Times New Roman" w:cs="Times New Roman"/>
          <w:spacing w:val="-2"/>
          <w:lang w:val="en-US"/>
        </w:rPr>
        <w:t>school</w:t>
      </w:r>
      <w:r w:rsidRPr="00941CB0">
        <w:rPr>
          <w:rFonts w:ascii="Times New Roman" w:hAnsi="Times New Roman" w:cs="Times New Roman"/>
          <w:spacing w:val="-2"/>
        </w:rPr>
        <w:t>-</w:t>
      </w:r>
      <w:r w:rsidRPr="00941CB0">
        <w:rPr>
          <w:rFonts w:ascii="Times New Roman" w:hAnsi="Times New Roman" w:cs="Times New Roman"/>
          <w:spacing w:val="-2"/>
          <w:lang w:val="en-US"/>
        </w:rPr>
        <w:t>kids</w:t>
      </w:r>
      <w:r w:rsidRPr="00941CB0">
        <w:rPr>
          <w:rFonts w:ascii="Times New Roman" w:hAnsi="Times New Roman" w:cs="Times New Roman"/>
          <w:spacing w:val="-2"/>
        </w:rPr>
        <w:t>-</w:t>
      </w:r>
      <w:r w:rsidRPr="00941CB0">
        <w:rPr>
          <w:rFonts w:ascii="Times New Roman" w:hAnsi="Times New Roman" w:cs="Times New Roman"/>
          <w:spacing w:val="-2"/>
          <w:lang w:val="en-US"/>
        </w:rPr>
        <w:t>learn</w:t>
      </w:r>
      <w:r w:rsidRPr="00941CB0">
        <w:rPr>
          <w:rFonts w:ascii="Times New Roman" w:hAnsi="Times New Roman" w:cs="Times New Roman"/>
          <w:spacing w:val="-2"/>
        </w:rPr>
        <w:t>-</w:t>
      </w:r>
      <w:r w:rsidRPr="00941CB0">
        <w:rPr>
          <w:rFonts w:ascii="Times New Roman" w:hAnsi="Times New Roman" w:cs="Times New Roman"/>
          <w:spacing w:val="-2"/>
          <w:lang w:val="en-US"/>
        </w:rPr>
        <w:t>english</w:t>
      </w:r>
      <w:r w:rsidRPr="00941CB0">
        <w:rPr>
          <w:rFonts w:ascii="Times New Roman" w:hAnsi="Times New Roman" w:cs="Times New Roman"/>
          <w:spacing w:val="-2"/>
        </w:rPr>
        <w:t>-</w:t>
      </w:r>
      <w:r w:rsidRPr="00941CB0">
        <w:rPr>
          <w:rFonts w:ascii="Times New Roman" w:hAnsi="Times New Roman" w:cs="Times New Roman"/>
          <w:spacing w:val="-2"/>
          <w:lang w:val="en-US"/>
        </w:rPr>
        <w:t>from</w:t>
      </w:r>
      <w:r w:rsidRPr="00941CB0">
        <w:rPr>
          <w:rFonts w:ascii="Times New Roman" w:hAnsi="Times New Roman" w:cs="Times New Roman"/>
          <w:spacing w:val="-2"/>
        </w:rPr>
        <w:t>-</w:t>
      </w:r>
      <w:r w:rsidRPr="00941CB0">
        <w:rPr>
          <w:rFonts w:ascii="Times New Roman" w:hAnsi="Times New Roman" w:cs="Times New Roman"/>
          <w:spacing w:val="-2"/>
          <w:lang w:val="en-US"/>
        </w:rPr>
        <w:t>ai</w:t>
      </w:r>
      <w:r w:rsidRPr="00941CB0">
        <w:rPr>
          <w:rFonts w:ascii="Times New Roman" w:hAnsi="Times New Roman" w:cs="Times New Roman"/>
          <w:spacing w:val="-2"/>
        </w:rPr>
        <w:t>-</w:t>
      </w:r>
      <w:r w:rsidRPr="00941CB0">
        <w:rPr>
          <w:rFonts w:ascii="Times New Roman" w:hAnsi="Times New Roman" w:cs="Times New Roman"/>
          <w:spacing w:val="-2"/>
          <w:lang w:val="en-US"/>
        </w:rPr>
        <w:t>robots</w:t>
      </w:r>
      <w:r w:rsidRPr="00941CB0">
        <w:rPr>
          <w:rFonts w:ascii="Times New Roman" w:hAnsi="Times New Roman" w:cs="Times New Roman"/>
          <w:spacing w:val="-2"/>
        </w:rPr>
        <w:t xml:space="preserve">/ </w:t>
      </w:r>
    </w:p>
    <w:p w:rsidR="0018323A" w:rsidRPr="004B0A16" w:rsidRDefault="0018323A" w:rsidP="00A60781">
      <w:pPr>
        <w:pStyle w:val="a5"/>
        <w:numPr>
          <w:ilvl w:val="0"/>
          <w:numId w:val="25"/>
        </w:numPr>
        <w:tabs>
          <w:tab w:val="left" w:pos="851"/>
        </w:tabs>
        <w:ind w:left="0" w:firstLine="454"/>
        <w:jc w:val="both"/>
        <w:rPr>
          <w:rFonts w:ascii="Times New Roman" w:hAnsi="Times New Roman" w:cs="Times New Roman"/>
          <w:spacing w:val="-2"/>
          <w:lang w:val="en-US"/>
        </w:rPr>
      </w:pPr>
      <w:r w:rsidRPr="00941CB0">
        <w:rPr>
          <w:rFonts w:ascii="Times New Roman" w:hAnsi="Times New Roman" w:cs="Times New Roman"/>
          <w:b/>
          <w:spacing w:val="-2"/>
          <w:lang w:val="en-US"/>
        </w:rPr>
        <w:t>Jobs lost, jobs gained: workforce transitions in a time of automation</w:t>
      </w:r>
      <w:r w:rsidRPr="00941CB0">
        <w:rPr>
          <w:rFonts w:ascii="Times New Roman" w:hAnsi="Times New Roman" w:cs="Times New Roman"/>
          <w:spacing w:val="-2"/>
          <w:lang w:val="en-US"/>
        </w:rPr>
        <w:t>. McKinsey Global Institute. McKinsey&amp;Company.</w:t>
      </w:r>
      <w:r w:rsidR="00FE0165" w:rsidRPr="00941CB0">
        <w:rPr>
          <w:rFonts w:ascii="Times New Roman" w:hAnsi="Times New Roman" w:cs="Times New Roman"/>
          <w:spacing w:val="-2"/>
          <w:lang w:val="en-US"/>
        </w:rPr>
        <w:t xml:space="preserve"> </w:t>
      </w:r>
      <w:r w:rsidRPr="00941CB0">
        <w:rPr>
          <w:rFonts w:ascii="Times New Roman" w:hAnsi="Times New Roman" w:cs="Times New Roman"/>
          <w:spacing w:val="-2"/>
          <w:lang w:val="en-US"/>
        </w:rPr>
        <w:t>December 2017. P</w:t>
      </w:r>
      <w:r w:rsidRPr="004B0A16">
        <w:rPr>
          <w:rFonts w:ascii="Times New Roman" w:hAnsi="Times New Roman" w:cs="Times New Roman"/>
          <w:spacing w:val="-2"/>
          <w:lang w:val="en-US"/>
        </w:rPr>
        <w:t>.8. [</w:t>
      </w:r>
      <w:r w:rsidRPr="00941CB0">
        <w:rPr>
          <w:rFonts w:ascii="Times New Roman" w:hAnsi="Times New Roman" w:cs="Times New Roman"/>
          <w:spacing w:val="-2"/>
        </w:rPr>
        <w:t>Электронный</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ресурс</w:t>
      </w:r>
      <w:r w:rsidRPr="004B0A16">
        <w:rPr>
          <w:rFonts w:ascii="Times New Roman" w:hAnsi="Times New Roman" w:cs="Times New Roman"/>
          <w:spacing w:val="-2"/>
          <w:lang w:val="en-US"/>
        </w:rPr>
        <w:t xml:space="preserve">].  </w:t>
      </w:r>
      <w:r w:rsidR="003A0BE5" w:rsidRPr="00941CB0">
        <w:rPr>
          <w:rFonts w:ascii="Times New Roman" w:hAnsi="Times New Roman" w:cs="Times New Roman"/>
          <w:spacing w:val="-2"/>
          <w:lang w:val="en-US"/>
        </w:rPr>
        <w:t>https</w:t>
      </w:r>
      <w:r w:rsidR="003A0BE5" w:rsidRPr="004B0A16">
        <w:rPr>
          <w:rFonts w:ascii="Times New Roman" w:hAnsi="Times New Roman" w:cs="Times New Roman"/>
          <w:spacing w:val="-2"/>
          <w:lang w:val="en-US"/>
        </w:rPr>
        <w:t>://</w:t>
      </w:r>
      <w:r w:rsidR="003A0BE5" w:rsidRPr="00941CB0">
        <w:rPr>
          <w:rFonts w:ascii="Times New Roman" w:hAnsi="Times New Roman" w:cs="Times New Roman"/>
          <w:spacing w:val="-2"/>
          <w:lang w:val="en-US"/>
        </w:rPr>
        <w:t>www</w:t>
      </w:r>
      <w:r w:rsidR="003A0BE5" w:rsidRPr="004B0A16">
        <w:rPr>
          <w:rFonts w:ascii="Times New Roman" w:hAnsi="Times New Roman" w:cs="Times New Roman"/>
          <w:spacing w:val="-2"/>
          <w:lang w:val="en-US"/>
        </w:rPr>
        <w:t>.</w:t>
      </w:r>
      <w:r w:rsidR="003A0BE5" w:rsidRPr="00941CB0">
        <w:rPr>
          <w:rFonts w:ascii="Times New Roman" w:hAnsi="Times New Roman" w:cs="Times New Roman"/>
          <w:spacing w:val="-2"/>
          <w:lang w:val="en-US"/>
        </w:rPr>
        <w:t>mckinsey</w:t>
      </w:r>
      <w:r w:rsidR="003A0BE5" w:rsidRPr="004B0A16">
        <w:rPr>
          <w:rFonts w:ascii="Times New Roman" w:hAnsi="Times New Roman" w:cs="Times New Roman"/>
          <w:spacing w:val="-2"/>
          <w:lang w:val="en-US"/>
        </w:rPr>
        <w:t>.</w:t>
      </w:r>
      <w:r w:rsidR="003A0BE5" w:rsidRPr="00941CB0">
        <w:rPr>
          <w:rFonts w:ascii="Times New Roman" w:hAnsi="Times New Roman" w:cs="Times New Roman"/>
          <w:spacing w:val="-2"/>
          <w:lang w:val="en-US"/>
        </w:rPr>
        <w:t>com</w:t>
      </w:r>
      <w:r w:rsidR="003A0BE5" w:rsidRPr="004B0A16">
        <w:rPr>
          <w:rFonts w:ascii="Times New Roman" w:hAnsi="Times New Roman" w:cs="Times New Roman"/>
          <w:spacing w:val="-2"/>
          <w:lang w:val="en-US"/>
        </w:rPr>
        <w:t>/~/...</w:t>
      </w:r>
      <w:r w:rsidR="003A0BE5" w:rsidRPr="00941CB0">
        <w:rPr>
          <w:rFonts w:ascii="Times New Roman" w:hAnsi="Times New Roman" w:cs="Times New Roman"/>
          <w:spacing w:val="-2"/>
          <w:lang w:val="en-US"/>
        </w:rPr>
        <w:t>report</w:t>
      </w:r>
      <w:r w:rsidR="003A0BE5" w:rsidRPr="004B0A16">
        <w:rPr>
          <w:rFonts w:ascii="Times New Roman" w:hAnsi="Times New Roman" w:cs="Times New Roman"/>
          <w:spacing w:val="-2"/>
          <w:lang w:val="en-US"/>
        </w:rPr>
        <w:t>_</w:t>
      </w:r>
      <w:r w:rsidR="003A0BE5" w:rsidRPr="00941CB0">
        <w:rPr>
          <w:rFonts w:ascii="Times New Roman" w:hAnsi="Times New Roman" w:cs="Times New Roman"/>
          <w:spacing w:val="-2"/>
          <w:lang w:val="en-US"/>
        </w:rPr>
        <w:t>december</w:t>
      </w:r>
      <w:r w:rsidR="003A0BE5" w:rsidRPr="004B0A16">
        <w:rPr>
          <w:rFonts w:ascii="Times New Roman" w:hAnsi="Times New Roman" w:cs="Times New Roman"/>
          <w:spacing w:val="-2"/>
          <w:lang w:val="en-US"/>
        </w:rPr>
        <w:t>%202017.</w:t>
      </w:r>
      <w:r w:rsidR="003A0BE5" w:rsidRPr="00941CB0">
        <w:rPr>
          <w:rFonts w:ascii="Times New Roman" w:hAnsi="Times New Roman" w:cs="Times New Roman"/>
          <w:spacing w:val="-2"/>
          <w:lang w:val="en-US"/>
        </w:rPr>
        <w:t>ashx</w:t>
      </w:r>
      <w:r w:rsidR="003A0BE5" w:rsidRPr="004B0A16">
        <w:rPr>
          <w:rFonts w:ascii="Times New Roman" w:hAnsi="Times New Roman" w:cs="Times New Roman"/>
          <w:spacing w:val="-2"/>
          <w:lang w:val="en-US"/>
        </w:rPr>
        <w:t xml:space="preserve"> </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Загл</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с</w:t>
      </w:r>
      <w:r w:rsidR="001C2656" w:rsidRPr="004B0A16">
        <w:rPr>
          <w:rFonts w:ascii="Times New Roman" w:hAnsi="Times New Roman" w:cs="Times New Roman"/>
          <w:spacing w:val="-2"/>
          <w:lang w:val="en-US"/>
        </w:rPr>
        <w:t> </w:t>
      </w:r>
      <w:r w:rsidRPr="00941CB0">
        <w:rPr>
          <w:rFonts w:ascii="Times New Roman" w:hAnsi="Times New Roman" w:cs="Times New Roman"/>
          <w:spacing w:val="-2"/>
        </w:rPr>
        <w:t>экрана</w:t>
      </w:r>
      <w:r w:rsidRPr="004B0A16">
        <w:rPr>
          <w:rFonts w:ascii="Times New Roman" w:hAnsi="Times New Roman" w:cs="Times New Roman"/>
          <w:spacing w:val="-2"/>
          <w:lang w:val="en-US"/>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Leonel Moura</w:t>
      </w:r>
      <w:r w:rsidRPr="00941CB0">
        <w:rPr>
          <w:rFonts w:ascii="Times New Roman" w:hAnsi="Times New Roman" w:cs="Times New Roman"/>
          <w:spacing w:val="-2"/>
          <w:lang w:val="en-US"/>
        </w:rPr>
        <w:t>. A new kind of art: the robotic action painter.</w:t>
      </w:r>
      <w:r w:rsidR="00FE0165" w:rsidRPr="00941CB0">
        <w:rPr>
          <w:rFonts w:ascii="Times New Roman" w:hAnsi="Times New Roman" w:cs="Times New Roman"/>
          <w:spacing w:val="-2"/>
          <w:lang w:val="en-US"/>
        </w:rPr>
        <w:t xml:space="preserve"> </w:t>
      </w:r>
      <w:r w:rsidRPr="00941CB0">
        <w:rPr>
          <w:rFonts w:ascii="Times New Roman" w:hAnsi="Times New Roman" w:cs="Times New Roman"/>
          <w:spacing w:val="-2"/>
        </w:rPr>
        <w:t xml:space="preserve">[Электронный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generativeart</w:t>
      </w:r>
      <w:r w:rsidRPr="00941CB0">
        <w:rPr>
          <w:rFonts w:ascii="Times New Roman" w:hAnsi="Times New Roman" w:cs="Times New Roman"/>
          <w:spacing w:val="-2"/>
        </w:rPr>
        <w:t>.</w:t>
      </w:r>
      <w:r w:rsidRPr="00941CB0">
        <w:rPr>
          <w:rFonts w:ascii="Times New Roman" w:hAnsi="Times New Roman" w:cs="Times New Roman"/>
          <w:spacing w:val="-2"/>
          <w:lang w:val="en-US"/>
        </w:rPr>
        <w:t>com</w:t>
      </w:r>
      <w:r w:rsidRPr="00941CB0">
        <w:rPr>
          <w:rFonts w:ascii="Times New Roman" w:hAnsi="Times New Roman" w:cs="Times New Roman"/>
          <w:spacing w:val="-2"/>
        </w:rPr>
        <w:t>/</w:t>
      </w:r>
      <w:r w:rsidRPr="00941CB0">
        <w:rPr>
          <w:rFonts w:ascii="Times New Roman" w:hAnsi="Times New Roman" w:cs="Times New Roman"/>
          <w:spacing w:val="-2"/>
          <w:lang w:val="en-US"/>
        </w:rPr>
        <w:t>on</w:t>
      </w:r>
      <w:r w:rsidRPr="00941CB0">
        <w:rPr>
          <w:rFonts w:ascii="Times New Roman" w:hAnsi="Times New Roman" w:cs="Times New Roman"/>
          <w:spacing w:val="-2"/>
        </w:rPr>
        <w:t>/</w:t>
      </w:r>
      <w:r w:rsidRPr="00941CB0">
        <w:rPr>
          <w:rFonts w:ascii="Times New Roman" w:hAnsi="Times New Roman" w:cs="Times New Roman"/>
          <w:spacing w:val="-2"/>
          <w:lang w:val="en-US"/>
        </w:rPr>
        <w:t>cic</w:t>
      </w:r>
      <w:r w:rsidRPr="00941CB0">
        <w:rPr>
          <w:rFonts w:ascii="Times New Roman" w:hAnsi="Times New Roman" w:cs="Times New Roman"/>
          <w:spacing w:val="-2"/>
        </w:rPr>
        <w:t>/</w:t>
      </w:r>
      <w:r w:rsidRPr="00941CB0">
        <w:rPr>
          <w:rFonts w:ascii="Times New Roman" w:hAnsi="Times New Roman" w:cs="Times New Roman"/>
          <w:spacing w:val="-2"/>
          <w:lang w:val="en-US"/>
        </w:rPr>
        <w:t>papersGA</w:t>
      </w:r>
      <w:r w:rsidRPr="00941CB0">
        <w:rPr>
          <w:rFonts w:ascii="Times New Roman" w:hAnsi="Times New Roman" w:cs="Times New Roman"/>
          <w:spacing w:val="-2"/>
        </w:rPr>
        <w:t>2007/16.</w:t>
      </w:r>
      <w:r w:rsidRPr="00941CB0">
        <w:rPr>
          <w:rFonts w:ascii="Times New Roman" w:hAnsi="Times New Roman" w:cs="Times New Roman"/>
          <w:spacing w:val="-2"/>
          <w:lang w:val="en-US"/>
        </w:rPr>
        <w:t>pdf</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Leonel Moura.</w:t>
      </w:r>
      <w:r w:rsidRPr="00941CB0">
        <w:rPr>
          <w:rFonts w:ascii="Times New Roman" w:hAnsi="Times New Roman" w:cs="Times New Roman"/>
          <w:spacing w:val="-2"/>
          <w:lang w:val="en-US"/>
        </w:rPr>
        <w:t xml:space="preserve"> Building with stigmergy. </w:t>
      </w:r>
      <w:r w:rsidRPr="00941CB0">
        <w:rPr>
          <w:rFonts w:ascii="Times New Roman" w:hAnsi="Times New Roman" w:cs="Times New Roman"/>
          <w:spacing w:val="-2"/>
        </w:rPr>
        <w:t>[Электронный ресурс]. – Режим доступа:</w:t>
      </w:r>
      <w:r w:rsidR="00FE0165" w:rsidRPr="00941CB0">
        <w:rPr>
          <w:rFonts w:ascii="Times New Roman" w:hAnsi="Times New Roman" w:cs="Times New Roman"/>
          <w:spacing w:val="-2"/>
        </w:rPr>
        <w:t xml:space="preserve"> </w:t>
      </w:r>
      <w:hyperlink r:id="rId13" w:history="1">
        <w:r w:rsidRPr="00941CB0">
          <w:rPr>
            <w:rStyle w:val="a8"/>
            <w:rFonts w:ascii="Times New Roman" w:hAnsi="Times New Roman" w:cs="Times New Roman"/>
            <w:color w:val="auto"/>
            <w:spacing w:val="-2"/>
            <w:lang w:val="en-US"/>
          </w:rPr>
          <w:t>https</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www</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leonelmoura</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com</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sitgmergy</w:t>
        </w:r>
        <w:r w:rsidRPr="00941CB0">
          <w:rPr>
            <w:rStyle w:val="a8"/>
            <w:rFonts w:ascii="Times New Roman" w:hAnsi="Times New Roman" w:cs="Times New Roman"/>
            <w:color w:val="auto"/>
            <w:spacing w:val="-2"/>
          </w:rPr>
          <w:t>/</w:t>
        </w:r>
      </w:hyperlink>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Ley Organica 3/1986</w:t>
      </w:r>
      <w:r w:rsidRPr="00941CB0">
        <w:rPr>
          <w:rFonts w:ascii="Times New Roman" w:hAnsi="Times New Roman" w:cs="Times New Roman"/>
          <w:spacing w:val="-2"/>
          <w:lang w:val="en-US"/>
        </w:rPr>
        <w:t>, de 14 de abril, de Medidad Especiales en Materia de Salud Publica. Publicado</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en</w:t>
      </w:r>
      <w:r w:rsidRPr="00941CB0">
        <w:rPr>
          <w:rFonts w:ascii="Times New Roman" w:hAnsi="Times New Roman" w:cs="Times New Roman"/>
          <w:spacing w:val="-2"/>
        </w:rPr>
        <w:t>: «</w:t>
      </w:r>
      <w:r w:rsidRPr="00941CB0">
        <w:rPr>
          <w:rFonts w:ascii="Times New Roman" w:hAnsi="Times New Roman" w:cs="Times New Roman"/>
          <w:spacing w:val="-2"/>
          <w:lang w:val="en-US"/>
        </w:rPr>
        <w:t>BOE</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num</w:t>
      </w:r>
      <w:r w:rsidRPr="00941CB0">
        <w:rPr>
          <w:rFonts w:ascii="Times New Roman" w:hAnsi="Times New Roman" w:cs="Times New Roman"/>
          <w:spacing w:val="-2"/>
        </w:rPr>
        <w:t xml:space="preserve">.102, </w:t>
      </w:r>
      <w:r w:rsidRPr="00941CB0">
        <w:rPr>
          <w:rFonts w:ascii="Times New Roman" w:hAnsi="Times New Roman" w:cs="Times New Roman"/>
          <w:spacing w:val="-2"/>
          <w:lang w:val="en-US"/>
        </w:rPr>
        <w:t>de</w:t>
      </w:r>
      <w:r w:rsidRPr="00941CB0">
        <w:rPr>
          <w:rFonts w:ascii="Times New Roman" w:hAnsi="Times New Roman" w:cs="Times New Roman"/>
          <w:spacing w:val="-2"/>
        </w:rPr>
        <w:t xml:space="preserve"> 29/04/1986. [Электронный ресурс]. – Режим доступа:</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boe</w:t>
      </w:r>
      <w:r w:rsidRPr="00941CB0">
        <w:rPr>
          <w:rFonts w:ascii="Times New Roman" w:hAnsi="Times New Roman" w:cs="Times New Roman"/>
          <w:spacing w:val="-2"/>
        </w:rPr>
        <w:t>.</w:t>
      </w:r>
      <w:r w:rsidRPr="00941CB0">
        <w:rPr>
          <w:rFonts w:ascii="Times New Roman" w:hAnsi="Times New Roman" w:cs="Times New Roman"/>
          <w:spacing w:val="-2"/>
          <w:lang w:val="en-US"/>
        </w:rPr>
        <w:t>es</w:t>
      </w:r>
      <w:r w:rsidRPr="00941CB0">
        <w:rPr>
          <w:rFonts w:ascii="Times New Roman" w:hAnsi="Times New Roman" w:cs="Times New Roman"/>
          <w:spacing w:val="-2"/>
        </w:rPr>
        <w:t>/</w:t>
      </w:r>
      <w:r w:rsidRPr="00941CB0">
        <w:rPr>
          <w:rFonts w:ascii="Times New Roman" w:hAnsi="Times New Roman" w:cs="Times New Roman"/>
          <w:spacing w:val="-2"/>
          <w:lang w:val="en-US"/>
        </w:rPr>
        <w:t>buscar</w:t>
      </w:r>
      <w:r w:rsidRPr="00941CB0">
        <w:rPr>
          <w:rFonts w:ascii="Times New Roman" w:hAnsi="Times New Roman" w:cs="Times New Roman"/>
          <w:spacing w:val="-2"/>
        </w:rPr>
        <w:t>/</w:t>
      </w:r>
      <w:r w:rsidRPr="00941CB0">
        <w:rPr>
          <w:rFonts w:ascii="Times New Roman" w:hAnsi="Times New Roman" w:cs="Times New Roman"/>
          <w:spacing w:val="-2"/>
          <w:lang w:val="en-US"/>
        </w:rPr>
        <w:t>act</w:t>
      </w:r>
      <w:r w:rsidRPr="00941CB0">
        <w:rPr>
          <w:rFonts w:ascii="Times New Roman" w:hAnsi="Times New Roman" w:cs="Times New Roman"/>
          <w:spacing w:val="-2"/>
        </w:rPr>
        <w:t>.</w:t>
      </w:r>
      <w:r w:rsidRPr="00941CB0">
        <w:rPr>
          <w:rFonts w:ascii="Times New Roman" w:hAnsi="Times New Roman" w:cs="Times New Roman"/>
          <w:spacing w:val="-2"/>
          <w:lang w:val="en-US"/>
        </w:rPr>
        <w:t>php</w:t>
      </w:r>
      <w:r w:rsidRPr="00941CB0">
        <w:rPr>
          <w:rFonts w:ascii="Times New Roman" w:hAnsi="Times New Roman" w:cs="Times New Roman"/>
          <w:spacing w:val="-2"/>
        </w:rPr>
        <w:t>?</w:t>
      </w:r>
      <w:r w:rsidRPr="00941CB0">
        <w:rPr>
          <w:rFonts w:ascii="Times New Roman" w:hAnsi="Times New Roman" w:cs="Times New Roman"/>
          <w:spacing w:val="-2"/>
          <w:lang w:val="en-US"/>
        </w:rPr>
        <w:t>id</w:t>
      </w:r>
      <w:r w:rsidRPr="00941CB0">
        <w:rPr>
          <w:rFonts w:ascii="Times New Roman" w:hAnsi="Times New Roman" w:cs="Times New Roman"/>
          <w:spacing w:val="-2"/>
        </w:rPr>
        <w:t>=</w:t>
      </w:r>
      <w:r w:rsidRPr="00941CB0">
        <w:rPr>
          <w:rFonts w:ascii="Times New Roman" w:hAnsi="Times New Roman" w:cs="Times New Roman"/>
          <w:spacing w:val="-2"/>
          <w:lang w:val="en-US"/>
        </w:rPr>
        <w:t>BOE</w:t>
      </w:r>
      <w:r w:rsidRPr="00941CB0">
        <w:rPr>
          <w:rFonts w:ascii="Times New Roman" w:hAnsi="Times New Roman" w:cs="Times New Roman"/>
          <w:spacing w:val="-2"/>
        </w:rPr>
        <w:t>-</w:t>
      </w:r>
      <w:r w:rsidRPr="00941CB0">
        <w:rPr>
          <w:rFonts w:ascii="Times New Roman" w:hAnsi="Times New Roman" w:cs="Times New Roman"/>
          <w:spacing w:val="-2"/>
          <w:lang w:val="en-US"/>
        </w:rPr>
        <w:t>A</w:t>
      </w:r>
      <w:r w:rsidRPr="00941CB0">
        <w:rPr>
          <w:rFonts w:ascii="Times New Roman" w:hAnsi="Times New Roman" w:cs="Times New Roman"/>
          <w:spacing w:val="-2"/>
        </w:rPr>
        <w:t>-1986-10498 – Загл. с</w:t>
      </w:r>
      <w:r w:rsidR="00B64761">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Ley Organica 4/1981</w:t>
      </w:r>
      <w:r w:rsidRPr="00941CB0">
        <w:rPr>
          <w:rFonts w:ascii="Times New Roman" w:hAnsi="Times New Roman" w:cs="Times New Roman"/>
          <w:spacing w:val="-2"/>
          <w:lang w:val="en-US"/>
        </w:rPr>
        <w:t>, de 1 de junio, de los estados de alarma, excepcion y sitio. Publicado</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en</w:t>
      </w:r>
      <w:r w:rsidRPr="00941CB0">
        <w:rPr>
          <w:rFonts w:ascii="Times New Roman" w:hAnsi="Times New Roman" w:cs="Times New Roman"/>
          <w:spacing w:val="-2"/>
        </w:rPr>
        <w:t>: «</w:t>
      </w:r>
      <w:r w:rsidRPr="00941CB0">
        <w:rPr>
          <w:rFonts w:ascii="Times New Roman" w:hAnsi="Times New Roman" w:cs="Times New Roman"/>
          <w:spacing w:val="-2"/>
          <w:lang w:val="en-US"/>
        </w:rPr>
        <w:t>BOE</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num</w:t>
      </w:r>
      <w:r w:rsidRPr="00941CB0">
        <w:rPr>
          <w:rFonts w:ascii="Times New Roman" w:hAnsi="Times New Roman" w:cs="Times New Roman"/>
          <w:spacing w:val="-2"/>
        </w:rPr>
        <w:t xml:space="preserve">.134, </w:t>
      </w:r>
      <w:r w:rsidRPr="00941CB0">
        <w:rPr>
          <w:rFonts w:ascii="Times New Roman" w:hAnsi="Times New Roman" w:cs="Times New Roman"/>
          <w:spacing w:val="-2"/>
          <w:lang w:val="en-US"/>
        </w:rPr>
        <w:t>de</w:t>
      </w:r>
      <w:r w:rsidRPr="00941CB0">
        <w:rPr>
          <w:rFonts w:ascii="Times New Roman" w:hAnsi="Times New Roman" w:cs="Times New Roman"/>
          <w:spacing w:val="-2"/>
        </w:rPr>
        <w:t xml:space="preserve"> 05/06/1981. [Электронный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boe</w:t>
      </w:r>
      <w:r w:rsidRPr="00941CB0">
        <w:rPr>
          <w:rFonts w:ascii="Times New Roman" w:hAnsi="Times New Roman" w:cs="Times New Roman"/>
          <w:spacing w:val="-2"/>
        </w:rPr>
        <w:t>.</w:t>
      </w:r>
      <w:r w:rsidRPr="00941CB0">
        <w:rPr>
          <w:rFonts w:ascii="Times New Roman" w:hAnsi="Times New Roman" w:cs="Times New Roman"/>
          <w:spacing w:val="-2"/>
          <w:lang w:val="en-US"/>
        </w:rPr>
        <w:t>es</w:t>
      </w:r>
      <w:r w:rsidRPr="00941CB0">
        <w:rPr>
          <w:rFonts w:ascii="Times New Roman" w:hAnsi="Times New Roman" w:cs="Times New Roman"/>
          <w:spacing w:val="-2"/>
        </w:rPr>
        <w:t>/</w:t>
      </w:r>
      <w:r w:rsidRPr="00941CB0">
        <w:rPr>
          <w:rFonts w:ascii="Times New Roman" w:hAnsi="Times New Roman" w:cs="Times New Roman"/>
          <w:spacing w:val="-2"/>
          <w:lang w:val="en-US"/>
        </w:rPr>
        <w:t>buscar</w:t>
      </w:r>
      <w:r w:rsidRPr="00941CB0">
        <w:rPr>
          <w:rFonts w:ascii="Times New Roman" w:hAnsi="Times New Roman" w:cs="Times New Roman"/>
          <w:spacing w:val="-2"/>
        </w:rPr>
        <w:t>/</w:t>
      </w:r>
      <w:r w:rsidRPr="00941CB0">
        <w:rPr>
          <w:rFonts w:ascii="Times New Roman" w:hAnsi="Times New Roman" w:cs="Times New Roman"/>
          <w:spacing w:val="-2"/>
          <w:lang w:val="en-US"/>
        </w:rPr>
        <w:t>act</w:t>
      </w:r>
      <w:r w:rsidRPr="00941CB0">
        <w:rPr>
          <w:rFonts w:ascii="Times New Roman" w:hAnsi="Times New Roman" w:cs="Times New Roman"/>
          <w:spacing w:val="-2"/>
        </w:rPr>
        <w:t>.</w:t>
      </w:r>
      <w:r w:rsidRPr="00941CB0">
        <w:rPr>
          <w:rFonts w:ascii="Times New Roman" w:hAnsi="Times New Roman" w:cs="Times New Roman"/>
          <w:spacing w:val="-2"/>
          <w:lang w:val="en-US"/>
        </w:rPr>
        <w:t>php</w:t>
      </w:r>
      <w:r w:rsidRPr="00941CB0">
        <w:rPr>
          <w:rFonts w:ascii="Times New Roman" w:hAnsi="Times New Roman" w:cs="Times New Roman"/>
          <w:spacing w:val="-2"/>
        </w:rPr>
        <w:t>?</w:t>
      </w:r>
      <w:r w:rsidRPr="00941CB0">
        <w:rPr>
          <w:rFonts w:ascii="Times New Roman" w:hAnsi="Times New Roman" w:cs="Times New Roman"/>
          <w:spacing w:val="-2"/>
          <w:lang w:val="en-US"/>
        </w:rPr>
        <w:t>id</w:t>
      </w:r>
      <w:r w:rsidRPr="00941CB0">
        <w:rPr>
          <w:rFonts w:ascii="Times New Roman" w:hAnsi="Times New Roman" w:cs="Times New Roman"/>
          <w:spacing w:val="-2"/>
        </w:rPr>
        <w:t>=</w:t>
      </w:r>
      <w:r w:rsidRPr="00941CB0">
        <w:rPr>
          <w:rFonts w:ascii="Times New Roman" w:hAnsi="Times New Roman" w:cs="Times New Roman"/>
          <w:spacing w:val="-2"/>
          <w:lang w:val="en-US"/>
        </w:rPr>
        <w:t>BOE</w:t>
      </w:r>
      <w:r w:rsidRPr="00941CB0">
        <w:rPr>
          <w:rFonts w:ascii="Times New Roman" w:hAnsi="Times New Roman" w:cs="Times New Roman"/>
          <w:spacing w:val="-2"/>
        </w:rPr>
        <w:t>-</w:t>
      </w:r>
      <w:r w:rsidRPr="00941CB0">
        <w:rPr>
          <w:rFonts w:ascii="Times New Roman" w:hAnsi="Times New Roman" w:cs="Times New Roman"/>
          <w:spacing w:val="-2"/>
          <w:lang w:val="en-US"/>
        </w:rPr>
        <w:t>A</w:t>
      </w:r>
      <w:r w:rsidRPr="00941CB0">
        <w:rPr>
          <w:rFonts w:ascii="Times New Roman" w:hAnsi="Times New Roman" w:cs="Times New Roman"/>
          <w:spacing w:val="-2"/>
        </w:rPr>
        <w:t>-1981-12774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Style w:val="af5"/>
          <w:rFonts w:ascii="Times New Roman" w:hAnsi="Times New Roman" w:cs="Times New Roman"/>
          <w:spacing w:val="-2"/>
          <w:lang w:val="en-US"/>
        </w:rPr>
        <w:t>LOI n° 2020-290 du 23 mars 2020 d'urgence pour faire face à l'épidémie de covid-19 (1).</w:t>
      </w:r>
      <w:r w:rsidRPr="00941CB0">
        <w:rPr>
          <w:rStyle w:val="af5"/>
          <w:rFonts w:ascii="Times New Roman" w:hAnsi="Times New Roman" w:cs="Times New Roman"/>
          <w:b w:val="0"/>
          <w:spacing w:val="-2"/>
          <w:lang w:val="en-US"/>
        </w:rPr>
        <w:t xml:space="preserve"> </w:t>
      </w:r>
      <w:r w:rsidRPr="00941CB0">
        <w:rPr>
          <w:rFonts w:ascii="Times New Roman" w:hAnsi="Times New Roman" w:cs="Times New Roman"/>
          <w:spacing w:val="-2"/>
        </w:rPr>
        <w:t>[Электронный ресурс]. – Режим доступа:</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legifrance</w:t>
      </w:r>
      <w:r w:rsidRPr="00941CB0">
        <w:rPr>
          <w:rFonts w:ascii="Times New Roman" w:hAnsi="Times New Roman" w:cs="Times New Roman"/>
          <w:spacing w:val="-2"/>
        </w:rPr>
        <w:t>.</w:t>
      </w:r>
      <w:r w:rsidRPr="00941CB0">
        <w:rPr>
          <w:rFonts w:ascii="Times New Roman" w:hAnsi="Times New Roman" w:cs="Times New Roman"/>
          <w:spacing w:val="-2"/>
          <w:lang w:val="en-US"/>
        </w:rPr>
        <w:t>gouv</w:t>
      </w:r>
      <w:r w:rsidRPr="00941CB0">
        <w:rPr>
          <w:rFonts w:ascii="Times New Roman" w:hAnsi="Times New Roman" w:cs="Times New Roman"/>
          <w:spacing w:val="-2"/>
        </w:rPr>
        <w:t>.</w:t>
      </w:r>
      <w:r w:rsidRPr="00941CB0">
        <w:rPr>
          <w:rFonts w:ascii="Times New Roman" w:hAnsi="Times New Roman" w:cs="Times New Roman"/>
          <w:spacing w:val="-2"/>
          <w:lang w:val="en-US"/>
        </w:rPr>
        <w:t>fr</w:t>
      </w:r>
      <w:r w:rsidRPr="00941CB0">
        <w:rPr>
          <w:rFonts w:ascii="Times New Roman" w:hAnsi="Times New Roman" w:cs="Times New Roman"/>
          <w:spacing w:val="-2"/>
        </w:rPr>
        <w:t>/</w:t>
      </w:r>
      <w:r w:rsidRPr="00941CB0">
        <w:rPr>
          <w:rFonts w:ascii="Times New Roman" w:hAnsi="Times New Roman" w:cs="Times New Roman"/>
          <w:spacing w:val="-2"/>
          <w:lang w:val="en-US"/>
        </w:rPr>
        <w:t>eli</w:t>
      </w:r>
      <w:r w:rsidRPr="00941CB0">
        <w:rPr>
          <w:rFonts w:ascii="Times New Roman" w:hAnsi="Times New Roman" w:cs="Times New Roman"/>
          <w:spacing w:val="-2"/>
        </w:rPr>
        <w:t>/</w:t>
      </w:r>
      <w:r w:rsidRPr="00941CB0">
        <w:rPr>
          <w:rFonts w:ascii="Times New Roman" w:hAnsi="Times New Roman" w:cs="Times New Roman"/>
          <w:spacing w:val="-2"/>
          <w:lang w:val="en-US"/>
        </w:rPr>
        <w:t>loi</w:t>
      </w:r>
      <w:r w:rsidRPr="00941CB0">
        <w:rPr>
          <w:rFonts w:ascii="Times New Roman" w:hAnsi="Times New Roman" w:cs="Times New Roman"/>
          <w:spacing w:val="-2"/>
        </w:rPr>
        <w:t>/2020/3/23/</w:t>
      </w:r>
      <w:r w:rsidRPr="00941CB0">
        <w:rPr>
          <w:rFonts w:ascii="Times New Roman" w:hAnsi="Times New Roman" w:cs="Times New Roman"/>
          <w:spacing w:val="-2"/>
          <w:lang w:val="en-US"/>
        </w:rPr>
        <w:t>PRMX</w:t>
      </w:r>
      <w:r w:rsidRPr="00941CB0">
        <w:rPr>
          <w:rFonts w:ascii="Times New Roman" w:hAnsi="Times New Roman" w:cs="Times New Roman"/>
          <w:spacing w:val="-2"/>
        </w:rPr>
        <w:t>2007883</w:t>
      </w:r>
      <w:r w:rsidRPr="00941CB0">
        <w:rPr>
          <w:rFonts w:ascii="Times New Roman" w:hAnsi="Times New Roman" w:cs="Times New Roman"/>
          <w:spacing w:val="-2"/>
          <w:lang w:val="en-US"/>
        </w:rPr>
        <w:t>L</w:t>
      </w:r>
      <w:r w:rsidRPr="00941CB0">
        <w:rPr>
          <w:rFonts w:ascii="Times New Roman" w:hAnsi="Times New Roman" w:cs="Times New Roman"/>
          <w:spacing w:val="-2"/>
        </w:rPr>
        <w:t>/</w:t>
      </w:r>
      <w:r w:rsidRPr="00941CB0">
        <w:rPr>
          <w:rFonts w:ascii="Times New Roman" w:hAnsi="Times New Roman" w:cs="Times New Roman"/>
          <w:spacing w:val="-2"/>
          <w:lang w:val="en-US"/>
        </w:rPr>
        <w:t>jo</w:t>
      </w:r>
      <w:r w:rsidRPr="00941CB0">
        <w:rPr>
          <w:rFonts w:ascii="Times New Roman" w:hAnsi="Times New Roman" w:cs="Times New Roman"/>
          <w:spacing w:val="-2"/>
        </w:rPr>
        <w:t>/</w:t>
      </w:r>
      <w:r w:rsidRPr="00941CB0">
        <w:rPr>
          <w:rFonts w:ascii="Times New Roman" w:hAnsi="Times New Roman" w:cs="Times New Roman"/>
          <w:spacing w:val="-2"/>
          <w:lang w:val="en-US"/>
        </w:rPr>
        <w:t>texte</w:t>
      </w:r>
      <w:r w:rsidRPr="00941CB0">
        <w:rPr>
          <w:rStyle w:val="af5"/>
          <w:rFonts w:ascii="Times New Roman" w:hAnsi="Times New Roman" w:cs="Times New Roman"/>
          <w:b w:val="0"/>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Style w:val="af5"/>
          <w:rFonts w:ascii="Times New Roman" w:hAnsi="Times New Roman" w:cs="Times New Roman"/>
          <w:spacing w:val="-2"/>
          <w:lang w:val="en-US"/>
        </w:rPr>
        <w:t xml:space="preserve">Loi n° 55-385 du 3 avril 1955 relative à l'état d'urgence. </w:t>
      </w:r>
      <w:r w:rsidRPr="00941CB0">
        <w:rPr>
          <w:rFonts w:ascii="Times New Roman" w:hAnsi="Times New Roman" w:cs="Times New Roman"/>
          <w:spacing w:val="-2"/>
        </w:rPr>
        <w:t xml:space="preserve">[Электронный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legifrance</w:t>
      </w:r>
      <w:r w:rsidRPr="00941CB0">
        <w:rPr>
          <w:rFonts w:ascii="Times New Roman" w:hAnsi="Times New Roman" w:cs="Times New Roman"/>
          <w:spacing w:val="-2"/>
        </w:rPr>
        <w:t>.</w:t>
      </w:r>
      <w:r w:rsidRPr="00941CB0">
        <w:rPr>
          <w:rFonts w:ascii="Times New Roman" w:hAnsi="Times New Roman" w:cs="Times New Roman"/>
          <w:spacing w:val="-2"/>
          <w:lang w:val="en-US"/>
        </w:rPr>
        <w:t>gouv</w:t>
      </w:r>
      <w:r w:rsidRPr="00941CB0">
        <w:rPr>
          <w:rFonts w:ascii="Times New Roman" w:hAnsi="Times New Roman" w:cs="Times New Roman"/>
          <w:spacing w:val="-2"/>
        </w:rPr>
        <w:t>.</w:t>
      </w:r>
      <w:r w:rsidRPr="00941CB0">
        <w:rPr>
          <w:rFonts w:ascii="Times New Roman" w:hAnsi="Times New Roman" w:cs="Times New Roman"/>
          <w:spacing w:val="-2"/>
          <w:lang w:val="en-US"/>
        </w:rPr>
        <w:t>fr</w:t>
      </w:r>
      <w:r w:rsidRPr="00941CB0">
        <w:rPr>
          <w:rFonts w:ascii="Times New Roman" w:hAnsi="Times New Roman" w:cs="Times New Roman"/>
          <w:spacing w:val="-2"/>
        </w:rPr>
        <w:t>/</w:t>
      </w:r>
      <w:r w:rsidRPr="00941CB0">
        <w:rPr>
          <w:rFonts w:ascii="Times New Roman" w:hAnsi="Times New Roman" w:cs="Times New Roman"/>
          <w:spacing w:val="-2"/>
          <w:lang w:val="en-US"/>
        </w:rPr>
        <w:t>affichTexte</w:t>
      </w:r>
      <w:r w:rsidRPr="00941CB0">
        <w:rPr>
          <w:rFonts w:ascii="Times New Roman" w:hAnsi="Times New Roman" w:cs="Times New Roman"/>
          <w:spacing w:val="-2"/>
        </w:rPr>
        <w:t>.</w:t>
      </w:r>
      <w:r w:rsidRPr="00941CB0">
        <w:rPr>
          <w:rFonts w:ascii="Times New Roman" w:hAnsi="Times New Roman" w:cs="Times New Roman"/>
          <w:spacing w:val="-2"/>
          <w:lang w:val="en-US"/>
        </w:rPr>
        <w:t>do</w:t>
      </w:r>
      <w:r w:rsidRPr="00941CB0">
        <w:rPr>
          <w:rFonts w:ascii="Times New Roman" w:hAnsi="Times New Roman" w:cs="Times New Roman"/>
          <w:spacing w:val="-2"/>
        </w:rPr>
        <w:t>?</w:t>
      </w:r>
      <w:r w:rsidRPr="00941CB0">
        <w:rPr>
          <w:rFonts w:ascii="Times New Roman" w:hAnsi="Times New Roman" w:cs="Times New Roman"/>
          <w:spacing w:val="-2"/>
          <w:lang w:val="en-US"/>
        </w:rPr>
        <w:t>cidTexte</w:t>
      </w:r>
      <w:r w:rsidRPr="00941CB0">
        <w:rPr>
          <w:rFonts w:ascii="Times New Roman" w:hAnsi="Times New Roman" w:cs="Times New Roman"/>
          <w:spacing w:val="-2"/>
        </w:rPr>
        <w:t>=</w:t>
      </w:r>
      <w:r w:rsidRPr="00941CB0">
        <w:rPr>
          <w:rFonts w:ascii="Times New Roman" w:hAnsi="Times New Roman" w:cs="Times New Roman"/>
          <w:spacing w:val="-2"/>
          <w:lang w:val="en-US"/>
        </w:rPr>
        <w:t>JORFTEXT</w:t>
      </w:r>
      <w:r w:rsidRPr="00941CB0">
        <w:rPr>
          <w:rFonts w:ascii="Times New Roman" w:hAnsi="Times New Roman" w:cs="Times New Roman"/>
          <w:spacing w:val="-2"/>
        </w:rPr>
        <w:t>000000695350</w:t>
      </w:r>
      <w:r w:rsidRPr="00941CB0">
        <w:rPr>
          <w:rStyle w:val="af5"/>
          <w:rFonts w:ascii="Times New Roman" w:hAnsi="Times New Roman" w:cs="Times New Roman"/>
          <w:b w:val="0"/>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Nasbekova S.K</w:t>
      </w:r>
      <w:r w:rsidRPr="00941CB0">
        <w:rPr>
          <w:rFonts w:ascii="Times New Roman" w:hAnsi="Times New Roman" w:cs="Times New Roman"/>
          <w:spacing w:val="-2"/>
          <w:lang w:val="en-US"/>
        </w:rPr>
        <w:t>. Bridewealth as an element of property matrimonial relations in common law of Kyrgyz people [</w:t>
      </w:r>
      <w:r w:rsidRPr="00941CB0">
        <w:rPr>
          <w:rFonts w:ascii="Times New Roman" w:hAnsi="Times New Roman" w:cs="Times New Roman"/>
          <w:spacing w:val="-2"/>
        </w:rPr>
        <w:t>Текст</w:t>
      </w:r>
      <w:r w:rsidRPr="00941CB0">
        <w:rPr>
          <w:rFonts w:ascii="Times New Roman" w:hAnsi="Times New Roman" w:cs="Times New Roman"/>
          <w:spacing w:val="-2"/>
          <w:lang w:val="en-US"/>
        </w:rPr>
        <w:t xml:space="preserve">] / S.K.Nasbekova. Theoretical &amp; Applied Science. </w:t>
      </w:r>
      <w:r w:rsidRPr="00941CB0">
        <w:rPr>
          <w:rFonts w:ascii="Times New Roman" w:hAnsi="Times New Roman" w:cs="Times New Roman"/>
          <w:spacing w:val="-2"/>
        </w:rPr>
        <w:t>2018. №7 (63). С.85-87</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National defense authorization act for fiscal year 2020</w:t>
      </w:r>
      <w:r w:rsidRPr="00941CB0">
        <w:rPr>
          <w:rFonts w:ascii="Times New Roman" w:hAnsi="Times New Roman" w:cs="Times New Roman"/>
          <w:spacing w:val="-2"/>
          <w:lang w:val="en-US"/>
        </w:rPr>
        <w:t>. H</w:t>
      </w:r>
      <w:r w:rsidRPr="00941CB0">
        <w:rPr>
          <w:rFonts w:ascii="Times New Roman" w:hAnsi="Times New Roman" w:cs="Times New Roman"/>
          <w:spacing w:val="-2"/>
        </w:rPr>
        <w:t>.</w:t>
      </w:r>
      <w:r w:rsidRPr="00941CB0">
        <w:rPr>
          <w:rFonts w:ascii="Times New Roman" w:hAnsi="Times New Roman" w:cs="Times New Roman"/>
          <w:spacing w:val="-2"/>
          <w:lang w:val="en-US"/>
        </w:rPr>
        <w:t>R</w:t>
      </w:r>
      <w:r w:rsidRPr="00941CB0">
        <w:rPr>
          <w:rFonts w:ascii="Times New Roman" w:hAnsi="Times New Roman" w:cs="Times New Roman"/>
          <w:spacing w:val="-2"/>
        </w:rPr>
        <w:t>.2500. 116</w:t>
      </w:r>
      <w:r w:rsidRPr="00941CB0">
        <w:rPr>
          <w:rFonts w:ascii="Times New Roman" w:hAnsi="Times New Roman" w:cs="Times New Roman"/>
          <w:spacing w:val="-2"/>
          <w:lang w:val="en-US"/>
        </w:rPr>
        <w:t>th</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Congress</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Congress</w:t>
      </w:r>
      <w:r w:rsidRPr="00941CB0">
        <w:rPr>
          <w:rFonts w:ascii="Times New Roman" w:hAnsi="Times New Roman" w:cs="Times New Roman"/>
          <w:spacing w:val="-2"/>
        </w:rPr>
        <w:t>.</w:t>
      </w:r>
      <w:r w:rsidRPr="00941CB0">
        <w:rPr>
          <w:rFonts w:ascii="Times New Roman" w:hAnsi="Times New Roman" w:cs="Times New Roman"/>
          <w:spacing w:val="-2"/>
          <w:lang w:val="en-US"/>
        </w:rPr>
        <w:t>gov</w:t>
      </w:r>
      <w:r w:rsidRPr="00941CB0">
        <w:rPr>
          <w:rFonts w:ascii="Times New Roman" w:hAnsi="Times New Roman" w:cs="Times New Roman"/>
          <w:spacing w:val="-2"/>
        </w:rPr>
        <w:t>. [Электронный ресурс]. – Режим доступа:</w:t>
      </w:r>
      <w:r w:rsidR="00FE0165" w:rsidRPr="00941CB0">
        <w:rPr>
          <w:rFonts w:ascii="Times New Roman" w:hAnsi="Times New Roman" w:cs="Times New Roman"/>
          <w:spacing w:val="-2"/>
        </w:rPr>
        <w:t xml:space="preserve">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congress</w:t>
      </w:r>
      <w:r w:rsidRPr="00941CB0">
        <w:rPr>
          <w:rFonts w:ascii="Times New Roman" w:hAnsi="Times New Roman" w:cs="Times New Roman"/>
          <w:spacing w:val="-2"/>
        </w:rPr>
        <w:t>.</w:t>
      </w:r>
      <w:r w:rsidRPr="00941CB0">
        <w:rPr>
          <w:rFonts w:ascii="Times New Roman" w:hAnsi="Times New Roman" w:cs="Times New Roman"/>
          <w:spacing w:val="-2"/>
          <w:lang w:val="en-US"/>
        </w:rPr>
        <w:t>gov</w:t>
      </w:r>
      <w:r w:rsidRPr="00941CB0">
        <w:rPr>
          <w:rFonts w:ascii="Times New Roman" w:hAnsi="Times New Roman" w:cs="Times New Roman"/>
          <w:spacing w:val="-2"/>
        </w:rPr>
        <w:t>/</w:t>
      </w:r>
      <w:r w:rsidRPr="00941CB0">
        <w:rPr>
          <w:rFonts w:ascii="Times New Roman" w:hAnsi="Times New Roman" w:cs="Times New Roman"/>
          <w:spacing w:val="-2"/>
          <w:lang w:val="en-US"/>
        </w:rPr>
        <w:t>bill</w:t>
      </w:r>
      <w:r w:rsidRPr="00941CB0">
        <w:rPr>
          <w:rFonts w:ascii="Times New Roman" w:hAnsi="Times New Roman" w:cs="Times New Roman"/>
          <w:spacing w:val="-2"/>
        </w:rPr>
        <w:t>/116</w:t>
      </w:r>
      <w:r w:rsidRPr="00941CB0">
        <w:rPr>
          <w:rFonts w:ascii="Times New Roman" w:hAnsi="Times New Roman" w:cs="Times New Roman"/>
          <w:spacing w:val="-2"/>
          <w:lang w:val="en-US"/>
        </w:rPr>
        <w:t>th</w:t>
      </w:r>
      <w:r w:rsidRPr="00941CB0">
        <w:rPr>
          <w:rFonts w:ascii="Times New Roman" w:hAnsi="Times New Roman" w:cs="Times New Roman"/>
          <w:spacing w:val="-2"/>
        </w:rPr>
        <w:t>-</w:t>
      </w:r>
      <w:r w:rsidRPr="00941CB0">
        <w:rPr>
          <w:rFonts w:ascii="Times New Roman" w:hAnsi="Times New Roman" w:cs="Times New Roman"/>
          <w:spacing w:val="-2"/>
          <w:lang w:val="en-US"/>
        </w:rPr>
        <w:t>congress</w:t>
      </w:r>
      <w:r w:rsidRPr="00941CB0">
        <w:rPr>
          <w:rFonts w:ascii="Times New Roman" w:hAnsi="Times New Roman" w:cs="Times New Roman"/>
          <w:spacing w:val="-2"/>
        </w:rPr>
        <w:t>/</w:t>
      </w:r>
      <w:r w:rsidRPr="00941CB0">
        <w:rPr>
          <w:rFonts w:ascii="Times New Roman" w:hAnsi="Times New Roman" w:cs="Times New Roman"/>
          <w:spacing w:val="-2"/>
          <w:lang w:val="en-US"/>
        </w:rPr>
        <w:t>house</w:t>
      </w:r>
      <w:r w:rsidRPr="00941CB0">
        <w:rPr>
          <w:rFonts w:ascii="Times New Roman" w:hAnsi="Times New Roman" w:cs="Times New Roman"/>
          <w:spacing w:val="-2"/>
        </w:rPr>
        <w:t>-</w:t>
      </w:r>
      <w:r w:rsidRPr="00941CB0">
        <w:rPr>
          <w:rFonts w:ascii="Times New Roman" w:hAnsi="Times New Roman" w:cs="Times New Roman"/>
          <w:spacing w:val="-2"/>
          <w:lang w:val="en-US"/>
        </w:rPr>
        <w:t>bill</w:t>
      </w:r>
      <w:r w:rsidRPr="00941CB0">
        <w:rPr>
          <w:rFonts w:ascii="Times New Roman" w:hAnsi="Times New Roman" w:cs="Times New Roman"/>
          <w:spacing w:val="-2"/>
        </w:rPr>
        <w:t>/2500/</w:t>
      </w:r>
      <w:r w:rsidRPr="00941CB0">
        <w:rPr>
          <w:rFonts w:ascii="Times New Roman" w:hAnsi="Times New Roman" w:cs="Times New Roman"/>
          <w:spacing w:val="-2"/>
          <w:lang w:val="en-US"/>
        </w:rPr>
        <w:t>text</w:t>
      </w:r>
      <w:r w:rsidRPr="00941CB0">
        <w:rPr>
          <w:rFonts w:ascii="Times New Roman" w:hAnsi="Times New Roman" w:cs="Times New Roman"/>
          <w:spacing w:val="-2"/>
        </w:rPr>
        <w:t xml:space="preserve">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National security strategy of the United States of America</w:t>
      </w:r>
      <w:r w:rsidRPr="00941CB0">
        <w:rPr>
          <w:rFonts w:ascii="Times New Roman" w:hAnsi="Times New Roman" w:cs="Times New Roman"/>
          <w:spacing w:val="-2"/>
          <w:lang w:val="en-US"/>
        </w:rPr>
        <w:t>. December</w:t>
      </w:r>
      <w:r w:rsidRPr="00941CB0">
        <w:rPr>
          <w:rFonts w:ascii="Times New Roman" w:hAnsi="Times New Roman" w:cs="Times New Roman"/>
          <w:spacing w:val="-2"/>
        </w:rPr>
        <w:t xml:space="preserve"> 2017.</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xml:space="preserve">[Электронный ресурс]. – Режим доступа: </w:t>
      </w:r>
      <w:hyperlink r:id="rId14" w:history="1">
        <w:r w:rsidRPr="00941CB0">
          <w:rPr>
            <w:rStyle w:val="a8"/>
            <w:rFonts w:ascii="Times New Roman" w:hAnsi="Times New Roman" w:cs="Times New Roman"/>
            <w:color w:val="auto"/>
            <w:spacing w:val="-2"/>
            <w:lang w:val="en-US"/>
          </w:rPr>
          <w:t>https</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www</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whitehouse</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gov</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wp</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content</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uploads</w:t>
        </w:r>
        <w:r w:rsidRPr="00941CB0">
          <w:rPr>
            <w:rStyle w:val="a8"/>
            <w:rFonts w:ascii="Times New Roman" w:hAnsi="Times New Roman" w:cs="Times New Roman"/>
            <w:color w:val="auto"/>
            <w:spacing w:val="-2"/>
          </w:rPr>
          <w:t>/2017/12/</w:t>
        </w:r>
        <w:r w:rsidRPr="00941CB0">
          <w:rPr>
            <w:rStyle w:val="a8"/>
            <w:rFonts w:ascii="Times New Roman" w:hAnsi="Times New Roman" w:cs="Times New Roman"/>
            <w:color w:val="auto"/>
            <w:spacing w:val="-2"/>
            <w:lang w:val="en-US"/>
          </w:rPr>
          <w:t>NSS</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Final</w:t>
        </w:r>
        <w:r w:rsidRPr="00941CB0">
          <w:rPr>
            <w:rStyle w:val="a8"/>
            <w:rFonts w:ascii="Times New Roman" w:hAnsi="Times New Roman" w:cs="Times New Roman"/>
            <w:color w:val="auto"/>
            <w:spacing w:val="-2"/>
          </w:rPr>
          <w:t>-12-18-2017-0905.</w:t>
        </w:r>
        <w:r w:rsidRPr="00941CB0">
          <w:rPr>
            <w:rStyle w:val="a8"/>
            <w:rFonts w:ascii="Times New Roman" w:hAnsi="Times New Roman" w:cs="Times New Roman"/>
            <w:color w:val="auto"/>
            <w:spacing w:val="-2"/>
            <w:lang w:val="en-US"/>
          </w:rPr>
          <w:t>pdf</w:t>
        </w:r>
      </w:hyperlink>
      <w:r w:rsidRPr="00941CB0">
        <w:rPr>
          <w:rFonts w:ascii="Times New Roman" w:hAnsi="Times New Roman" w:cs="Times New Roman"/>
          <w:spacing w:val="-2"/>
        </w:rPr>
        <w:t xml:space="preserve">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National strategy for artificial intelligence 2019</w:t>
      </w:r>
      <w:r w:rsidRPr="00941CB0">
        <w:rPr>
          <w:rFonts w:ascii="Times New Roman" w:hAnsi="Times New Roman" w:cs="Times New Roman"/>
          <w:spacing w:val="-2"/>
          <w:lang w:val="en-US"/>
        </w:rPr>
        <w:t xml:space="preserve">. The Government of the Republic of Korea. </w:t>
      </w:r>
      <w:r w:rsidRPr="00941CB0">
        <w:rPr>
          <w:rFonts w:ascii="Times New Roman" w:hAnsi="Times New Roman" w:cs="Times New Roman"/>
          <w:spacing w:val="-2"/>
        </w:rPr>
        <w:t xml:space="preserve">[Электронный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msit</w:t>
      </w:r>
      <w:r w:rsidRPr="00941CB0">
        <w:rPr>
          <w:rFonts w:ascii="Times New Roman" w:hAnsi="Times New Roman" w:cs="Times New Roman"/>
          <w:spacing w:val="-2"/>
        </w:rPr>
        <w:t>.</w:t>
      </w:r>
      <w:r w:rsidRPr="00941CB0">
        <w:rPr>
          <w:rFonts w:ascii="Times New Roman" w:hAnsi="Times New Roman" w:cs="Times New Roman"/>
          <w:spacing w:val="-2"/>
          <w:lang w:val="en-US"/>
        </w:rPr>
        <w:t>go</w:t>
      </w:r>
      <w:r w:rsidRPr="00941CB0">
        <w:rPr>
          <w:rFonts w:ascii="Times New Roman" w:hAnsi="Times New Roman" w:cs="Times New Roman"/>
          <w:spacing w:val="-2"/>
        </w:rPr>
        <w:t>.</w:t>
      </w:r>
      <w:r w:rsidRPr="00941CB0">
        <w:rPr>
          <w:rFonts w:ascii="Times New Roman" w:hAnsi="Times New Roman" w:cs="Times New Roman"/>
          <w:spacing w:val="-2"/>
          <w:lang w:val="en-US"/>
        </w:rPr>
        <w:t>kr</w:t>
      </w:r>
      <w:r w:rsidRPr="00941CB0">
        <w:rPr>
          <w:rFonts w:ascii="Times New Roman" w:hAnsi="Times New Roman" w:cs="Times New Roman"/>
          <w:spacing w:val="-2"/>
        </w:rPr>
        <w:t>/</w:t>
      </w:r>
      <w:r w:rsidRPr="00941CB0">
        <w:rPr>
          <w:rFonts w:ascii="Times New Roman" w:hAnsi="Times New Roman" w:cs="Times New Roman"/>
          <w:spacing w:val="-2"/>
          <w:lang w:val="en-US"/>
        </w:rPr>
        <w:t>cms</w:t>
      </w:r>
      <w:r w:rsidRPr="00941CB0">
        <w:rPr>
          <w:rFonts w:ascii="Times New Roman" w:hAnsi="Times New Roman" w:cs="Times New Roman"/>
          <w:spacing w:val="-2"/>
        </w:rPr>
        <w:t>/</w:t>
      </w:r>
      <w:r w:rsidRPr="00941CB0">
        <w:rPr>
          <w:rFonts w:ascii="Times New Roman" w:hAnsi="Times New Roman" w:cs="Times New Roman"/>
          <w:spacing w:val="-2"/>
          <w:lang w:val="en-US"/>
        </w:rPr>
        <w:t>english</w:t>
      </w:r>
      <w:r w:rsidRPr="00941CB0">
        <w:rPr>
          <w:rFonts w:ascii="Times New Roman" w:hAnsi="Times New Roman" w:cs="Times New Roman"/>
          <w:spacing w:val="-2"/>
        </w:rPr>
        <w:t>/</w:t>
      </w:r>
      <w:r w:rsidRPr="00941CB0">
        <w:rPr>
          <w:rFonts w:ascii="Times New Roman" w:hAnsi="Times New Roman" w:cs="Times New Roman"/>
          <w:spacing w:val="-2"/>
          <w:lang w:val="en-US"/>
        </w:rPr>
        <w:t>pl</w:t>
      </w:r>
      <w:r w:rsidRPr="00941CB0">
        <w:rPr>
          <w:rFonts w:ascii="Times New Roman" w:hAnsi="Times New Roman" w:cs="Times New Roman"/>
          <w:spacing w:val="-2"/>
        </w:rPr>
        <w:t>/</w:t>
      </w:r>
      <w:r w:rsidRPr="00941CB0">
        <w:rPr>
          <w:rFonts w:ascii="Times New Roman" w:hAnsi="Times New Roman" w:cs="Times New Roman"/>
          <w:spacing w:val="-2"/>
          <w:lang w:val="en-US"/>
        </w:rPr>
        <w:t>policies</w:t>
      </w:r>
      <w:r w:rsidRPr="00941CB0">
        <w:rPr>
          <w:rFonts w:ascii="Times New Roman" w:hAnsi="Times New Roman" w:cs="Times New Roman"/>
          <w:spacing w:val="-2"/>
        </w:rPr>
        <w:t>2/__</w:t>
      </w:r>
      <w:r w:rsidRPr="00941CB0">
        <w:rPr>
          <w:rFonts w:ascii="Times New Roman" w:hAnsi="Times New Roman" w:cs="Times New Roman"/>
          <w:spacing w:val="-2"/>
          <w:lang w:val="en-US"/>
        </w:rPr>
        <w:t>icsFiles</w:t>
      </w:r>
      <w:r w:rsidRPr="00941CB0">
        <w:rPr>
          <w:rFonts w:ascii="Times New Roman" w:hAnsi="Times New Roman" w:cs="Times New Roman"/>
          <w:spacing w:val="-2"/>
        </w:rPr>
        <w:t>/</w:t>
      </w:r>
      <w:r w:rsidRPr="00941CB0">
        <w:rPr>
          <w:rFonts w:ascii="Times New Roman" w:hAnsi="Times New Roman" w:cs="Times New Roman"/>
          <w:spacing w:val="-2"/>
          <w:lang w:val="en-US"/>
        </w:rPr>
        <w:t>afieldfile</w:t>
      </w:r>
      <w:r w:rsidRPr="00941CB0">
        <w:rPr>
          <w:rFonts w:ascii="Times New Roman" w:hAnsi="Times New Roman" w:cs="Times New Roman"/>
          <w:spacing w:val="-2"/>
        </w:rPr>
        <w:t>/2020/03/23/</w:t>
      </w:r>
      <w:r w:rsidRPr="00941CB0">
        <w:rPr>
          <w:rFonts w:ascii="Times New Roman" w:hAnsi="Times New Roman" w:cs="Times New Roman"/>
          <w:spacing w:val="-2"/>
          <w:lang w:val="en-US"/>
        </w:rPr>
        <w:t>National</w:t>
      </w:r>
      <w:r w:rsidRPr="00941CB0">
        <w:rPr>
          <w:rFonts w:ascii="Times New Roman" w:hAnsi="Times New Roman" w:cs="Times New Roman"/>
          <w:spacing w:val="-2"/>
        </w:rPr>
        <w:t>%20</w:t>
      </w:r>
      <w:r w:rsidRPr="00941CB0">
        <w:rPr>
          <w:rFonts w:ascii="Times New Roman" w:hAnsi="Times New Roman" w:cs="Times New Roman"/>
          <w:spacing w:val="-2"/>
          <w:lang w:val="en-US"/>
        </w:rPr>
        <w:t>Strategy</w:t>
      </w:r>
      <w:r w:rsidRPr="00941CB0">
        <w:rPr>
          <w:rFonts w:ascii="Times New Roman" w:hAnsi="Times New Roman" w:cs="Times New Roman"/>
          <w:spacing w:val="-2"/>
        </w:rPr>
        <w:t>%20</w:t>
      </w:r>
      <w:r w:rsidRPr="00941CB0">
        <w:rPr>
          <w:rFonts w:ascii="Times New Roman" w:hAnsi="Times New Roman" w:cs="Times New Roman"/>
          <w:spacing w:val="-2"/>
          <w:lang w:val="en-US"/>
        </w:rPr>
        <w:t>for</w:t>
      </w:r>
      <w:r w:rsidRPr="00941CB0">
        <w:rPr>
          <w:rFonts w:ascii="Times New Roman" w:hAnsi="Times New Roman" w:cs="Times New Roman"/>
          <w:spacing w:val="-2"/>
        </w:rPr>
        <w:t>%20</w:t>
      </w:r>
      <w:r w:rsidRPr="00941CB0">
        <w:rPr>
          <w:rFonts w:ascii="Times New Roman" w:hAnsi="Times New Roman" w:cs="Times New Roman"/>
          <w:spacing w:val="-2"/>
          <w:lang w:val="en-US"/>
        </w:rPr>
        <w:t>Artificial</w:t>
      </w:r>
      <w:r w:rsidRPr="00941CB0">
        <w:rPr>
          <w:rFonts w:ascii="Times New Roman" w:hAnsi="Times New Roman" w:cs="Times New Roman"/>
          <w:spacing w:val="-2"/>
        </w:rPr>
        <w:t>%20</w:t>
      </w:r>
      <w:r w:rsidRPr="00941CB0">
        <w:rPr>
          <w:rFonts w:ascii="Times New Roman" w:hAnsi="Times New Roman" w:cs="Times New Roman"/>
          <w:spacing w:val="-2"/>
          <w:lang w:val="en-US"/>
        </w:rPr>
        <w:t>Intelligence</w:t>
      </w:r>
      <w:r w:rsidRPr="00941CB0">
        <w:rPr>
          <w:rFonts w:ascii="Times New Roman" w:hAnsi="Times New Roman" w:cs="Times New Roman"/>
          <w:spacing w:val="-2"/>
        </w:rPr>
        <w:t>_200323.</w:t>
      </w:r>
      <w:r w:rsidRPr="00941CB0">
        <w:rPr>
          <w:rFonts w:ascii="Times New Roman" w:hAnsi="Times New Roman" w:cs="Times New Roman"/>
          <w:spacing w:val="-2"/>
          <w:lang w:val="en-US"/>
        </w:rPr>
        <w:t>pdf</w:t>
      </w:r>
      <w:r w:rsidRPr="00941CB0">
        <w:rPr>
          <w:rFonts w:ascii="Times New Roman" w:hAnsi="Times New Roman" w:cs="Times New Roman"/>
          <w:spacing w:val="-2"/>
        </w:rPr>
        <w:t xml:space="preserve"> </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Outline of the National informatization development strategy</w:t>
      </w:r>
      <w:r w:rsidRPr="00941CB0">
        <w:rPr>
          <w:rFonts w:ascii="Times New Roman" w:hAnsi="Times New Roman" w:cs="Times New Roman"/>
          <w:spacing w:val="-2"/>
          <w:lang w:val="en-US"/>
        </w:rPr>
        <w:t>. Central committee general office.</w:t>
      </w:r>
      <w:r w:rsidR="00FE0165" w:rsidRPr="00941CB0">
        <w:rPr>
          <w:rFonts w:ascii="Times New Roman" w:hAnsi="Times New Roman" w:cs="Times New Roman"/>
          <w:spacing w:val="-2"/>
          <w:lang w:val="en-US"/>
        </w:rPr>
        <w:t xml:space="preserve"> </w:t>
      </w:r>
      <w:r w:rsidRPr="00941CB0">
        <w:rPr>
          <w:rFonts w:ascii="Times New Roman" w:hAnsi="Times New Roman" w:cs="Times New Roman"/>
          <w:spacing w:val="-2"/>
          <w:lang w:val="en-US"/>
        </w:rPr>
        <w:t xml:space="preserve">27 july 2016. </w:t>
      </w:r>
      <w:r w:rsidRPr="00941CB0">
        <w:rPr>
          <w:rFonts w:ascii="Times New Roman" w:hAnsi="Times New Roman" w:cs="Times New Roman"/>
          <w:spacing w:val="-2"/>
        </w:rPr>
        <w:t xml:space="preserve">[Электронный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chinacopyrightandmedia</w:t>
      </w:r>
      <w:r w:rsidRPr="00941CB0">
        <w:rPr>
          <w:rFonts w:ascii="Times New Roman" w:hAnsi="Times New Roman" w:cs="Times New Roman"/>
          <w:spacing w:val="-2"/>
        </w:rPr>
        <w:t>.</w:t>
      </w:r>
      <w:r w:rsidRPr="00941CB0">
        <w:rPr>
          <w:rFonts w:ascii="Times New Roman" w:hAnsi="Times New Roman" w:cs="Times New Roman"/>
          <w:spacing w:val="-2"/>
          <w:lang w:val="en-US"/>
        </w:rPr>
        <w:t>wordpress</w:t>
      </w:r>
      <w:r w:rsidRPr="00941CB0">
        <w:rPr>
          <w:rFonts w:ascii="Times New Roman" w:hAnsi="Times New Roman" w:cs="Times New Roman"/>
          <w:spacing w:val="-2"/>
        </w:rPr>
        <w:t>.</w:t>
      </w:r>
      <w:r w:rsidRPr="00941CB0">
        <w:rPr>
          <w:rFonts w:ascii="Times New Roman" w:hAnsi="Times New Roman" w:cs="Times New Roman"/>
          <w:spacing w:val="-2"/>
          <w:lang w:val="en-US"/>
        </w:rPr>
        <w:t>com</w:t>
      </w:r>
      <w:r w:rsidRPr="00941CB0">
        <w:rPr>
          <w:rFonts w:ascii="Times New Roman" w:hAnsi="Times New Roman" w:cs="Times New Roman"/>
          <w:spacing w:val="-2"/>
        </w:rPr>
        <w:t>/2016/07/27/</w:t>
      </w:r>
      <w:r w:rsidRPr="00941CB0">
        <w:rPr>
          <w:rFonts w:ascii="Times New Roman" w:hAnsi="Times New Roman" w:cs="Times New Roman"/>
          <w:spacing w:val="-2"/>
          <w:lang w:val="en-US"/>
        </w:rPr>
        <w:t>outline</w:t>
      </w:r>
      <w:r w:rsidRPr="00941CB0">
        <w:rPr>
          <w:rFonts w:ascii="Times New Roman" w:hAnsi="Times New Roman" w:cs="Times New Roman"/>
          <w:spacing w:val="-2"/>
        </w:rPr>
        <w:t>-</w:t>
      </w:r>
      <w:r w:rsidRPr="00941CB0">
        <w:rPr>
          <w:rFonts w:ascii="Times New Roman" w:hAnsi="Times New Roman" w:cs="Times New Roman"/>
          <w:spacing w:val="-2"/>
          <w:lang w:val="en-US"/>
        </w:rPr>
        <w:t>of</w:t>
      </w:r>
      <w:r w:rsidRPr="00941CB0">
        <w:rPr>
          <w:rFonts w:ascii="Times New Roman" w:hAnsi="Times New Roman" w:cs="Times New Roman"/>
          <w:spacing w:val="-2"/>
        </w:rPr>
        <w:t>-</w:t>
      </w:r>
      <w:r w:rsidRPr="00941CB0">
        <w:rPr>
          <w:rFonts w:ascii="Times New Roman" w:hAnsi="Times New Roman" w:cs="Times New Roman"/>
          <w:spacing w:val="-2"/>
          <w:lang w:val="en-US"/>
        </w:rPr>
        <w:t>the</w:t>
      </w:r>
      <w:r w:rsidRPr="00941CB0">
        <w:rPr>
          <w:rFonts w:ascii="Times New Roman" w:hAnsi="Times New Roman" w:cs="Times New Roman"/>
          <w:spacing w:val="-2"/>
        </w:rPr>
        <w:t>-</w:t>
      </w:r>
      <w:r w:rsidRPr="00941CB0">
        <w:rPr>
          <w:rFonts w:ascii="Times New Roman" w:hAnsi="Times New Roman" w:cs="Times New Roman"/>
          <w:spacing w:val="-2"/>
          <w:lang w:val="en-US"/>
        </w:rPr>
        <w:t>national</w:t>
      </w:r>
      <w:r w:rsidRPr="00941CB0">
        <w:rPr>
          <w:rFonts w:ascii="Times New Roman" w:hAnsi="Times New Roman" w:cs="Times New Roman"/>
          <w:spacing w:val="-2"/>
        </w:rPr>
        <w:t>-</w:t>
      </w:r>
      <w:r w:rsidRPr="00941CB0">
        <w:rPr>
          <w:rFonts w:ascii="Times New Roman" w:hAnsi="Times New Roman" w:cs="Times New Roman"/>
          <w:spacing w:val="-2"/>
          <w:lang w:val="en-US"/>
        </w:rPr>
        <w:t>informatization</w:t>
      </w:r>
      <w:r w:rsidRPr="00941CB0">
        <w:rPr>
          <w:rFonts w:ascii="Times New Roman" w:hAnsi="Times New Roman" w:cs="Times New Roman"/>
          <w:spacing w:val="-2"/>
        </w:rPr>
        <w:t>-</w:t>
      </w:r>
      <w:r w:rsidRPr="00941CB0">
        <w:rPr>
          <w:rFonts w:ascii="Times New Roman" w:hAnsi="Times New Roman" w:cs="Times New Roman"/>
          <w:spacing w:val="-2"/>
          <w:lang w:val="en-US"/>
        </w:rPr>
        <w:t>development</w:t>
      </w:r>
      <w:r w:rsidRPr="00941CB0">
        <w:rPr>
          <w:rFonts w:ascii="Times New Roman" w:hAnsi="Times New Roman" w:cs="Times New Roman"/>
          <w:spacing w:val="-2"/>
        </w:rPr>
        <w:t>-</w:t>
      </w:r>
      <w:r w:rsidRPr="00941CB0">
        <w:rPr>
          <w:rFonts w:ascii="Times New Roman" w:hAnsi="Times New Roman" w:cs="Times New Roman"/>
          <w:spacing w:val="-2"/>
          <w:lang w:val="en-US"/>
        </w:rPr>
        <w:t>strategy</w:t>
      </w:r>
      <w:r w:rsidRPr="00941CB0">
        <w:rPr>
          <w:rFonts w:ascii="Times New Roman" w:hAnsi="Times New Roman" w:cs="Times New Roman"/>
          <w:spacing w:val="-2"/>
        </w:rPr>
        <w:t>/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Protocol to the African charter on human and people’s rights on the establishment of an African court on human and people’s rights</w:t>
      </w:r>
      <w:r w:rsidRPr="00941CB0">
        <w:rPr>
          <w:rFonts w:ascii="Times New Roman" w:hAnsi="Times New Roman" w:cs="Times New Roman"/>
          <w:spacing w:val="-2"/>
          <w:lang w:val="en-US"/>
        </w:rPr>
        <w:t>. Adopted by Council of Ministers of</w:t>
      </w:r>
      <w:r w:rsidR="00FE0165" w:rsidRPr="00941CB0">
        <w:rPr>
          <w:rFonts w:ascii="Times New Roman" w:hAnsi="Times New Roman" w:cs="Times New Roman"/>
          <w:spacing w:val="-2"/>
          <w:lang w:val="en-US"/>
        </w:rPr>
        <w:t xml:space="preserve"> </w:t>
      </w:r>
      <w:r w:rsidRPr="00941CB0">
        <w:rPr>
          <w:rFonts w:ascii="Times New Roman" w:hAnsi="Times New Roman" w:cs="Times New Roman"/>
          <w:spacing w:val="-2"/>
          <w:lang w:val="en-US"/>
        </w:rPr>
        <w:t xml:space="preserve">Organization of African Unity in 1998, Addis Abeba, Federal Democratic Republic of Ethiopia. </w:t>
      </w:r>
      <w:r w:rsidRPr="00941CB0">
        <w:rPr>
          <w:rFonts w:ascii="Times New Roman" w:hAnsi="Times New Roman" w:cs="Times New Roman"/>
          <w:spacing w:val="-2"/>
        </w:rPr>
        <w:t>[Электронный ресурс]. – Режим доступа:</w:t>
      </w:r>
      <w:r w:rsidR="00A60781" w:rsidRPr="00941CB0">
        <w:rPr>
          <w:rFonts w:ascii="Times New Roman" w:hAnsi="Times New Roman" w:cs="Times New Roman"/>
          <w:spacing w:val="-2"/>
        </w:rPr>
        <w:t xml:space="preserve"> </w:t>
      </w:r>
      <w:hyperlink r:id="rId15" w:history="1">
        <w:r w:rsidRPr="00941CB0">
          <w:rPr>
            <w:rStyle w:val="a8"/>
            <w:rFonts w:ascii="Times New Roman" w:hAnsi="Times New Roman" w:cs="Times New Roman"/>
            <w:color w:val="auto"/>
            <w:spacing w:val="-2"/>
            <w:lang w:val="en-US"/>
          </w:rPr>
          <w:t>https</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web</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archive</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org</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web</w:t>
        </w:r>
        <w:r w:rsidRPr="00941CB0">
          <w:rPr>
            <w:rStyle w:val="a8"/>
            <w:rFonts w:ascii="Times New Roman" w:hAnsi="Times New Roman" w:cs="Times New Roman"/>
            <w:color w:val="auto"/>
            <w:spacing w:val="-2"/>
          </w:rPr>
          <w:t>/20120302212249/</w:t>
        </w:r>
        <w:r w:rsidRPr="00941CB0">
          <w:rPr>
            <w:rStyle w:val="a8"/>
            <w:rFonts w:ascii="Times New Roman" w:hAnsi="Times New Roman" w:cs="Times New Roman"/>
            <w:color w:val="auto"/>
            <w:spacing w:val="-2"/>
            <w:lang w:val="en-US"/>
          </w:rPr>
          <w:t>http</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www</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achpr</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org</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english</w:t>
        </w:r>
        <w:r w:rsidRPr="00941CB0">
          <w:rPr>
            <w:rStyle w:val="a8"/>
            <w:rFonts w:ascii="Times New Roman" w:hAnsi="Times New Roman" w:cs="Times New Roman"/>
            <w:color w:val="auto"/>
            <w:spacing w:val="-2"/>
          </w:rPr>
          <w:t>/_</w:t>
        </w:r>
        <w:r w:rsidRPr="00941CB0">
          <w:rPr>
            <w:rStyle w:val="a8"/>
            <w:rFonts w:ascii="Times New Roman" w:hAnsi="Times New Roman" w:cs="Times New Roman"/>
            <w:color w:val="auto"/>
            <w:spacing w:val="-2"/>
            <w:lang w:val="en-US"/>
          </w:rPr>
          <w:t>info</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court</w:t>
        </w:r>
        <w:r w:rsidRPr="00941CB0">
          <w:rPr>
            <w:rStyle w:val="a8"/>
            <w:rFonts w:ascii="Times New Roman" w:hAnsi="Times New Roman" w:cs="Times New Roman"/>
            <w:color w:val="auto"/>
            <w:spacing w:val="-2"/>
          </w:rPr>
          <w:t>_</w:t>
        </w:r>
        <w:r w:rsidRPr="00941CB0">
          <w:rPr>
            <w:rStyle w:val="a8"/>
            <w:rFonts w:ascii="Times New Roman" w:hAnsi="Times New Roman" w:cs="Times New Roman"/>
            <w:color w:val="auto"/>
            <w:spacing w:val="-2"/>
            <w:lang w:val="en-US"/>
          </w:rPr>
          <w:t>en</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html</w:t>
        </w:r>
      </w:hyperlink>
      <w:r w:rsidRPr="00941CB0">
        <w:rPr>
          <w:rFonts w:ascii="Times New Roman" w:hAnsi="Times New Roman" w:cs="Times New Roman"/>
          <w:spacing w:val="-2"/>
        </w:rPr>
        <w:t>– Загл. с экрана.</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lang w:val="en-US"/>
        </w:rPr>
        <w:t>Protocol to the African charter on human and people’s rights on the rights of women in Africa</w:t>
      </w:r>
      <w:r w:rsidRPr="00941CB0">
        <w:rPr>
          <w:rFonts w:ascii="Times New Roman" w:hAnsi="Times New Roman" w:cs="Times New Roman"/>
          <w:spacing w:val="-2"/>
          <w:sz w:val="20"/>
          <w:szCs w:val="20"/>
          <w:lang w:val="en-US"/>
        </w:rPr>
        <w:t xml:space="preserve">. Adopted by the 2nd Ordinary Session of the Assemble of the Union in 2003, Maputo, Republic of Mozambique. </w:t>
      </w:r>
      <w:r w:rsidRPr="00941CB0">
        <w:rPr>
          <w:rFonts w:ascii="Times New Roman" w:hAnsi="Times New Roman" w:cs="Times New Roman"/>
          <w:spacing w:val="-2"/>
          <w:sz w:val="20"/>
          <w:szCs w:val="20"/>
        </w:rPr>
        <w:t>[Электронный ресурс]. – Режим доступа:</w:t>
      </w:r>
      <w:r w:rsidR="00A60781"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lang w:val="en-US"/>
        </w:rPr>
        <w:t>https</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www</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un</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org</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en</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africa</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osaa</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pdf</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au</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protocol</w:t>
      </w:r>
      <w:r w:rsidRPr="00941CB0">
        <w:rPr>
          <w:rFonts w:ascii="Times New Roman" w:hAnsi="Times New Roman" w:cs="Times New Roman"/>
          <w:spacing w:val="-2"/>
          <w:sz w:val="20"/>
          <w:szCs w:val="20"/>
        </w:rPr>
        <w:t>_</w:t>
      </w:r>
      <w:r w:rsidRPr="00941CB0">
        <w:rPr>
          <w:rFonts w:ascii="Times New Roman" w:hAnsi="Times New Roman" w:cs="Times New Roman"/>
          <w:spacing w:val="-2"/>
          <w:sz w:val="20"/>
          <w:szCs w:val="20"/>
          <w:lang w:val="en-US"/>
        </w:rPr>
        <w:t>rights</w:t>
      </w:r>
      <w:r w:rsidRPr="00941CB0">
        <w:rPr>
          <w:rFonts w:ascii="Times New Roman" w:hAnsi="Times New Roman" w:cs="Times New Roman"/>
          <w:spacing w:val="-2"/>
          <w:sz w:val="20"/>
          <w:szCs w:val="20"/>
        </w:rPr>
        <w:t>_</w:t>
      </w:r>
      <w:r w:rsidRPr="00941CB0">
        <w:rPr>
          <w:rFonts w:ascii="Times New Roman" w:hAnsi="Times New Roman" w:cs="Times New Roman"/>
          <w:spacing w:val="-2"/>
          <w:sz w:val="20"/>
          <w:szCs w:val="20"/>
          <w:lang w:val="en-US"/>
        </w:rPr>
        <w:t>women</w:t>
      </w:r>
      <w:r w:rsidRPr="00941CB0">
        <w:rPr>
          <w:rFonts w:ascii="Times New Roman" w:hAnsi="Times New Roman" w:cs="Times New Roman"/>
          <w:spacing w:val="-2"/>
          <w:sz w:val="20"/>
          <w:szCs w:val="20"/>
        </w:rPr>
        <w:t>_</w:t>
      </w:r>
      <w:r w:rsidRPr="00941CB0">
        <w:rPr>
          <w:rFonts w:ascii="Times New Roman" w:hAnsi="Times New Roman" w:cs="Times New Roman"/>
          <w:spacing w:val="-2"/>
          <w:sz w:val="20"/>
          <w:szCs w:val="20"/>
          <w:lang w:val="en-US"/>
        </w:rPr>
        <w:t>africa</w:t>
      </w:r>
      <w:r w:rsidRPr="00941CB0">
        <w:rPr>
          <w:rFonts w:ascii="Times New Roman" w:hAnsi="Times New Roman" w:cs="Times New Roman"/>
          <w:spacing w:val="-2"/>
          <w:sz w:val="20"/>
          <w:szCs w:val="20"/>
        </w:rPr>
        <w:t>_2003.</w:t>
      </w:r>
      <w:r w:rsidRPr="00941CB0">
        <w:rPr>
          <w:rFonts w:ascii="Times New Roman" w:hAnsi="Times New Roman" w:cs="Times New Roman"/>
          <w:spacing w:val="-2"/>
          <w:sz w:val="20"/>
          <w:szCs w:val="20"/>
          <w:lang w:val="en-US"/>
        </w:rPr>
        <w:t>pdf</w:t>
      </w:r>
      <w:r w:rsidRPr="00941CB0">
        <w:rPr>
          <w:rFonts w:ascii="Times New Roman" w:hAnsi="Times New Roman" w:cs="Times New Roman"/>
          <w:spacing w:val="-2"/>
          <w:sz w:val="20"/>
          <w:szCs w:val="20"/>
        </w:rPr>
        <w:t xml:space="preserve">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Protocol to the African charter on human and people’s rights on the establishment of an African court on human and people’s rights</w:t>
      </w:r>
      <w:r w:rsidRPr="00941CB0">
        <w:rPr>
          <w:rFonts w:ascii="Times New Roman" w:hAnsi="Times New Roman" w:cs="Times New Roman"/>
          <w:spacing w:val="-2"/>
          <w:lang w:val="en-US"/>
        </w:rPr>
        <w:t>. Adopted by Council of Ministers of</w:t>
      </w:r>
      <w:r w:rsidR="00FE0165" w:rsidRPr="00941CB0">
        <w:rPr>
          <w:rFonts w:ascii="Times New Roman" w:hAnsi="Times New Roman" w:cs="Times New Roman"/>
          <w:spacing w:val="-2"/>
          <w:lang w:val="en-US"/>
        </w:rPr>
        <w:t xml:space="preserve"> </w:t>
      </w:r>
      <w:r w:rsidRPr="00941CB0">
        <w:rPr>
          <w:rFonts w:ascii="Times New Roman" w:hAnsi="Times New Roman" w:cs="Times New Roman"/>
          <w:spacing w:val="-2"/>
          <w:lang w:val="en-US"/>
        </w:rPr>
        <w:t xml:space="preserve">Organization of African Unity in 1998, Addis Abeba, Federal Democratic Republic of Ethiopia. </w:t>
      </w:r>
      <w:r w:rsidRPr="00941CB0">
        <w:rPr>
          <w:rFonts w:ascii="Times New Roman" w:hAnsi="Times New Roman" w:cs="Times New Roman"/>
          <w:spacing w:val="-2"/>
        </w:rPr>
        <w:t>[Электронный ресурс]. – Режим доступа:</w:t>
      </w:r>
      <w:r w:rsidR="00A60781" w:rsidRPr="00941CB0">
        <w:rPr>
          <w:rFonts w:ascii="Times New Roman" w:hAnsi="Times New Roman" w:cs="Times New Roman"/>
          <w:spacing w:val="-2"/>
        </w:rPr>
        <w:t xml:space="preserve"> </w:t>
      </w:r>
      <w:hyperlink r:id="rId16" w:history="1">
        <w:r w:rsidRPr="00941CB0">
          <w:rPr>
            <w:rStyle w:val="a8"/>
            <w:rFonts w:ascii="Times New Roman" w:hAnsi="Times New Roman" w:cs="Times New Roman"/>
            <w:color w:val="auto"/>
            <w:spacing w:val="-2"/>
            <w:lang w:val="en-US"/>
          </w:rPr>
          <w:t>https</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web</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archive</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org</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web</w:t>
        </w:r>
        <w:r w:rsidRPr="00941CB0">
          <w:rPr>
            <w:rStyle w:val="a8"/>
            <w:rFonts w:ascii="Times New Roman" w:hAnsi="Times New Roman" w:cs="Times New Roman"/>
            <w:color w:val="auto"/>
            <w:spacing w:val="-2"/>
          </w:rPr>
          <w:t>/20120302212249/</w:t>
        </w:r>
        <w:r w:rsidRPr="00941CB0">
          <w:rPr>
            <w:rStyle w:val="a8"/>
            <w:rFonts w:ascii="Times New Roman" w:hAnsi="Times New Roman" w:cs="Times New Roman"/>
            <w:color w:val="auto"/>
            <w:spacing w:val="-2"/>
            <w:lang w:val="en-US"/>
          </w:rPr>
          <w:t>http</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www</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achpr</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org</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english</w:t>
        </w:r>
        <w:r w:rsidRPr="00941CB0">
          <w:rPr>
            <w:rStyle w:val="a8"/>
            <w:rFonts w:ascii="Times New Roman" w:hAnsi="Times New Roman" w:cs="Times New Roman"/>
            <w:color w:val="auto"/>
            <w:spacing w:val="-2"/>
          </w:rPr>
          <w:t>/_</w:t>
        </w:r>
        <w:r w:rsidRPr="00941CB0">
          <w:rPr>
            <w:rStyle w:val="a8"/>
            <w:rFonts w:ascii="Times New Roman" w:hAnsi="Times New Roman" w:cs="Times New Roman"/>
            <w:color w:val="auto"/>
            <w:spacing w:val="-2"/>
            <w:lang w:val="en-US"/>
          </w:rPr>
          <w:t>info</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court</w:t>
        </w:r>
        <w:r w:rsidRPr="00941CB0">
          <w:rPr>
            <w:rStyle w:val="a8"/>
            <w:rFonts w:ascii="Times New Roman" w:hAnsi="Times New Roman" w:cs="Times New Roman"/>
            <w:color w:val="auto"/>
            <w:spacing w:val="-2"/>
          </w:rPr>
          <w:t>_</w:t>
        </w:r>
        <w:r w:rsidRPr="00941CB0">
          <w:rPr>
            <w:rStyle w:val="a8"/>
            <w:rFonts w:ascii="Times New Roman" w:hAnsi="Times New Roman" w:cs="Times New Roman"/>
            <w:color w:val="auto"/>
            <w:spacing w:val="-2"/>
            <w:lang w:val="en-US"/>
          </w:rPr>
          <w:t>en</w:t>
        </w:r>
        <w:r w:rsidRPr="00941CB0">
          <w:rPr>
            <w:rStyle w:val="a8"/>
            <w:rFonts w:ascii="Times New Roman" w:hAnsi="Times New Roman" w:cs="Times New Roman"/>
            <w:color w:val="auto"/>
            <w:spacing w:val="-2"/>
          </w:rPr>
          <w:t>.</w:t>
        </w:r>
        <w:r w:rsidRPr="00941CB0">
          <w:rPr>
            <w:rStyle w:val="a8"/>
            <w:rFonts w:ascii="Times New Roman" w:hAnsi="Times New Roman" w:cs="Times New Roman"/>
            <w:color w:val="auto"/>
            <w:spacing w:val="-2"/>
            <w:lang w:val="en-US"/>
          </w:rPr>
          <w:t>html</w:t>
        </w:r>
      </w:hyperlink>
      <w:r w:rsidRPr="00941CB0">
        <w:rPr>
          <w:rFonts w:ascii="Times New Roman" w:hAnsi="Times New Roman" w:cs="Times New Roman"/>
          <w:spacing w:val="-2"/>
        </w:rPr>
        <w:t xml:space="preserve">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Public Information Act of Estonian Republic</w:t>
      </w:r>
      <w:r w:rsidRPr="00941CB0">
        <w:rPr>
          <w:rFonts w:ascii="Times New Roman" w:hAnsi="Times New Roman" w:cs="Times New Roman"/>
          <w:spacing w:val="-2"/>
          <w:lang w:val="en-US"/>
        </w:rPr>
        <w:t>. Passed</w:t>
      </w:r>
      <w:r w:rsidRPr="00941CB0">
        <w:rPr>
          <w:rFonts w:ascii="Times New Roman" w:hAnsi="Times New Roman" w:cs="Times New Roman"/>
          <w:spacing w:val="-2"/>
        </w:rPr>
        <w:t xml:space="preserve"> 15.11.2000. [Электронный ресурс]. – Режим доступа:</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riigiteataja</w:t>
      </w:r>
      <w:r w:rsidRPr="00941CB0">
        <w:rPr>
          <w:rFonts w:ascii="Times New Roman" w:hAnsi="Times New Roman" w:cs="Times New Roman"/>
          <w:spacing w:val="-2"/>
        </w:rPr>
        <w:t>.</w:t>
      </w:r>
      <w:r w:rsidRPr="00941CB0">
        <w:rPr>
          <w:rFonts w:ascii="Times New Roman" w:hAnsi="Times New Roman" w:cs="Times New Roman"/>
          <w:spacing w:val="-2"/>
          <w:lang w:val="en-US"/>
        </w:rPr>
        <w:t>ee</w:t>
      </w:r>
      <w:r w:rsidRPr="00941CB0">
        <w:rPr>
          <w:rFonts w:ascii="Times New Roman" w:hAnsi="Times New Roman" w:cs="Times New Roman"/>
          <w:spacing w:val="-2"/>
        </w:rPr>
        <w:t>/</w:t>
      </w:r>
      <w:r w:rsidRPr="00941CB0">
        <w:rPr>
          <w:rFonts w:ascii="Times New Roman" w:hAnsi="Times New Roman" w:cs="Times New Roman"/>
          <w:spacing w:val="-2"/>
          <w:lang w:val="en-US"/>
        </w:rPr>
        <w:t>en</w:t>
      </w:r>
      <w:r w:rsidRPr="00941CB0">
        <w:rPr>
          <w:rFonts w:ascii="Times New Roman" w:hAnsi="Times New Roman" w:cs="Times New Roman"/>
          <w:spacing w:val="-2"/>
        </w:rPr>
        <w:t>/</w:t>
      </w:r>
      <w:r w:rsidR="00D67DC6" w:rsidRPr="00941CB0">
        <w:rPr>
          <w:rFonts w:ascii="Times New Roman" w:hAnsi="Times New Roman" w:cs="Times New Roman"/>
          <w:spacing w:val="-2"/>
        </w:rPr>
        <w:t>…</w:t>
      </w:r>
      <w:r w:rsidRPr="00941CB0">
        <w:rPr>
          <w:rFonts w:ascii="Times New Roman" w:hAnsi="Times New Roman" w:cs="Times New Roman"/>
          <w:spacing w:val="-2"/>
        </w:rPr>
        <w:t>/</w:t>
      </w:r>
      <w:r w:rsidRPr="00941CB0">
        <w:rPr>
          <w:rFonts w:ascii="Times New Roman" w:hAnsi="Times New Roman" w:cs="Times New Roman"/>
          <w:spacing w:val="-2"/>
          <w:lang w:val="en-US"/>
        </w:rPr>
        <w:t>consolide</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4B0A16" w:rsidRDefault="0018323A" w:rsidP="00A60781">
      <w:pPr>
        <w:pStyle w:val="a5"/>
        <w:numPr>
          <w:ilvl w:val="0"/>
          <w:numId w:val="25"/>
        </w:numPr>
        <w:tabs>
          <w:tab w:val="left" w:pos="851"/>
        </w:tabs>
        <w:ind w:left="0" w:firstLine="454"/>
        <w:jc w:val="both"/>
        <w:rPr>
          <w:rFonts w:ascii="Times New Roman" w:hAnsi="Times New Roman" w:cs="Times New Roman"/>
          <w:spacing w:val="-2"/>
          <w:lang w:val="en-US"/>
        </w:rPr>
      </w:pPr>
      <w:r w:rsidRPr="00941CB0">
        <w:rPr>
          <w:rFonts w:ascii="Times New Roman" w:hAnsi="Times New Roman" w:cs="Times New Roman"/>
          <w:b/>
          <w:spacing w:val="-2"/>
          <w:lang w:val="en-US"/>
        </w:rPr>
        <w:t>Real Decreto 463/2020</w:t>
      </w:r>
      <w:r w:rsidRPr="00941CB0">
        <w:rPr>
          <w:rFonts w:ascii="Times New Roman" w:hAnsi="Times New Roman" w:cs="Times New Roman"/>
          <w:spacing w:val="-2"/>
          <w:lang w:val="en-US"/>
        </w:rPr>
        <w:t xml:space="preserve">, de 14 de marzo, por el que se declara el estado de alarma para la question de la situacion de crisis sanitaria ocasionada por el COVID-19. Publicado en: «BOE» num.67, de 14 de marzo de 2020. </w:t>
      </w:r>
      <w:r w:rsidRPr="004B0A16">
        <w:rPr>
          <w:rFonts w:ascii="Times New Roman" w:hAnsi="Times New Roman" w:cs="Times New Roman"/>
          <w:spacing w:val="-2"/>
          <w:lang w:val="en-US"/>
        </w:rPr>
        <w:t>[</w:t>
      </w:r>
      <w:r w:rsidRPr="00941CB0">
        <w:rPr>
          <w:rFonts w:ascii="Times New Roman" w:hAnsi="Times New Roman" w:cs="Times New Roman"/>
          <w:spacing w:val="-2"/>
        </w:rPr>
        <w:t>Электронный</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ресурс</w:t>
      </w:r>
      <w:r w:rsidRPr="004B0A16">
        <w:rPr>
          <w:rFonts w:ascii="Times New Roman" w:hAnsi="Times New Roman" w:cs="Times New Roman"/>
          <w:spacing w:val="-2"/>
          <w:lang w:val="en-US"/>
        </w:rPr>
        <w:t xml:space="preserve">]. – </w:t>
      </w:r>
      <w:r w:rsidRPr="00941CB0">
        <w:rPr>
          <w:rFonts w:ascii="Times New Roman" w:hAnsi="Times New Roman" w:cs="Times New Roman"/>
          <w:spacing w:val="-2"/>
        </w:rPr>
        <w:t>Режим</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доступа</w:t>
      </w:r>
      <w:r w:rsidRPr="004B0A16">
        <w:rPr>
          <w:rFonts w:ascii="Times New Roman" w:hAnsi="Times New Roman" w:cs="Times New Roman"/>
          <w:spacing w:val="-2"/>
          <w:lang w:val="en-US"/>
        </w:rPr>
        <w:t xml:space="preserve">: </w:t>
      </w:r>
      <w:r w:rsidR="00B747B1" w:rsidRPr="00941CB0">
        <w:rPr>
          <w:rFonts w:ascii="Times New Roman" w:hAnsi="Times New Roman" w:cs="Times New Roman"/>
          <w:spacing w:val="-2"/>
          <w:lang w:val="en-US"/>
        </w:rPr>
        <w:t>https</w:t>
      </w:r>
      <w:r w:rsidR="00B747B1" w:rsidRPr="004B0A16">
        <w:rPr>
          <w:rFonts w:ascii="Times New Roman" w:hAnsi="Times New Roman" w:cs="Times New Roman"/>
          <w:spacing w:val="-2"/>
          <w:lang w:val="en-US"/>
        </w:rPr>
        <w:t>://</w:t>
      </w:r>
      <w:r w:rsidR="00B747B1" w:rsidRPr="00941CB0">
        <w:rPr>
          <w:rFonts w:ascii="Times New Roman" w:hAnsi="Times New Roman" w:cs="Times New Roman"/>
          <w:spacing w:val="-2"/>
          <w:lang w:val="en-US"/>
        </w:rPr>
        <w:t>www</w:t>
      </w:r>
      <w:r w:rsidR="00B747B1" w:rsidRPr="004B0A16">
        <w:rPr>
          <w:rFonts w:ascii="Times New Roman" w:hAnsi="Times New Roman" w:cs="Times New Roman"/>
          <w:spacing w:val="-2"/>
          <w:lang w:val="en-US"/>
        </w:rPr>
        <w:t>.</w:t>
      </w:r>
      <w:r w:rsidR="00B747B1" w:rsidRPr="00941CB0">
        <w:rPr>
          <w:rFonts w:ascii="Times New Roman" w:hAnsi="Times New Roman" w:cs="Times New Roman"/>
          <w:spacing w:val="-2"/>
          <w:lang w:val="en-US"/>
        </w:rPr>
        <w:t>boe</w:t>
      </w:r>
      <w:r w:rsidR="00B747B1" w:rsidRPr="004B0A16">
        <w:rPr>
          <w:rFonts w:ascii="Times New Roman" w:hAnsi="Times New Roman" w:cs="Times New Roman"/>
          <w:spacing w:val="-2"/>
          <w:lang w:val="en-US"/>
        </w:rPr>
        <w:t>.</w:t>
      </w:r>
      <w:r w:rsidR="00B747B1" w:rsidRPr="00941CB0">
        <w:rPr>
          <w:rFonts w:ascii="Times New Roman" w:hAnsi="Times New Roman" w:cs="Times New Roman"/>
          <w:spacing w:val="-2"/>
          <w:lang w:val="en-US"/>
        </w:rPr>
        <w:t>es</w:t>
      </w:r>
      <w:r w:rsidR="00B747B1" w:rsidRPr="004B0A16">
        <w:rPr>
          <w:rFonts w:ascii="Times New Roman" w:hAnsi="Times New Roman" w:cs="Times New Roman"/>
          <w:spacing w:val="-2"/>
          <w:lang w:val="en-US"/>
        </w:rPr>
        <w:t>/</w:t>
      </w:r>
      <w:r w:rsidR="00B747B1" w:rsidRPr="00941CB0">
        <w:rPr>
          <w:rFonts w:ascii="Times New Roman" w:hAnsi="Times New Roman" w:cs="Times New Roman"/>
          <w:spacing w:val="-2"/>
          <w:lang w:val="en-US"/>
        </w:rPr>
        <w:t>buscar</w:t>
      </w:r>
      <w:r w:rsidR="00B747B1" w:rsidRPr="004B0A16">
        <w:rPr>
          <w:rFonts w:ascii="Times New Roman" w:hAnsi="Times New Roman" w:cs="Times New Roman"/>
          <w:spacing w:val="-2"/>
          <w:lang w:val="en-US"/>
        </w:rPr>
        <w:t>/</w:t>
      </w:r>
      <w:r w:rsidR="00B747B1" w:rsidRPr="00941CB0">
        <w:rPr>
          <w:rFonts w:ascii="Times New Roman" w:hAnsi="Times New Roman" w:cs="Times New Roman"/>
          <w:spacing w:val="-2"/>
          <w:lang w:val="en-US"/>
        </w:rPr>
        <w:t>doc</w:t>
      </w:r>
      <w:r w:rsidR="00B747B1" w:rsidRPr="004B0A16">
        <w:rPr>
          <w:rFonts w:ascii="Times New Roman" w:hAnsi="Times New Roman" w:cs="Times New Roman"/>
          <w:spacing w:val="-2"/>
          <w:lang w:val="en-US"/>
        </w:rPr>
        <w:t>.</w:t>
      </w:r>
      <w:r w:rsidR="00B747B1" w:rsidRPr="00941CB0">
        <w:rPr>
          <w:rFonts w:ascii="Times New Roman" w:hAnsi="Times New Roman" w:cs="Times New Roman"/>
          <w:spacing w:val="-2"/>
          <w:lang w:val="en-US"/>
        </w:rPr>
        <w:t>php</w:t>
      </w:r>
      <w:r w:rsidR="00B747B1" w:rsidRPr="004B0A16">
        <w:rPr>
          <w:rFonts w:ascii="Times New Roman" w:hAnsi="Times New Roman" w:cs="Times New Roman"/>
          <w:spacing w:val="-2"/>
          <w:lang w:val="en-US"/>
        </w:rPr>
        <w:t>?</w:t>
      </w:r>
      <w:r w:rsidR="00B747B1" w:rsidRPr="00941CB0">
        <w:rPr>
          <w:rFonts w:ascii="Times New Roman" w:hAnsi="Times New Roman" w:cs="Times New Roman"/>
          <w:spacing w:val="-2"/>
          <w:lang w:val="en-US"/>
        </w:rPr>
        <w:t>id</w:t>
      </w:r>
      <w:r w:rsidR="00B747B1" w:rsidRPr="004B0A16">
        <w:rPr>
          <w:rFonts w:ascii="Times New Roman" w:hAnsi="Times New Roman" w:cs="Times New Roman"/>
          <w:spacing w:val="-2"/>
          <w:lang w:val="en-US"/>
        </w:rPr>
        <w:t>=</w:t>
      </w:r>
      <w:r w:rsidR="00B747B1" w:rsidRPr="00941CB0">
        <w:rPr>
          <w:rFonts w:ascii="Times New Roman" w:hAnsi="Times New Roman" w:cs="Times New Roman"/>
          <w:spacing w:val="-2"/>
          <w:lang w:val="en-US"/>
        </w:rPr>
        <w:t>BOE</w:t>
      </w:r>
      <w:r w:rsidR="00B747B1" w:rsidRPr="004B0A16">
        <w:rPr>
          <w:rFonts w:ascii="Times New Roman" w:hAnsi="Times New Roman" w:cs="Times New Roman"/>
          <w:spacing w:val="-2"/>
          <w:lang w:val="en-US"/>
        </w:rPr>
        <w:t>-</w:t>
      </w:r>
      <w:r w:rsidR="00B747B1" w:rsidRPr="00941CB0">
        <w:rPr>
          <w:rFonts w:ascii="Times New Roman" w:hAnsi="Times New Roman" w:cs="Times New Roman"/>
          <w:spacing w:val="-2"/>
          <w:lang w:val="en-US"/>
        </w:rPr>
        <w:t>A</w:t>
      </w:r>
      <w:r w:rsidR="00B747B1" w:rsidRPr="004B0A16">
        <w:rPr>
          <w:rFonts w:ascii="Times New Roman" w:hAnsi="Times New Roman" w:cs="Times New Roman"/>
          <w:spacing w:val="-2"/>
          <w:lang w:val="en-US"/>
        </w:rPr>
        <w:t>-2020-3692</w:t>
      </w:r>
      <w:r w:rsidR="00FE0165" w:rsidRPr="004B0A16">
        <w:rPr>
          <w:rFonts w:ascii="Times New Roman" w:hAnsi="Times New Roman" w:cs="Times New Roman"/>
          <w:spacing w:val="-2"/>
          <w:lang w:val="en-US"/>
        </w:rPr>
        <w:t xml:space="preserve"> </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Загл</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с</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экрана</w:t>
      </w:r>
      <w:r w:rsidRPr="004B0A16">
        <w:rPr>
          <w:rFonts w:ascii="Times New Roman" w:hAnsi="Times New Roman" w:cs="Times New Roman"/>
          <w:spacing w:val="-2"/>
          <w:lang w:val="en-US"/>
        </w:rPr>
        <w:t>.</w:t>
      </w:r>
    </w:p>
    <w:p w:rsidR="0018323A" w:rsidRPr="004B0A16" w:rsidRDefault="0018323A" w:rsidP="00A60781">
      <w:pPr>
        <w:pStyle w:val="a5"/>
        <w:numPr>
          <w:ilvl w:val="0"/>
          <w:numId w:val="25"/>
        </w:numPr>
        <w:tabs>
          <w:tab w:val="left" w:pos="851"/>
        </w:tabs>
        <w:ind w:left="0" w:firstLine="454"/>
        <w:jc w:val="both"/>
        <w:rPr>
          <w:rFonts w:ascii="Times New Roman" w:hAnsi="Times New Roman" w:cs="Times New Roman"/>
          <w:spacing w:val="-2"/>
          <w:lang w:val="en-US"/>
        </w:rPr>
      </w:pPr>
      <w:r w:rsidRPr="00941CB0">
        <w:rPr>
          <w:rFonts w:ascii="Times New Roman" w:hAnsi="Times New Roman" w:cs="Times New Roman"/>
          <w:b/>
          <w:spacing w:val="-2"/>
          <w:lang w:val="en-US"/>
        </w:rPr>
        <w:t>Real Decreto-ley 8/2020</w:t>
      </w:r>
      <w:r w:rsidRPr="00941CB0">
        <w:rPr>
          <w:rFonts w:ascii="Times New Roman" w:hAnsi="Times New Roman" w:cs="Times New Roman"/>
          <w:spacing w:val="-2"/>
          <w:lang w:val="en-US"/>
        </w:rPr>
        <w:t xml:space="preserve">, de 17 de marzo, de medidas urgentes extraordinarias para hacer frente al impcato economic y social del COVID-19. Publicado en: «BOE» num.73, de 18 de marzo de 2020. </w:t>
      </w:r>
      <w:r w:rsidRPr="004B0A16">
        <w:rPr>
          <w:rFonts w:ascii="Times New Roman" w:hAnsi="Times New Roman" w:cs="Times New Roman"/>
          <w:spacing w:val="-2"/>
          <w:lang w:val="en-US"/>
        </w:rPr>
        <w:t>[</w:t>
      </w:r>
      <w:r w:rsidRPr="00941CB0">
        <w:rPr>
          <w:rFonts w:ascii="Times New Roman" w:hAnsi="Times New Roman" w:cs="Times New Roman"/>
          <w:spacing w:val="-2"/>
        </w:rPr>
        <w:t>Электронный</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ресурс</w:t>
      </w:r>
      <w:r w:rsidRPr="004B0A16">
        <w:rPr>
          <w:rFonts w:ascii="Times New Roman" w:hAnsi="Times New Roman" w:cs="Times New Roman"/>
          <w:spacing w:val="-2"/>
          <w:lang w:val="en-US"/>
        </w:rPr>
        <w:t xml:space="preserve">]. – </w:t>
      </w:r>
      <w:r w:rsidRPr="00941CB0">
        <w:rPr>
          <w:rFonts w:ascii="Times New Roman" w:hAnsi="Times New Roman" w:cs="Times New Roman"/>
          <w:spacing w:val="-2"/>
        </w:rPr>
        <w:t>Режим</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доступа</w:t>
      </w:r>
      <w:r w:rsidRPr="004B0A16">
        <w:rPr>
          <w:rFonts w:ascii="Times New Roman" w:hAnsi="Times New Roman" w:cs="Times New Roman"/>
          <w:spacing w:val="-2"/>
          <w:lang w:val="en-US"/>
        </w:rPr>
        <w:t>:</w:t>
      </w:r>
      <w:r w:rsidRPr="00941CB0">
        <w:rPr>
          <w:rFonts w:ascii="Times New Roman" w:hAnsi="Times New Roman" w:cs="Times New Roman"/>
          <w:spacing w:val="-2"/>
          <w:lang w:val="en-US"/>
        </w:rPr>
        <w:t>https</w:t>
      </w:r>
      <w:r w:rsidRPr="004B0A16">
        <w:rPr>
          <w:rFonts w:ascii="Times New Roman" w:hAnsi="Times New Roman" w:cs="Times New Roman"/>
          <w:spacing w:val="-2"/>
          <w:lang w:val="en-US"/>
        </w:rPr>
        <w:t>://</w:t>
      </w:r>
      <w:r w:rsidRPr="00941CB0">
        <w:rPr>
          <w:rFonts w:ascii="Times New Roman" w:hAnsi="Times New Roman" w:cs="Times New Roman"/>
          <w:spacing w:val="-2"/>
          <w:lang w:val="en-US"/>
        </w:rPr>
        <w:t>www</w:t>
      </w:r>
      <w:r w:rsidRPr="004B0A16">
        <w:rPr>
          <w:rFonts w:ascii="Times New Roman" w:hAnsi="Times New Roman" w:cs="Times New Roman"/>
          <w:spacing w:val="-2"/>
          <w:lang w:val="en-US"/>
        </w:rPr>
        <w:t>.</w:t>
      </w:r>
      <w:r w:rsidRPr="00941CB0">
        <w:rPr>
          <w:rFonts w:ascii="Times New Roman" w:hAnsi="Times New Roman" w:cs="Times New Roman"/>
          <w:spacing w:val="-2"/>
          <w:lang w:val="en-US"/>
        </w:rPr>
        <w:t>boe</w:t>
      </w:r>
      <w:r w:rsidRPr="004B0A16">
        <w:rPr>
          <w:rFonts w:ascii="Times New Roman" w:hAnsi="Times New Roman" w:cs="Times New Roman"/>
          <w:spacing w:val="-2"/>
          <w:lang w:val="en-US"/>
        </w:rPr>
        <w:t>.</w:t>
      </w:r>
      <w:r w:rsidRPr="00941CB0">
        <w:rPr>
          <w:rFonts w:ascii="Times New Roman" w:hAnsi="Times New Roman" w:cs="Times New Roman"/>
          <w:spacing w:val="-2"/>
          <w:lang w:val="en-US"/>
        </w:rPr>
        <w:t>es</w:t>
      </w:r>
      <w:r w:rsidRPr="004B0A16">
        <w:rPr>
          <w:rFonts w:ascii="Times New Roman" w:hAnsi="Times New Roman" w:cs="Times New Roman"/>
          <w:spacing w:val="-2"/>
          <w:lang w:val="en-US"/>
        </w:rPr>
        <w:t>/</w:t>
      </w:r>
      <w:r w:rsidRPr="00941CB0">
        <w:rPr>
          <w:rFonts w:ascii="Times New Roman" w:hAnsi="Times New Roman" w:cs="Times New Roman"/>
          <w:spacing w:val="-2"/>
          <w:lang w:val="en-US"/>
        </w:rPr>
        <w:t>buscar</w:t>
      </w:r>
      <w:r w:rsidRPr="004B0A16">
        <w:rPr>
          <w:rFonts w:ascii="Times New Roman" w:hAnsi="Times New Roman" w:cs="Times New Roman"/>
          <w:spacing w:val="-2"/>
          <w:lang w:val="en-US"/>
        </w:rPr>
        <w:t>/</w:t>
      </w:r>
      <w:r w:rsidRPr="00941CB0">
        <w:rPr>
          <w:rFonts w:ascii="Times New Roman" w:hAnsi="Times New Roman" w:cs="Times New Roman"/>
          <w:spacing w:val="-2"/>
          <w:lang w:val="en-US"/>
        </w:rPr>
        <w:t>doc</w:t>
      </w:r>
      <w:r w:rsidRPr="004B0A16">
        <w:rPr>
          <w:rFonts w:ascii="Times New Roman" w:hAnsi="Times New Roman" w:cs="Times New Roman"/>
          <w:spacing w:val="-2"/>
          <w:lang w:val="en-US"/>
        </w:rPr>
        <w:t>.</w:t>
      </w:r>
      <w:r w:rsidRPr="00941CB0">
        <w:rPr>
          <w:rFonts w:ascii="Times New Roman" w:hAnsi="Times New Roman" w:cs="Times New Roman"/>
          <w:spacing w:val="-2"/>
          <w:lang w:val="en-US"/>
        </w:rPr>
        <w:t>php</w:t>
      </w:r>
      <w:r w:rsidRPr="004B0A16">
        <w:rPr>
          <w:rFonts w:ascii="Times New Roman" w:hAnsi="Times New Roman" w:cs="Times New Roman"/>
          <w:spacing w:val="-2"/>
          <w:lang w:val="en-US"/>
        </w:rPr>
        <w:t>?</w:t>
      </w:r>
      <w:r w:rsidRPr="00941CB0">
        <w:rPr>
          <w:rFonts w:ascii="Times New Roman" w:hAnsi="Times New Roman" w:cs="Times New Roman"/>
          <w:spacing w:val="-2"/>
          <w:lang w:val="en-US"/>
        </w:rPr>
        <w:t>id</w:t>
      </w:r>
      <w:r w:rsidRPr="004B0A16">
        <w:rPr>
          <w:rFonts w:ascii="Times New Roman" w:hAnsi="Times New Roman" w:cs="Times New Roman"/>
          <w:spacing w:val="-2"/>
          <w:lang w:val="en-US"/>
        </w:rPr>
        <w:t>=</w:t>
      </w:r>
      <w:r w:rsidRPr="00941CB0">
        <w:rPr>
          <w:rFonts w:ascii="Times New Roman" w:hAnsi="Times New Roman" w:cs="Times New Roman"/>
          <w:spacing w:val="-2"/>
          <w:lang w:val="en-US"/>
        </w:rPr>
        <w:t>BOE</w:t>
      </w:r>
      <w:r w:rsidRPr="004B0A16">
        <w:rPr>
          <w:rFonts w:ascii="Times New Roman" w:hAnsi="Times New Roman" w:cs="Times New Roman"/>
          <w:spacing w:val="-2"/>
          <w:lang w:val="en-US"/>
        </w:rPr>
        <w:t>-</w:t>
      </w:r>
      <w:r w:rsidRPr="00941CB0">
        <w:rPr>
          <w:rFonts w:ascii="Times New Roman" w:hAnsi="Times New Roman" w:cs="Times New Roman"/>
          <w:spacing w:val="-2"/>
          <w:lang w:val="en-US"/>
        </w:rPr>
        <w:t>A</w:t>
      </w:r>
      <w:r w:rsidRPr="004B0A16">
        <w:rPr>
          <w:rFonts w:ascii="Times New Roman" w:hAnsi="Times New Roman" w:cs="Times New Roman"/>
          <w:spacing w:val="-2"/>
          <w:lang w:val="en-US"/>
        </w:rPr>
        <w:t>-2020-3824</w:t>
      </w:r>
      <w:r w:rsidR="00FE0165" w:rsidRPr="004B0A16">
        <w:rPr>
          <w:rFonts w:ascii="Times New Roman" w:hAnsi="Times New Roman" w:cs="Times New Roman"/>
          <w:spacing w:val="-2"/>
          <w:lang w:val="en-US"/>
        </w:rPr>
        <w:t xml:space="preserve"> </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Загл</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с</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экрана</w:t>
      </w:r>
      <w:r w:rsidRPr="004B0A16">
        <w:rPr>
          <w:rFonts w:ascii="Times New Roman" w:hAnsi="Times New Roman" w:cs="Times New Roman"/>
          <w:spacing w:val="-2"/>
          <w:lang w:val="en-US"/>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Report for European parliament with recommendations to the Commission in civil law rules on robotics</w:t>
      </w:r>
      <w:r w:rsidRPr="00941CB0">
        <w:rPr>
          <w:rFonts w:ascii="Times New Roman" w:hAnsi="Times New Roman" w:cs="Times New Roman"/>
          <w:spacing w:val="-2"/>
          <w:lang w:val="en-US"/>
        </w:rPr>
        <w:t xml:space="preserve">. </w:t>
      </w:r>
      <w:r w:rsidRPr="00941CB0">
        <w:rPr>
          <w:rFonts w:ascii="Times New Roman" w:hAnsi="Times New Roman" w:cs="Times New Roman"/>
          <w:spacing w:val="-2"/>
        </w:rPr>
        <w:t>(2015/2103(</w:t>
      </w:r>
      <w:r w:rsidRPr="00941CB0">
        <w:rPr>
          <w:rFonts w:ascii="Times New Roman" w:hAnsi="Times New Roman" w:cs="Times New Roman"/>
          <w:spacing w:val="-2"/>
          <w:lang w:val="en-US"/>
        </w:rPr>
        <w:t>INL</w:t>
      </w:r>
      <w:r w:rsidRPr="00941CB0">
        <w:rPr>
          <w:rFonts w:ascii="Times New Roman" w:hAnsi="Times New Roman" w:cs="Times New Roman"/>
          <w:spacing w:val="-2"/>
        </w:rPr>
        <w:t>)). [Электронный ресурс]. – Режим доступа:</w:t>
      </w:r>
      <w:r w:rsidR="00FE0165" w:rsidRPr="00941CB0">
        <w:rPr>
          <w:rFonts w:ascii="Times New Roman" w:hAnsi="Times New Roman" w:cs="Times New Roman"/>
          <w:spacing w:val="-2"/>
        </w:rPr>
        <w:t xml:space="preserve">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europarl</w:t>
      </w:r>
      <w:r w:rsidRPr="00941CB0">
        <w:rPr>
          <w:rFonts w:ascii="Times New Roman" w:hAnsi="Times New Roman" w:cs="Times New Roman"/>
          <w:spacing w:val="-2"/>
        </w:rPr>
        <w:t>.</w:t>
      </w:r>
      <w:r w:rsidRPr="00941CB0">
        <w:rPr>
          <w:rFonts w:ascii="Times New Roman" w:hAnsi="Times New Roman" w:cs="Times New Roman"/>
          <w:spacing w:val="-2"/>
          <w:lang w:val="en-US"/>
        </w:rPr>
        <w:t>europa</w:t>
      </w:r>
      <w:r w:rsidRPr="00941CB0">
        <w:rPr>
          <w:rFonts w:ascii="Times New Roman" w:hAnsi="Times New Roman" w:cs="Times New Roman"/>
          <w:spacing w:val="-2"/>
        </w:rPr>
        <w:t>.</w:t>
      </w:r>
      <w:r w:rsidRPr="00941CB0">
        <w:rPr>
          <w:rFonts w:ascii="Times New Roman" w:hAnsi="Times New Roman" w:cs="Times New Roman"/>
          <w:spacing w:val="-2"/>
          <w:lang w:val="en-US"/>
        </w:rPr>
        <w:t>eu</w:t>
      </w:r>
      <w:r w:rsidRPr="00941CB0">
        <w:rPr>
          <w:rFonts w:ascii="Times New Roman" w:hAnsi="Times New Roman" w:cs="Times New Roman"/>
          <w:spacing w:val="-2"/>
        </w:rPr>
        <w:t>/</w:t>
      </w:r>
      <w:r w:rsidRPr="00941CB0">
        <w:rPr>
          <w:rFonts w:ascii="Times New Roman" w:hAnsi="Times New Roman" w:cs="Times New Roman"/>
          <w:spacing w:val="-2"/>
          <w:lang w:val="en-US"/>
        </w:rPr>
        <w:t>doceo</w:t>
      </w:r>
      <w:r w:rsidRPr="00941CB0">
        <w:rPr>
          <w:rFonts w:ascii="Times New Roman" w:hAnsi="Times New Roman" w:cs="Times New Roman"/>
          <w:spacing w:val="-2"/>
        </w:rPr>
        <w:t>/</w:t>
      </w:r>
      <w:r w:rsidRPr="00941CB0">
        <w:rPr>
          <w:rFonts w:ascii="Times New Roman" w:hAnsi="Times New Roman" w:cs="Times New Roman"/>
          <w:spacing w:val="-2"/>
          <w:lang w:val="en-US"/>
        </w:rPr>
        <w:t>document</w:t>
      </w:r>
      <w:r w:rsidRPr="00941CB0">
        <w:rPr>
          <w:rFonts w:ascii="Times New Roman" w:hAnsi="Times New Roman" w:cs="Times New Roman"/>
          <w:spacing w:val="-2"/>
        </w:rPr>
        <w:t>/</w:t>
      </w:r>
      <w:r w:rsidRPr="00941CB0">
        <w:rPr>
          <w:rFonts w:ascii="Times New Roman" w:hAnsi="Times New Roman" w:cs="Times New Roman"/>
          <w:spacing w:val="-2"/>
          <w:lang w:val="en-US"/>
        </w:rPr>
        <w:t>A</w:t>
      </w:r>
      <w:r w:rsidRPr="00941CB0">
        <w:rPr>
          <w:rFonts w:ascii="Times New Roman" w:hAnsi="Times New Roman" w:cs="Times New Roman"/>
          <w:spacing w:val="-2"/>
        </w:rPr>
        <w:t>-8-2017-0005_</w:t>
      </w:r>
      <w:r w:rsidRPr="00941CB0">
        <w:rPr>
          <w:rFonts w:ascii="Times New Roman" w:hAnsi="Times New Roman" w:cs="Times New Roman"/>
          <w:spacing w:val="-2"/>
          <w:lang w:val="en-US"/>
        </w:rPr>
        <w:t>EN</w:t>
      </w:r>
      <w:r w:rsidRPr="00941CB0">
        <w:rPr>
          <w:rFonts w:ascii="Times New Roman" w:hAnsi="Times New Roman" w:cs="Times New Roman"/>
          <w:spacing w:val="-2"/>
        </w:rPr>
        <w:t>.</w:t>
      </w:r>
      <w:r w:rsidRPr="00941CB0">
        <w:rPr>
          <w:rFonts w:ascii="Times New Roman" w:hAnsi="Times New Roman" w:cs="Times New Roman"/>
          <w:spacing w:val="-2"/>
          <w:lang w:val="en-US"/>
        </w:rPr>
        <w:t>html</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Report on the 5th science and technology basic plan</w:t>
      </w:r>
      <w:r w:rsidRPr="00941CB0">
        <w:rPr>
          <w:rFonts w:ascii="Times New Roman" w:hAnsi="Times New Roman" w:cs="Times New Roman"/>
          <w:spacing w:val="-2"/>
          <w:lang w:val="en-US"/>
        </w:rPr>
        <w:t>. Council for science, technology and innovation Cabinet Office, Government of Japan. December</w:t>
      </w:r>
      <w:r w:rsidRPr="00941CB0">
        <w:rPr>
          <w:rFonts w:ascii="Times New Roman" w:hAnsi="Times New Roman" w:cs="Times New Roman"/>
          <w:spacing w:val="-2"/>
        </w:rPr>
        <w:t xml:space="preserve"> 1</w:t>
      </w:r>
      <w:r w:rsidR="00B747B1" w:rsidRPr="00941CB0">
        <w:rPr>
          <w:rFonts w:ascii="Times New Roman" w:hAnsi="Times New Roman" w:cs="Times New Roman"/>
          <w:spacing w:val="-2"/>
        </w:rPr>
        <w:t>8, 2015. [Электронный ресурс]</w:t>
      </w:r>
      <w:r w:rsidRPr="00941CB0">
        <w:rPr>
          <w:rFonts w:ascii="Times New Roman" w:hAnsi="Times New Roman" w:cs="Times New Roman"/>
          <w:spacing w:val="-2"/>
        </w:rPr>
        <w:t>:</w:t>
      </w:r>
      <w:r w:rsidR="00FE0165" w:rsidRPr="00941CB0">
        <w:rPr>
          <w:rFonts w:ascii="Times New Roman" w:hAnsi="Times New Roman" w:cs="Times New Roman"/>
          <w:spacing w:val="-2"/>
        </w:rPr>
        <w:t xml:space="preserve"> </w:t>
      </w:r>
      <w:r w:rsidR="00B747B1" w:rsidRPr="00941CB0">
        <w:rPr>
          <w:rFonts w:ascii="Times New Roman" w:hAnsi="Times New Roman" w:cs="Times New Roman"/>
          <w:spacing w:val="-2"/>
          <w:lang w:val="en-US"/>
        </w:rPr>
        <w:t>https</w:t>
      </w:r>
      <w:r w:rsidR="00B747B1" w:rsidRPr="00941CB0">
        <w:rPr>
          <w:rFonts w:ascii="Times New Roman" w:hAnsi="Times New Roman" w:cs="Times New Roman"/>
          <w:spacing w:val="-2"/>
        </w:rPr>
        <w:t>://</w:t>
      </w:r>
      <w:r w:rsidR="00B747B1" w:rsidRPr="00941CB0">
        <w:rPr>
          <w:rFonts w:ascii="Times New Roman" w:hAnsi="Times New Roman" w:cs="Times New Roman"/>
          <w:spacing w:val="-2"/>
          <w:lang w:val="en-US"/>
        </w:rPr>
        <w:t>www</w:t>
      </w:r>
      <w:r w:rsidR="00B747B1" w:rsidRPr="00941CB0">
        <w:rPr>
          <w:rFonts w:ascii="Times New Roman" w:hAnsi="Times New Roman" w:cs="Times New Roman"/>
          <w:spacing w:val="-2"/>
        </w:rPr>
        <w:t>8.</w:t>
      </w:r>
      <w:r w:rsidR="00B747B1" w:rsidRPr="00941CB0">
        <w:rPr>
          <w:rFonts w:ascii="Times New Roman" w:hAnsi="Times New Roman" w:cs="Times New Roman"/>
          <w:spacing w:val="-2"/>
          <w:lang w:val="en-US"/>
        </w:rPr>
        <w:t>cao</w:t>
      </w:r>
      <w:r w:rsidR="00B747B1" w:rsidRPr="00941CB0">
        <w:rPr>
          <w:rFonts w:ascii="Times New Roman" w:hAnsi="Times New Roman" w:cs="Times New Roman"/>
          <w:spacing w:val="-2"/>
        </w:rPr>
        <w:t>.</w:t>
      </w:r>
      <w:r w:rsidR="00B747B1" w:rsidRPr="00941CB0">
        <w:rPr>
          <w:rFonts w:ascii="Times New Roman" w:hAnsi="Times New Roman" w:cs="Times New Roman"/>
          <w:spacing w:val="-2"/>
          <w:lang w:val="en-US"/>
        </w:rPr>
        <w:t>go</w:t>
      </w:r>
      <w:r w:rsidR="00B747B1" w:rsidRPr="00941CB0">
        <w:rPr>
          <w:rFonts w:ascii="Times New Roman" w:hAnsi="Times New Roman" w:cs="Times New Roman"/>
          <w:spacing w:val="-2"/>
        </w:rPr>
        <w:t>.</w:t>
      </w:r>
      <w:r w:rsidR="00B747B1" w:rsidRPr="00941CB0">
        <w:rPr>
          <w:rFonts w:ascii="Times New Roman" w:hAnsi="Times New Roman" w:cs="Times New Roman"/>
          <w:spacing w:val="-2"/>
          <w:lang w:val="en-US"/>
        </w:rPr>
        <w:t>jp</w:t>
      </w:r>
      <w:r w:rsidR="00B747B1" w:rsidRPr="00941CB0">
        <w:rPr>
          <w:rFonts w:ascii="Times New Roman" w:hAnsi="Times New Roman" w:cs="Times New Roman"/>
          <w:spacing w:val="-2"/>
        </w:rPr>
        <w:t>/</w:t>
      </w:r>
      <w:r w:rsidR="00B747B1" w:rsidRPr="00941CB0">
        <w:rPr>
          <w:rFonts w:ascii="Times New Roman" w:hAnsi="Times New Roman" w:cs="Times New Roman"/>
          <w:spacing w:val="-2"/>
          <w:lang w:val="en-US"/>
        </w:rPr>
        <w:t>cstp</w:t>
      </w:r>
      <w:r w:rsidR="00B747B1" w:rsidRPr="00941CB0">
        <w:rPr>
          <w:rFonts w:ascii="Times New Roman" w:hAnsi="Times New Roman" w:cs="Times New Roman"/>
          <w:spacing w:val="-2"/>
        </w:rPr>
        <w:t>/.../5</w:t>
      </w:r>
      <w:r w:rsidR="00B747B1" w:rsidRPr="00941CB0">
        <w:rPr>
          <w:rFonts w:ascii="Times New Roman" w:hAnsi="Times New Roman" w:cs="Times New Roman"/>
          <w:spacing w:val="-2"/>
          <w:lang w:val="en-US"/>
        </w:rPr>
        <w:t>basicplan</w:t>
      </w:r>
      <w:r w:rsidR="00B747B1" w:rsidRPr="00941CB0">
        <w:rPr>
          <w:rFonts w:ascii="Times New Roman" w:hAnsi="Times New Roman" w:cs="Times New Roman"/>
          <w:spacing w:val="-2"/>
        </w:rPr>
        <w:t>_</w:t>
      </w:r>
      <w:r w:rsidR="00B747B1" w:rsidRPr="00941CB0">
        <w:rPr>
          <w:rFonts w:ascii="Times New Roman" w:hAnsi="Times New Roman" w:cs="Times New Roman"/>
          <w:spacing w:val="-2"/>
          <w:lang w:val="en-US"/>
        </w:rPr>
        <w:t>en</w:t>
      </w:r>
      <w:r w:rsidR="00B747B1" w:rsidRPr="00941CB0">
        <w:rPr>
          <w:rFonts w:ascii="Times New Roman" w:hAnsi="Times New Roman" w:cs="Times New Roman"/>
          <w:spacing w:val="-2"/>
        </w:rPr>
        <w:t>.</w:t>
      </w:r>
      <w:r w:rsidR="00B747B1" w:rsidRPr="00941CB0">
        <w:rPr>
          <w:rFonts w:ascii="Times New Roman" w:hAnsi="Times New Roman" w:cs="Times New Roman"/>
          <w:spacing w:val="-2"/>
          <w:lang w:val="en-US"/>
        </w:rPr>
        <w:t>pdf</w:t>
      </w:r>
      <w:r w:rsidRPr="00941CB0">
        <w:rPr>
          <w:rFonts w:ascii="Times New Roman" w:hAnsi="Times New Roman" w:cs="Times New Roman"/>
          <w:spacing w:val="-2"/>
        </w:rPr>
        <w:t xml:space="preserve"> – Загл. с</w:t>
      </w:r>
      <w:r w:rsidR="00B747B1"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Robots and AI threaten to mediate disputes better than lawyers</w:t>
      </w:r>
      <w:r w:rsidRPr="00941CB0">
        <w:rPr>
          <w:rFonts w:ascii="Times New Roman" w:hAnsi="Times New Roman" w:cs="Times New Roman"/>
          <w:spacing w:val="-2"/>
          <w:lang w:val="en-US"/>
        </w:rPr>
        <w:t>. Financial</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times</w:t>
      </w:r>
      <w:r w:rsidRPr="00941CB0">
        <w:rPr>
          <w:rFonts w:ascii="Times New Roman" w:hAnsi="Times New Roman" w:cs="Times New Roman"/>
          <w:spacing w:val="-2"/>
        </w:rPr>
        <w:t xml:space="preserve">. [Электронный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ft</w:t>
      </w:r>
      <w:r w:rsidRPr="00941CB0">
        <w:rPr>
          <w:rFonts w:ascii="Times New Roman" w:hAnsi="Times New Roman" w:cs="Times New Roman"/>
          <w:spacing w:val="-2"/>
        </w:rPr>
        <w:t>.</w:t>
      </w:r>
      <w:r w:rsidRPr="00941CB0">
        <w:rPr>
          <w:rFonts w:ascii="Times New Roman" w:hAnsi="Times New Roman" w:cs="Times New Roman"/>
          <w:spacing w:val="-2"/>
          <w:lang w:val="en-US"/>
        </w:rPr>
        <w:t>com</w:t>
      </w:r>
      <w:r w:rsidRPr="00941CB0">
        <w:rPr>
          <w:rFonts w:ascii="Times New Roman" w:hAnsi="Times New Roman" w:cs="Times New Roman"/>
          <w:spacing w:val="-2"/>
        </w:rPr>
        <w:t>/</w:t>
      </w:r>
      <w:r w:rsidRPr="00941CB0">
        <w:rPr>
          <w:rFonts w:ascii="Times New Roman" w:hAnsi="Times New Roman" w:cs="Times New Roman"/>
          <w:spacing w:val="-2"/>
          <w:lang w:val="en-US"/>
        </w:rPr>
        <w:t>content</w:t>
      </w:r>
      <w:r w:rsidRPr="00941CB0">
        <w:rPr>
          <w:rFonts w:ascii="Times New Roman" w:hAnsi="Times New Roman" w:cs="Times New Roman"/>
          <w:spacing w:val="-2"/>
        </w:rPr>
        <w:t>/187525</w:t>
      </w:r>
      <w:r w:rsidRPr="00941CB0">
        <w:rPr>
          <w:rFonts w:ascii="Times New Roman" w:hAnsi="Times New Roman" w:cs="Times New Roman"/>
          <w:spacing w:val="-2"/>
          <w:lang w:val="en-US"/>
        </w:rPr>
        <w:t>d</w:t>
      </w:r>
      <w:r w:rsidRPr="00941CB0">
        <w:rPr>
          <w:rFonts w:ascii="Times New Roman" w:hAnsi="Times New Roman" w:cs="Times New Roman"/>
          <w:spacing w:val="-2"/>
        </w:rPr>
        <w:t>2-9</w:t>
      </w:r>
      <w:r w:rsidRPr="00941CB0">
        <w:rPr>
          <w:rFonts w:ascii="Times New Roman" w:hAnsi="Times New Roman" w:cs="Times New Roman"/>
          <w:spacing w:val="-2"/>
          <w:lang w:val="en-US"/>
        </w:rPr>
        <w:t>e</w:t>
      </w:r>
      <w:r w:rsidRPr="00941CB0">
        <w:rPr>
          <w:rFonts w:ascii="Times New Roman" w:hAnsi="Times New Roman" w:cs="Times New Roman"/>
          <w:spacing w:val="-2"/>
        </w:rPr>
        <w:t>6</w:t>
      </w:r>
      <w:r w:rsidRPr="00941CB0">
        <w:rPr>
          <w:rFonts w:ascii="Times New Roman" w:hAnsi="Times New Roman" w:cs="Times New Roman"/>
          <w:spacing w:val="-2"/>
          <w:lang w:val="en-US"/>
        </w:rPr>
        <w:t>e</w:t>
      </w:r>
      <w:r w:rsidRPr="00941CB0">
        <w:rPr>
          <w:rFonts w:ascii="Times New Roman" w:hAnsi="Times New Roman" w:cs="Times New Roman"/>
          <w:spacing w:val="-2"/>
        </w:rPr>
        <w:t>-11</w:t>
      </w:r>
      <w:r w:rsidRPr="00941CB0">
        <w:rPr>
          <w:rFonts w:ascii="Times New Roman" w:hAnsi="Times New Roman" w:cs="Times New Roman"/>
          <w:spacing w:val="-2"/>
          <w:lang w:val="en-US"/>
        </w:rPr>
        <w:t>e</w:t>
      </w:r>
      <w:r w:rsidRPr="00941CB0">
        <w:rPr>
          <w:rFonts w:ascii="Times New Roman" w:hAnsi="Times New Roman" w:cs="Times New Roman"/>
          <w:spacing w:val="-2"/>
        </w:rPr>
        <w:t>9-9</w:t>
      </w:r>
      <w:r w:rsidRPr="00941CB0">
        <w:rPr>
          <w:rFonts w:ascii="Times New Roman" w:hAnsi="Times New Roman" w:cs="Times New Roman"/>
          <w:spacing w:val="-2"/>
          <w:lang w:val="en-US"/>
        </w:rPr>
        <w:t>c</w:t>
      </w:r>
      <w:r w:rsidRPr="00941CB0">
        <w:rPr>
          <w:rFonts w:ascii="Times New Roman" w:hAnsi="Times New Roman" w:cs="Times New Roman"/>
          <w:spacing w:val="-2"/>
        </w:rPr>
        <w:t>06-</w:t>
      </w:r>
      <w:r w:rsidRPr="00941CB0">
        <w:rPr>
          <w:rFonts w:ascii="Times New Roman" w:hAnsi="Times New Roman" w:cs="Times New Roman"/>
          <w:spacing w:val="-2"/>
          <w:lang w:val="en-US"/>
        </w:rPr>
        <w:t>a</w:t>
      </w:r>
      <w:r w:rsidRPr="00941CB0">
        <w:rPr>
          <w:rFonts w:ascii="Times New Roman" w:hAnsi="Times New Roman" w:cs="Times New Roman"/>
          <w:spacing w:val="-2"/>
        </w:rPr>
        <w:t>4640</w:t>
      </w:r>
      <w:r w:rsidRPr="00941CB0">
        <w:rPr>
          <w:rFonts w:ascii="Times New Roman" w:hAnsi="Times New Roman" w:cs="Times New Roman"/>
          <w:spacing w:val="-2"/>
          <w:lang w:val="en-US"/>
        </w:rPr>
        <w:t>c</w:t>
      </w:r>
      <w:r w:rsidRPr="00941CB0">
        <w:rPr>
          <w:rFonts w:ascii="Times New Roman" w:hAnsi="Times New Roman" w:cs="Times New Roman"/>
          <w:spacing w:val="-2"/>
        </w:rPr>
        <w:t>9</w:t>
      </w:r>
      <w:r w:rsidRPr="00941CB0">
        <w:rPr>
          <w:rFonts w:ascii="Times New Roman" w:hAnsi="Times New Roman" w:cs="Times New Roman"/>
          <w:spacing w:val="-2"/>
          <w:lang w:val="en-US"/>
        </w:rPr>
        <w:t>feebb</w:t>
      </w:r>
      <w:r w:rsidRPr="00941CB0">
        <w:rPr>
          <w:rFonts w:ascii="Times New Roman" w:hAnsi="Times New Roman" w:cs="Times New Roman"/>
          <w:spacing w:val="-2"/>
        </w:rPr>
        <w:t xml:space="preserve">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S.2806 – National security commission on artificial intelligence act of 2018</w:t>
      </w:r>
      <w:r w:rsidRPr="00941CB0">
        <w:rPr>
          <w:rFonts w:ascii="Times New Roman" w:hAnsi="Times New Roman" w:cs="Times New Roman"/>
          <w:spacing w:val="-2"/>
          <w:lang w:val="en-US"/>
        </w:rPr>
        <w:t>. Congress</w:t>
      </w:r>
      <w:r w:rsidRPr="00941CB0">
        <w:rPr>
          <w:rFonts w:ascii="Times New Roman" w:hAnsi="Times New Roman" w:cs="Times New Roman"/>
          <w:spacing w:val="-2"/>
        </w:rPr>
        <w:t>.</w:t>
      </w:r>
      <w:r w:rsidRPr="00941CB0">
        <w:rPr>
          <w:rFonts w:ascii="Times New Roman" w:hAnsi="Times New Roman" w:cs="Times New Roman"/>
          <w:spacing w:val="-2"/>
          <w:lang w:val="en-US"/>
        </w:rPr>
        <w:t>gov</w:t>
      </w:r>
      <w:r w:rsidRPr="00941CB0">
        <w:rPr>
          <w:rFonts w:ascii="Times New Roman" w:hAnsi="Times New Roman" w:cs="Times New Roman"/>
          <w:spacing w:val="-2"/>
        </w:rPr>
        <w:t>.</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xml:space="preserve">[Электронный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congress</w:t>
      </w:r>
      <w:r w:rsidRPr="00941CB0">
        <w:rPr>
          <w:rFonts w:ascii="Times New Roman" w:hAnsi="Times New Roman" w:cs="Times New Roman"/>
          <w:spacing w:val="-2"/>
        </w:rPr>
        <w:t>.</w:t>
      </w:r>
      <w:r w:rsidRPr="00941CB0">
        <w:rPr>
          <w:rFonts w:ascii="Times New Roman" w:hAnsi="Times New Roman" w:cs="Times New Roman"/>
          <w:spacing w:val="-2"/>
          <w:lang w:val="en-US"/>
        </w:rPr>
        <w:t>gov</w:t>
      </w:r>
      <w:r w:rsidRPr="00941CB0">
        <w:rPr>
          <w:rFonts w:ascii="Times New Roman" w:hAnsi="Times New Roman" w:cs="Times New Roman"/>
          <w:spacing w:val="-2"/>
        </w:rPr>
        <w:t>/</w:t>
      </w:r>
      <w:r w:rsidRPr="00941CB0">
        <w:rPr>
          <w:rFonts w:ascii="Times New Roman" w:hAnsi="Times New Roman" w:cs="Times New Roman"/>
          <w:spacing w:val="-2"/>
          <w:lang w:val="en-US"/>
        </w:rPr>
        <w:t>bill</w:t>
      </w:r>
      <w:r w:rsidRPr="00941CB0">
        <w:rPr>
          <w:rFonts w:ascii="Times New Roman" w:hAnsi="Times New Roman" w:cs="Times New Roman"/>
          <w:spacing w:val="-2"/>
        </w:rPr>
        <w:t>/115</w:t>
      </w:r>
      <w:r w:rsidRPr="00941CB0">
        <w:rPr>
          <w:rFonts w:ascii="Times New Roman" w:hAnsi="Times New Roman" w:cs="Times New Roman"/>
          <w:spacing w:val="-2"/>
          <w:lang w:val="en-US"/>
        </w:rPr>
        <w:t>th</w:t>
      </w:r>
      <w:r w:rsidRPr="00941CB0">
        <w:rPr>
          <w:rFonts w:ascii="Times New Roman" w:hAnsi="Times New Roman" w:cs="Times New Roman"/>
          <w:spacing w:val="-2"/>
        </w:rPr>
        <w:t>-</w:t>
      </w:r>
      <w:r w:rsidRPr="00941CB0">
        <w:rPr>
          <w:rFonts w:ascii="Times New Roman" w:hAnsi="Times New Roman" w:cs="Times New Roman"/>
          <w:spacing w:val="-2"/>
          <w:lang w:val="en-US"/>
        </w:rPr>
        <w:t>congress</w:t>
      </w:r>
      <w:r w:rsidRPr="00941CB0">
        <w:rPr>
          <w:rFonts w:ascii="Times New Roman" w:hAnsi="Times New Roman" w:cs="Times New Roman"/>
          <w:spacing w:val="-2"/>
        </w:rPr>
        <w:t>/</w:t>
      </w:r>
      <w:r w:rsidRPr="00941CB0">
        <w:rPr>
          <w:rFonts w:ascii="Times New Roman" w:hAnsi="Times New Roman" w:cs="Times New Roman"/>
          <w:spacing w:val="-2"/>
          <w:lang w:val="en-US"/>
        </w:rPr>
        <w:t>senate</w:t>
      </w:r>
      <w:r w:rsidRPr="00941CB0">
        <w:rPr>
          <w:rFonts w:ascii="Times New Roman" w:hAnsi="Times New Roman" w:cs="Times New Roman"/>
          <w:spacing w:val="-2"/>
        </w:rPr>
        <w:t>-</w:t>
      </w:r>
      <w:r w:rsidRPr="00941CB0">
        <w:rPr>
          <w:rFonts w:ascii="Times New Roman" w:hAnsi="Times New Roman" w:cs="Times New Roman"/>
          <w:spacing w:val="-2"/>
          <w:lang w:val="en-US"/>
        </w:rPr>
        <w:t>bill</w:t>
      </w:r>
      <w:r w:rsidRPr="00941CB0">
        <w:rPr>
          <w:rFonts w:ascii="Times New Roman" w:hAnsi="Times New Roman" w:cs="Times New Roman"/>
          <w:spacing w:val="-2"/>
        </w:rPr>
        <w:t>/2806/</w:t>
      </w:r>
      <w:r w:rsidRPr="00941CB0">
        <w:rPr>
          <w:rFonts w:ascii="Times New Roman" w:hAnsi="Times New Roman" w:cs="Times New Roman"/>
          <w:spacing w:val="-2"/>
          <w:lang w:val="en-US"/>
        </w:rPr>
        <w:t>text</w:t>
      </w:r>
      <w:r w:rsidRPr="00941CB0">
        <w:rPr>
          <w:rFonts w:ascii="Times New Roman" w:hAnsi="Times New Roman" w:cs="Times New Roman"/>
          <w:spacing w:val="-2"/>
        </w:rPr>
        <w:t>– Загл. с</w:t>
      </w:r>
      <w:r w:rsidR="00B64761">
        <w:rPr>
          <w:rFonts w:ascii="Times New Roman" w:hAnsi="Times New Roman" w:cs="Times New Roman"/>
          <w:spacing w:val="-2"/>
        </w:rPr>
        <w:t> </w:t>
      </w:r>
      <w:r w:rsidRPr="00941CB0">
        <w:rPr>
          <w:rFonts w:ascii="Times New Roman" w:hAnsi="Times New Roman" w:cs="Times New Roman"/>
          <w:spacing w:val="-2"/>
        </w:rPr>
        <w:t>экрана.</w:t>
      </w:r>
    </w:p>
    <w:p w:rsidR="0018323A" w:rsidRPr="004B0A16" w:rsidRDefault="0018323A" w:rsidP="00A60781">
      <w:pPr>
        <w:pStyle w:val="a5"/>
        <w:numPr>
          <w:ilvl w:val="0"/>
          <w:numId w:val="25"/>
        </w:numPr>
        <w:tabs>
          <w:tab w:val="left" w:pos="851"/>
        </w:tabs>
        <w:ind w:left="0" w:firstLine="454"/>
        <w:jc w:val="both"/>
        <w:rPr>
          <w:rFonts w:ascii="Times New Roman" w:hAnsi="Times New Roman" w:cs="Times New Roman"/>
          <w:spacing w:val="-2"/>
          <w:lang w:val="en-US"/>
        </w:rPr>
      </w:pPr>
      <w:r w:rsidRPr="00941CB0">
        <w:rPr>
          <w:rFonts w:ascii="Times New Roman" w:hAnsi="Times New Roman" w:cs="Times New Roman"/>
          <w:b/>
          <w:spacing w:val="-2"/>
          <w:lang w:val="en-US"/>
        </w:rPr>
        <w:t>Sebastien Paton</w:t>
      </w:r>
      <w:r w:rsidRPr="00941CB0">
        <w:rPr>
          <w:rFonts w:ascii="Times New Roman" w:hAnsi="Times New Roman" w:cs="Times New Roman"/>
          <w:spacing w:val="-2"/>
          <w:lang w:val="en-US"/>
        </w:rPr>
        <w:t>. From one state of emergency to another – emergency powers in France.</w:t>
      </w:r>
      <w:r w:rsidR="00FE0165" w:rsidRPr="00941CB0">
        <w:rPr>
          <w:rFonts w:ascii="Times New Roman" w:hAnsi="Times New Roman" w:cs="Times New Roman"/>
          <w:spacing w:val="-2"/>
          <w:lang w:val="en-US"/>
        </w:rPr>
        <w:t xml:space="preserve"> </w:t>
      </w:r>
      <w:r w:rsidRPr="00941CB0">
        <w:rPr>
          <w:rFonts w:ascii="Times New Roman" w:hAnsi="Times New Roman" w:cs="Times New Roman"/>
          <w:spacing w:val="-2"/>
          <w:lang w:val="en-US"/>
        </w:rPr>
        <w:t>Verfassungsblog on matters constitutional.</w:t>
      </w:r>
      <w:r w:rsidR="00FE0165" w:rsidRPr="00941CB0">
        <w:rPr>
          <w:rFonts w:ascii="Times New Roman" w:hAnsi="Times New Roman" w:cs="Times New Roman"/>
          <w:spacing w:val="-2"/>
          <w:lang w:val="en-US"/>
        </w:rPr>
        <w:t xml:space="preserve"> </w:t>
      </w:r>
      <w:r w:rsidRPr="00941CB0">
        <w:rPr>
          <w:rFonts w:ascii="Times New Roman" w:hAnsi="Times New Roman" w:cs="Times New Roman"/>
          <w:spacing w:val="-2"/>
          <w:lang w:val="en-US"/>
        </w:rPr>
        <w:t xml:space="preserve">09.04.2020. </w:t>
      </w:r>
      <w:r w:rsidRPr="004B0A16">
        <w:rPr>
          <w:rFonts w:ascii="Times New Roman" w:hAnsi="Times New Roman" w:cs="Times New Roman"/>
          <w:spacing w:val="-2"/>
          <w:lang w:val="en-US"/>
        </w:rPr>
        <w:t>[</w:t>
      </w:r>
      <w:r w:rsidRPr="00941CB0">
        <w:rPr>
          <w:rFonts w:ascii="Times New Roman" w:hAnsi="Times New Roman" w:cs="Times New Roman"/>
          <w:spacing w:val="-2"/>
        </w:rPr>
        <w:t>Электронный</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ресурс</w:t>
      </w:r>
      <w:r w:rsidRPr="004B0A16">
        <w:rPr>
          <w:rFonts w:ascii="Times New Roman" w:hAnsi="Times New Roman" w:cs="Times New Roman"/>
          <w:spacing w:val="-2"/>
          <w:lang w:val="en-US"/>
        </w:rPr>
        <w:t xml:space="preserve">]. – </w:t>
      </w:r>
      <w:r w:rsidRPr="00941CB0">
        <w:rPr>
          <w:rFonts w:ascii="Times New Roman" w:hAnsi="Times New Roman" w:cs="Times New Roman"/>
          <w:spacing w:val="-2"/>
        </w:rPr>
        <w:t>Режим</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доступа</w:t>
      </w:r>
      <w:r w:rsidRPr="004B0A16">
        <w:rPr>
          <w:rFonts w:ascii="Times New Roman" w:hAnsi="Times New Roman" w:cs="Times New Roman"/>
          <w:spacing w:val="-2"/>
          <w:lang w:val="en-US"/>
        </w:rPr>
        <w:t xml:space="preserve">: </w:t>
      </w:r>
      <w:r w:rsidRPr="00941CB0">
        <w:rPr>
          <w:rFonts w:ascii="Times New Roman" w:hAnsi="Times New Roman" w:cs="Times New Roman"/>
          <w:spacing w:val="-2"/>
          <w:lang w:val="en-US"/>
        </w:rPr>
        <w:t>https</w:t>
      </w:r>
      <w:r w:rsidRPr="004B0A16">
        <w:rPr>
          <w:rFonts w:ascii="Times New Roman" w:hAnsi="Times New Roman" w:cs="Times New Roman"/>
          <w:spacing w:val="-2"/>
          <w:lang w:val="en-US"/>
        </w:rPr>
        <w:t>://</w:t>
      </w:r>
      <w:r w:rsidRPr="00941CB0">
        <w:rPr>
          <w:rFonts w:ascii="Times New Roman" w:hAnsi="Times New Roman" w:cs="Times New Roman"/>
          <w:spacing w:val="-2"/>
          <w:lang w:val="en-US"/>
        </w:rPr>
        <w:t>verfassungsblog</w:t>
      </w:r>
      <w:r w:rsidRPr="004B0A16">
        <w:rPr>
          <w:rFonts w:ascii="Times New Roman" w:hAnsi="Times New Roman" w:cs="Times New Roman"/>
          <w:spacing w:val="-2"/>
          <w:lang w:val="en-US"/>
        </w:rPr>
        <w:t>.</w:t>
      </w:r>
      <w:r w:rsidRPr="00941CB0">
        <w:rPr>
          <w:rFonts w:ascii="Times New Roman" w:hAnsi="Times New Roman" w:cs="Times New Roman"/>
          <w:spacing w:val="-2"/>
          <w:lang w:val="en-US"/>
        </w:rPr>
        <w:t>de</w:t>
      </w:r>
      <w:r w:rsidRPr="004B0A16">
        <w:rPr>
          <w:rFonts w:ascii="Times New Roman" w:hAnsi="Times New Roman" w:cs="Times New Roman"/>
          <w:spacing w:val="-2"/>
          <w:lang w:val="en-US"/>
        </w:rPr>
        <w:t>/</w:t>
      </w:r>
      <w:r w:rsidRPr="00941CB0">
        <w:rPr>
          <w:rFonts w:ascii="Times New Roman" w:hAnsi="Times New Roman" w:cs="Times New Roman"/>
          <w:spacing w:val="-2"/>
          <w:lang w:val="en-US"/>
        </w:rPr>
        <w:t>from</w:t>
      </w:r>
      <w:r w:rsidRPr="004B0A16">
        <w:rPr>
          <w:rFonts w:ascii="Times New Roman" w:hAnsi="Times New Roman" w:cs="Times New Roman"/>
          <w:spacing w:val="-2"/>
          <w:lang w:val="en-US"/>
        </w:rPr>
        <w:t>-</w:t>
      </w:r>
      <w:r w:rsidRPr="00941CB0">
        <w:rPr>
          <w:rFonts w:ascii="Times New Roman" w:hAnsi="Times New Roman" w:cs="Times New Roman"/>
          <w:spacing w:val="-2"/>
          <w:lang w:val="en-US"/>
        </w:rPr>
        <w:t>one</w:t>
      </w:r>
      <w:r w:rsidRPr="004B0A16">
        <w:rPr>
          <w:rFonts w:ascii="Times New Roman" w:hAnsi="Times New Roman" w:cs="Times New Roman"/>
          <w:spacing w:val="-2"/>
          <w:lang w:val="en-US"/>
        </w:rPr>
        <w:t>-</w:t>
      </w:r>
      <w:r w:rsidRPr="00941CB0">
        <w:rPr>
          <w:rFonts w:ascii="Times New Roman" w:hAnsi="Times New Roman" w:cs="Times New Roman"/>
          <w:spacing w:val="-2"/>
          <w:lang w:val="en-US"/>
        </w:rPr>
        <w:t>state</w:t>
      </w:r>
      <w:r w:rsidRPr="004B0A16">
        <w:rPr>
          <w:rFonts w:ascii="Times New Roman" w:hAnsi="Times New Roman" w:cs="Times New Roman"/>
          <w:spacing w:val="-2"/>
          <w:lang w:val="en-US"/>
        </w:rPr>
        <w:t>-</w:t>
      </w:r>
      <w:r w:rsidRPr="00941CB0">
        <w:rPr>
          <w:rFonts w:ascii="Times New Roman" w:hAnsi="Times New Roman" w:cs="Times New Roman"/>
          <w:spacing w:val="-2"/>
          <w:lang w:val="en-US"/>
        </w:rPr>
        <w:t>of</w:t>
      </w:r>
      <w:r w:rsidRPr="004B0A16">
        <w:rPr>
          <w:rFonts w:ascii="Times New Roman" w:hAnsi="Times New Roman" w:cs="Times New Roman"/>
          <w:spacing w:val="-2"/>
          <w:lang w:val="en-US"/>
        </w:rPr>
        <w:t>-</w:t>
      </w:r>
      <w:r w:rsidRPr="00941CB0">
        <w:rPr>
          <w:rFonts w:ascii="Times New Roman" w:hAnsi="Times New Roman" w:cs="Times New Roman"/>
          <w:spacing w:val="-2"/>
          <w:lang w:val="en-US"/>
        </w:rPr>
        <w:t>emergency</w:t>
      </w:r>
      <w:r w:rsidRPr="004B0A16">
        <w:rPr>
          <w:rFonts w:ascii="Times New Roman" w:hAnsi="Times New Roman" w:cs="Times New Roman"/>
          <w:spacing w:val="-2"/>
          <w:lang w:val="en-US"/>
        </w:rPr>
        <w:t>-</w:t>
      </w:r>
      <w:r w:rsidRPr="00941CB0">
        <w:rPr>
          <w:rFonts w:ascii="Times New Roman" w:hAnsi="Times New Roman" w:cs="Times New Roman"/>
          <w:spacing w:val="-2"/>
          <w:lang w:val="en-US"/>
        </w:rPr>
        <w:t>to</w:t>
      </w:r>
      <w:r w:rsidRPr="004B0A16">
        <w:rPr>
          <w:rFonts w:ascii="Times New Roman" w:hAnsi="Times New Roman" w:cs="Times New Roman"/>
          <w:spacing w:val="-2"/>
          <w:lang w:val="en-US"/>
        </w:rPr>
        <w:t>-</w:t>
      </w:r>
      <w:r w:rsidRPr="00941CB0">
        <w:rPr>
          <w:rFonts w:ascii="Times New Roman" w:hAnsi="Times New Roman" w:cs="Times New Roman"/>
          <w:spacing w:val="-2"/>
          <w:lang w:val="en-US"/>
        </w:rPr>
        <w:t>another</w:t>
      </w:r>
      <w:r w:rsidRPr="004B0A16">
        <w:rPr>
          <w:rFonts w:ascii="Times New Roman" w:hAnsi="Times New Roman" w:cs="Times New Roman"/>
          <w:spacing w:val="-2"/>
          <w:lang w:val="en-US"/>
        </w:rPr>
        <w:t>-</w:t>
      </w:r>
      <w:r w:rsidRPr="00941CB0">
        <w:rPr>
          <w:rFonts w:ascii="Times New Roman" w:hAnsi="Times New Roman" w:cs="Times New Roman"/>
          <w:spacing w:val="-2"/>
          <w:lang w:val="en-US"/>
        </w:rPr>
        <w:t>emergency</w:t>
      </w:r>
      <w:r w:rsidRPr="004B0A16">
        <w:rPr>
          <w:rFonts w:ascii="Times New Roman" w:hAnsi="Times New Roman" w:cs="Times New Roman"/>
          <w:spacing w:val="-2"/>
          <w:lang w:val="en-US"/>
        </w:rPr>
        <w:t>-</w:t>
      </w:r>
      <w:r w:rsidRPr="00941CB0">
        <w:rPr>
          <w:rFonts w:ascii="Times New Roman" w:hAnsi="Times New Roman" w:cs="Times New Roman"/>
          <w:spacing w:val="-2"/>
          <w:lang w:val="en-US"/>
        </w:rPr>
        <w:t>powers</w:t>
      </w:r>
      <w:r w:rsidRPr="004B0A16">
        <w:rPr>
          <w:rFonts w:ascii="Times New Roman" w:hAnsi="Times New Roman" w:cs="Times New Roman"/>
          <w:spacing w:val="-2"/>
          <w:lang w:val="en-US"/>
        </w:rPr>
        <w:t>-</w:t>
      </w:r>
      <w:r w:rsidRPr="00941CB0">
        <w:rPr>
          <w:rFonts w:ascii="Times New Roman" w:hAnsi="Times New Roman" w:cs="Times New Roman"/>
          <w:spacing w:val="-2"/>
          <w:lang w:val="en-US"/>
        </w:rPr>
        <w:t>in</w:t>
      </w:r>
      <w:r w:rsidRPr="004B0A16">
        <w:rPr>
          <w:rFonts w:ascii="Times New Roman" w:hAnsi="Times New Roman" w:cs="Times New Roman"/>
          <w:spacing w:val="-2"/>
          <w:lang w:val="en-US"/>
        </w:rPr>
        <w:t>-</w:t>
      </w:r>
      <w:r w:rsidRPr="00941CB0">
        <w:rPr>
          <w:rFonts w:ascii="Times New Roman" w:hAnsi="Times New Roman" w:cs="Times New Roman"/>
          <w:spacing w:val="-2"/>
          <w:lang w:val="en-US"/>
        </w:rPr>
        <w:t>france</w:t>
      </w:r>
      <w:r w:rsidRPr="004B0A16">
        <w:rPr>
          <w:rFonts w:ascii="Times New Roman" w:hAnsi="Times New Roman" w:cs="Times New Roman"/>
          <w:spacing w:val="-2"/>
          <w:lang w:val="en-US"/>
        </w:rPr>
        <w:t>/</w:t>
      </w:r>
      <w:r w:rsidR="00FE0165" w:rsidRPr="004B0A16">
        <w:rPr>
          <w:rFonts w:ascii="Times New Roman" w:hAnsi="Times New Roman" w:cs="Times New Roman"/>
          <w:spacing w:val="-2"/>
          <w:lang w:val="en-US"/>
        </w:rPr>
        <w:t xml:space="preserve"> </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Загл</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с</w:t>
      </w:r>
      <w:r w:rsidRPr="004B0A16">
        <w:rPr>
          <w:rFonts w:ascii="Times New Roman" w:hAnsi="Times New Roman" w:cs="Times New Roman"/>
          <w:spacing w:val="-2"/>
          <w:lang w:val="en-US"/>
        </w:rPr>
        <w:t xml:space="preserve"> </w:t>
      </w:r>
      <w:r w:rsidRPr="00941CB0">
        <w:rPr>
          <w:rFonts w:ascii="Times New Roman" w:hAnsi="Times New Roman" w:cs="Times New Roman"/>
          <w:spacing w:val="-2"/>
        </w:rPr>
        <w:t>экрана</w:t>
      </w:r>
      <w:r w:rsidRPr="004B0A16">
        <w:rPr>
          <w:rFonts w:ascii="Times New Roman" w:hAnsi="Times New Roman" w:cs="Times New Roman"/>
          <w:spacing w:val="-2"/>
          <w:lang w:val="en-US"/>
        </w:rPr>
        <w:t>.</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Senate Bill № 1001.</w:t>
      </w:r>
      <w:r w:rsidRPr="00941CB0">
        <w:rPr>
          <w:rFonts w:ascii="Times New Roman" w:hAnsi="Times New Roman" w:cs="Times New Roman"/>
          <w:spacing w:val="-2"/>
          <w:lang w:val="en-US"/>
        </w:rPr>
        <w:t xml:space="preserve"> Chapter 892.</w:t>
      </w:r>
      <w:r w:rsidR="00FE0165" w:rsidRPr="00941CB0">
        <w:rPr>
          <w:rFonts w:ascii="Times New Roman" w:hAnsi="Times New Roman" w:cs="Times New Roman"/>
          <w:spacing w:val="-2"/>
          <w:lang w:val="en-US"/>
        </w:rPr>
        <w:t xml:space="preserve"> </w:t>
      </w:r>
      <w:r w:rsidRPr="00941CB0">
        <w:rPr>
          <w:rFonts w:ascii="Times New Roman" w:hAnsi="Times New Roman" w:cs="Times New Roman"/>
          <w:spacing w:val="-2"/>
          <w:lang w:val="en-US"/>
        </w:rPr>
        <w:t>An act to add Chapter 6 to part 3 of Division of the business and professions code, relating to bots. Approved</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by</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Governor</w:t>
      </w:r>
      <w:r w:rsidRPr="00941CB0">
        <w:rPr>
          <w:rFonts w:ascii="Times New Roman" w:hAnsi="Times New Roman" w:cs="Times New Roman"/>
          <w:spacing w:val="-2"/>
        </w:rPr>
        <w:t xml:space="preserve"> – </w:t>
      </w:r>
      <w:r w:rsidRPr="00941CB0">
        <w:rPr>
          <w:rFonts w:ascii="Times New Roman" w:hAnsi="Times New Roman" w:cs="Times New Roman"/>
          <w:spacing w:val="-2"/>
          <w:lang w:val="en-US"/>
        </w:rPr>
        <w:t>September</w:t>
      </w:r>
      <w:r w:rsidRPr="00941CB0">
        <w:rPr>
          <w:rFonts w:ascii="Times New Roman" w:hAnsi="Times New Roman" w:cs="Times New Roman"/>
          <w:spacing w:val="-2"/>
        </w:rPr>
        <w:t xml:space="preserve"> 28, 2018. [Электронный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leginfo</w:t>
      </w:r>
      <w:r w:rsidRPr="00941CB0">
        <w:rPr>
          <w:rFonts w:ascii="Times New Roman" w:hAnsi="Times New Roman" w:cs="Times New Roman"/>
          <w:spacing w:val="-2"/>
        </w:rPr>
        <w:t>.</w:t>
      </w:r>
      <w:r w:rsidRPr="00941CB0">
        <w:rPr>
          <w:rFonts w:ascii="Times New Roman" w:hAnsi="Times New Roman" w:cs="Times New Roman"/>
          <w:spacing w:val="-2"/>
          <w:lang w:val="en-US"/>
        </w:rPr>
        <w:t>legislature</w:t>
      </w:r>
      <w:r w:rsidRPr="00941CB0">
        <w:rPr>
          <w:rFonts w:ascii="Times New Roman" w:hAnsi="Times New Roman" w:cs="Times New Roman"/>
          <w:spacing w:val="-2"/>
        </w:rPr>
        <w:t>.</w:t>
      </w:r>
      <w:r w:rsidRPr="00941CB0">
        <w:rPr>
          <w:rFonts w:ascii="Times New Roman" w:hAnsi="Times New Roman" w:cs="Times New Roman"/>
          <w:spacing w:val="-2"/>
          <w:lang w:val="en-US"/>
        </w:rPr>
        <w:t>ca</w:t>
      </w:r>
      <w:r w:rsidRPr="00941CB0">
        <w:rPr>
          <w:rFonts w:ascii="Times New Roman" w:hAnsi="Times New Roman" w:cs="Times New Roman"/>
          <w:spacing w:val="-2"/>
        </w:rPr>
        <w:t>.</w:t>
      </w:r>
      <w:r w:rsidRPr="00941CB0">
        <w:rPr>
          <w:rFonts w:ascii="Times New Roman" w:hAnsi="Times New Roman" w:cs="Times New Roman"/>
          <w:spacing w:val="-2"/>
          <w:lang w:val="en-US"/>
        </w:rPr>
        <w:t>gov</w:t>
      </w:r>
      <w:r w:rsidRPr="00941CB0">
        <w:rPr>
          <w:rFonts w:ascii="Times New Roman" w:hAnsi="Times New Roman" w:cs="Times New Roman"/>
          <w:spacing w:val="-2"/>
        </w:rPr>
        <w:t>/</w:t>
      </w:r>
      <w:r w:rsidRPr="00941CB0">
        <w:rPr>
          <w:rFonts w:ascii="Times New Roman" w:hAnsi="Times New Roman" w:cs="Times New Roman"/>
          <w:spacing w:val="-2"/>
          <w:lang w:val="en-US"/>
        </w:rPr>
        <w:t>faces</w:t>
      </w:r>
      <w:r w:rsidRPr="00941CB0">
        <w:rPr>
          <w:rFonts w:ascii="Times New Roman" w:hAnsi="Times New Roman" w:cs="Times New Roman"/>
          <w:spacing w:val="-2"/>
        </w:rPr>
        <w:t>/</w:t>
      </w:r>
      <w:r w:rsidRPr="00941CB0">
        <w:rPr>
          <w:rFonts w:ascii="Times New Roman" w:hAnsi="Times New Roman" w:cs="Times New Roman"/>
          <w:spacing w:val="-2"/>
          <w:lang w:val="en-US"/>
        </w:rPr>
        <w:t>billTextClient</w:t>
      </w:r>
      <w:r w:rsidRPr="00941CB0">
        <w:rPr>
          <w:rFonts w:ascii="Times New Roman" w:hAnsi="Times New Roman" w:cs="Times New Roman"/>
          <w:spacing w:val="-2"/>
        </w:rPr>
        <w:t>.</w:t>
      </w:r>
      <w:r w:rsidRPr="00941CB0">
        <w:rPr>
          <w:rFonts w:ascii="Times New Roman" w:hAnsi="Times New Roman" w:cs="Times New Roman"/>
          <w:spacing w:val="-2"/>
          <w:lang w:val="en-US"/>
        </w:rPr>
        <w:t>xhtml</w:t>
      </w:r>
      <w:r w:rsidRPr="00941CB0">
        <w:rPr>
          <w:rFonts w:ascii="Times New Roman" w:hAnsi="Times New Roman" w:cs="Times New Roman"/>
          <w:spacing w:val="-2"/>
        </w:rPr>
        <w:t>?</w:t>
      </w:r>
      <w:r w:rsidRPr="00941CB0">
        <w:rPr>
          <w:rFonts w:ascii="Times New Roman" w:hAnsi="Times New Roman" w:cs="Times New Roman"/>
          <w:spacing w:val="-2"/>
          <w:lang w:val="en-US"/>
        </w:rPr>
        <w:t>bill</w:t>
      </w:r>
      <w:r w:rsidRPr="00941CB0">
        <w:rPr>
          <w:rFonts w:ascii="Times New Roman" w:hAnsi="Times New Roman" w:cs="Times New Roman"/>
          <w:spacing w:val="-2"/>
        </w:rPr>
        <w:t>_</w:t>
      </w:r>
      <w:r w:rsidRPr="00941CB0">
        <w:rPr>
          <w:rFonts w:ascii="Times New Roman" w:hAnsi="Times New Roman" w:cs="Times New Roman"/>
          <w:spacing w:val="-2"/>
          <w:lang w:val="en-US"/>
        </w:rPr>
        <w:t>id</w:t>
      </w:r>
      <w:r w:rsidRPr="00941CB0">
        <w:rPr>
          <w:rFonts w:ascii="Times New Roman" w:hAnsi="Times New Roman" w:cs="Times New Roman"/>
          <w:spacing w:val="-2"/>
        </w:rPr>
        <w:t>=201720180</w:t>
      </w:r>
      <w:r w:rsidRPr="00941CB0">
        <w:rPr>
          <w:rFonts w:ascii="Times New Roman" w:hAnsi="Times New Roman" w:cs="Times New Roman"/>
          <w:spacing w:val="-2"/>
          <w:lang w:val="en-US"/>
        </w:rPr>
        <w:t>SB</w:t>
      </w:r>
      <w:r w:rsidRPr="00941CB0">
        <w:rPr>
          <w:rFonts w:ascii="Times New Roman" w:hAnsi="Times New Roman" w:cs="Times New Roman"/>
          <w:spacing w:val="-2"/>
        </w:rPr>
        <w:t>1001</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Shapsugova M.D.</w:t>
      </w:r>
      <w:r w:rsidRPr="00941CB0">
        <w:rPr>
          <w:rFonts w:ascii="Times New Roman" w:hAnsi="Times New Roman" w:cs="Times New Roman"/>
          <w:spacing w:val="-2"/>
          <w:lang w:val="en-US"/>
        </w:rPr>
        <w:t xml:space="preserve"> Legal capacity of artificial intelligence. Juvenis</w:t>
      </w:r>
      <w:r w:rsidRPr="00941CB0">
        <w:rPr>
          <w:rFonts w:ascii="Times New Roman" w:hAnsi="Times New Roman" w:cs="Times New Roman"/>
          <w:spacing w:val="-2"/>
        </w:rPr>
        <w:t xml:space="preserve"> </w:t>
      </w:r>
      <w:r w:rsidRPr="00941CB0">
        <w:rPr>
          <w:rFonts w:ascii="Times New Roman" w:hAnsi="Times New Roman" w:cs="Times New Roman"/>
          <w:spacing w:val="-2"/>
          <w:lang w:val="en-US"/>
        </w:rPr>
        <w:t>scientia</w:t>
      </w:r>
      <w:r w:rsidRPr="00941CB0">
        <w:rPr>
          <w:rFonts w:ascii="Times New Roman" w:hAnsi="Times New Roman" w:cs="Times New Roman"/>
          <w:spacing w:val="-2"/>
        </w:rPr>
        <w:t xml:space="preserve">. 2019. №8. </w:t>
      </w:r>
      <w:r w:rsidRPr="00941CB0">
        <w:rPr>
          <w:rFonts w:ascii="Times New Roman" w:hAnsi="Times New Roman" w:cs="Times New Roman"/>
          <w:spacing w:val="-2"/>
          <w:lang w:val="en-US"/>
        </w:rPr>
        <w:t>P</w:t>
      </w:r>
      <w:r w:rsidRPr="00941CB0">
        <w:rPr>
          <w:rFonts w:ascii="Times New Roman" w:hAnsi="Times New Roman" w:cs="Times New Roman"/>
          <w:spacing w:val="-2"/>
        </w:rPr>
        <w:t xml:space="preserve">.6. [Электронный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cyberleninka</w:t>
      </w:r>
      <w:r w:rsidRPr="00941CB0">
        <w:rPr>
          <w:rFonts w:ascii="Times New Roman" w:hAnsi="Times New Roman" w:cs="Times New Roman"/>
          <w:spacing w:val="-2"/>
        </w:rPr>
        <w:t>.</w:t>
      </w:r>
      <w:r w:rsidRPr="00941CB0">
        <w:rPr>
          <w:rFonts w:ascii="Times New Roman" w:hAnsi="Times New Roman" w:cs="Times New Roman"/>
          <w:spacing w:val="-2"/>
          <w:lang w:val="en-US"/>
        </w:rPr>
        <w:t>ru</w:t>
      </w:r>
      <w:r w:rsidRPr="00941CB0">
        <w:rPr>
          <w:rFonts w:ascii="Times New Roman" w:hAnsi="Times New Roman" w:cs="Times New Roman"/>
          <w:spacing w:val="-2"/>
        </w:rPr>
        <w:t>/</w:t>
      </w:r>
      <w:r w:rsidRPr="00941CB0">
        <w:rPr>
          <w:rFonts w:ascii="Times New Roman" w:hAnsi="Times New Roman" w:cs="Times New Roman"/>
          <w:spacing w:val="-2"/>
          <w:lang w:val="en-US"/>
        </w:rPr>
        <w:t>article</w:t>
      </w:r>
      <w:r w:rsidRPr="00941CB0">
        <w:rPr>
          <w:rFonts w:ascii="Times New Roman" w:hAnsi="Times New Roman" w:cs="Times New Roman"/>
          <w:spacing w:val="-2"/>
        </w:rPr>
        <w:t>/</w:t>
      </w:r>
      <w:r w:rsidRPr="00941CB0">
        <w:rPr>
          <w:rFonts w:ascii="Times New Roman" w:hAnsi="Times New Roman" w:cs="Times New Roman"/>
          <w:spacing w:val="-2"/>
          <w:lang w:val="en-US"/>
        </w:rPr>
        <w:t>n</w:t>
      </w:r>
      <w:r w:rsidRPr="00941CB0">
        <w:rPr>
          <w:rFonts w:ascii="Times New Roman" w:hAnsi="Times New Roman" w:cs="Times New Roman"/>
          <w:spacing w:val="-2"/>
        </w:rPr>
        <w:t>/</w:t>
      </w:r>
      <w:r w:rsidRPr="00941CB0">
        <w:rPr>
          <w:rFonts w:ascii="Times New Roman" w:hAnsi="Times New Roman" w:cs="Times New Roman"/>
          <w:spacing w:val="-2"/>
          <w:lang w:val="en-US"/>
        </w:rPr>
        <w:t>legal</w:t>
      </w:r>
      <w:r w:rsidRPr="00941CB0">
        <w:rPr>
          <w:rFonts w:ascii="Times New Roman" w:hAnsi="Times New Roman" w:cs="Times New Roman"/>
          <w:spacing w:val="-2"/>
        </w:rPr>
        <w:t>-</w:t>
      </w:r>
      <w:r w:rsidRPr="00941CB0">
        <w:rPr>
          <w:rFonts w:ascii="Times New Roman" w:hAnsi="Times New Roman" w:cs="Times New Roman"/>
          <w:spacing w:val="-2"/>
          <w:lang w:val="en-US"/>
        </w:rPr>
        <w:t>capacity</w:t>
      </w:r>
      <w:r w:rsidRPr="00941CB0">
        <w:rPr>
          <w:rFonts w:ascii="Times New Roman" w:hAnsi="Times New Roman" w:cs="Times New Roman"/>
          <w:spacing w:val="-2"/>
        </w:rPr>
        <w:t>-</w:t>
      </w:r>
      <w:r w:rsidRPr="00941CB0">
        <w:rPr>
          <w:rFonts w:ascii="Times New Roman" w:hAnsi="Times New Roman" w:cs="Times New Roman"/>
          <w:spacing w:val="-2"/>
          <w:lang w:val="en-US"/>
        </w:rPr>
        <w:t>of</w:t>
      </w:r>
      <w:r w:rsidRPr="00941CB0">
        <w:rPr>
          <w:rFonts w:ascii="Times New Roman" w:hAnsi="Times New Roman" w:cs="Times New Roman"/>
          <w:spacing w:val="-2"/>
        </w:rPr>
        <w:t>-</w:t>
      </w:r>
      <w:r w:rsidRPr="00941CB0">
        <w:rPr>
          <w:rFonts w:ascii="Times New Roman" w:hAnsi="Times New Roman" w:cs="Times New Roman"/>
          <w:spacing w:val="-2"/>
          <w:lang w:val="en-US"/>
        </w:rPr>
        <w:t>artificial</w:t>
      </w:r>
      <w:r w:rsidRPr="00941CB0">
        <w:rPr>
          <w:rFonts w:ascii="Times New Roman" w:hAnsi="Times New Roman" w:cs="Times New Roman"/>
          <w:spacing w:val="-2"/>
        </w:rPr>
        <w:t>-</w:t>
      </w:r>
      <w:r w:rsidRPr="00941CB0">
        <w:rPr>
          <w:rFonts w:ascii="Times New Roman" w:hAnsi="Times New Roman" w:cs="Times New Roman"/>
          <w:spacing w:val="-2"/>
          <w:lang w:val="en-US"/>
        </w:rPr>
        <w:t>intelligence</w:t>
      </w:r>
      <w:r w:rsidRPr="00941CB0">
        <w:rPr>
          <w:rFonts w:ascii="Times New Roman" w:hAnsi="Times New Roman" w:cs="Times New Roman"/>
          <w:spacing w:val="-2"/>
        </w:rPr>
        <w:t xml:space="preserve"> – Загл. с экрана.</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lang w:val="en-US"/>
        </w:rPr>
        <w:t>Share values are adopted 15th January 1991</w:t>
      </w:r>
      <w:r w:rsidRPr="00941CB0">
        <w:rPr>
          <w:rFonts w:ascii="Times New Roman" w:hAnsi="Times New Roman" w:cs="Times New Roman"/>
          <w:spacing w:val="-2"/>
          <w:sz w:val="20"/>
          <w:szCs w:val="20"/>
          <w:lang w:val="en-US"/>
        </w:rPr>
        <w:t xml:space="preserve">. </w:t>
      </w:r>
      <w:r w:rsidRPr="00941CB0">
        <w:rPr>
          <w:rFonts w:ascii="Times New Roman" w:hAnsi="Times New Roman" w:cs="Times New Roman"/>
          <w:spacing w:val="-2"/>
          <w:sz w:val="20"/>
          <w:szCs w:val="20"/>
        </w:rPr>
        <w:t>[Электронный ресурс]. – Режим доступа:</w:t>
      </w:r>
      <w:r w:rsidR="00A60781" w:rsidRPr="00941CB0">
        <w:rPr>
          <w:rFonts w:ascii="Times New Roman" w:hAnsi="Times New Roman" w:cs="Times New Roman"/>
          <w:spacing w:val="-2"/>
          <w:sz w:val="20"/>
          <w:szCs w:val="20"/>
        </w:rPr>
        <w:t xml:space="preserve"> </w:t>
      </w:r>
      <w:hyperlink r:id="rId17" w:history="1">
        <w:r w:rsidRPr="00941CB0">
          <w:rPr>
            <w:rStyle w:val="a8"/>
            <w:rFonts w:ascii="Times New Roman" w:hAnsi="Times New Roman" w:cs="Times New Roman"/>
            <w:color w:val="auto"/>
            <w:spacing w:val="-2"/>
            <w:sz w:val="20"/>
            <w:szCs w:val="20"/>
            <w:lang w:val="en-US"/>
          </w:rPr>
          <w:t>http</w:t>
        </w:r>
        <w:r w:rsidRPr="00941CB0">
          <w:rPr>
            <w:rStyle w:val="a8"/>
            <w:rFonts w:ascii="Times New Roman" w:hAnsi="Times New Roman" w:cs="Times New Roman"/>
            <w:color w:val="auto"/>
            <w:spacing w:val="-2"/>
            <w:sz w:val="20"/>
            <w:szCs w:val="20"/>
          </w:rPr>
          <w:t>://</w:t>
        </w:r>
        <w:r w:rsidRPr="00941CB0">
          <w:rPr>
            <w:rStyle w:val="a8"/>
            <w:rFonts w:ascii="Times New Roman" w:hAnsi="Times New Roman" w:cs="Times New Roman"/>
            <w:color w:val="auto"/>
            <w:spacing w:val="-2"/>
            <w:sz w:val="20"/>
            <w:szCs w:val="20"/>
            <w:lang w:val="en-US"/>
          </w:rPr>
          <w:t>eresources</w:t>
        </w:r>
        <w:r w:rsidRPr="00941CB0">
          <w:rPr>
            <w:rStyle w:val="a8"/>
            <w:rFonts w:ascii="Times New Roman" w:hAnsi="Times New Roman" w:cs="Times New Roman"/>
            <w:color w:val="auto"/>
            <w:spacing w:val="-2"/>
            <w:sz w:val="20"/>
            <w:szCs w:val="20"/>
          </w:rPr>
          <w:t>.</w:t>
        </w:r>
        <w:r w:rsidRPr="00941CB0">
          <w:rPr>
            <w:rStyle w:val="a8"/>
            <w:rFonts w:ascii="Times New Roman" w:hAnsi="Times New Roman" w:cs="Times New Roman"/>
            <w:color w:val="auto"/>
            <w:spacing w:val="-2"/>
            <w:sz w:val="20"/>
            <w:szCs w:val="20"/>
            <w:lang w:val="en-US"/>
          </w:rPr>
          <w:t>nlb</w:t>
        </w:r>
        <w:r w:rsidRPr="00941CB0">
          <w:rPr>
            <w:rStyle w:val="a8"/>
            <w:rFonts w:ascii="Times New Roman" w:hAnsi="Times New Roman" w:cs="Times New Roman"/>
            <w:color w:val="auto"/>
            <w:spacing w:val="-2"/>
            <w:sz w:val="20"/>
            <w:szCs w:val="20"/>
          </w:rPr>
          <w:t>.</w:t>
        </w:r>
        <w:r w:rsidRPr="00941CB0">
          <w:rPr>
            <w:rStyle w:val="a8"/>
            <w:rFonts w:ascii="Times New Roman" w:hAnsi="Times New Roman" w:cs="Times New Roman"/>
            <w:color w:val="auto"/>
            <w:spacing w:val="-2"/>
            <w:sz w:val="20"/>
            <w:szCs w:val="20"/>
            <w:lang w:val="en-US"/>
          </w:rPr>
          <w:t>gov</w:t>
        </w:r>
        <w:r w:rsidRPr="00941CB0">
          <w:rPr>
            <w:rStyle w:val="a8"/>
            <w:rFonts w:ascii="Times New Roman" w:hAnsi="Times New Roman" w:cs="Times New Roman"/>
            <w:color w:val="auto"/>
            <w:spacing w:val="-2"/>
            <w:sz w:val="20"/>
            <w:szCs w:val="20"/>
          </w:rPr>
          <w:t>.</w:t>
        </w:r>
        <w:r w:rsidRPr="00941CB0">
          <w:rPr>
            <w:rStyle w:val="a8"/>
            <w:rFonts w:ascii="Times New Roman" w:hAnsi="Times New Roman" w:cs="Times New Roman"/>
            <w:color w:val="auto"/>
            <w:spacing w:val="-2"/>
            <w:sz w:val="20"/>
            <w:szCs w:val="20"/>
            <w:lang w:val="en-US"/>
          </w:rPr>
          <w:t>sg</w:t>
        </w:r>
        <w:r w:rsidRPr="00941CB0">
          <w:rPr>
            <w:rStyle w:val="a8"/>
            <w:rFonts w:ascii="Times New Roman" w:hAnsi="Times New Roman" w:cs="Times New Roman"/>
            <w:color w:val="auto"/>
            <w:spacing w:val="-2"/>
            <w:sz w:val="20"/>
            <w:szCs w:val="20"/>
          </w:rPr>
          <w:t>/</w:t>
        </w:r>
        <w:r w:rsidRPr="00941CB0">
          <w:rPr>
            <w:rStyle w:val="a8"/>
            <w:rFonts w:ascii="Times New Roman" w:hAnsi="Times New Roman" w:cs="Times New Roman"/>
            <w:color w:val="auto"/>
            <w:spacing w:val="-2"/>
            <w:sz w:val="20"/>
            <w:szCs w:val="20"/>
            <w:lang w:val="en-US"/>
          </w:rPr>
          <w:t>history</w:t>
        </w:r>
        <w:r w:rsidRPr="00941CB0">
          <w:rPr>
            <w:rStyle w:val="a8"/>
            <w:rFonts w:ascii="Times New Roman" w:hAnsi="Times New Roman" w:cs="Times New Roman"/>
            <w:color w:val="auto"/>
            <w:spacing w:val="-2"/>
            <w:sz w:val="20"/>
            <w:szCs w:val="20"/>
          </w:rPr>
          <w:t>/</w:t>
        </w:r>
        <w:r w:rsidRPr="00941CB0">
          <w:rPr>
            <w:rStyle w:val="a8"/>
            <w:rFonts w:ascii="Times New Roman" w:hAnsi="Times New Roman" w:cs="Times New Roman"/>
            <w:color w:val="auto"/>
            <w:spacing w:val="-2"/>
            <w:sz w:val="20"/>
            <w:szCs w:val="20"/>
            <w:lang w:val="en-US"/>
          </w:rPr>
          <w:t>events</w:t>
        </w:r>
        <w:r w:rsidRPr="00941CB0">
          <w:rPr>
            <w:rStyle w:val="a8"/>
            <w:rFonts w:ascii="Times New Roman" w:hAnsi="Times New Roman" w:cs="Times New Roman"/>
            <w:color w:val="auto"/>
            <w:spacing w:val="-2"/>
            <w:sz w:val="20"/>
            <w:szCs w:val="20"/>
          </w:rPr>
          <w:t>/62</w:t>
        </w:r>
        <w:r w:rsidRPr="00941CB0">
          <w:rPr>
            <w:rStyle w:val="a8"/>
            <w:rFonts w:ascii="Times New Roman" w:hAnsi="Times New Roman" w:cs="Times New Roman"/>
            <w:color w:val="auto"/>
            <w:spacing w:val="-2"/>
            <w:sz w:val="20"/>
            <w:szCs w:val="20"/>
            <w:lang w:val="en-US"/>
          </w:rPr>
          <w:t>f</w:t>
        </w:r>
        <w:r w:rsidRPr="00941CB0">
          <w:rPr>
            <w:rStyle w:val="a8"/>
            <w:rFonts w:ascii="Times New Roman" w:hAnsi="Times New Roman" w:cs="Times New Roman"/>
            <w:color w:val="auto"/>
            <w:spacing w:val="-2"/>
            <w:sz w:val="20"/>
            <w:szCs w:val="20"/>
          </w:rPr>
          <w:t>98</w:t>
        </w:r>
        <w:r w:rsidRPr="00941CB0">
          <w:rPr>
            <w:rStyle w:val="a8"/>
            <w:rFonts w:ascii="Times New Roman" w:hAnsi="Times New Roman" w:cs="Times New Roman"/>
            <w:color w:val="auto"/>
            <w:spacing w:val="-2"/>
            <w:sz w:val="20"/>
            <w:szCs w:val="20"/>
            <w:lang w:val="en-US"/>
          </w:rPr>
          <w:t>f</w:t>
        </w:r>
        <w:r w:rsidRPr="00941CB0">
          <w:rPr>
            <w:rStyle w:val="a8"/>
            <w:rFonts w:ascii="Times New Roman" w:hAnsi="Times New Roman" w:cs="Times New Roman"/>
            <w:color w:val="auto"/>
            <w:spacing w:val="-2"/>
            <w:sz w:val="20"/>
            <w:szCs w:val="20"/>
          </w:rPr>
          <w:t>76-</w:t>
        </w:r>
        <w:r w:rsidRPr="00941CB0">
          <w:rPr>
            <w:rStyle w:val="a8"/>
            <w:rFonts w:ascii="Times New Roman" w:hAnsi="Times New Roman" w:cs="Times New Roman"/>
            <w:color w:val="auto"/>
            <w:spacing w:val="-2"/>
            <w:sz w:val="20"/>
            <w:szCs w:val="20"/>
            <w:lang w:val="en-US"/>
          </w:rPr>
          <w:t>d</w:t>
        </w:r>
        <w:r w:rsidRPr="00941CB0">
          <w:rPr>
            <w:rStyle w:val="a8"/>
            <w:rFonts w:ascii="Times New Roman" w:hAnsi="Times New Roman" w:cs="Times New Roman"/>
            <w:color w:val="auto"/>
            <w:spacing w:val="-2"/>
            <w:sz w:val="20"/>
            <w:szCs w:val="20"/>
          </w:rPr>
          <w:t>54</w:t>
        </w:r>
        <w:r w:rsidRPr="00941CB0">
          <w:rPr>
            <w:rStyle w:val="a8"/>
            <w:rFonts w:ascii="Times New Roman" w:hAnsi="Times New Roman" w:cs="Times New Roman"/>
            <w:color w:val="auto"/>
            <w:spacing w:val="-2"/>
            <w:sz w:val="20"/>
            <w:szCs w:val="20"/>
            <w:lang w:val="en-US"/>
          </w:rPr>
          <w:t>d</w:t>
        </w:r>
        <w:r w:rsidRPr="00941CB0">
          <w:rPr>
            <w:rStyle w:val="a8"/>
            <w:rFonts w:ascii="Times New Roman" w:hAnsi="Times New Roman" w:cs="Times New Roman"/>
            <w:color w:val="auto"/>
            <w:spacing w:val="-2"/>
            <w:sz w:val="20"/>
            <w:szCs w:val="20"/>
          </w:rPr>
          <w:t>-415</w:t>
        </w:r>
        <w:r w:rsidRPr="00941CB0">
          <w:rPr>
            <w:rStyle w:val="a8"/>
            <w:rFonts w:ascii="Times New Roman" w:hAnsi="Times New Roman" w:cs="Times New Roman"/>
            <w:color w:val="auto"/>
            <w:spacing w:val="-2"/>
            <w:sz w:val="20"/>
            <w:szCs w:val="20"/>
            <w:lang w:val="en-US"/>
          </w:rPr>
          <w:t>d</w:t>
        </w:r>
        <w:r w:rsidRPr="00941CB0">
          <w:rPr>
            <w:rStyle w:val="a8"/>
            <w:rFonts w:ascii="Times New Roman" w:hAnsi="Times New Roman" w:cs="Times New Roman"/>
            <w:color w:val="auto"/>
            <w:spacing w:val="-2"/>
            <w:sz w:val="20"/>
            <w:szCs w:val="20"/>
          </w:rPr>
          <w:t>-93</w:t>
        </w:r>
        <w:r w:rsidRPr="00941CB0">
          <w:rPr>
            <w:rStyle w:val="a8"/>
            <w:rFonts w:ascii="Times New Roman" w:hAnsi="Times New Roman" w:cs="Times New Roman"/>
            <w:color w:val="auto"/>
            <w:spacing w:val="-2"/>
            <w:sz w:val="20"/>
            <w:szCs w:val="20"/>
            <w:lang w:val="en-US"/>
          </w:rPr>
          <w:t>a</w:t>
        </w:r>
        <w:r w:rsidRPr="00941CB0">
          <w:rPr>
            <w:rStyle w:val="a8"/>
            <w:rFonts w:ascii="Times New Roman" w:hAnsi="Times New Roman" w:cs="Times New Roman"/>
            <w:color w:val="auto"/>
            <w:spacing w:val="-2"/>
            <w:sz w:val="20"/>
            <w:szCs w:val="20"/>
          </w:rPr>
          <w:t>1-4561</w:t>
        </w:r>
        <w:r w:rsidRPr="00941CB0">
          <w:rPr>
            <w:rStyle w:val="a8"/>
            <w:rFonts w:ascii="Times New Roman" w:hAnsi="Times New Roman" w:cs="Times New Roman"/>
            <w:color w:val="auto"/>
            <w:spacing w:val="-2"/>
            <w:sz w:val="20"/>
            <w:szCs w:val="20"/>
            <w:lang w:val="en-US"/>
          </w:rPr>
          <w:t>c</w:t>
        </w:r>
        <w:r w:rsidRPr="00941CB0">
          <w:rPr>
            <w:rStyle w:val="a8"/>
            <w:rFonts w:ascii="Times New Roman" w:hAnsi="Times New Roman" w:cs="Times New Roman"/>
            <w:color w:val="auto"/>
            <w:spacing w:val="-2"/>
            <w:sz w:val="20"/>
            <w:szCs w:val="20"/>
          </w:rPr>
          <w:t>776</w:t>
        </w:r>
        <w:r w:rsidRPr="00941CB0">
          <w:rPr>
            <w:rStyle w:val="a8"/>
            <w:rFonts w:ascii="Times New Roman" w:hAnsi="Times New Roman" w:cs="Times New Roman"/>
            <w:color w:val="auto"/>
            <w:spacing w:val="-2"/>
            <w:sz w:val="20"/>
            <w:szCs w:val="20"/>
            <w:lang w:val="en-US"/>
          </w:rPr>
          <w:t>ab</w:t>
        </w:r>
        <w:r w:rsidRPr="00941CB0">
          <w:rPr>
            <w:rStyle w:val="a8"/>
            <w:rFonts w:ascii="Times New Roman" w:hAnsi="Times New Roman" w:cs="Times New Roman"/>
            <w:color w:val="auto"/>
            <w:spacing w:val="-2"/>
            <w:sz w:val="20"/>
            <w:szCs w:val="20"/>
          </w:rPr>
          <w:t>97</w:t>
        </w:r>
      </w:hyperlink>
      <w:r w:rsidRPr="00941CB0">
        <w:rPr>
          <w:rFonts w:ascii="Times New Roman" w:hAnsi="Times New Roman" w:cs="Times New Roman"/>
          <w:spacing w:val="-2"/>
          <w:sz w:val="20"/>
          <w:szCs w:val="20"/>
        </w:rPr>
        <w:t xml:space="preserve"> – Загл. с экрана.</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lang w:val="en-US"/>
        </w:rPr>
        <w:t>Shared values and their in Singapore’s evolving ideological framework.</w:t>
      </w:r>
      <w:r w:rsidRPr="00941CB0">
        <w:rPr>
          <w:rFonts w:ascii="Times New Roman" w:hAnsi="Times New Roman" w:cs="Times New Roman"/>
          <w:spacing w:val="-2"/>
          <w:sz w:val="20"/>
          <w:szCs w:val="20"/>
          <w:lang w:val="en-US"/>
        </w:rPr>
        <w:t xml:space="preserve"> </w:t>
      </w:r>
      <w:r w:rsidRPr="00941CB0">
        <w:rPr>
          <w:rFonts w:ascii="Times New Roman" w:hAnsi="Times New Roman" w:cs="Times New Roman"/>
          <w:spacing w:val="-2"/>
          <w:sz w:val="20"/>
          <w:szCs w:val="20"/>
        </w:rPr>
        <w:t>[Электронный ресурс]. – Режим доступа:</w:t>
      </w:r>
      <w:r w:rsidR="00A60781" w:rsidRPr="00941CB0">
        <w:rPr>
          <w:rFonts w:ascii="Times New Roman" w:hAnsi="Times New Roman" w:cs="Times New Roman"/>
          <w:spacing w:val="-2"/>
          <w:sz w:val="20"/>
          <w:szCs w:val="20"/>
        </w:rPr>
        <w:t xml:space="preserve"> </w:t>
      </w:r>
      <w:hyperlink r:id="rId18" w:history="1">
        <w:r w:rsidRPr="00941CB0">
          <w:rPr>
            <w:rStyle w:val="a8"/>
            <w:rFonts w:ascii="Times New Roman" w:hAnsi="Times New Roman" w:cs="Times New Roman"/>
            <w:color w:val="auto"/>
            <w:spacing w:val="-2"/>
            <w:sz w:val="20"/>
            <w:szCs w:val="20"/>
            <w:lang w:val="en-US"/>
          </w:rPr>
          <w:t>http</w:t>
        </w:r>
        <w:r w:rsidRPr="00941CB0">
          <w:rPr>
            <w:rStyle w:val="a8"/>
            <w:rFonts w:ascii="Times New Roman" w:hAnsi="Times New Roman" w:cs="Times New Roman"/>
            <w:color w:val="auto"/>
            <w:spacing w:val="-2"/>
            <w:sz w:val="20"/>
            <w:szCs w:val="20"/>
          </w:rPr>
          <w:t>://</w:t>
        </w:r>
        <w:r w:rsidRPr="00941CB0">
          <w:rPr>
            <w:rStyle w:val="a8"/>
            <w:rFonts w:ascii="Times New Roman" w:hAnsi="Times New Roman" w:cs="Times New Roman"/>
            <w:color w:val="auto"/>
            <w:spacing w:val="-2"/>
            <w:sz w:val="20"/>
            <w:szCs w:val="20"/>
            <w:lang w:val="en-US"/>
          </w:rPr>
          <w:t>marklsl</w:t>
        </w:r>
        <w:r w:rsidRPr="00941CB0">
          <w:rPr>
            <w:rStyle w:val="a8"/>
            <w:rFonts w:ascii="Times New Roman" w:hAnsi="Times New Roman" w:cs="Times New Roman"/>
            <w:color w:val="auto"/>
            <w:spacing w:val="-2"/>
            <w:sz w:val="20"/>
            <w:szCs w:val="20"/>
          </w:rPr>
          <w:t>.</w:t>
        </w:r>
        <w:r w:rsidRPr="00941CB0">
          <w:rPr>
            <w:rStyle w:val="a8"/>
            <w:rFonts w:ascii="Times New Roman" w:hAnsi="Times New Roman" w:cs="Times New Roman"/>
            <w:color w:val="auto"/>
            <w:spacing w:val="-2"/>
            <w:sz w:val="20"/>
            <w:szCs w:val="20"/>
            <w:lang w:val="en-US"/>
          </w:rPr>
          <w:t>tripod</w:t>
        </w:r>
        <w:r w:rsidRPr="00941CB0">
          <w:rPr>
            <w:rStyle w:val="a8"/>
            <w:rFonts w:ascii="Times New Roman" w:hAnsi="Times New Roman" w:cs="Times New Roman"/>
            <w:color w:val="auto"/>
            <w:spacing w:val="-2"/>
            <w:sz w:val="20"/>
            <w:szCs w:val="20"/>
          </w:rPr>
          <w:t>.</w:t>
        </w:r>
        <w:r w:rsidRPr="00941CB0">
          <w:rPr>
            <w:rStyle w:val="a8"/>
            <w:rFonts w:ascii="Times New Roman" w:hAnsi="Times New Roman" w:cs="Times New Roman"/>
            <w:color w:val="auto"/>
            <w:spacing w:val="-2"/>
            <w:sz w:val="20"/>
            <w:szCs w:val="20"/>
            <w:lang w:val="en-US"/>
          </w:rPr>
          <w:t>com</w:t>
        </w:r>
        <w:r w:rsidRPr="00941CB0">
          <w:rPr>
            <w:rStyle w:val="a8"/>
            <w:rFonts w:ascii="Times New Roman" w:hAnsi="Times New Roman" w:cs="Times New Roman"/>
            <w:color w:val="auto"/>
            <w:spacing w:val="-2"/>
            <w:sz w:val="20"/>
            <w:szCs w:val="20"/>
          </w:rPr>
          <w:t>/</w:t>
        </w:r>
        <w:r w:rsidRPr="00941CB0">
          <w:rPr>
            <w:rStyle w:val="a8"/>
            <w:rFonts w:ascii="Times New Roman" w:hAnsi="Times New Roman" w:cs="Times New Roman"/>
            <w:color w:val="auto"/>
            <w:spacing w:val="-2"/>
            <w:sz w:val="20"/>
            <w:szCs w:val="20"/>
            <w:lang w:val="en-US"/>
          </w:rPr>
          <w:t>Writings</w:t>
        </w:r>
        <w:r w:rsidRPr="00941CB0">
          <w:rPr>
            <w:rStyle w:val="a8"/>
            <w:rFonts w:ascii="Times New Roman" w:hAnsi="Times New Roman" w:cs="Times New Roman"/>
            <w:color w:val="auto"/>
            <w:spacing w:val="-2"/>
            <w:sz w:val="20"/>
            <w:szCs w:val="20"/>
          </w:rPr>
          <w:t>/</w:t>
        </w:r>
        <w:r w:rsidRPr="00941CB0">
          <w:rPr>
            <w:rStyle w:val="a8"/>
            <w:rFonts w:ascii="Times New Roman" w:hAnsi="Times New Roman" w:cs="Times New Roman"/>
            <w:color w:val="auto"/>
            <w:spacing w:val="-2"/>
            <w:sz w:val="20"/>
            <w:szCs w:val="20"/>
            <w:lang w:val="en-US"/>
          </w:rPr>
          <w:t>values</w:t>
        </w:r>
        <w:r w:rsidRPr="00941CB0">
          <w:rPr>
            <w:rStyle w:val="a8"/>
            <w:rFonts w:ascii="Times New Roman" w:hAnsi="Times New Roman" w:cs="Times New Roman"/>
            <w:color w:val="auto"/>
            <w:spacing w:val="-2"/>
            <w:sz w:val="20"/>
            <w:szCs w:val="20"/>
          </w:rPr>
          <w:t>.</w:t>
        </w:r>
        <w:r w:rsidRPr="00941CB0">
          <w:rPr>
            <w:rStyle w:val="a8"/>
            <w:rFonts w:ascii="Times New Roman" w:hAnsi="Times New Roman" w:cs="Times New Roman"/>
            <w:color w:val="auto"/>
            <w:spacing w:val="-2"/>
            <w:sz w:val="20"/>
            <w:szCs w:val="20"/>
            <w:lang w:val="en-US"/>
          </w:rPr>
          <w:t>htm</w:t>
        </w:r>
      </w:hyperlink>
      <w:r w:rsidRPr="00941CB0">
        <w:rPr>
          <w:rFonts w:ascii="Times New Roman" w:hAnsi="Times New Roman" w:cs="Times New Roman"/>
          <w:spacing w:val="-2"/>
          <w:sz w:val="20"/>
          <w:szCs w:val="20"/>
        </w:rPr>
        <w:t xml:space="preserve"> – Загл. с экрана.</w:t>
      </w:r>
    </w:p>
    <w:p w:rsidR="0018323A" w:rsidRPr="00941CB0" w:rsidRDefault="0018323A" w:rsidP="00A60781">
      <w:pPr>
        <w:pStyle w:val="a4"/>
        <w:numPr>
          <w:ilvl w:val="0"/>
          <w:numId w:val="25"/>
        </w:numPr>
        <w:tabs>
          <w:tab w:val="left" w:pos="851"/>
        </w:tabs>
        <w:spacing w:after="0" w:line="240" w:lineRule="auto"/>
        <w:ind w:left="0" w:firstLine="454"/>
        <w:jc w:val="both"/>
        <w:rPr>
          <w:rFonts w:ascii="Times New Roman" w:hAnsi="Times New Roman" w:cs="Times New Roman"/>
          <w:spacing w:val="-2"/>
          <w:sz w:val="20"/>
          <w:szCs w:val="20"/>
        </w:rPr>
      </w:pPr>
      <w:r w:rsidRPr="00941CB0">
        <w:rPr>
          <w:rFonts w:ascii="Times New Roman" w:hAnsi="Times New Roman" w:cs="Times New Roman"/>
          <w:b/>
          <w:spacing w:val="-2"/>
          <w:sz w:val="20"/>
          <w:szCs w:val="20"/>
          <w:lang w:val="en-US"/>
        </w:rPr>
        <w:t>Statute of the Inter-American court of human rights</w:t>
      </w:r>
      <w:r w:rsidRPr="00941CB0">
        <w:rPr>
          <w:rFonts w:ascii="Times New Roman" w:hAnsi="Times New Roman" w:cs="Times New Roman"/>
          <w:spacing w:val="-2"/>
          <w:sz w:val="20"/>
          <w:szCs w:val="20"/>
          <w:lang w:val="en-US"/>
        </w:rPr>
        <w:t>. Adopted by the General Assembly of the OAS at its Ninth Regular Session, held in La Paz Bolivia. October</w:t>
      </w:r>
      <w:r w:rsidRPr="00941CB0">
        <w:rPr>
          <w:rFonts w:ascii="Times New Roman" w:hAnsi="Times New Roman" w:cs="Times New Roman"/>
          <w:spacing w:val="-2"/>
          <w:sz w:val="20"/>
          <w:szCs w:val="20"/>
        </w:rPr>
        <w:t xml:space="preserve"> 1979 (</w:t>
      </w:r>
      <w:r w:rsidRPr="00941CB0">
        <w:rPr>
          <w:rFonts w:ascii="Times New Roman" w:hAnsi="Times New Roman" w:cs="Times New Roman"/>
          <w:spacing w:val="-2"/>
          <w:sz w:val="20"/>
          <w:szCs w:val="20"/>
          <w:lang w:val="en-US"/>
        </w:rPr>
        <w:t>Resolution</w:t>
      </w:r>
      <w:r w:rsidR="00B747B1" w:rsidRPr="00941CB0">
        <w:rPr>
          <w:rFonts w:ascii="Times New Roman" w:hAnsi="Times New Roman" w:cs="Times New Roman"/>
          <w:spacing w:val="-2"/>
          <w:sz w:val="20"/>
          <w:szCs w:val="20"/>
        </w:rPr>
        <w:t xml:space="preserve"> № 448)</w:t>
      </w:r>
      <w:r w:rsidR="00FE0165"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rPr>
        <w:t>[Электронный ресурс]. – Режим доступа:</w:t>
      </w:r>
      <w:r w:rsidR="00A60781" w:rsidRPr="00941CB0">
        <w:rPr>
          <w:rFonts w:ascii="Times New Roman" w:hAnsi="Times New Roman" w:cs="Times New Roman"/>
          <w:spacing w:val="-2"/>
          <w:sz w:val="20"/>
          <w:szCs w:val="20"/>
        </w:rPr>
        <w:t xml:space="preserve"> </w:t>
      </w:r>
      <w:r w:rsidRPr="00941CB0">
        <w:rPr>
          <w:rFonts w:ascii="Times New Roman" w:hAnsi="Times New Roman" w:cs="Times New Roman"/>
          <w:spacing w:val="-2"/>
          <w:sz w:val="20"/>
          <w:szCs w:val="20"/>
          <w:lang w:val="en-US"/>
        </w:rPr>
        <w:t>https</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www</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oas</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org</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en</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iachr</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mandate</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Basics</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statute</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inter</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american</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court</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human</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rights</w:t>
      </w:r>
      <w:r w:rsidRPr="00941CB0">
        <w:rPr>
          <w:rFonts w:ascii="Times New Roman" w:hAnsi="Times New Roman" w:cs="Times New Roman"/>
          <w:spacing w:val="-2"/>
          <w:sz w:val="20"/>
          <w:szCs w:val="20"/>
        </w:rPr>
        <w:t>.</w:t>
      </w:r>
      <w:r w:rsidRPr="00941CB0">
        <w:rPr>
          <w:rFonts w:ascii="Times New Roman" w:hAnsi="Times New Roman" w:cs="Times New Roman"/>
          <w:spacing w:val="-2"/>
          <w:sz w:val="20"/>
          <w:szCs w:val="20"/>
          <w:lang w:val="en-US"/>
        </w:rPr>
        <w:t>pdf</w:t>
      </w:r>
      <w:r w:rsidRPr="00941CB0">
        <w:rPr>
          <w:rFonts w:ascii="Times New Roman" w:hAnsi="Times New Roman" w:cs="Times New Roman"/>
          <w:spacing w:val="-2"/>
          <w:sz w:val="20"/>
          <w:szCs w:val="20"/>
        </w:rPr>
        <w:t xml:space="preserve">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Technologize</w:t>
      </w:r>
      <w:r w:rsidRPr="00941CB0">
        <w:rPr>
          <w:rFonts w:ascii="Times New Roman" w:hAnsi="Times New Roman" w:cs="Times New Roman"/>
          <w:spacing w:val="-2"/>
          <w:lang w:val="en-US"/>
        </w:rPr>
        <w:t xml:space="preserve">. Dictionary.com - digital dictionary. </w:t>
      </w:r>
      <w:r w:rsidRPr="00941CB0">
        <w:rPr>
          <w:rFonts w:ascii="Times New Roman" w:hAnsi="Times New Roman" w:cs="Times New Roman"/>
          <w:spacing w:val="-2"/>
        </w:rPr>
        <w:t xml:space="preserve">[Электронный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dictionary</w:t>
      </w:r>
      <w:r w:rsidRPr="00941CB0">
        <w:rPr>
          <w:rFonts w:ascii="Times New Roman" w:hAnsi="Times New Roman" w:cs="Times New Roman"/>
          <w:spacing w:val="-2"/>
        </w:rPr>
        <w:t>.</w:t>
      </w:r>
      <w:r w:rsidRPr="00941CB0">
        <w:rPr>
          <w:rFonts w:ascii="Times New Roman" w:hAnsi="Times New Roman" w:cs="Times New Roman"/>
          <w:spacing w:val="-2"/>
          <w:lang w:val="en-US"/>
        </w:rPr>
        <w:t>com</w:t>
      </w:r>
      <w:r w:rsidRPr="00941CB0">
        <w:rPr>
          <w:rFonts w:ascii="Times New Roman" w:hAnsi="Times New Roman" w:cs="Times New Roman"/>
          <w:spacing w:val="-2"/>
        </w:rPr>
        <w:t>/</w:t>
      </w:r>
      <w:r w:rsidRPr="00941CB0">
        <w:rPr>
          <w:rFonts w:ascii="Times New Roman" w:hAnsi="Times New Roman" w:cs="Times New Roman"/>
          <w:spacing w:val="-2"/>
          <w:lang w:val="en-US"/>
        </w:rPr>
        <w:t>browse</w:t>
      </w:r>
      <w:r w:rsidRPr="00941CB0">
        <w:rPr>
          <w:rFonts w:ascii="Times New Roman" w:hAnsi="Times New Roman" w:cs="Times New Roman"/>
          <w:spacing w:val="-2"/>
        </w:rPr>
        <w:t>/</w:t>
      </w:r>
      <w:r w:rsidRPr="00941CB0">
        <w:rPr>
          <w:rFonts w:ascii="Times New Roman" w:hAnsi="Times New Roman" w:cs="Times New Roman"/>
          <w:spacing w:val="-2"/>
          <w:lang w:val="en-US"/>
        </w:rPr>
        <w:t>technologized</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Technologize</w:t>
      </w:r>
      <w:r w:rsidRPr="00941CB0">
        <w:rPr>
          <w:rFonts w:ascii="Times New Roman" w:hAnsi="Times New Roman" w:cs="Times New Roman"/>
          <w:spacing w:val="-2"/>
          <w:lang w:val="en-US"/>
        </w:rPr>
        <w:t>. Lexico.com</w:t>
      </w:r>
      <w:r w:rsidR="00FE0165" w:rsidRPr="00941CB0">
        <w:rPr>
          <w:rFonts w:ascii="Times New Roman" w:hAnsi="Times New Roman" w:cs="Times New Roman"/>
          <w:spacing w:val="-2"/>
          <w:lang w:val="en-US"/>
        </w:rPr>
        <w:t xml:space="preserve"> </w:t>
      </w:r>
      <w:r w:rsidRPr="00941CB0">
        <w:rPr>
          <w:rFonts w:ascii="Times New Roman" w:hAnsi="Times New Roman" w:cs="Times New Roman"/>
          <w:spacing w:val="-2"/>
          <w:lang w:val="en-US"/>
        </w:rPr>
        <w:t xml:space="preserve">- digital dictionary. </w:t>
      </w:r>
      <w:r w:rsidRPr="00941CB0">
        <w:rPr>
          <w:rFonts w:ascii="Times New Roman" w:hAnsi="Times New Roman" w:cs="Times New Roman"/>
          <w:spacing w:val="-2"/>
        </w:rPr>
        <w:t>[Электронный ресурс]. – Режим доступа:</w:t>
      </w:r>
      <w:r w:rsidR="00FE0165" w:rsidRPr="00941CB0">
        <w:rPr>
          <w:rFonts w:ascii="Times New Roman" w:hAnsi="Times New Roman" w:cs="Times New Roman"/>
          <w:spacing w:val="-2"/>
        </w:rPr>
        <w:t xml:space="preserve">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lexico</w:t>
      </w:r>
      <w:r w:rsidRPr="00941CB0">
        <w:rPr>
          <w:rFonts w:ascii="Times New Roman" w:hAnsi="Times New Roman" w:cs="Times New Roman"/>
          <w:spacing w:val="-2"/>
        </w:rPr>
        <w:t>.</w:t>
      </w:r>
      <w:r w:rsidRPr="00941CB0">
        <w:rPr>
          <w:rFonts w:ascii="Times New Roman" w:hAnsi="Times New Roman" w:cs="Times New Roman"/>
          <w:spacing w:val="-2"/>
          <w:lang w:val="en-US"/>
        </w:rPr>
        <w:t>com</w:t>
      </w:r>
      <w:r w:rsidRPr="00941CB0">
        <w:rPr>
          <w:rFonts w:ascii="Times New Roman" w:hAnsi="Times New Roman" w:cs="Times New Roman"/>
          <w:spacing w:val="-2"/>
        </w:rPr>
        <w:t>/</w:t>
      </w:r>
      <w:r w:rsidRPr="00941CB0">
        <w:rPr>
          <w:rFonts w:ascii="Times New Roman" w:hAnsi="Times New Roman" w:cs="Times New Roman"/>
          <w:spacing w:val="-2"/>
          <w:lang w:val="en-US"/>
        </w:rPr>
        <w:t>definition</w:t>
      </w:r>
      <w:r w:rsidRPr="00941CB0">
        <w:rPr>
          <w:rFonts w:ascii="Times New Roman" w:hAnsi="Times New Roman" w:cs="Times New Roman"/>
          <w:spacing w:val="-2"/>
        </w:rPr>
        <w:t>/</w:t>
      </w:r>
      <w:r w:rsidRPr="00941CB0">
        <w:rPr>
          <w:rFonts w:ascii="Times New Roman" w:hAnsi="Times New Roman" w:cs="Times New Roman"/>
          <w:spacing w:val="-2"/>
          <w:lang w:val="en-US"/>
        </w:rPr>
        <w:t>technologize</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Technology law: robots, public law and regulation</w:t>
      </w:r>
      <w:r w:rsidRPr="00941CB0">
        <w:rPr>
          <w:rFonts w:ascii="Times New Roman" w:hAnsi="Times New Roman" w:cs="Times New Roman"/>
          <w:spacing w:val="-2"/>
          <w:lang w:val="en-US"/>
        </w:rPr>
        <w:t>. Robolaw</w:t>
      </w:r>
      <w:r w:rsidRPr="00941CB0">
        <w:rPr>
          <w:rFonts w:ascii="Times New Roman" w:hAnsi="Times New Roman" w:cs="Times New Roman"/>
          <w:spacing w:val="-2"/>
        </w:rPr>
        <w:t>.</w:t>
      </w:r>
      <w:r w:rsidRPr="00941CB0">
        <w:rPr>
          <w:rFonts w:ascii="Times New Roman" w:hAnsi="Times New Roman" w:cs="Times New Roman"/>
          <w:spacing w:val="-2"/>
          <w:lang w:val="en-US"/>
        </w:rPr>
        <w:t>Asia</w:t>
      </w:r>
      <w:r w:rsidRPr="00941CB0">
        <w:rPr>
          <w:rFonts w:ascii="Times New Roman" w:hAnsi="Times New Roman" w:cs="Times New Roman"/>
          <w:spacing w:val="-2"/>
        </w:rPr>
        <w:t>. [Электронный ресурс]. – Режим доступа:</w:t>
      </w:r>
      <w:r w:rsidR="00FE0165" w:rsidRPr="00941CB0">
        <w:rPr>
          <w:rFonts w:ascii="Times New Roman" w:hAnsi="Times New Roman" w:cs="Times New Roman"/>
          <w:spacing w:val="-2"/>
        </w:rPr>
        <w:t xml:space="preserve"> </w:t>
      </w:r>
      <w:r w:rsidRPr="004E0E15">
        <w:rPr>
          <w:rFonts w:ascii="Times New Roman" w:hAnsi="Times New Roman" w:cs="Times New Roman"/>
          <w:spacing w:val="-2"/>
          <w:lang w:val="en-US"/>
        </w:rPr>
        <w:t>http</w:t>
      </w:r>
      <w:r w:rsidRPr="004E0E15">
        <w:rPr>
          <w:rFonts w:ascii="Times New Roman" w:hAnsi="Times New Roman" w:cs="Times New Roman"/>
          <w:spacing w:val="-2"/>
        </w:rPr>
        <w:t>://</w:t>
      </w:r>
      <w:r w:rsidRPr="004E0E15">
        <w:rPr>
          <w:rFonts w:ascii="Times New Roman" w:hAnsi="Times New Roman" w:cs="Times New Roman"/>
          <w:spacing w:val="-2"/>
          <w:lang w:val="en-US"/>
        </w:rPr>
        <w:t>www</w:t>
      </w:r>
      <w:r w:rsidRPr="004E0E15">
        <w:rPr>
          <w:rFonts w:ascii="Times New Roman" w:hAnsi="Times New Roman" w:cs="Times New Roman"/>
          <w:spacing w:val="-2"/>
        </w:rPr>
        <w:t>.</w:t>
      </w:r>
      <w:r w:rsidRPr="004E0E15">
        <w:rPr>
          <w:rFonts w:ascii="Times New Roman" w:hAnsi="Times New Roman" w:cs="Times New Roman"/>
          <w:spacing w:val="-2"/>
          <w:lang w:val="en-US"/>
        </w:rPr>
        <w:t>robolaw</w:t>
      </w:r>
      <w:r w:rsidRPr="004E0E15">
        <w:rPr>
          <w:rFonts w:ascii="Times New Roman" w:hAnsi="Times New Roman" w:cs="Times New Roman"/>
          <w:spacing w:val="-2"/>
        </w:rPr>
        <w:t>.</w:t>
      </w:r>
      <w:r w:rsidRPr="004E0E15">
        <w:rPr>
          <w:rFonts w:ascii="Times New Roman" w:hAnsi="Times New Roman" w:cs="Times New Roman"/>
          <w:spacing w:val="-2"/>
          <w:lang w:val="en-US"/>
        </w:rPr>
        <w:t>asia</w:t>
      </w:r>
      <w:r w:rsidRPr="004E0E15">
        <w:rPr>
          <w:rFonts w:ascii="Times New Roman" w:hAnsi="Times New Roman" w:cs="Times New Roman"/>
          <w:spacing w:val="-2"/>
        </w:rPr>
        <w:t>/</w:t>
      </w:r>
      <w:r w:rsidRPr="004E0E15">
        <w:rPr>
          <w:rFonts w:ascii="Times New Roman" w:hAnsi="Times New Roman" w:cs="Times New Roman"/>
          <w:spacing w:val="-2"/>
          <w:lang w:val="en-US"/>
        </w:rPr>
        <w:t>research</w:t>
      </w:r>
      <w:r w:rsidRPr="004E0E15">
        <w:rPr>
          <w:rFonts w:ascii="Times New Roman" w:hAnsi="Times New Roman" w:cs="Times New Roman"/>
          <w:spacing w:val="-2"/>
        </w:rPr>
        <w:t>-1.</w:t>
      </w:r>
      <w:r w:rsidRPr="004E0E15">
        <w:rPr>
          <w:rFonts w:ascii="Times New Roman" w:hAnsi="Times New Roman" w:cs="Times New Roman"/>
          <w:spacing w:val="-2"/>
          <w:lang w:val="en-US"/>
        </w:rPr>
        <w:t>html</w:t>
      </w:r>
      <w:r w:rsidRPr="00941CB0">
        <w:rPr>
          <w:rFonts w:ascii="Times New Roman" w:hAnsi="Times New Roman" w:cs="Times New Roman"/>
          <w:spacing w:val="-2"/>
        </w:rPr>
        <w:t xml:space="preserve"> </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The Bucharest Declaration</w:t>
      </w:r>
      <w:r w:rsidRPr="00941CB0">
        <w:rPr>
          <w:rFonts w:ascii="Times New Roman" w:hAnsi="Times New Roman" w:cs="Times New Roman"/>
          <w:spacing w:val="-2"/>
          <w:lang w:val="en-US"/>
        </w:rPr>
        <w:t>. Bucharest Pan-European conference in preparation of the World Summit on the information society: towards an information society – principles, strategy and priorities for action. November</w:t>
      </w:r>
      <w:r w:rsidRPr="00941CB0">
        <w:rPr>
          <w:rFonts w:ascii="Times New Roman" w:hAnsi="Times New Roman" w:cs="Times New Roman"/>
          <w:spacing w:val="-2"/>
        </w:rPr>
        <w:t xml:space="preserve"> 9, 2002. [Электронный ресурс]. – Режим доступа:</w:t>
      </w:r>
      <w:r w:rsidR="00A60781" w:rsidRPr="00941CB0">
        <w:rPr>
          <w:rFonts w:ascii="Times New Roman" w:hAnsi="Times New Roman" w:cs="Times New Roman"/>
          <w:spacing w:val="-2"/>
        </w:rPr>
        <w:t xml:space="preserve"> </w:t>
      </w:r>
      <w:r w:rsidR="00B747B1" w:rsidRPr="00941CB0">
        <w:rPr>
          <w:rFonts w:ascii="Times New Roman" w:hAnsi="Times New Roman" w:cs="Times New Roman"/>
          <w:spacing w:val="-2"/>
          <w:lang w:val="en-US"/>
        </w:rPr>
        <w:t>http</w:t>
      </w:r>
      <w:r w:rsidR="00B747B1" w:rsidRPr="00941CB0">
        <w:rPr>
          <w:rFonts w:ascii="Times New Roman" w:hAnsi="Times New Roman" w:cs="Times New Roman"/>
          <w:spacing w:val="-2"/>
        </w:rPr>
        <w:t>://</w:t>
      </w:r>
      <w:r w:rsidR="00B747B1" w:rsidRPr="00941CB0">
        <w:rPr>
          <w:rFonts w:ascii="Times New Roman" w:hAnsi="Times New Roman" w:cs="Times New Roman"/>
          <w:spacing w:val="-2"/>
          <w:lang w:val="en-US"/>
        </w:rPr>
        <w:t>www</w:t>
      </w:r>
      <w:r w:rsidR="00B747B1" w:rsidRPr="00941CB0">
        <w:rPr>
          <w:rFonts w:ascii="Times New Roman" w:hAnsi="Times New Roman" w:cs="Times New Roman"/>
          <w:spacing w:val="-2"/>
        </w:rPr>
        <w:t>.</w:t>
      </w:r>
      <w:r w:rsidR="00B747B1" w:rsidRPr="00941CB0">
        <w:rPr>
          <w:rFonts w:ascii="Times New Roman" w:hAnsi="Times New Roman" w:cs="Times New Roman"/>
          <w:spacing w:val="-2"/>
          <w:lang w:val="en-US"/>
        </w:rPr>
        <w:t>unesco</w:t>
      </w:r>
      <w:r w:rsidR="00B747B1" w:rsidRPr="00941CB0">
        <w:rPr>
          <w:rFonts w:ascii="Times New Roman" w:hAnsi="Times New Roman" w:cs="Times New Roman"/>
          <w:spacing w:val="-2"/>
        </w:rPr>
        <w:t>.</w:t>
      </w:r>
      <w:r w:rsidR="00B747B1" w:rsidRPr="00941CB0">
        <w:rPr>
          <w:rFonts w:ascii="Times New Roman" w:hAnsi="Times New Roman" w:cs="Times New Roman"/>
          <w:spacing w:val="-2"/>
          <w:lang w:val="en-US"/>
        </w:rPr>
        <w:t>org</w:t>
      </w:r>
      <w:r w:rsidR="00B747B1" w:rsidRPr="00941CB0">
        <w:rPr>
          <w:rFonts w:ascii="Times New Roman" w:hAnsi="Times New Roman" w:cs="Times New Roman"/>
          <w:spacing w:val="-2"/>
        </w:rPr>
        <w:t>/</w:t>
      </w:r>
      <w:r w:rsidR="00B747B1" w:rsidRPr="00941CB0">
        <w:rPr>
          <w:rFonts w:ascii="Times New Roman" w:hAnsi="Times New Roman" w:cs="Times New Roman"/>
          <w:spacing w:val="-2"/>
          <w:lang w:val="en-US"/>
        </w:rPr>
        <w:t>new</w:t>
      </w:r>
      <w:r w:rsidR="00B747B1" w:rsidRPr="00941CB0">
        <w:rPr>
          <w:rFonts w:ascii="Times New Roman" w:hAnsi="Times New Roman" w:cs="Times New Roman"/>
          <w:spacing w:val="-2"/>
        </w:rPr>
        <w:t>/</w:t>
      </w:r>
      <w:r w:rsidR="00B747B1" w:rsidRPr="00941CB0">
        <w:rPr>
          <w:rFonts w:ascii="Times New Roman" w:hAnsi="Times New Roman" w:cs="Times New Roman"/>
          <w:spacing w:val="-2"/>
          <w:lang w:val="en-US"/>
        </w:rPr>
        <w:t>fileadmin</w:t>
      </w:r>
      <w:r w:rsidR="00B747B1" w:rsidRPr="00941CB0">
        <w:rPr>
          <w:rFonts w:ascii="Times New Roman" w:hAnsi="Times New Roman" w:cs="Times New Roman"/>
          <w:spacing w:val="-2"/>
        </w:rPr>
        <w:t>/.</w:t>
      </w:r>
      <w:r w:rsidRPr="00941CB0">
        <w:rPr>
          <w:rFonts w:ascii="Times New Roman" w:hAnsi="Times New Roman" w:cs="Times New Roman"/>
          <w:spacing w:val="-2"/>
        </w:rPr>
        <w:t>/</w:t>
      </w:r>
      <w:r w:rsidRPr="00941CB0">
        <w:rPr>
          <w:rFonts w:ascii="Times New Roman" w:hAnsi="Times New Roman" w:cs="Times New Roman"/>
          <w:spacing w:val="-2"/>
          <w:lang w:val="en-US"/>
        </w:rPr>
        <w:t>pdf</w:t>
      </w:r>
      <w:r w:rsidRPr="00941CB0">
        <w:rPr>
          <w:rFonts w:ascii="Times New Roman" w:hAnsi="Times New Roman" w:cs="Times New Roman"/>
          <w:spacing w:val="-2"/>
        </w:rPr>
        <w:t>/– Загл. с</w:t>
      </w:r>
      <w:r w:rsidR="001C2656" w:rsidRPr="00941CB0">
        <w:rPr>
          <w:rFonts w:ascii="Times New Roman" w:hAnsi="Times New Roman" w:cs="Times New Roman"/>
          <w:spacing w:val="-2"/>
        </w:rPr>
        <w:t> </w:t>
      </w:r>
      <w:r w:rsidRPr="00941CB0">
        <w:rPr>
          <w:rFonts w:ascii="Times New Roman" w:hAnsi="Times New Roman" w:cs="Times New Roman"/>
          <w:spacing w:val="-2"/>
        </w:rPr>
        <w:t>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The constitution of Greece</w:t>
      </w:r>
      <w:r w:rsidRPr="00941CB0">
        <w:rPr>
          <w:rFonts w:ascii="Times New Roman" w:hAnsi="Times New Roman" w:cs="Times New Roman"/>
          <w:spacing w:val="-2"/>
          <w:lang w:val="en-US"/>
        </w:rPr>
        <w:t>. As revised by the parliamentary resolution of April 6th 2001 of th VII th</w:t>
      </w:r>
      <w:r w:rsidR="00FE0165" w:rsidRPr="00941CB0">
        <w:rPr>
          <w:rFonts w:ascii="Times New Roman" w:hAnsi="Times New Roman" w:cs="Times New Roman"/>
          <w:spacing w:val="-2"/>
          <w:lang w:val="en-US"/>
        </w:rPr>
        <w:t xml:space="preserve"> </w:t>
      </w:r>
      <w:r w:rsidRPr="00941CB0">
        <w:rPr>
          <w:rFonts w:ascii="Times New Roman" w:hAnsi="Times New Roman" w:cs="Times New Roman"/>
          <w:spacing w:val="-2"/>
          <w:lang w:val="en-US"/>
        </w:rPr>
        <w:t xml:space="preserve">Revisionary Parliament. </w:t>
      </w:r>
      <w:r w:rsidRPr="00941CB0">
        <w:rPr>
          <w:rFonts w:ascii="Times New Roman" w:hAnsi="Times New Roman" w:cs="Times New Roman"/>
          <w:spacing w:val="-2"/>
        </w:rPr>
        <w:t xml:space="preserve">[Электронный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wipo</w:t>
      </w:r>
      <w:r w:rsidRPr="00941CB0">
        <w:rPr>
          <w:rFonts w:ascii="Times New Roman" w:hAnsi="Times New Roman" w:cs="Times New Roman"/>
          <w:spacing w:val="-2"/>
        </w:rPr>
        <w:t>.</w:t>
      </w:r>
      <w:r w:rsidRPr="00941CB0">
        <w:rPr>
          <w:rFonts w:ascii="Times New Roman" w:hAnsi="Times New Roman" w:cs="Times New Roman"/>
          <w:spacing w:val="-2"/>
          <w:lang w:val="en-US"/>
        </w:rPr>
        <w:t>int</w:t>
      </w:r>
      <w:r w:rsidRPr="00941CB0">
        <w:rPr>
          <w:rFonts w:ascii="Times New Roman" w:hAnsi="Times New Roman" w:cs="Times New Roman"/>
          <w:spacing w:val="-2"/>
        </w:rPr>
        <w:t>/</w:t>
      </w:r>
      <w:r w:rsidRPr="00941CB0">
        <w:rPr>
          <w:rFonts w:ascii="Times New Roman" w:hAnsi="Times New Roman" w:cs="Times New Roman"/>
          <w:spacing w:val="-2"/>
          <w:lang w:val="en-US"/>
        </w:rPr>
        <w:t>edocs</w:t>
      </w:r>
      <w:r w:rsidRPr="00941CB0">
        <w:rPr>
          <w:rFonts w:ascii="Times New Roman" w:hAnsi="Times New Roman" w:cs="Times New Roman"/>
          <w:spacing w:val="-2"/>
        </w:rPr>
        <w:t>/</w:t>
      </w:r>
      <w:r w:rsidRPr="00941CB0">
        <w:rPr>
          <w:rFonts w:ascii="Times New Roman" w:hAnsi="Times New Roman" w:cs="Times New Roman"/>
          <w:spacing w:val="-2"/>
          <w:lang w:val="en-US"/>
        </w:rPr>
        <w:t>lexdocs</w:t>
      </w:r>
      <w:r w:rsidRPr="00941CB0">
        <w:rPr>
          <w:rFonts w:ascii="Times New Roman" w:hAnsi="Times New Roman" w:cs="Times New Roman"/>
          <w:spacing w:val="-2"/>
        </w:rPr>
        <w:t>/</w:t>
      </w:r>
      <w:r w:rsidRPr="00941CB0">
        <w:rPr>
          <w:rFonts w:ascii="Times New Roman" w:hAnsi="Times New Roman" w:cs="Times New Roman"/>
          <w:spacing w:val="-2"/>
          <w:lang w:val="en-US"/>
        </w:rPr>
        <w:t>laws</w:t>
      </w:r>
      <w:r w:rsidRPr="00941CB0">
        <w:rPr>
          <w:rFonts w:ascii="Times New Roman" w:hAnsi="Times New Roman" w:cs="Times New Roman"/>
          <w:spacing w:val="-2"/>
        </w:rPr>
        <w:t>/</w:t>
      </w:r>
      <w:r w:rsidRPr="00941CB0">
        <w:rPr>
          <w:rFonts w:ascii="Times New Roman" w:hAnsi="Times New Roman" w:cs="Times New Roman"/>
          <w:spacing w:val="-2"/>
          <w:lang w:val="en-US"/>
        </w:rPr>
        <w:t>en</w:t>
      </w:r>
      <w:r w:rsidRPr="00941CB0">
        <w:rPr>
          <w:rFonts w:ascii="Times New Roman" w:hAnsi="Times New Roman" w:cs="Times New Roman"/>
          <w:spacing w:val="-2"/>
        </w:rPr>
        <w:t>/</w:t>
      </w:r>
      <w:r w:rsidRPr="00941CB0">
        <w:rPr>
          <w:rFonts w:ascii="Times New Roman" w:hAnsi="Times New Roman" w:cs="Times New Roman"/>
          <w:spacing w:val="-2"/>
          <w:lang w:val="en-US"/>
        </w:rPr>
        <w:t>gr</w:t>
      </w:r>
      <w:r w:rsidRPr="00941CB0">
        <w:rPr>
          <w:rFonts w:ascii="Times New Roman" w:hAnsi="Times New Roman" w:cs="Times New Roman"/>
          <w:spacing w:val="-2"/>
        </w:rPr>
        <w:t>/</w:t>
      </w:r>
      <w:r w:rsidRPr="00941CB0">
        <w:rPr>
          <w:rFonts w:ascii="Times New Roman" w:hAnsi="Times New Roman" w:cs="Times New Roman"/>
          <w:spacing w:val="-2"/>
          <w:lang w:val="en-US"/>
        </w:rPr>
        <w:t>gr</w:t>
      </w:r>
      <w:r w:rsidRPr="00941CB0">
        <w:rPr>
          <w:rFonts w:ascii="Times New Roman" w:hAnsi="Times New Roman" w:cs="Times New Roman"/>
          <w:spacing w:val="-2"/>
        </w:rPr>
        <w:t>220</w:t>
      </w:r>
      <w:r w:rsidRPr="00941CB0">
        <w:rPr>
          <w:rFonts w:ascii="Times New Roman" w:hAnsi="Times New Roman" w:cs="Times New Roman"/>
          <w:spacing w:val="-2"/>
          <w:lang w:val="en-US"/>
        </w:rPr>
        <w:t>en</w:t>
      </w:r>
      <w:r w:rsidRPr="00941CB0">
        <w:rPr>
          <w:rFonts w:ascii="Times New Roman" w:hAnsi="Times New Roman" w:cs="Times New Roman"/>
          <w:spacing w:val="-2"/>
        </w:rPr>
        <w:t>.</w:t>
      </w:r>
      <w:r w:rsidRPr="00941CB0">
        <w:rPr>
          <w:rFonts w:ascii="Times New Roman" w:hAnsi="Times New Roman" w:cs="Times New Roman"/>
          <w:spacing w:val="-2"/>
          <w:lang w:val="en-US"/>
        </w:rPr>
        <w:t>pdf</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The rise of the robot mediator</w:t>
      </w:r>
      <w:r w:rsidRPr="00941CB0">
        <w:rPr>
          <w:rFonts w:ascii="Times New Roman" w:hAnsi="Times New Roman" w:cs="Times New Roman"/>
          <w:spacing w:val="-2"/>
          <w:lang w:val="en-US"/>
        </w:rPr>
        <w:t>. Raconteur</w:t>
      </w:r>
      <w:r w:rsidRPr="00941CB0">
        <w:rPr>
          <w:rFonts w:ascii="Times New Roman" w:hAnsi="Times New Roman" w:cs="Times New Roman"/>
          <w:spacing w:val="-2"/>
        </w:rPr>
        <w:t>. [Электронный ресурс]. – Режим доступа:</w:t>
      </w:r>
      <w:r w:rsidR="00FE0165" w:rsidRPr="00941CB0">
        <w:rPr>
          <w:rFonts w:ascii="Times New Roman" w:hAnsi="Times New Roman" w:cs="Times New Roman"/>
          <w:spacing w:val="-2"/>
        </w:rPr>
        <w:t xml:space="preserve">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raconteur</w:t>
      </w:r>
      <w:r w:rsidRPr="00941CB0">
        <w:rPr>
          <w:rFonts w:ascii="Times New Roman" w:hAnsi="Times New Roman" w:cs="Times New Roman"/>
          <w:spacing w:val="-2"/>
        </w:rPr>
        <w:t>.</w:t>
      </w:r>
      <w:r w:rsidRPr="00941CB0">
        <w:rPr>
          <w:rFonts w:ascii="Times New Roman" w:hAnsi="Times New Roman" w:cs="Times New Roman"/>
          <w:spacing w:val="-2"/>
          <w:lang w:val="en-US"/>
        </w:rPr>
        <w:t>net</w:t>
      </w:r>
      <w:r w:rsidRPr="00941CB0">
        <w:rPr>
          <w:rFonts w:ascii="Times New Roman" w:hAnsi="Times New Roman" w:cs="Times New Roman"/>
          <w:spacing w:val="-2"/>
        </w:rPr>
        <w:t>/</w:t>
      </w:r>
      <w:r w:rsidRPr="00941CB0">
        <w:rPr>
          <w:rFonts w:ascii="Times New Roman" w:hAnsi="Times New Roman" w:cs="Times New Roman"/>
          <w:spacing w:val="-2"/>
          <w:lang w:val="en-US"/>
        </w:rPr>
        <w:t>risk</w:t>
      </w:r>
      <w:r w:rsidRPr="00941CB0">
        <w:rPr>
          <w:rFonts w:ascii="Times New Roman" w:hAnsi="Times New Roman" w:cs="Times New Roman"/>
          <w:spacing w:val="-2"/>
        </w:rPr>
        <w:t>-</w:t>
      </w:r>
      <w:r w:rsidRPr="00941CB0">
        <w:rPr>
          <w:rFonts w:ascii="Times New Roman" w:hAnsi="Times New Roman" w:cs="Times New Roman"/>
          <w:spacing w:val="-2"/>
          <w:lang w:val="en-US"/>
        </w:rPr>
        <w:t>management</w:t>
      </w:r>
      <w:r w:rsidRPr="00941CB0">
        <w:rPr>
          <w:rFonts w:ascii="Times New Roman" w:hAnsi="Times New Roman" w:cs="Times New Roman"/>
          <w:spacing w:val="-2"/>
        </w:rPr>
        <w:t>/</w:t>
      </w:r>
      <w:r w:rsidRPr="00941CB0">
        <w:rPr>
          <w:rFonts w:ascii="Times New Roman" w:hAnsi="Times New Roman" w:cs="Times New Roman"/>
          <w:spacing w:val="-2"/>
          <w:lang w:val="en-US"/>
        </w:rPr>
        <w:t>robot</w:t>
      </w:r>
      <w:r w:rsidRPr="00941CB0">
        <w:rPr>
          <w:rFonts w:ascii="Times New Roman" w:hAnsi="Times New Roman" w:cs="Times New Roman"/>
          <w:spacing w:val="-2"/>
        </w:rPr>
        <w:t>-</w:t>
      </w:r>
      <w:r w:rsidRPr="00941CB0">
        <w:rPr>
          <w:rFonts w:ascii="Times New Roman" w:hAnsi="Times New Roman" w:cs="Times New Roman"/>
          <w:spacing w:val="-2"/>
          <w:lang w:val="en-US"/>
        </w:rPr>
        <w:t>mediators</w:t>
      </w:r>
      <w:r w:rsidRPr="00941CB0">
        <w:rPr>
          <w:rFonts w:ascii="Times New Roman" w:hAnsi="Times New Roman" w:cs="Times New Roman"/>
          <w:spacing w:val="-2"/>
        </w:rPr>
        <w:t>-</w:t>
      </w:r>
      <w:r w:rsidRPr="00941CB0">
        <w:rPr>
          <w:rFonts w:ascii="Times New Roman" w:hAnsi="Times New Roman" w:cs="Times New Roman"/>
          <w:spacing w:val="-2"/>
          <w:lang w:val="en-US"/>
        </w:rPr>
        <w:t>app</w:t>
      </w:r>
      <w:r w:rsidRPr="00941CB0">
        <w:rPr>
          <w:rFonts w:ascii="Times New Roman" w:hAnsi="Times New Roman" w:cs="Times New Roman"/>
          <w:spacing w:val="-2"/>
        </w:rPr>
        <w:t xml:space="preserve">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The science and technology basic law of Japan</w:t>
      </w:r>
      <w:r w:rsidRPr="00941CB0">
        <w:rPr>
          <w:rFonts w:ascii="Times New Roman" w:hAnsi="Times New Roman" w:cs="Times New Roman"/>
          <w:spacing w:val="-2"/>
          <w:lang w:val="en-US"/>
        </w:rPr>
        <w:t>. Adopted</w:t>
      </w:r>
      <w:r w:rsidRPr="00941CB0">
        <w:rPr>
          <w:rFonts w:ascii="Times New Roman" w:hAnsi="Times New Roman" w:cs="Times New Roman"/>
          <w:spacing w:val="-2"/>
        </w:rPr>
        <w:t xml:space="preserve"> 15.11.1995 № 130.</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xml:space="preserve">[Электронный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8.</w:t>
      </w:r>
      <w:r w:rsidRPr="00941CB0">
        <w:rPr>
          <w:rFonts w:ascii="Times New Roman" w:hAnsi="Times New Roman" w:cs="Times New Roman"/>
          <w:spacing w:val="-2"/>
          <w:lang w:val="en-US"/>
        </w:rPr>
        <w:t>cao</w:t>
      </w:r>
      <w:r w:rsidRPr="00941CB0">
        <w:rPr>
          <w:rFonts w:ascii="Times New Roman" w:hAnsi="Times New Roman" w:cs="Times New Roman"/>
          <w:spacing w:val="-2"/>
        </w:rPr>
        <w:t>.</w:t>
      </w:r>
      <w:r w:rsidRPr="00941CB0">
        <w:rPr>
          <w:rFonts w:ascii="Times New Roman" w:hAnsi="Times New Roman" w:cs="Times New Roman"/>
          <w:spacing w:val="-2"/>
          <w:lang w:val="en-US"/>
        </w:rPr>
        <w:t>go</w:t>
      </w:r>
      <w:r w:rsidRPr="00941CB0">
        <w:rPr>
          <w:rFonts w:ascii="Times New Roman" w:hAnsi="Times New Roman" w:cs="Times New Roman"/>
          <w:spacing w:val="-2"/>
        </w:rPr>
        <w:t>.</w:t>
      </w:r>
      <w:r w:rsidRPr="00941CB0">
        <w:rPr>
          <w:rFonts w:ascii="Times New Roman" w:hAnsi="Times New Roman" w:cs="Times New Roman"/>
          <w:spacing w:val="-2"/>
          <w:lang w:val="en-US"/>
        </w:rPr>
        <w:t>jp</w:t>
      </w:r>
      <w:r w:rsidRPr="00941CB0">
        <w:rPr>
          <w:rFonts w:ascii="Times New Roman" w:hAnsi="Times New Roman" w:cs="Times New Roman"/>
          <w:spacing w:val="-2"/>
        </w:rPr>
        <w:t>/</w:t>
      </w:r>
      <w:r w:rsidRPr="00941CB0">
        <w:rPr>
          <w:rFonts w:ascii="Times New Roman" w:hAnsi="Times New Roman" w:cs="Times New Roman"/>
          <w:spacing w:val="-2"/>
          <w:lang w:val="en-US"/>
        </w:rPr>
        <w:t>cstp</w:t>
      </w:r>
      <w:r w:rsidRPr="00941CB0">
        <w:rPr>
          <w:rFonts w:ascii="Times New Roman" w:hAnsi="Times New Roman" w:cs="Times New Roman"/>
          <w:spacing w:val="-2"/>
        </w:rPr>
        <w:t>/</w:t>
      </w:r>
      <w:r w:rsidRPr="00941CB0">
        <w:rPr>
          <w:rFonts w:ascii="Times New Roman" w:hAnsi="Times New Roman" w:cs="Times New Roman"/>
          <w:spacing w:val="-2"/>
          <w:lang w:val="en-US"/>
        </w:rPr>
        <w:t>english</w:t>
      </w:r>
      <w:r w:rsidRPr="00941CB0">
        <w:rPr>
          <w:rFonts w:ascii="Times New Roman" w:hAnsi="Times New Roman" w:cs="Times New Roman"/>
          <w:spacing w:val="-2"/>
        </w:rPr>
        <w:t>/</w:t>
      </w:r>
      <w:r w:rsidRPr="00941CB0">
        <w:rPr>
          <w:rFonts w:ascii="Times New Roman" w:hAnsi="Times New Roman" w:cs="Times New Roman"/>
          <w:spacing w:val="-2"/>
          <w:lang w:val="en-US"/>
        </w:rPr>
        <w:t>law</w:t>
      </w:r>
      <w:r w:rsidRPr="00941CB0">
        <w:rPr>
          <w:rFonts w:ascii="Times New Roman" w:hAnsi="Times New Roman" w:cs="Times New Roman"/>
          <w:spacing w:val="-2"/>
        </w:rPr>
        <w:t>/</w:t>
      </w:r>
      <w:r w:rsidRPr="00941CB0">
        <w:rPr>
          <w:rFonts w:ascii="Times New Roman" w:hAnsi="Times New Roman" w:cs="Times New Roman"/>
          <w:spacing w:val="-2"/>
          <w:lang w:val="en-US"/>
        </w:rPr>
        <w:t>law</w:t>
      </w:r>
      <w:r w:rsidRPr="00941CB0">
        <w:rPr>
          <w:rFonts w:ascii="Times New Roman" w:hAnsi="Times New Roman" w:cs="Times New Roman"/>
          <w:spacing w:val="-2"/>
        </w:rPr>
        <w:t>.</w:t>
      </w:r>
      <w:r w:rsidRPr="00941CB0">
        <w:rPr>
          <w:rFonts w:ascii="Times New Roman" w:hAnsi="Times New Roman" w:cs="Times New Roman"/>
          <w:spacing w:val="-2"/>
          <w:lang w:val="en-US"/>
        </w:rPr>
        <w:t>html</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Thomas Paine.</w:t>
      </w:r>
      <w:r w:rsidRPr="00941CB0">
        <w:rPr>
          <w:rFonts w:ascii="Times New Roman" w:hAnsi="Times New Roman" w:cs="Times New Roman"/>
          <w:spacing w:val="-2"/>
          <w:lang w:val="en-US"/>
        </w:rPr>
        <w:t xml:space="preserve"> The writings of Thomas Paine, Vol 3. (1791-1804). The online library of Liberty.</w:t>
      </w:r>
      <w:r w:rsidR="00FE0165" w:rsidRPr="00941CB0">
        <w:rPr>
          <w:rFonts w:ascii="Times New Roman" w:hAnsi="Times New Roman" w:cs="Times New Roman"/>
          <w:spacing w:val="-2"/>
          <w:lang w:val="en-US"/>
        </w:rPr>
        <w:t xml:space="preserve"> </w:t>
      </w:r>
      <w:r w:rsidRPr="00941CB0">
        <w:rPr>
          <w:rFonts w:ascii="Times New Roman" w:hAnsi="Times New Roman" w:cs="Times New Roman"/>
          <w:spacing w:val="-2"/>
        </w:rPr>
        <w:t xml:space="preserve">[Электронный ресурс]. – Режим доступа: </w:t>
      </w:r>
      <w:r w:rsidRPr="00513917">
        <w:rPr>
          <w:rFonts w:ascii="Times New Roman" w:hAnsi="Times New Roman" w:cs="Times New Roman"/>
          <w:spacing w:val="-2"/>
          <w:lang w:val="en-US"/>
        </w:rPr>
        <w:t>http</w:t>
      </w:r>
      <w:r w:rsidRPr="00513917">
        <w:rPr>
          <w:rFonts w:ascii="Times New Roman" w:hAnsi="Times New Roman" w:cs="Times New Roman"/>
          <w:spacing w:val="-2"/>
        </w:rPr>
        <w:t>://</w:t>
      </w:r>
      <w:r w:rsidRPr="00513917">
        <w:rPr>
          <w:rFonts w:ascii="Times New Roman" w:hAnsi="Times New Roman" w:cs="Times New Roman"/>
          <w:spacing w:val="-2"/>
          <w:lang w:val="en-US"/>
        </w:rPr>
        <w:t>oll</w:t>
      </w:r>
      <w:r w:rsidRPr="00513917">
        <w:rPr>
          <w:rFonts w:ascii="Times New Roman" w:hAnsi="Times New Roman" w:cs="Times New Roman"/>
          <w:spacing w:val="-2"/>
        </w:rPr>
        <w:t>.</w:t>
      </w:r>
      <w:r w:rsidRPr="00513917">
        <w:rPr>
          <w:rFonts w:ascii="Times New Roman" w:hAnsi="Times New Roman" w:cs="Times New Roman"/>
          <w:spacing w:val="-2"/>
          <w:lang w:val="en-US"/>
        </w:rPr>
        <w:t>libertyfund</w:t>
      </w:r>
      <w:r w:rsidRPr="00513917">
        <w:rPr>
          <w:rFonts w:ascii="Times New Roman" w:hAnsi="Times New Roman" w:cs="Times New Roman"/>
          <w:spacing w:val="-2"/>
        </w:rPr>
        <w:t>.</w:t>
      </w:r>
      <w:r w:rsidRPr="00513917">
        <w:rPr>
          <w:rFonts w:ascii="Times New Roman" w:hAnsi="Times New Roman" w:cs="Times New Roman"/>
          <w:spacing w:val="-2"/>
          <w:lang w:val="en-US"/>
        </w:rPr>
        <w:t>org</w:t>
      </w:r>
      <w:r w:rsidRPr="00513917">
        <w:rPr>
          <w:rFonts w:ascii="Times New Roman" w:hAnsi="Times New Roman" w:cs="Times New Roman"/>
          <w:spacing w:val="-2"/>
        </w:rPr>
        <w:t>/</w:t>
      </w:r>
      <w:r w:rsidRPr="00513917">
        <w:rPr>
          <w:rFonts w:ascii="Times New Roman" w:hAnsi="Times New Roman" w:cs="Times New Roman"/>
          <w:spacing w:val="-2"/>
          <w:lang w:val="en-US"/>
        </w:rPr>
        <w:t>person</w:t>
      </w:r>
      <w:r w:rsidRPr="00513917">
        <w:rPr>
          <w:rFonts w:ascii="Times New Roman" w:hAnsi="Times New Roman" w:cs="Times New Roman"/>
          <w:spacing w:val="-2"/>
        </w:rPr>
        <w:t>/235</w:t>
      </w:r>
      <w:r w:rsidRPr="00941CB0">
        <w:rPr>
          <w:rFonts w:ascii="Times New Roman" w:hAnsi="Times New Roman" w:cs="Times New Roman"/>
          <w:spacing w:val="-2"/>
        </w:rPr>
        <w:t xml:space="preserve">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Tokyo: Artificial intelligence «Boy» Shibuya Mirai becomes world’s AI bot to be granted residency</w:t>
      </w:r>
      <w:r w:rsidRPr="00941CB0">
        <w:rPr>
          <w:rFonts w:ascii="Times New Roman" w:hAnsi="Times New Roman" w:cs="Times New Roman"/>
          <w:spacing w:val="-2"/>
          <w:lang w:val="en-US"/>
        </w:rPr>
        <w:t>. Newsweek</w:t>
      </w:r>
      <w:r w:rsidRPr="00941CB0">
        <w:rPr>
          <w:rFonts w:ascii="Times New Roman" w:hAnsi="Times New Roman" w:cs="Times New Roman"/>
          <w:spacing w:val="-2"/>
        </w:rPr>
        <w:t>. [Электронный ресурс]. – Режим доступа:</w:t>
      </w:r>
      <w:r w:rsidR="00A60781" w:rsidRPr="00941CB0">
        <w:rPr>
          <w:rFonts w:ascii="Times New Roman" w:hAnsi="Times New Roman" w:cs="Times New Roman"/>
          <w:spacing w:val="-2"/>
        </w:rPr>
        <w:t xml:space="preserve">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newsweek</w:t>
      </w:r>
      <w:r w:rsidRPr="00941CB0">
        <w:rPr>
          <w:rFonts w:ascii="Times New Roman" w:hAnsi="Times New Roman" w:cs="Times New Roman"/>
          <w:spacing w:val="-2"/>
        </w:rPr>
        <w:t>.</w:t>
      </w:r>
      <w:r w:rsidRPr="00941CB0">
        <w:rPr>
          <w:rFonts w:ascii="Times New Roman" w:hAnsi="Times New Roman" w:cs="Times New Roman"/>
          <w:spacing w:val="-2"/>
          <w:lang w:val="en-US"/>
        </w:rPr>
        <w:t>com</w:t>
      </w:r>
      <w:r w:rsidRPr="00941CB0">
        <w:rPr>
          <w:rFonts w:ascii="Times New Roman" w:hAnsi="Times New Roman" w:cs="Times New Roman"/>
          <w:spacing w:val="-2"/>
        </w:rPr>
        <w:t>/</w:t>
      </w:r>
      <w:r w:rsidRPr="00941CB0">
        <w:rPr>
          <w:rFonts w:ascii="Times New Roman" w:hAnsi="Times New Roman" w:cs="Times New Roman"/>
          <w:spacing w:val="-2"/>
          <w:lang w:val="en-US"/>
        </w:rPr>
        <w:t>tokyo</w:t>
      </w:r>
      <w:r w:rsidRPr="00941CB0">
        <w:rPr>
          <w:rFonts w:ascii="Times New Roman" w:hAnsi="Times New Roman" w:cs="Times New Roman"/>
          <w:spacing w:val="-2"/>
        </w:rPr>
        <w:t>-</w:t>
      </w:r>
      <w:r w:rsidRPr="00941CB0">
        <w:rPr>
          <w:rFonts w:ascii="Times New Roman" w:hAnsi="Times New Roman" w:cs="Times New Roman"/>
          <w:spacing w:val="-2"/>
          <w:lang w:val="en-US"/>
        </w:rPr>
        <w:t>residency</w:t>
      </w:r>
      <w:r w:rsidRPr="00941CB0">
        <w:rPr>
          <w:rFonts w:ascii="Times New Roman" w:hAnsi="Times New Roman" w:cs="Times New Roman"/>
          <w:spacing w:val="-2"/>
        </w:rPr>
        <w:t>-</w:t>
      </w:r>
      <w:r w:rsidRPr="00941CB0">
        <w:rPr>
          <w:rFonts w:ascii="Times New Roman" w:hAnsi="Times New Roman" w:cs="Times New Roman"/>
          <w:spacing w:val="-2"/>
          <w:lang w:val="en-US"/>
        </w:rPr>
        <w:t>artificial</w:t>
      </w:r>
      <w:r w:rsidRPr="00941CB0">
        <w:rPr>
          <w:rFonts w:ascii="Times New Roman" w:hAnsi="Times New Roman" w:cs="Times New Roman"/>
          <w:spacing w:val="-2"/>
        </w:rPr>
        <w:t>-</w:t>
      </w:r>
      <w:r w:rsidRPr="00941CB0">
        <w:rPr>
          <w:rFonts w:ascii="Times New Roman" w:hAnsi="Times New Roman" w:cs="Times New Roman"/>
          <w:spacing w:val="-2"/>
          <w:lang w:val="en-US"/>
        </w:rPr>
        <w:t>intelligence</w:t>
      </w:r>
      <w:r w:rsidRPr="00941CB0">
        <w:rPr>
          <w:rFonts w:ascii="Times New Roman" w:hAnsi="Times New Roman" w:cs="Times New Roman"/>
          <w:spacing w:val="-2"/>
        </w:rPr>
        <w:t>-</w:t>
      </w:r>
      <w:r w:rsidRPr="00941CB0">
        <w:rPr>
          <w:rFonts w:ascii="Times New Roman" w:hAnsi="Times New Roman" w:cs="Times New Roman"/>
          <w:spacing w:val="-2"/>
          <w:lang w:val="en-US"/>
        </w:rPr>
        <w:t>boy</w:t>
      </w:r>
      <w:r w:rsidRPr="00941CB0">
        <w:rPr>
          <w:rFonts w:ascii="Times New Roman" w:hAnsi="Times New Roman" w:cs="Times New Roman"/>
          <w:spacing w:val="-2"/>
        </w:rPr>
        <w:t>-</w:t>
      </w:r>
      <w:r w:rsidRPr="00941CB0">
        <w:rPr>
          <w:rFonts w:ascii="Times New Roman" w:hAnsi="Times New Roman" w:cs="Times New Roman"/>
          <w:spacing w:val="-2"/>
          <w:lang w:val="en-US"/>
        </w:rPr>
        <w:t>shibuya</w:t>
      </w:r>
      <w:r w:rsidRPr="00941CB0">
        <w:rPr>
          <w:rFonts w:ascii="Times New Roman" w:hAnsi="Times New Roman" w:cs="Times New Roman"/>
          <w:spacing w:val="-2"/>
        </w:rPr>
        <w:t>-</w:t>
      </w:r>
      <w:r w:rsidRPr="00941CB0">
        <w:rPr>
          <w:rFonts w:ascii="Times New Roman" w:hAnsi="Times New Roman" w:cs="Times New Roman"/>
          <w:spacing w:val="-2"/>
          <w:lang w:val="en-US"/>
        </w:rPr>
        <w:t>mirai</w:t>
      </w:r>
      <w:r w:rsidRPr="00941CB0">
        <w:rPr>
          <w:rFonts w:ascii="Times New Roman" w:hAnsi="Times New Roman" w:cs="Times New Roman"/>
          <w:spacing w:val="-2"/>
        </w:rPr>
        <w:t>-702382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Top 10 emerging technologies of 2019</w:t>
      </w:r>
      <w:r w:rsidRPr="00941CB0">
        <w:rPr>
          <w:rFonts w:ascii="Times New Roman" w:hAnsi="Times New Roman" w:cs="Times New Roman"/>
          <w:spacing w:val="-2"/>
          <w:lang w:val="en-US"/>
        </w:rPr>
        <w:t xml:space="preserve">. TechRepublic. </w:t>
      </w:r>
      <w:r w:rsidRPr="00941CB0">
        <w:rPr>
          <w:rFonts w:ascii="Times New Roman" w:hAnsi="Times New Roman" w:cs="Times New Roman"/>
          <w:spacing w:val="-2"/>
        </w:rPr>
        <w:t xml:space="preserve">[Электронный ресурс]. – Режим доступа: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techrepublic</w:t>
      </w:r>
      <w:r w:rsidRPr="00941CB0">
        <w:rPr>
          <w:rFonts w:ascii="Times New Roman" w:hAnsi="Times New Roman" w:cs="Times New Roman"/>
          <w:spacing w:val="-2"/>
        </w:rPr>
        <w:t>.</w:t>
      </w:r>
      <w:r w:rsidRPr="00941CB0">
        <w:rPr>
          <w:rFonts w:ascii="Times New Roman" w:hAnsi="Times New Roman" w:cs="Times New Roman"/>
          <w:spacing w:val="-2"/>
          <w:lang w:val="en-US"/>
        </w:rPr>
        <w:t>com</w:t>
      </w:r>
      <w:r w:rsidRPr="00941CB0">
        <w:rPr>
          <w:rFonts w:ascii="Times New Roman" w:hAnsi="Times New Roman" w:cs="Times New Roman"/>
          <w:spacing w:val="-2"/>
        </w:rPr>
        <w:t>/</w:t>
      </w:r>
      <w:r w:rsidRPr="00941CB0">
        <w:rPr>
          <w:rFonts w:ascii="Times New Roman" w:hAnsi="Times New Roman" w:cs="Times New Roman"/>
          <w:spacing w:val="-2"/>
          <w:lang w:val="en-US"/>
        </w:rPr>
        <w:t>article</w:t>
      </w:r>
      <w:r w:rsidRPr="00941CB0">
        <w:rPr>
          <w:rFonts w:ascii="Times New Roman" w:hAnsi="Times New Roman" w:cs="Times New Roman"/>
          <w:spacing w:val="-2"/>
        </w:rPr>
        <w:t>/</w:t>
      </w:r>
      <w:r w:rsidR="004E0E15">
        <w:rPr>
          <w:rFonts w:ascii="Times New Roman" w:hAnsi="Times New Roman" w:cs="Times New Roman"/>
          <w:spacing w:val="-2"/>
        </w:rPr>
        <w:t>...</w:t>
      </w:r>
      <w:r w:rsidRPr="00941CB0">
        <w:rPr>
          <w:rFonts w:ascii="Times New Roman" w:hAnsi="Times New Roman" w:cs="Times New Roman"/>
          <w:spacing w:val="-2"/>
        </w:rPr>
        <w:t>-</w:t>
      </w:r>
      <w:r w:rsidRPr="00941CB0">
        <w:rPr>
          <w:rFonts w:ascii="Times New Roman" w:hAnsi="Times New Roman" w:cs="Times New Roman"/>
          <w:spacing w:val="-2"/>
          <w:lang w:val="en-US"/>
        </w:rPr>
        <w:t>of</w:t>
      </w:r>
      <w:r w:rsidRPr="00941CB0">
        <w:rPr>
          <w:rFonts w:ascii="Times New Roman" w:hAnsi="Times New Roman" w:cs="Times New Roman"/>
          <w:spacing w:val="-2"/>
        </w:rPr>
        <w:t>-2019/ –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Turing S.</w:t>
      </w:r>
      <w:r w:rsidRPr="00941CB0">
        <w:rPr>
          <w:rFonts w:ascii="Times New Roman" w:hAnsi="Times New Roman" w:cs="Times New Roman"/>
          <w:spacing w:val="-2"/>
          <w:lang w:val="en-US"/>
        </w:rPr>
        <w:t xml:space="preserve"> Alan M.Turing: Centenary edition [</w:t>
      </w:r>
      <w:r w:rsidRPr="00941CB0">
        <w:rPr>
          <w:rFonts w:ascii="Times New Roman" w:hAnsi="Times New Roman" w:cs="Times New Roman"/>
          <w:spacing w:val="-2"/>
        </w:rPr>
        <w:t>Текст</w:t>
      </w:r>
      <w:r w:rsidRPr="00941CB0">
        <w:rPr>
          <w:rFonts w:ascii="Times New Roman" w:hAnsi="Times New Roman" w:cs="Times New Roman"/>
          <w:spacing w:val="-2"/>
          <w:lang w:val="en-US"/>
        </w:rPr>
        <w:t xml:space="preserve">]/S.Turing. Cambridge: Cambridge university press. </w:t>
      </w:r>
      <w:r w:rsidRPr="00941CB0">
        <w:rPr>
          <w:rFonts w:ascii="Times New Roman" w:hAnsi="Times New Roman" w:cs="Times New Roman"/>
          <w:spacing w:val="-2"/>
        </w:rPr>
        <w:t>2012.</w:t>
      </w:r>
    </w:p>
    <w:p w:rsidR="0018323A" w:rsidRPr="00941CB0" w:rsidRDefault="0018323A" w:rsidP="00A60781">
      <w:pPr>
        <w:pStyle w:val="a4"/>
        <w:numPr>
          <w:ilvl w:val="0"/>
          <w:numId w:val="25"/>
        </w:numPr>
        <w:tabs>
          <w:tab w:val="left" w:pos="851"/>
        </w:tabs>
        <w:spacing w:after="0" w:line="240" w:lineRule="auto"/>
        <w:ind w:left="0" w:firstLine="454"/>
        <w:jc w:val="both"/>
        <w:outlineLvl w:val="0"/>
        <w:rPr>
          <w:rFonts w:ascii="Times New Roman" w:eastAsia="Times New Roman" w:hAnsi="Times New Roman" w:cs="Times New Roman"/>
          <w:bCs/>
          <w:spacing w:val="-2"/>
          <w:kern w:val="36"/>
          <w:sz w:val="20"/>
          <w:szCs w:val="20"/>
        </w:rPr>
      </w:pPr>
      <w:r w:rsidRPr="00941CB0">
        <w:rPr>
          <w:rFonts w:ascii="Times New Roman" w:eastAsia="Times New Roman" w:hAnsi="Times New Roman" w:cs="Times New Roman"/>
          <w:b/>
          <w:bCs/>
          <w:spacing w:val="-2"/>
          <w:kern w:val="36"/>
          <w:sz w:val="20"/>
          <w:szCs w:val="20"/>
          <w:lang w:val="en-US"/>
        </w:rPr>
        <w:t xml:space="preserve">User-generated Content and Content Rights Management. </w:t>
      </w:r>
      <w:r w:rsidRPr="00941CB0">
        <w:rPr>
          <w:rFonts w:ascii="Times New Roman" w:hAnsi="Times New Roman" w:cs="Times New Roman"/>
          <w:spacing w:val="-2"/>
          <w:sz w:val="20"/>
          <w:szCs w:val="20"/>
        </w:rPr>
        <w:t>[Электронный ресурс]. – Режим доступа:</w:t>
      </w:r>
    </w:p>
    <w:p w:rsidR="0018323A" w:rsidRPr="00941CB0" w:rsidRDefault="0018323A" w:rsidP="00A60781">
      <w:pPr>
        <w:pStyle w:val="a5"/>
        <w:tabs>
          <w:tab w:val="left" w:pos="851"/>
        </w:tabs>
        <w:ind w:firstLine="454"/>
        <w:jc w:val="both"/>
        <w:rPr>
          <w:rFonts w:ascii="Times New Roman" w:hAnsi="Times New Roman" w:cs="Times New Roman"/>
          <w:spacing w:val="-2"/>
        </w:rPr>
      </w:pP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shortstack</w:t>
      </w:r>
      <w:r w:rsidRPr="00941CB0">
        <w:rPr>
          <w:rFonts w:ascii="Times New Roman" w:hAnsi="Times New Roman" w:cs="Times New Roman"/>
          <w:spacing w:val="-2"/>
        </w:rPr>
        <w:t>.</w:t>
      </w:r>
      <w:r w:rsidRPr="00941CB0">
        <w:rPr>
          <w:rFonts w:ascii="Times New Roman" w:hAnsi="Times New Roman" w:cs="Times New Roman"/>
          <w:spacing w:val="-2"/>
          <w:lang w:val="en-US"/>
        </w:rPr>
        <w:t>com</w:t>
      </w:r>
      <w:r w:rsidRPr="00941CB0">
        <w:rPr>
          <w:rFonts w:ascii="Times New Roman" w:hAnsi="Times New Roman" w:cs="Times New Roman"/>
          <w:spacing w:val="-2"/>
        </w:rPr>
        <w:t>/</w:t>
      </w:r>
      <w:r w:rsidRPr="00941CB0">
        <w:rPr>
          <w:rFonts w:ascii="Times New Roman" w:hAnsi="Times New Roman" w:cs="Times New Roman"/>
          <w:spacing w:val="-2"/>
          <w:lang w:val="en-US"/>
        </w:rPr>
        <w:t>blog</w:t>
      </w:r>
      <w:r w:rsidRPr="00941CB0">
        <w:rPr>
          <w:rFonts w:ascii="Times New Roman" w:hAnsi="Times New Roman" w:cs="Times New Roman"/>
          <w:spacing w:val="-2"/>
        </w:rPr>
        <w:t>/</w:t>
      </w:r>
      <w:r w:rsidRPr="00941CB0">
        <w:rPr>
          <w:rFonts w:ascii="Times New Roman" w:hAnsi="Times New Roman" w:cs="Times New Roman"/>
          <w:spacing w:val="-2"/>
          <w:lang w:val="en-US"/>
        </w:rPr>
        <w:t>user</w:t>
      </w:r>
      <w:r w:rsidRPr="00941CB0">
        <w:rPr>
          <w:rFonts w:ascii="Times New Roman" w:hAnsi="Times New Roman" w:cs="Times New Roman"/>
          <w:spacing w:val="-2"/>
        </w:rPr>
        <w:t>-</w:t>
      </w:r>
      <w:r w:rsidRPr="00941CB0">
        <w:rPr>
          <w:rFonts w:ascii="Times New Roman" w:hAnsi="Times New Roman" w:cs="Times New Roman"/>
          <w:spacing w:val="-2"/>
          <w:lang w:val="en-US"/>
        </w:rPr>
        <w:t>generated</w:t>
      </w:r>
      <w:r w:rsidRPr="00941CB0">
        <w:rPr>
          <w:rFonts w:ascii="Times New Roman" w:hAnsi="Times New Roman" w:cs="Times New Roman"/>
          <w:spacing w:val="-2"/>
        </w:rPr>
        <w:t>-</w:t>
      </w:r>
      <w:r w:rsidRPr="00941CB0">
        <w:rPr>
          <w:rFonts w:ascii="Times New Roman" w:hAnsi="Times New Roman" w:cs="Times New Roman"/>
          <w:spacing w:val="-2"/>
          <w:lang w:val="en-US"/>
        </w:rPr>
        <w:t>content</w:t>
      </w:r>
      <w:r w:rsidRPr="00941CB0">
        <w:rPr>
          <w:rFonts w:ascii="Times New Roman" w:hAnsi="Times New Roman" w:cs="Times New Roman"/>
          <w:spacing w:val="-2"/>
        </w:rPr>
        <w:t>-</w:t>
      </w:r>
      <w:r w:rsidRPr="00941CB0">
        <w:rPr>
          <w:rFonts w:ascii="Times New Roman" w:hAnsi="Times New Roman" w:cs="Times New Roman"/>
          <w:spacing w:val="-2"/>
          <w:lang w:val="en-US"/>
        </w:rPr>
        <w:t>and</w:t>
      </w:r>
      <w:r w:rsidRPr="00941CB0">
        <w:rPr>
          <w:rFonts w:ascii="Times New Roman" w:hAnsi="Times New Roman" w:cs="Times New Roman"/>
          <w:spacing w:val="-2"/>
        </w:rPr>
        <w:t>-</w:t>
      </w:r>
      <w:r w:rsidRPr="00941CB0">
        <w:rPr>
          <w:rFonts w:ascii="Times New Roman" w:hAnsi="Times New Roman" w:cs="Times New Roman"/>
          <w:spacing w:val="-2"/>
          <w:lang w:val="en-US"/>
        </w:rPr>
        <w:t>rights</w:t>
      </w:r>
      <w:r w:rsidRPr="00941CB0">
        <w:rPr>
          <w:rFonts w:ascii="Times New Roman" w:hAnsi="Times New Roman" w:cs="Times New Roman"/>
          <w:spacing w:val="-2"/>
        </w:rPr>
        <w:t>-</w:t>
      </w:r>
      <w:r w:rsidRPr="00941CB0">
        <w:rPr>
          <w:rFonts w:ascii="Times New Roman" w:hAnsi="Times New Roman" w:cs="Times New Roman"/>
          <w:spacing w:val="-2"/>
          <w:lang w:val="en-US"/>
        </w:rPr>
        <w:t>management</w:t>
      </w:r>
      <w:r w:rsidRPr="00941CB0">
        <w:rPr>
          <w:rFonts w:ascii="Times New Roman" w:hAnsi="Times New Roman" w:cs="Times New Roman"/>
          <w:spacing w:val="-2"/>
        </w:rPr>
        <w:t>/</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18323A" w:rsidRPr="00941CB0" w:rsidRDefault="0018323A" w:rsidP="00A60781">
      <w:pPr>
        <w:pStyle w:val="a5"/>
        <w:numPr>
          <w:ilvl w:val="0"/>
          <w:numId w:val="25"/>
        </w:numPr>
        <w:tabs>
          <w:tab w:val="left" w:pos="851"/>
        </w:tabs>
        <w:ind w:left="0" w:firstLine="454"/>
        <w:jc w:val="both"/>
        <w:rPr>
          <w:rFonts w:ascii="Times New Roman" w:hAnsi="Times New Roman" w:cs="Times New Roman"/>
          <w:spacing w:val="-2"/>
        </w:rPr>
      </w:pPr>
      <w:r w:rsidRPr="00941CB0">
        <w:rPr>
          <w:rFonts w:ascii="Times New Roman" w:hAnsi="Times New Roman" w:cs="Times New Roman"/>
          <w:b/>
          <w:spacing w:val="-2"/>
          <w:lang w:val="en-US"/>
        </w:rPr>
        <w:t>What is STEM Education?</w:t>
      </w:r>
      <w:r w:rsidRPr="00941CB0">
        <w:rPr>
          <w:rFonts w:ascii="Times New Roman" w:hAnsi="Times New Roman" w:cs="Times New Roman"/>
          <w:spacing w:val="-2"/>
          <w:lang w:val="en-US"/>
        </w:rPr>
        <w:t xml:space="preserve"> Livescience. </w:t>
      </w:r>
      <w:r w:rsidRPr="00941CB0">
        <w:rPr>
          <w:rFonts w:ascii="Times New Roman" w:hAnsi="Times New Roman" w:cs="Times New Roman"/>
          <w:spacing w:val="-2"/>
        </w:rPr>
        <w:t>[Электронный ресурс]. – Режим доступа:</w:t>
      </w:r>
      <w:r w:rsidR="00FE0165" w:rsidRPr="00941CB0">
        <w:rPr>
          <w:rFonts w:ascii="Times New Roman" w:hAnsi="Times New Roman" w:cs="Times New Roman"/>
          <w:spacing w:val="-2"/>
        </w:rPr>
        <w:t xml:space="preserve"> </w:t>
      </w:r>
      <w:r w:rsidRPr="00941CB0">
        <w:rPr>
          <w:rFonts w:ascii="Times New Roman" w:hAnsi="Times New Roman" w:cs="Times New Roman"/>
          <w:spacing w:val="-2"/>
          <w:lang w:val="en-US"/>
        </w:rPr>
        <w:t>https</w:t>
      </w:r>
      <w:r w:rsidRPr="00941CB0">
        <w:rPr>
          <w:rFonts w:ascii="Times New Roman" w:hAnsi="Times New Roman" w:cs="Times New Roman"/>
          <w:spacing w:val="-2"/>
        </w:rPr>
        <w:t>://</w:t>
      </w:r>
      <w:r w:rsidRPr="00941CB0">
        <w:rPr>
          <w:rFonts w:ascii="Times New Roman" w:hAnsi="Times New Roman" w:cs="Times New Roman"/>
          <w:spacing w:val="-2"/>
          <w:lang w:val="en-US"/>
        </w:rPr>
        <w:t>www</w:t>
      </w:r>
      <w:r w:rsidRPr="00941CB0">
        <w:rPr>
          <w:rFonts w:ascii="Times New Roman" w:hAnsi="Times New Roman" w:cs="Times New Roman"/>
          <w:spacing w:val="-2"/>
        </w:rPr>
        <w:t>.</w:t>
      </w:r>
      <w:r w:rsidRPr="00941CB0">
        <w:rPr>
          <w:rFonts w:ascii="Times New Roman" w:hAnsi="Times New Roman" w:cs="Times New Roman"/>
          <w:spacing w:val="-2"/>
          <w:lang w:val="en-US"/>
        </w:rPr>
        <w:t>livescience</w:t>
      </w:r>
      <w:r w:rsidRPr="00941CB0">
        <w:rPr>
          <w:rFonts w:ascii="Times New Roman" w:hAnsi="Times New Roman" w:cs="Times New Roman"/>
          <w:spacing w:val="-2"/>
        </w:rPr>
        <w:t>.</w:t>
      </w:r>
      <w:r w:rsidRPr="00941CB0">
        <w:rPr>
          <w:rFonts w:ascii="Times New Roman" w:hAnsi="Times New Roman" w:cs="Times New Roman"/>
          <w:spacing w:val="-2"/>
          <w:lang w:val="en-US"/>
        </w:rPr>
        <w:t>com</w:t>
      </w:r>
      <w:r w:rsidRPr="00941CB0">
        <w:rPr>
          <w:rFonts w:ascii="Times New Roman" w:hAnsi="Times New Roman" w:cs="Times New Roman"/>
          <w:spacing w:val="-2"/>
        </w:rPr>
        <w:t>/43296-</w:t>
      </w:r>
      <w:r w:rsidRPr="00941CB0">
        <w:rPr>
          <w:rFonts w:ascii="Times New Roman" w:hAnsi="Times New Roman" w:cs="Times New Roman"/>
          <w:spacing w:val="-2"/>
          <w:lang w:val="en-US"/>
        </w:rPr>
        <w:t>what</w:t>
      </w:r>
      <w:r w:rsidRPr="00941CB0">
        <w:rPr>
          <w:rFonts w:ascii="Times New Roman" w:hAnsi="Times New Roman" w:cs="Times New Roman"/>
          <w:spacing w:val="-2"/>
        </w:rPr>
        <w:t>-</w:t>
      </w:r>
      <w:r w:rsidRPr="00941CB0">
        <w:rPr>
          <w:rFonts w:ascii="Times New Roman" w:hAnsi="Times New Roman" w:cs="Times New Roman"/>
          <w:spacing w:val="-2"/>
          <w:lang w:val="en-US"/>
        </w:rPr>
        <w:t>is</w:t>
      </w:r>
      <w:r w:rsidRPr="00941CB0">
        <w:rPr>
          <w:rFonts w:ascii="Times New Roman" w:hAnsi="Times New Roman" w:cs="Times New Roman"/>
          <w:spacing w:val="-2"/>
        </w:rPr>
        <w:t>-</w:t>
      </w:r>
      <w:r w:rsidRPr="00941CB0">
        <w:rPr>
          <w:rFonts w:ascii="Times New Roman" w:hAnsi="Times New Roman" w:cs="Times New Roman"/>
          <w:spacing w:val="-2"/>
          <w:lang w:val="en-US"/>
        </w:rPr>
        <w:t>stem</w:t>
      </w:r>
      <w:r w:rsidRPr="00941CB0">
        <w:rPr>
          <w:rFonts w:ascii="Times New Roman" w:hAnsi="Times New Roman" w:cs="Times New Roman"/>
          <w:spacing w:val="-2"/>
        </w:rPr>
        <w:t>-</w:t>
      </w:r>
      <w:r w:rsidRPr="00941CB0">
        <w:rPr>
          <w:rFonts w:ascii="Times New Roman" w:hAnsi="Times New Roman" w:cs="Times New Roman"/>
          <w:spacing w:val="-2"/>
          <w:lang w:val="en-US"/>
        </w:rPr>
        <w:t>education</w:t>
      </w:r>
      <w:r w:rsidRPr="00941CB0">
        <w:rPr>
          <w:rFonts w:ascii="Times New Roman" w:hAnsi="Times New Roman" w:cs="Times New Roman"/>
          <w:spacing w:val="-2"/>
        </w:rPr>
        <w:t>.</w:t>
      </w:r>
      <w:r w:rsidRPr="00941CB0">
        <w:rPr>
          <w:rFonts w:ascii="Times New Roman" w:hAnsi="Times New Roman" w:cs="Times New Roman"/>
          <w:spacing w:val="-2"/>
          <w:lang w:val="en-US"/>
        </w:rPr>
        <w:t>html</w:t>
      </w:r>
      <w:r w:rsidR="00FE0165" w:rsidRPr="00941CB0">
        <w:rPr>
          <w:rFonts w:ascii="Times New Roman" w:hAnsi="Times New Roman" w:cs="Times New Roman"/>
          <w:spacing w:val="-2"/>
        </w:rPr>
        <w:t xml:space="preserve"> </w:t>
      </w:r>
      <w:r w:rsidRPr="00941CB0">
        <w:rPr>
          <w:rFonts w:ascii="Times New Roman" w:hAnsi="Times New Roman" w:cs="Times New Roman"/>
          <w:spacing w:val="-2"/>
        </w:rPr>
        <w:t>– Загл. с экрана.</w:t>
      </w:r>
    </w:p>
    <w:p w:rsidR="00B91A61" w:rsidRPr="00B747B1" w:rsidRDefault="00B91A61">
      <w:pPr>
        <w:rPr>
          <w:rFonts w:ascii="Times New Roman" w:hAnsi="Times New Roman" w:cs="Times New Roman"/>
          <w:spacing w:val="-2"/>
          <w:sz w:val="18"/>
          <w:szCs w:val="18"/>
        </w:rPr>
        <w:sectPr w:rsidR="00B91A61" w:rsidRPr="00B747B1" w:rsidSect="00FE0165">
          <w:pgSz w:w="8419" w:h="11906" w:orient="landscape"/>
          <w:pgMar w:top="1134" w:right="1134" w:bottom="1134" w:left="1134" w:header="709" w:footer="709" w:gutter="0"/>
          <w:cols w:space="708"/>
          <w:titlePg/>
          <w:docGrid w:linePitch="360"/>
        </w:sectPr>
      </w:pPr>
    </w:p>
    <w:p w:rsidR="00B91A61" w:rsidRPr="00B747B1" w:rsidRDefault="00B91A61">
      <w:pPr>
        <w:rPr>
          <w:rFonts w:ascii="Times New Roman" w:hAnsi="Times New Roman" w:cs="Times New Roman"/>
          <w:spacing w:val="-2"/>
          <w:sz w:val="18"/>
          <w:szCs w:val="18"/>
        </w:rPr>
      </w:pPr>
    </w:p>
    <w:p w:rsidR="00B91A61" w:rsidRPr="00B747B1" w:rsidRDefault="00B91A61" w:rsidP="00B91A61">
      <w:pPr>
        <w:tabs>
          <w:tab w:val="left" w:pos="851"/>
        </w:tabs>
        <w:spacing w:after="0" w:line="240" w:lineRule="auto"/>
        <w:ind w:firstLine="454"/>
        <w:jc w:val="center"/>
        <w:rPr>
          <w:rFonts w:ascii="Times New Roman" w:hAnsi="Times New Roman" w:cs="Times New Roman"/>
          <w:spacing w:val="-2"/>
          <w:sz w:val="18"/>
          <w:szCs w:val="18"/>
        </w:rPr>
      </w:pPr>
    </w:p>
    <w:p w:rsidR="00B91A61" w:rsidRPr="00B747B1" w:rsidRDefault="00B91A61" w:rsidP="00B91A61">
      <w:pPr>
        <w:tabs>
          <w:tab w:val="left" w:pos="851"/>
        </w:tabs>
        <w:spacing w:after="0" w:line="240" w:lineRule="auto"/>
        <w:ind w:firstLine="454"/>
        <w:jc w:val="center"/>
        <w:rPr>
          <w:rFonts w:ascii="Times New Roman" w:hAnsi="Times New Roman" w:cs="Times New Roman"/>
          <w:spacing w:val="-2"/>
          <w:sz w:val="18"/>
          <w:szCs w:val="18"/>
        </w:rPr>
      </w:pPr>
    </w:p>
    <w:p w:rsidR="00B91A61" w:rsidRPr="00B747B1" w:rsidRDefault="00B91A61" w:rsidP="00B91A61">
      <w:pPr>
        <w:tabs>
          <w:tab w:val="left" w:pos="851"/>
        </w:tabs>
        <w:spacing w:after="0" w:line="240" w:lineRule="auto"/>
        <w:ind w:firstLine="454"/>
        <w:jc w:val="center"/>
        <w:rPr>
          <w:rFonts w:ascii="Times New Roman" w:hAnsi="Times New Roman" w:cs="Times New Roman"/>
          <w:spacing w:val="-2"/>
          <w:sz w:val="18"/>
          <w:szCs w:val="18"/>
        </w:rPr>
      </w:pPr>
    </w:p>
    <w:p w:rsidR="00B91A61" w:rsidRPr="00B747B1" w:rsidRDefault="00B91A61" w:rsidP="00B91A61">
      <w:pPr>
        <w:tabs>
          <w:tab w:val="left" w:pos="851"/>
        </w:tabs>
        <w:spacing w:after="0" w:line="240" w:lineRule="auto"/>
        <w:ind w:firstLine="454"/>
        <w:jc w:val="center"/>
        <w:rPr>
          <w:rFonts w:ascii="Times New Roman" w:hAnsi="Times New Roman" w:cs="Times New Roman"/>
          <w:spacing w:val="-2"/>
          <w:sz w:val="18"/>
          <w:szCs w:val="18"/>
        </w:rPr>
      </w:pPr>
    </w:p>
    <w:p w:rsidR="00B91A61" w:rsidRPr="00B747B1" w:rsidRDefault="00B91A61" w:rsidP="00B91A61">
      <w:pPr>
        <w:tabs>
          <w:tab w:val="left" w:pos="851"/>
        </w:tabs>
        <w:spacing w:after="0" w:line="240" w:lineRule="auto"/>
        <w:ind w:firstLine="454"/>
        <w:jc w:val="center"/>
        <w:rPr>
          <w:rFonts w:ascii="Times New Roman" w:hAnsi="Times New Roman" w:cs="Times New Roman"/>
          <w:spacing w:val="-2"/>
          <w:sz w:val="18"/>
          <w:szCs w:val="18"/>
        </w:rPr>
      </w:pPr>
    </w:p>
    <w:p w:rsidR="00B91A61" w:rsidRPr="00B747B1" w:rsidRDefault="00B91A61" w:rsidP="00B91A61">
      <w:pPr>
        <w:tabs>
          <w:tab w:val="left" w:pos="851"/>
        </w:tabs>
        <w:spacing w:after="0" w:line="240" w:lineRule="auto"/>
        <w:jc w:val="center"/>
        <w:rPr>
          <w:rFonts w:ascii="Times New Roman" w:hAnsi="Times New Roman" w:cs="Times New Roman"/>
          <w:spacing w:val="-2"/>
          <w:sz w:val="18"/>
          <w:szCs w:val="18"/>
        </w:rPr>
      </w:pPr>
    </w:p>
    <w:p w:rsidR="00B91A61" w:rsidRPr="00B747B1" w:rsidRDefault="00B91A61" w:rsidP="00B91A61">
      <w:pPr>
        <w:tabs>
          <w:tab w:val="left" w:pos="851"/>
        </w:tabs>
        <w:spacing w:after="0" w:line="240" w:lineRule="auto"/>
        <w:jc w:val="center"/>
        <w:rPr>
          <w:rFonts w:ascii="Times New Roman" w:hAnsi="Times New Roman" w:cs="Times New Roman"/>
          <w:spacing w:val="-2"/>
          <w:sz w:val="18"/>
          <w:szCs w:val="18"/>
        </w:rPr>
      </w:pPr>
    </w:p>
    <w:p w:rsidR="00B91A61" w:rsidRPr="00B747B1" w:rsidRDefault="00B91A61" w:rsidP="00B91A61">
      <w:pPr>
        <w:tabs>
          <w:tab w:val="left" w:pos="851"/>
        </w:tabs>
        <w:spacing w:after="0" w:line="240" w:lineRule="auto"/>
        <w:jc w:val="center"/>
        <w:rPr>
          <w:rFonts w:ascii="Times New Roman" w:hAnsi="Times New Roman" w:cs="Times New Roman"/>
          <w:spacing w:val="-2"/>
          <w:sz w:val="18"/>
          <w:szCs w:val="18"/>
        </w:rPr>
      </w:pPr>
    </w:p>
    <w:p w:rsidR="00B91A61" w:rsidRPr="00B747B1" w:rsidRDefault="00B91A61" w:rsidP="00B91A61">
      <w:pPr>
        <w:tabs>
          <w:tab w:val="left" w:pos="851"/>
        </w:tabs>
        <w:spacing w:after="0" w:line="240" w:lineRule="auto"/>
        <w:jc w:val="center"/>
        <w:rPr>
          <w:rFonts w:ascii="Times New Roman" w:hAnsi="Times New Roman" w:cs="Times New Roman"/>
          <w:spacing w:val="-2"/>
          <w:sz w:val="18"/>
          <w:szCs w:val="18"/>
        </w:rPr>
      </w:pPr>
    </w:p>
    <w:p w:rsidR="00B91A61" w:rsidRPr="00B747B1" w:rsidRDefault="00B91A61" w:rsidP="00B91A61">
      <w:pPr>
        <w:tabs>
          <w:tab w:val="left" w:pos="851"/>
        </w:tabs>
        <w:spacing w:after="0" w:line="240" w:lineRule="auto"/>
        <w:jc w:val="center"/>
        <w:rPr>
          <w:rFonts w:ascii="Times New Roman" w:hAnsi="Times New Roman" w:cs="Times New Roman"/>
          <w:spacing w:val="-2"/>
          <w:sz w:val="18"/>
          <w:szCs w:val="18"/>
        </w:rPr>
      </w:pPr>
    </w:p>
    <w:p w:rsidR="00B91A61" w:rsidRPr="00B747B1" w:rsidRDefault="00B91A61" w:rsidP="00B91A61">
      <w:pPr>
        <w:tabs>
          <w:tab w:val="left" w:pos="851"/>
        </w:tabs>
        <w:spacing w:after="0" w:line="240" w:lineRule="auto"/>
        <w:jc w:val="center"/>
        <w:rPr>
          <w:rFonts w:ascii="Times New Roman" w:hAnsi="Times New Roman" w:cs="Times New Roman"/>
          <w:spacing w:val="-2"/>
          <w:sz w:val="18"/>
          <w:szCs w:val="18"/>
        </w:rPr>
      </w:pPr>
    </w:p>
    <w:p w:rsidR="00B91A61" w:rsidRPr="00B747B1" w:rsidRDefault="00B91A61" w:rsidP="00B91A61">
      <w:pPr>
        <w:tabs>
          <w:tab w:val="left" w:pos="851"/>
        </w:tabs>
        <w:spacing w:after="0" w:line="240" w:lineRule="auto"/>
        <w:jc w:val="center"/>
        <w:rPr>
          <w:rFonts w:ascii="Times New Roman" w:hAnsi="Times New Roman" w:cs="Times New Roman"/>
          <w:spacing w:val="-2"/>
          <w:sz w:val="18"/>
          <w:szCs w:val="18"/>
        </w:rPr>
      </w:pPr>
    </w:p>
    <w:p w:rsidR="00B91A61" w:rsidRPr="00B747B1" w:rsidRDefault="00B91A61" w:rsidP="00B91A61">
      <w:pPr>
        <w:tabs>
          <w:tab w:val="left" w:pos="851"/>
        </w:tabs>
        <w:spacing w:after="0" w:line="240" w:lineRule="auto"/>
        <w:jc w:val="center"/>
        <w:rPr>
          <w:rFonts w:ascii="Times New Roman" w:hAnsi="Times New Roman" w:cs="Times New Roman"/>
          <w:spacing w:val="-2"/>
          <w:sz w:val="18"/>
          <w:szCs w:val="18"/>
        </w:rPr>
      </w:pPr>
    </w:p>
    <w:p w:rsidR="00B91A61" w:rsidRPr="00B747B1" w:rsidRDefault="00B91A61" w:rsidP="00B91A61">
      <w:pPr>
        <w:tabs>
          <w:tab w:val="left" w:pos="851"/>
        </w:tabs>
        <w:spacing w:after="0" w:line="240" w:lineRule="auto"/>
        <w:jc w:val="center"/>
        <w:rPr>
          <w:rFonts w:ascii="Times New Roman" w:hAnsi="Times New Roman" w:cs="Times New Roman"/>
          <w:spacing w:val="-2"/>
          <w:sz w:val="18"/>
          <w:szCs w:val="18"/>
        </w:rPr>
      </w:pPr>
    </w:p>
    <w:p w:rsidR="00B91A61" w:rsidRPr="00B747B1" w:rsidRDefault="00B91A61" w:rsidP="00B91A61">
      <w:pPr>
        <w:tabs>
          <w:tab w:val="left" w:pos="851"/>
        </w:tabs>
        <w:spacing w:after="0" w:line="240" w:lineRule="auto"/>
        <w:jc w:val="center"/>
        <w:rPr>
          <w:rFonts w:ascii="Times New Roman" w:hAnsi="Times New Roman" w:cs="Times New Roman"/>
          <w:spacing w:val="-2"/>
          <w:sz w:val="18"/>
          <w:szCs w:val="18"/>
        </w:rPr>
      </w:pPr>
    </w:p>
    <w:p w:rsidR="00B91A61" w:rsidRPr="00B747B1" w:rsidRDefault="00B91A61" w:rsidP="00B91A61">
      <w:pPr>
        <w:tabs>
          <w:tab w:val="left" w:pos="851"/>
        </w:tabs>
        <w:spacing w:after="0" w:line="240" w:lineRule="auto"/>
        <w:jc w:val="center"/>
        <w:rPr>
          <w:rFonts w:ascii="Times New Roman" w:hAnsi="Times New Roman" w:cs="Times New Roman"/>
          <w:spacing w:val="-2"/>
          <w:sz w:val="18"/>
          <w:szCs w:val="18"/>
        </w:rPr>
      </w:pPr>
    </w:p>
    <w:p w:rsidR="00B91A61" w:rsidRPr="00B747B1" w:rsidRDefault="00B91A61" w:rsidP="00B91A61">
      <w:pPr>
        <w:tabs>
          <w:tab w:val="left" w:pos="851"/>
        </w:tabs>
        <w:spacing w:after="0" w:line="240" w:lineRule="auto"/>
        <w:jc w:val="center"/>
        <w:rPr>
          <w:rFonts w:ascii="Times New Roman" w:hAnsi="Times New Roman" w:cs="Times New Roman"/>
          <w:spacing w:val="-2"/>
          <w:sz w:val="18"/>
          <w:szCs w:val="18"/>
        </w:rPr>
      </w:pPr>
    </w:p>
    <w:p w:rsidR="00B91A61" w:rsidRPr="00B747B1" w:rsidRDefault="00B91A61" w:rsidP="00B91A61">
      <w:pPr>
        <w:tabs>
          <w:tab w:val="left" w:pos="851"/>
        </w:tabs>
        <w:spacing w:after="0" w:line="240" w:lineRule="auto"/>
        <w:jc w:val="center"/>
        <w:rPr>
          <w:rFonts w:ascii="Times New Roman" w:hAnsi="Times New Roman" w:cs="Times New Roman"/>
          <w:spacing w:val="-2"/>
          <w:sz w:val="18"/>
          <w:szCs w:val="18"/>
        </w:rPr>
      </w:pPr>
    </w:p>
    <w:p w:rsidR="00B91A61" w:rsidRPr="00947F7D" w:rsidRDefault="00A51EA1" w:rsidP="00B91A61">
      <w:pPr>
        <w:tabs>
          <w:tab w:val="left" w:pos="851"/>
        </w:tabs>
        <w:spacing w:after="0" w:line="240" w:lineRule="auto"/>
        <w:jc w:val="center"/>
        <w:rPr>
          <w:rFonts w:ascii="Times New Roman" w:hAnsi="Times New Roman" w:cs="Times New Roman"/>
          <w:b/>
          <w:spacing w:val="-2"/>
          <w:sz w:val="18"/>
          <w:szCs w:val="18"/>
        </w:rPr>
      </w:pPr>
      <w:r>
        <w:rPr>
          <w:rFonts w:ascii="Times New Roman" w:hAnsi="Times New Roman" w:cs="Times New Roman"/>
          <w:b/>
          <w:spacing w:val="-2"/>
          <w:sz w:val="18"/>
          <w:szCs w:val="18"/>
        </w:rPr>
        <w:t>Семенов Николай Сергеевич</w:t>
      </w:r>
    </w:p>
    <w:p w:rsidR="00B91A61" w:rsidRPr="00947F7D" w:rsidRDefault="00B91A61" w:rsidP="00B91A61">
      <w:pPr>
        <w:tabs>
          <w:tab w:val="left" w:pos="851"/>
        </w:tabs>
        <w:spacing w:after="0" w:line="240" w:lineRule="auto"/>
        <w:jc w:val="center"/>
        <w:rPr>
          <w:rFonts w:ascii="Times New Roman" w:hAnsi="Times New Roman" w:cs="Times New Roman"/>
          <w:spacing w:val="-2"/>
          <w:sz w:val="18"/>
          <w:szCs w:val="18"/>
        </w:rPr>
      </w:pPr>
    </w:p>
    <w:p w:rsidR="00B91A61" w:rsidRPr="00947F7D" w:rsidRDefault="00B91A61" w:rsidP="00B91A61">
      <w:pPr>
        <w:tabs>
          <w:tab w:val="left" w:pos="851"/>
        </w:tabs>
        <w:spacing w:after="0" w:line="240" w:lineRule="auto"/>
        <w:jc w:val="center"/>
        <w:rPr>
          <w:rFonts w:ascii="Times New Roman" w:hAnsi="Times New Roman" w:cs="Times New Roman"/>
          <w:b/>
          <w:spacing w:val="-2"/>
          <w:sz w:val="20"/>
          <w:szCs w:val="20"/>
        </w:rPr>
      </w:pPr>
      <w:r w:rsidRPr="00947F7D">
        <w:rPr>
          <w:rFonts w:ascii="Times New Roman" w:hAnsi="Times New Roman" w:cs="Times New Roman"/>
          <w:b/>
          <w:spacing w:val="-2"/>
          <w:sz w:val="20"/>
          <w:szCs w:val="20"/>
        </w:rPr>
        <w:t>Современное естественное право</w:t>
      </w:r>
    </w:p>
    <w:p w:rsidR="00B91A61" w:rsidRPr="00947F7D" w:rsidRDefault="00B91A61" w:rsidP="00B91A61">
      <w:pPr>
        <w:tabs>
          <w:tab w:val="left" w:pos="851"/>
        </w:tabs>
        <w:spacing w:after="0" w:line="240" w:lineRule="auto"/>
        <w:jc w:val="center"/>
        <w:rPr>
          <w:rFonts w:ascii="Times New Roman" w:hAnsi="Times New Roman" w:cs="Times New Roman"/>
          <w:spacing w:val="-2"/>
          <w:sz w:val="18"/>
          <w:szCs w:val="18"/>
        </w:rPr>
      </w:pPr>
    </w:p>
    <w:p w:rsidR="00B91A61" w:rsidRPr="00947F7D" w:rsidRDefault="00B91A61" w:rsidP="00B91A61">
      <w:pPr>
        <w:tabs>
          <w:tab w:val="left" w:pos="851"/>
        </w:tabs>
        <w:spacing w:after="0" w:line="240" w:lineRule="auto"/>
        <w:jc w:val="center"/>
        <w:rPr>
          <w:rFonts w:ascii="Times New Roman" w:hAnsi="Times New Roman" w:cs="Times New Roman"/>
          <w:spacing w:val="-2"/>
          <w:sz w:val="18"/>
          <w:szCs w:val="18"/>
        </w:rPr>
      </w:pPr>
      <w:r w:rsidRPr="00947F7D">
        <w:rPr>
          <w:rFonts w:ascii="Times New Roman" w:hAnsi="Times New Roman" w:cs="Times New Roman"/>
          <w:spacing w:val="-2"/>
          <w:sz w:val="18"/>
          <w:szCs w:val="18"/>
        </w:rPr>
        <w:t>Монография</w:t>
      </w:r>
    </w:p>
    <w:p w:rsidR="00B91A61" w:rsidRPr="00947F7D" w:rsidRDefault="00B91A61" w:rsidP="00B91A61">
      <w:pPr>
        <w:tabs>
          <w:tab w:val="left" w:pos="851"/>
        </w:tabs>
        <w:spacing w:after="0" w:line="240" w:lineRule="auto"/>
        <w:jc w:val="center"/>
        <w:rPr>
          <w:rFonts w:ascii="Times New Roman" w:hAnsi="Times New Roman" w:cs="Times New Roman"/>
          <w:spacing w:val="-2"/>
          <w:sz w:val="18"/>
          <w:szCs w:val="18"/>
        </w:rPr>
      </w:pPr>
    </w:p>
    <w:p w:rsidR="00B91A61" w:rsidRPr="00947F7D" w:rsidRDefault="00B91A61" w:rsidP="00B91A61">
      <w:pPr>
        <w:tabs>
          <w:tab w:val="left" w:pos="851"/>
        </w:tabs>
        <w:spacing w:after="0" w:line="240" w:lineRule="auto"/>
        <w:jc w:val="center"/>
        <w:rPr>
          <w:rFonts w:ascii="Times New Roman" w:hAnsi="Times New Roman" w:cs="Times New Roman"/>
          <w:spacing w:val="-2"/>
          <w:sz w:val="18"/>
          <w:szCs w:val="18"/>
        </w:rPr>
      </w:pPr>
    </w:p>
    <w:p w:rsidR="00B91A61" w:rsidRPr="00947F7D" w:rsidRDefault="00B91A61" w:rsidP="00B91A61">
      <w:pPr>
        <w:tabs>
          <w:tab w:val="left" w:pos="851"/>
        </w:tabs>
        <w:spacing w:after="0" w:line="240" w:lineRule="auto"/>
        <w:jc w:val="center"/>
        <w:rPr>
          <w:rFonts w:ascii="Times New Roman" w:hAnsi="Times New Roman" w:cs="Times New Roman"/>
          <w:spacing w:val="-2"/>
          <w:sz w:val="18"/>
          <w:szCs w:val="18"/>
        </w:rPr>
      </w:pPr>
    </w:p>
    <w:p w:rsidR="00B91A61" w:rsidRPr="00947F7D" w:rsidRDefault="00B91A61" w:rsidP="00B91A61">
      <w:pPr>
        <w:spacing w:after="0" w:line="240" w:lineRule="auto"/>
        <w:jc w:val="center"/>
        <w:rPr>
          <w:rFonts w:ascii="Times New Roman" w:hAnsi="Times New Roman"/>
          <w:spacing w:val="-2"/>
          <w:sz w:val="18"/>
          <w:szCs w:val="18"/>
        </w:rPr>
      </w:pPr>
      <w:r w:rsidRPr="00947F7D">
        <w:rPr>
          <w:rFonts w:ascii="Times New Roman" w:hAnsi="Times New Roman"/>
          <w:spacing w:val="-2"/>
          <w:sz w:val="18"/>
          <w:szCs w:val="18"/>
        </w:rPr>
        <w:t>Те</w:t>
      </w:r>
      <w:r w:rsidR="00071ED5">
        <w:rPr>
          <w:rFonts w:ascii="Times New Roman" w:hAnsi="Times New Roman"/>
          <w:spacing w:val="-2"/>
          <w:sz w:val="18"/>
          <w:szCs w:val="18"/>
        </w:rPr>
        <w:t>хнический редактор Джамансартов Ж.З.</w:t>
      </w:r>
    </w:p>
    <w:p w:rsidR="00B91A61" w:rsidRPr="00947F7D" w:rsidRDefault="00B91A61" w:rsidP="00B91A61">
      <w:pPr>
        <w:spacing w:after="0" w:line="240" w:lineRule="auto"/>
        <w:jc w:val="center"/>
        <w:rPr>
          <w:rFonts w:ascii="Times New Roman" w:hAnsi="Times New Roman"/>
          <w:spacing w:val="-2"/>
          <w:sz w:val="18"/>
          <w:szCs w:val="18"/>
        </w:rPr>
      </w:pPr>
      <w:r w:rsidRPr="00947F7D">
        <w:rPr>
          <w:rFonts w:ascii="Times New Roman" w:hAnsi="Times New Roman"/>
          <w:spacing w:val="-2"/>
          <w:sz w:val="18"/>
          <w:szCs w:val="18"/>
        </w:rPr>
        <w:t xml:space="preserve">Корректор: </w:t>
      </w:r>
      <w:r w:rsidR="00071ED5">
        <w:rPr>
          <w:rFonts w:ascii="Times New Roman" w:hAnsi="Times New Roman"/>
          <w:spacing w:val="-2"/>
          <w:sz w:val="18"/>
          <w:szCs w:val="18"/>
        </w:rPr>
        <w:t>Кадыралиев М.Т.</w:t>
      </w:r>
    </w:p>
    <w:p w:rsidR="00B91A61" w:rsidRPr="00947F7D" w:rsidRDefault="00071ED5" w:rsidP="00B91A61">
      <w:pPr>
        <w:spacing w:after="0" w:line="240" w:lineRule="auto"/>
        <w:jc w:val="center"/>
        <w:rPr>
          <w:rFonts w:ascii="Times New Roman" w:hAnsi="Times New Roman"/>
          <w:spacing w:val="-2"/>
          <w:sz w:val="18"/>
          <w:szCs w:val="18"/>
        </w:rPr>
      </w:pPr>
      <w:r>
        <w:rPr>
          <w:rFonts w:ascii="Times New Roman" w:hAnsi="Times New Roman"/>
          <w:spacing w:val="-2"/>
          <w:sz w:val="18"/>
          <w:szCs w:val="18"/>
        </w:rPr>
        <w:t>Верстка и дизайн: Уметалиев К.Б.</w:t>
      </w:r>
    </w:p>
    <w:p w:rsidR="00B91A61" w:rsidRPr="00947F7D" w:rsidRDefault="00B91A61" w:rsidP="00B91A61">
      <w:pPr>
        <w:jc w:val="center"/>
        <w:rPr>
          <w:rFonts w:ascii="Times New Roman" w:hAnsi="Times New Roman"/>
          <w:spacing w:val="-2"/>
          <w:sz w:val="18"/>
          <w:szCs w:val="18"/>
        </w:rPr>
      </w:pPr>
    </w:p>
    <w:p w:rsidR="00B91A61" w:rsidRDefault="00B91A61" w:rsidP="00B91A61">
      <w:pPr>
        <w:jc w:val="center"/>
        <w:rPr>
          <w:rFonts w:ascii="Times New Roman" w:hAnsi="Times New Roman"/>
          <w:spacing w:val="-2"/>
          <w:sz w:val="18"/>
          <w:szCs w:val="18"/>
        </w:rPr>
      </w:pPr>
    </w:p>
    <w:p w:rsidR="007F0454" w:rsidRDefault="007F0454" w:rsidP="00B91A61">
      <w:pPr>
        <w:jc w:val="center"/>
        <w:rPr>
          <w:rFonts w:ascii="Times New Roman" w:hAnsi="Times New Roman"/>
          <w:spacing w:val="-2"/>
          <w:sz w:val="18"/>
          <w:szCs w:val="18"/>
        </w:rPr>
      </w:pPr>
    </w:p>
    <w:p w:rsidR="00A60781" w:rsidRPr="00947F7D" w:rsidRDefault="00A60781" w:rsidP="00B91A61">
      <w:pPr>
        <w:jc w:val="center"/>
        <w:rPr>
          <w:rFonts w:ascii="Times New Roman" w:hAnsi="Times New Roman"/>
          <w:spacing w:val="-2"/>
          <w:sz w:val="18"/>
          <w:szCs w:val="18"/>
        </w:rPr>
      </w:pPr>
    </w:p>
    <w:p w:rsidR="00071ED5" w:rsidRDefault="00B91A61" w:rsidP="00B91A61">
      <w:pPr>
        <w:spacing w:after="0" w:line="240" w:lineRule="auto"/>
        <w:jc w:val="center"/>
        <w:rPr>
          <w:rFonts w:ascii="Times New Roman" w:hAnsi="Times New Roman"/>
          <w:spacing w:val="-2"/>
          <w:sz w:val="18"/>
          <w:szCs w:val="18"/>
        </w:rPr>
      </w:pPr>
      <w:r w:rsidRPr="00947F7D">
        <w:rPr>
          <w:rFonts w:ascii="Times New Roman" w:hAnsi="Times New Roman"/>
          <w:spacing w:val="-2"/>
          <w:sz w:val="18"/>
          <w:szCs w:val="18"/>
        </w:rPr>
        <w:t>Подписано в печать 2</w:t>
      </w:r>
      <w:r w:rsidR="007F0454">
        <w:rPr>
          <w:rFonts w:ascii="Times New Roman" w:hAnsi="Times New Roman"/>
          <w:spacing w:val="-2"/>
          <w:sz w:val="18"/>
          <w:szCs w:val="18"/>
        </w:rPr>
        <w:t>7</w:t>
      </w:r>
      <w:r w:rsidRPr="00947F7D">
        <w:rPr>
          <w:rFonts w:ascii="Times New Roman" w:hAnsi="Times New Roman"/>
          <w:spacing w:val="-2"/>
          <w:sz w:val="18"/>
          <w:szCs w:val="18"/>
        </w:rPr>
        <w:t xml:space="preserve">.09.2020. </w:t>
      </w:r>
    </w:p>
    <w:p w:rsidR="00B91A61" w:rsidRPr="00947F7D" w:rsidRDefault="00B91A61" w:rsidP="00B91A61">
      <w:pPr>
        <w:spacing w:after="0" w:line="240" w:lineRule="auto"/>
        <w:jc w:val="center"/>
        <w:rPr>
          <w:rFonts w:ascii="Times New Roman" w:hAnsi="Times New Roman"/>
          <w:spacing w:val="-2"/>
          <w:sz w:val="18"/>
          <w:szCs w:val="18"/>
        </w:rPr>
      </w:pPr>
      <w:r w:rsidRPr="00947F7D">
        <w:rPr>
          <w:rFonts w:ascii="Times New Roman" w:hAnsi="Times New Roman"/>
          <w:spacing w:val="-2"/>
          <w:sz w:val="18"/>
          <w:szCs w:val="18"/>
        </w:rPr>
        <w:t>Формат 60х84 1/16. Печать офсетная.</w:t>
      </w:r>
    </w:p>
    <w:p w:rsidR="00B91A61" w:rsidRPr="00947F7D" w:rsidRDefault="00B91A61" w:rsidP="00B91A61">
      <w:pPr>
        <w:spacing w:after="0" w:line="240" w:lineRule="auto"/>
        <w:jc w:val="center"/>
        <w:rPr>
          <w:rFonts w:ascii="Times New Roman" w:hAnsi="Times New Roman"/>
          <w:spacing w:val="-2"/>
          <w:sz w:val="18"/>
          <w:szCs w:val="18"/>
        </w:rPr>
      </w:pPr>
      <w:r w:rsidRPr="00947F7D">
        <w:rPr>
          <w:rFonts w:ascii="Times New Roman" w:hAnsi="Times New Roman"/>
          <w:spacing w:val="-2"/>
          <w:sz w:val="18"/>
          <w:szCs w:val="18"/>
        </w:rPr>
        <w:t xml:space="preserve">Бумага офсетная. Объем </w:t>
      </w:r>
      <w:r w:rsidR="007F0454">
        <w:rPr>
          <w:rFonts w:ascii="Times New Roman" w:hAnsi="Times New Roman"/>
          <w:spacing w:val="-2"/>
          <w:sz w:val="18"/>
          <w:szCs w:val="18"/>
        </w:rPr>
        <w:t>1</w:t>
      </w:r>
      <w:r w:rsidR="00A501DA">
        <w:rPr>
          <w:rFonts w:ascii="Times New Roman" w:hAnsi="Times New Roman"/>
          <w:spacing w:val="-2"/>
          <w:sz w:val="18"/>
          <w:szCs w:val="18"/>
        </w:rPr>
        <w:t>6</w:t>
      </w:r>
      <w:r w:rsidR="007F0454">
        <w:rPr>
          <w:rFonts w:ascii="Times New Roman" w:hAnsi="Times New Roman"/>
          <w:spacing w:val="-2"/>
          <w:sz w:val="18"/>
          <w:szCs w:val="18"/>
        </w:rPr>
        <w:t>,</w:t>
      </w:r>
      <w:r w:rsidR="00A501DA">
        <w:rPr>
          <w:rFonts w:ascii="Times New Roman" w:hAnsi="Times New Roman"/>
          <w:spacing w:val="-2"/>
          <w:sz w:val="18"/>
          <w:szCs w:val="18"/>
        </w:rPr>
        <w:t>25</w:t>
      </w:r>
      <w:r w:rsidRPr="00947F7D">
        <w:rPr>
          <w:rFonts w:ascii="Times New Roman" w:hAnsi="Times New Roman"/>
          <w:spacing w:val="-2"/>
          <w:sz w:val="18"/>
          <w:szCs w:val="18"/>
        </w:rPr>
        <w:t xml:space="preserve"> п.л. Тираж </w:t>
      </w:r>
      <w:r w:rsidR="0030009C">
        <w:rPr>
          <w:rFonts w:ascii="Times New Roman" w:hAnsi="Times New Roman"/>
          <w:spacing w:val="-2"/>
          <w:sz w:val="18"/>
          <w:szCs w:val="18"/>
        </w:rPr>
        <w:t>500</w:t>
      </w:r>
      <w:r w:rsidR="00071ED5">
        <w:rPr>
          <w:rFonts w:ascii="Times New Roman" w:hAnsi="Times New Roman"/>
          <w:spacing w:val="-2"/>
          <w:sz w:val="18"/>
          <w:szCs w:val="18"/>
        </w:rPr>
        <w:t xml:space="preserve"> экз. Заказ № 263</w:t>
      </w:r>
      <w:r w:rsidRPr="00947F7D">
        <w:rPr>
          <w:rFonts w:ascii="Times New Roman" w:hAnsi="Times New Roman"/>
          <w:spacing w:val="-2"/>
          <w:sz w:val="18"/>
          <w:szCs w:val="18"/>
        </w:rPr>
        <w:t>.</w:t>
      </w:r>
    </w:p>
    <w:p w:rsidR="00B91A61" w:rsidRPr="00947F7D" w:rsidRDefault="00B91A61" w:rsidP="00071ED5">
      <w:pPr>
        <w:spacing w:after="0" w:line="240" w:lineRule="auto"/>
        <w:jc w:val="center"/>
        <w:rPr>
          <w:rFonts w:ascii="Times New Roman" w:hAnsi="Times New Roman"/>
          <w:spacing w:val="-2"/>
          <w:sz w:val="18"/>
          <w:szCs w:val="18"/>
        </w:rPr>
      </w:pPr>
      <w:r w:rsidRPr="00947F7D">
        <w:rPr>
          <w:rFonts w:ascii="Times New Roman" w:hAnsi="Times New Roman"/>
          <w:spacing w:val="-2"/>
          <w:sz w:val="18"/>
          <w:szCs w:val="18"/>
        </w:rPr>
        <w:t xml:space="preserve">Отпечатано в типографии </w:t>
      </w:r>
      <w:r w:rsidR="00071ED5">
        <w:rPr>
          <w:rFonts w:ascii="Times New Roman" w:hAnsi="Times New Roman"/>
          <w:spacing w:val="-2"/>
          <w:sz w:val="18"/>
          <w:szCs w:val="18"/>
        </w:rPr>
        <w:t>ОсОО «АракетПринт»</w:t>
      </w:r>
    </w:p>
    <w:sectPr w:rsidR="00B91A61" w:rsidRPr="00947F7D" w:rsidSect="00FE0165">
      <w:pgSz w:w="8419"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598" w:rsidRDefault="00F52598" w:rsidP="009E709C">
      <w:pPr>
        <w:spacing w:after="0" w:line="240" w:lineRule="auto"/>
      </w:pPr>
      <w:r>
        <w:separator/>
      </w:r>
    </w:p>
  </w:endnote>
  <w:endnote w:type="continuationSeparator" w:id="0">
    <w:p w:rsidR="00F52598" w:rsidRDefault="00F52598" w:rsidP="009E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00007843" w:usb2="00000001"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866397"/>
      <w:docPartObj>
        <w:docPartGallery w:val="Page Numbers (Bottom of Page)"/>
        <w:docPartUnique/>
      </w:docPartObj>
    </w:sdtPr>
    <w:sdtEndPr>
      <w:rPr>
        <w:rFonts w:ascii="Times New Roman" w:hAnsi="Times New Roman"/>
        <w:sz w:val="20"/>
        <w:szCs w:val="20"/>
      </w:rPr>
    </w:sdtEndPr>
    <w:sdtContent>
      <w:p w:rsidR="003A380F" w:rsidRPr="009E118A" w:rsidRDefault="003A380F">
        <w:pPr>
          <w:pStyle w:val="ab"/>
          <w:jc w:val="center"/>
          <w:rPr>
            <w:rFonts w:ascii="Times New Roman" w:hAnsi="Times New Roman"/>
            <w:sz w:val="20"/>
            <w:szCs w:val="20"/>
          </w:rPr>
        </w:pPr>
        <w:r w:rsidRPr="009E118A">
          <w:rPr>
            <w:rFonts w:ascii="Times New Roman" w:hAnsi="Times New Roman"/>
            <w:sz w:val="20"/>
            <w:szCs w:val="20"/>
          </w:rPr>
          <w:fldChar w:fldCharType="begin"/>
        </w:r>
        <w:r w:rsidRPr="009E118A">
          <w:rPr>
            <w:rFonts w:ascii="Times New Roman" w:hAnsi="Times New Roman"/>
            <w:sz w:val="20"/>
            <w:szCs w:val="20"/>
          </w:rPr>
          <w:instrText>PAGE   \* MERGEFORMAT</w:instrText>
        </w:r>
        <w:r w:rsidRPr="009E118A">
          <w:rPr>
            <w:rFonts w:ascii="Times New Roman" w:hAnsi="Times New Roman"/>
            <w:sz w:val="20"/>
            <w:szCs w:val="20"/>
          </w:rPr>
          <w:fldChar w:fldCharType="separate"/>
        </w:r>
        <w:r w:rsidR="009C6B5E">
          <w:rPr>
            <w:rFonts w:ascii="Times New Roman" w:hAnsi="Times New Roman"/>
            <w:noProof/>
            <w:sz w:val="20"/>
            <w:szCs w:val="20"/>
          </w:rPr>
          <w:t>58</w:t>
        </w:r>
        <w:r w:rsidRPr="009E118A">
          <w:rPr>
            <w:rFonts w:ascii="Times New Roman" w:hAnsi="Times New Roman"/>
            <w:sz w:val="20"/>
            <w:szCs w:val="20"/>
          </w:rPr>
          <w:fldChar w:fldCharType="end"/>
        </w:r>
      </w:p>
    </w:sdtContent>
  </w:sdt>
  <w:p w:rsidR="003A380F" w:rsidRDefault="003A380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598" w:rsidRDefault="00F52598" w:rsidP="009E709C">
      <w:pPr>
        <w:spacing w:after="0" w:line="240" w:lineRule="auto"/>
      </w:pPr>
      <w:r>
        <w:separator/>
      </w:r>
    </w:p>
  </w:footnote>
  <w:footnote w:type="continuationSeparator" w:id="0">
    <w:p w:rsidR="00F52598" w:rsidRDefault="00F52598" w:rsidP="009E709C">
      <w:pPr>
        <w:spacing w:after="0" w:line="240" w:lineRule="auto"/>
      </w:pPr>
      <w:r>
        <w:continuationSeparator/>
      </w:r>
    </w:p>
  </w:footnote>
  <w:footnote w:id="1">
    <w:p w:rsidR="003A380F" w:rsidRPr="00E35DDE" w:rsidRDefault="003A380F" w:rsidP="00994878">
      <w:pPr>
        <w:pStyle w:val="a4"/>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Аристотель.</w:t>
      </w:r>
      <w:r w:rsidRPr="00E35DDE">
        <w:rPr>
          <w:rFonts w:ascii="Times New Roman" w:hAnsi="Times New Roman" w:cs="Times New Roman"/>
          <w:spacing w:val="-2"/>
          <w:sz w:val="18"/>
          <w:szCs w:val="18"/>
        </w:rPr>
        <w:t xml:space="preserve"> Политика. – М.: РИПОЛ-классик. 2010. – С. 39-41.</w:t>
      </w:r>
    </w:p>
  </w:footnote>
  <w:footnote w:id="2">
    <w:p w:rsidR="003A380F" w:rsidRPr="00E35DDE" w:rsidRDefault="003A380F" w:rsidP="00994878">
      <w:pPr>
        <w:pStyle w:val="a4"/>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Платон.</w:t>
      </w:r>
      <w:r w:rsidRPr="00E35DDE">
        <w:rPr>
          <w:rFonts w:ascii="Times New Roman" w:hAnsi="Times New Roman" w:cs="Times New Roman"/>
          <w:spacing w:val="-2"/>
          <w:sz w:val="18"/>
          <w:szCs w:val="18"/>
        </w:rPr>
        <w:t xml:space="preserve"> Диалоги. – М.: Мысль. 1986. – </w:t>
      </w:r>
      <w:r w:rsidRPr="00E35DDE">
        <w:rPr>
          <w:rFonts w:ascii="Times New Roman" w:hAnsi="Times New Roman" w:cs="Times New Roman"/>
          <w:spacing w:val="-2"/>
          <w:sz w:val="18"/>
          <w:szCs w:val="18"/>
          <w:lang w:val="en-US"/>
        </w:rPr>
        <w:t>C</w:t>
      </w:r>
      <w:r w:rsidRPr="00E35DDE">
        <w:rPr>
          <w:rFonts w:ascii="Times New Roman" w:hAnsi="Times New Roman" w:cs="Times New Roman"/>
          <w:spacing w:val="-2"/>
          <w:sz w:val="18"/>
          <w:szCs w:val="18"/>
        </w:rPr>
        <w:t>. 363.</w:t>
      </w:r>
    </w:p>
  </w:footnote>
  <w:footnote w:id="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Платон</w:t>
      </w:r>
      <w:r w:rsidRPr="00E35DDE">
        <w:rPr>
          <w:rFonts w:ascii="Times New Roman" w:hAnsi="Times New Roman" w:cs="Times New Roman"/>
          <w:spacing w:val="-2"/>
          <w:sz w:val="18"/>
          <w:szCs w:val="18"/>
        </w:rPr>
        <w:t xml:space="preserve">. Том </w:t>
      </w:r>
      <w:r w:rsidRPr="00E35DDE">
        <w:rPr>
          <w:rFonts w:ascii="Times New Roman" w:hAnsi="Times New Roman" w:cs="Times New Roman"/>
          <w:spacing w:val="-2"/>
          <w:sz w:val="18"/>
          <w:szCs w:val="18"/>
          <w:lang w:val="en-US"/>
        </w:rPr>
        <w:t>I</w:t>
      </w:r>
      <w:r w:rsidRPr="00E35DDE">
        <w:rPr>
          <w:rFonts w:ascii="Times New Roman" w:hAnsi="Times New Roman" w:cs="Times New Roman"/>
          <w:spacing w:val="-2"/>
          <w:sz w:val="18"/>
          <w:szCs w:val="18"/>
        </w:rPr>
        <w:t>. – СПб: «Изд. Олега Абышко», 2006. – С. 564, 200, 315.</w:t>
      </w:r>
    </w:p>
  </w:footnote>
  <w:footnote w:id="4">
    <w:p w:rsidR="003A380F" w:rsidRPr="00E35DDE" w:rsidRDefault="003A380F" w:rsidP="00994878">
      <w:pPr>
        <w:pStyle w:val="a4"/>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Платон.</w:t>
      </w:r>
      <w:r w:rsidRPr="00E35DDE">
        <w:rPr>
          <w:rFonts w:ascii="Times New Roman" w:hAnsi="Times New Roman" w:cs="Times New Roman"/>
          <w:spacing w:val="-2"/>
          <w:sz w:val="18"/>
          <w:szCs w:val="18"/>
        </w:rPr>
        <w:t xml:space="preserve"> Том </w:t>
      </w:r>
      <w:r w:rsidRPr="00E35DDE">
        <w:rPr>
          <w:rFonts w:ascii="Times New Roman" w:hAnsi="Times New Roman" w:cs="Times New Roman"/>
          <w:spacing w:val="-2"/>
          <w:sz w:val="18"/>
          <w:szCs w:val="18"/>
          <w:lang w:val="en-US"/>
        </w:rPr>
        <w:t>XIII</w:t>
      </w:r>
      <w:r w:rsidRPr="00E35DDE">
        <w:rPr>
          <w:rFonts w:ascii="Times New Roman" w:hAnsi="Times New Roman" w:cs="Times New Roman"/>
          <w:spacing w:val="-2"/>
          <w:sz w:val="18"/>
          <w:szCs w:val="18"/>
        </w:rPr>
        <w:t>. – СПб, 1923. – С. 108, 30.</w:t>
      </w:r>
    </w:p>
  </w:footnote>
  <w:footnote w:id="5">
    <w:p w:rsidR="003A380F" w:rsidRPr="00E35DDE" w:rsidRDefault="003A380F" w:rsidP="00994878">
      <w:pPr>
        <w:pStyle w:val="a4"/>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Pr>
          <w:rFonts w:ascii="Times New Roman" w:hAnsi="Times New Roman" w:cs="Times New Roman"/>
          <w:b/>
          <w:spacing w:val="-2"/>
          <w:sz w:val="18"/>
          <w:szCs w:val="18"/>
        </w:rPr>
        <w:t xml:space="preserve"> </w:t>
      </w:r>
      <w:r w:rsidRPr="00E35DDE">
        <w:rPr>
          <w:rFonts w:ascii="Times New Roman" w:hAnsi="Times New Roman" w:cs="Times New Roman"/>
          <w:b/>
          <w:spacing w:val="-2"/>
          <w:sz w:val="18"/>
          <w:szCs w:val="18"/>
        </w:rPr>
        <w:t>Данильян, О.Г., Тараненко, В.М.</w:t>
      </w:r>
      <w:r w:rsidRPr="00E35DDE">
        <w:rPr>
          <w:rFonts w:ascii="Times New Roman" w:hAnsi="Times New Roman" w:cs="Times New Roman"/>
          <w:spacing w:val="-2"/>
          <w:sz w:val="18"/>
          <w:szCs w:val="18"/>
        </w:rPr>
        <w:t xml:space="preserve"> Философия. – М.: Эксмо, 2007. – С. 43.</w:t>
      </w:r>
    </w:p>
  </w:footnote>
  <w:footnote w:id="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Августин Аврелий.</w:t>
      </w:r>
      <w:r w:rsidRPr="00E35DDE">
        <w:rPr>
          <w:rFonts w:ascii="Times New Roman" w:hAnsi="Times New Roman" w:cs="Times New Roman"/>
          <w:spacing w:val="-2"/>
          <w:sz w:val="18"/>
          <w:szCs w:val="18"/>
        </w:rPr>
        <w:t xml:space="preserve"> О граде божием. Книги </w:t>
      </w:r>
      <w:r w:rsidRPr="00E35DDE">
        <w:rPr>
          <w:rFonts w:ascii="Times New Roman" w:hAnsi="Times New Roman" w:cs="Times New Roman"/>
          <w:spacing w:val="-2"/>
          <w:sz w:val="18"/>
          <w:szCs w:val="18"/>
          <w:lang w:val="en-US"/>
        </w:rPr>
        <w:t>I</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XIII</w:t>
      </w:r>
      <w:r w:rsidRPr="00E35DDE">
        <w:rPr>
          <w:rFonts w:ascii="Times New Roman" w:hAnsi="Times New Roman" w:cs="Times New Roman"/>
          <w:spacing w:val="-2"/>
          <w:sz w:val="18"/>
          <w:szCs w:val="18"/>
        </w:rPr>
        <w:t>. – СПб: Изд Алтейя, 1998. – С. 276, 496-497.</w:t>
      </w:r>
    </w:p>
  </w:footnote>
  <w:footnote w:id="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Фома Аквинский.</w:t>
      </w:r>
      <w:r w:rsidRPr="00E35DDE">
        <w:rPr>
          <w:rFonts w:ascii="Times New Roman" w:hAnsi="Times New Roman" w:cs="Times New Roman"/>
          <w:spacing w:val="-2"/>
          <w:sz w:val="18"/>
          <w:szCs w:val="18"/>
        </w:rPr>
        <w:t xml:space="preserve"> Сочинения. – М.: Едиториал УРСС, 2011. – С. 11, 115.</w:t>
      </w:r>
    </w:p>
  </w:footnote>
  <w:footnote w:id="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Фома Аквинский.</w:t>
      </w:r>
      <w:r w:rsidRPr="00E35DDE">
        <w:rPr>
          <w:rFonts w:ascii="Times New Roman" w:hAnsi="Times New Roman" w:cs="Times New Roman"/>
          <w:spacing w:val="-2"/>
          <w:sz w:val="18"/>
          <w:szCs w:val="18"/>
        </w:rPr>
        <w:t xml:space="preserve"> Сумма теологии. – М.: Сигнум Веритатис, 2008. – С. 113.</w:t>
      </w:r>
    </w:p>
  </w:footnote>
  <w:footnote w:id="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Фома Аквинский.</w:t>
      </w:r>
      <w:r w:rsidRPr="00E35DDE">
        <w:rPr>
          <w:rFonts w:ascii="Times New Roman" w:hAnsi="Times New Roman" w:cs="Times New Roman"/>
          <w:spacing w:val="-2"/>
          <w:sz w:val="18"/>
          <w:szCs w:val="18"/>
        </w:rPr>
        <w:t xml:space="preserve"> Т. </w:t>
      </w:r>
      <w:r w:rsidRPr="00E35DDE">
        <w:rPr>
          <w:rFonts w:ascii="Times New Roman" w:hAnsi="Times New Roman" w:cs="Times New Roman"/>
          <w:spacing w:val="-2"/>
          <w:sz w:val="18"/>
          <w:szCs w:val="18"/>
          <w:lang w:val="en-US"/>
        </w:rPr>
        <w:t>IV</w:t>
      </w:r>
      <w:r w:rsidRPr="00E35DDE">
        <w:rPr>
          <w:rFonts w:ascii="Times New Roman" w:hAnsi="Times New Roman" w:cs="Times New Roman"/>
          <w:spacing w:val="-2"/>
          <w:sz w:val="18"/>
          <w:szCs w:val="18"/>
        </w:rPr>
        <w:t>: Первая часть Второй части. – М.: Либроком, 2012. – С. 322, 324, 328.</w:t>
      </w:r>
    </w:p>
  </w:footnote>
  <w:footnote w:id="10">
    <w:p w:rsidR="003A380F" w:rsidRPr="00E35DDE" w:rsidRDefault="003A380F" w:rsidP="00994878">
      <w:pPr>
        <w:pStyle w:val="a5"/>
        <w:jc w:val="both"/>
        <w:rPr>
          <w:rFonts w:ascii="Times New Roman" w:hAnsi="Times New Roman" w:cs="Times New Roman"/>
          <w:spacing w:val="-2"/>
          <w:sz w:val="18"/>
          <w:szCs w:val="18"/>
        </w:rPr>
      </w:pPr>
      <w:r w:rsidRPr="00E35DDE">
        <w:rPr>
          <w:rFonts w:ascii="Times New Roman" w:hAnsi="Times New Roman" w:cs="Times New Roman"/>
          <w:spacing w:val="-2"/>
          <w:sz w:val="18"/>
          <w:szCs w:val="18"/>
          <w:vertAlign w:val="superscript"/>
        </w:rPr>
        <w:t>10</w:t>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Гроций Г.</w:t>
      </w:r>
      <w:r w:rsidRPr="00E35DDE">
        <w:rPr>
          <w:rFonts w:ascii="Times New Roman" w:hAnsi="Times New Roman" w:cs="Times New Roman"/>
          <w:spacing w:val="-2"/>
          <w:sz w:val="18"/>
          <w:szCs w:val="18"/>
        </w:rPr>
        <w:t xml:space="preserve"> О праве войны и мира: В 3 кн. – М.: Юрид. лит., 1956. – С. 69-75.</w:t>
      </w:r>
    </w:p>
  </w:footnote>
  <w:footnote w:id="1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Локк Дж.</w:t>
      </w:r>
      <w:r w:rsidRPr="00E35DDE">
        <w:rPr>
          <w:rFonts w:ascii="Times New Roman" w:hAnsi="Times New Roman" w:cs="Times New Roman"/>
          <w:spacing w:val="-2"/>
          <w:sz w:val="18"/>
          <w:szCs w:val="18"/>
        </w:rPr>
        <w:t xml:space="preserve"> Сочинения Т.1. – М.: Мысль, 1985. – С.114-122, 59, 59.</w:t>
      </w:r>
    </w:p>
  </w:footnote>
  <w:footnote w:id="1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Гоббс Т.</w:t>
      </w:r>
      <w:r w:rsidRPr="00E35DDE">
        <w:rPr>
          <w:rFonts w:ascii="Times New Roman" w:hAnsi="Times New Roman" w:cs="Times New Roman"/>
          <w:spacing w:val="-2"/>
          <w:sz w:val="18"/>
          <w:szCs w:val="18"/>
        </w:rPr>
        <w:t xml:space="preserve"> Сочинения. Т.2. – М.: Мысль, 1991. – С. 99, 109-121.</w:t>
      </w:r>
    </w:p>
  </w:footnote>
  <w:footnote w:id="1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Руссо Ж.-Ж.</w:t>
      </w:r>
      <w:r w:rsidRPr="00E35DDE">
        <w:rPr>
          <w:rFonts w:ascii="Times New Roman" w:hAnsi="Times New Roman" w:cs="Times New Roman"/>
          <w:spacing w:val="-2"/>
          <w:sz w:val="18"/>
          <w:szCs w:val="18"/>
        </w:rPr>
        <w:t xml:space="preserve"> Трактаты. – М.: Наука, 1969. – С.12, 32, 58, 72.</w:t>
      </w:r>
    </w:p>
  </w:footnote>
  <w:footnote w:id="1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Спиноза Б.</w:t>
      </w:r>
      <w:r w:rsidRPr="00E35DDE">
        <w:rPr>
          <w:rFonts w:ascii="Times New Roman" w:hAnsi="Times New Roman" w:cs="Times New Roman"/>
          <w:spacing w:val="-2"/>
          <w:sz w:val="18"/>
          <w:szCs w:val="18"/>
        </w:rPr>
        <w:t xml:space="preserve"> Сочинения. Т.</w:t>
      </w:r>
      <w:r w:rsidRPr="00E35DDE">
        <w:rPr>
          <w:rFonts w:ascii="Times New Roman" w:hAnsi="Times New Roman" w:cs="Times New Roman"/>
          <w:spacing w:val="-2"/>
          <w:sz w:val="18"/>
          <w:szCs w:val="18"/>
          <w:lang w:val="en-US"/>
        </w:rPr>
        <w:t>II</w:t>
      </w:r>
      <w:r w:rsidRPr="00E35DDE">
        <w:rPr>
          <w:rFonts w:ascii="Times New Roman" w:hAnsi="Times New Roman" w:cs="Times New Roman"/>
          <w:spacing w:val="-2"/>
          <w:sz w:val="18"/>
          <w:szCs w:val="18"/>
        </w:rPr>
        <w:t>. – СПб: Наука, 1999. – С. 249-250, 260.</w:t>
      </w:r>
    </w:p>
  </w:footnote>
  <w:footnote w:id="15">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Кант И.</w:t>
      </w:r>
      <w:r w:rsidRPr="00E35DDE">
        <w:rPr>
          <w:rFonts w:ascii="Times New Roman" w:hAnsi="Times New Roman" w:cs="Times New Roman"/>
          <w:spacing w:val="-2"/>
          <w:sz w:val="18"/>
          <w:szCs w:val="18"/>
        </w:rPr>
        <w:t xml:space="preserve"> Сочинения: В 6 т. Т.6. – М.: Мысль, 1966. Т</w:t>
      </w:r>
      <w:r w:rsidRPr="004B0A16">
        <w:rPr>
          <w:rFonts w:ascii="Times New Roman" w:hAnsi="Times New Roman" w:cs="Times New Roman"/>
          <w:spacing w:val="-2"/>
          <w:sz w:val="18"/>
          <w:szCs w:val="18"/>
          <w:lang w:val="en-US"/>
        </w:rPr>
        <w:t xml:space="preserve">.6. </w:t>
      </w:r>
      <w:r w:rsidRPr="00E35DDE">
        <w:rPr>
          <w:rFonts w:ascii="Times New Roman" w:hAnsi="Times New Roman" w:cs="Times New Roman"/>
          <w:spacing w:val="-2"/>
          <w:sz w:val="18"/>
          <w:szCs w:val="18"/>
        </w:rPr>
        <w:t>С</w:t>
      </w:r>
      <w:r w:rsidRPr="00E35DDE">
        <w:rPr>
          <w:rFonts w:ascii="Times New Roman" w:hAnsi="Times New Roman" w:cs="Times New Roman"/>
          <w:spacing w:val="-2"/>
          <w:sz w:val="18"/>
          <w:szCs w:val="18"/>
          <w:lang w:val="en-US"/>
        </w:rPr>
        <w:t>. – 271-289.</w:t>
      </w:r>
    </w:p>
  </w:footnote>
  <w:footnote w:id="1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Thomas Paine.</w:t>
      </w:r>
      <w:r w:rsidRPr="00E35DDE">
        <w:rPr>
          <w:rFonts w:ascii="Times New Roman" w:hAnsi="Times New Roman" w:cs="Times New Roman"/>
          <w:spacing w:val="-2"/>
          <w:sz w:val="18"/>
          <w:szCs w:val="18"/>
          <w:lang w:val="en-US"/>
        </w:rPr>
        <w:t xml:space="preserve"> The writings of Thomas Paine, Vol 3. (1791-1804). The online library of Liberty. P</w:t>
      </w:r>
      <w:r w:rsidRPr="003269FD">
        <w:rPr>
          <w:rFonts w:ascii="Times New Roman" w:hAnsi="Times New Roman" w:cs="Times New Roman"/>
          <w:spacing w:val="-2"/>
          <w:sz w:val="18"/>
          <w:szCs w:val="18"/>
        </w:rPr>
        <w:t xml:space="preserve">. 98. </w:t>
      </w:r>
      <w:r w:rsidRPr="00E35DDE">
        <w:rPr>
          <w:rFonts w:ascii="Times New Roman" w:hAnsi="Times New Roman" w:cs="Times New Roman"/>
          <w:spacing w:val="-2"/>
          <w:sz w:val="18"/>
          <w:szCs w:val="18"/>
        </w:rPr>
        <w:t xml:space="preserve">[Электронный ресурс]. – Режим доступа: </w:t>
      </w:r>
      <w:r w:rsidRPr="00E35DDE">
        <w:rPr>
          <w:rFonts w:ascii="Times New Roman" w:hAnsi="Times New Roman" w:cs="Times New Roman"/>
          <w:spacing w:val="-2"/>
          <w:sz w:val="18"/>
          <w:szCs w:val="18"/>
          <w:lang w:val="en-US"/>
        </w:rPr>
        <w:t>http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oll</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libertyfund</w:t>
      </w:r>
      <w:r w:rsidRPr="00E35DDE">
        <w:rPr>
          <w:rFonts w:ascii="Times New Roman" w:hAnsi="Times New Roman" w:cs="Times New Roman"/>
          <w:spacing w:val="-2"/>
          <w:sz w:val="18"/>
          <w:szCs w:val="18"/>
        </w:rPr>
        <w:t>..../235 .</w:t>
      </w:r>
    </w:p>
  </w:footnote>
  <w:footnote w:id="1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Гегель Г. В.</w:t>
      </w:r>
      <w:r w:rsidRPr="00E35DDE">
        <w:rPr>
          <w:rFonts w:ascii="Times New Roman" w:hAnsi="Times New Roman" w:cs="Times New Roman"/>
          <w:spacing w:val="-2"/>
          <w:sz w:val="18"/>
          <w:szCs w:val="18"/>
        </w:rPr>
        <w:t xml:space="preserve"> Ф. Философия права. – М.: Мысль, 1990. – С. 47, 127,143,154, 489.</w:t>
      </w:r>
    </w:p>
  </w:footnote>
  <w:footnote w:id="1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Фихте И.Г.</w:t>
      </w:r>
      <w:r w:rsidRPr="00E35DDE">
        <w:rPr>
          <w:rFonts w:ascii="Times New Roman" w:hAnsi="Times New Roman" w:cs="Times New Roman"/>
          <w:spacing w:val="-2"/>
          <w:sz w:val="18"/>
          <w:szCs w:val="18"/>
        </w:rPr>
        <w:t xml:space="preserve"> Основа естественного права согласно принципам наукоучения. – М.: Канон, 2014. – 392 с. </w:t>
      </w:r>
    </w:p>
  </w:footnote>
  <w:footnote w:id="1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Максимилиан Робеспьер</w:t>
      </w:r>
      <w:r w:rsidRPr="00E35DDE">
        <w:rPr>
          <w:rFonts w:ascii="Times New Roman" w:hAnsi="Times New Roman" w:cs="Times New Roman"/>
          <w:spacing w:val="-2"/>
          <w:sz w:val="18"/>
          <w:szCs w:val="18"/>
        </w:rPr>
        <w:t>. Избранные произведения. Т.</w:t>
      </w:r>
      <w:r w:rsidRPr="00E35DDE">
        <w:rPr>
          <w:rFonts w:ascii="Times New Roman" w:hAnsi="Times New Roman" w:cs="Times New Roman"/>
          <w:spacing w:val="-2"/>
          <w:sz w:val="18"/>
          <w:szCs w:val="18"/>
          <w:lang w:val="en-US"/>
        </w:rPr>
        <w:t>I</w:t>
      </w:r>
      <w:r w:rsidRPr="00E35DDE">
        <w:rPr>
          <w:rFonts w:ascii="Times New Roman" w:hAnsi="Times New Roman" w:cs="Times New Roman"/>
          <w:spacing w:val="-2"/>
          <w:sz w:val="18"/>
          <w:szCs w:val="18"/>
        </w:rPr>
        <w:t>. – М.: Наука, 1965. – С.110, 159, 312.</w:t>
      </w:r>
    </w:p>
  </w:footnote>
  <w:footnote w:id="2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Луи Антуан Сен-Жюст</w:t>
      </w:r>
      <w:r w:rsidRPr="00E35DDE">
        <w:rPr>
          <w:rFonts w:ascii="Times New Roman" w:hAnsi="Times New Roman" w:cs="Times New Roman"/>
          <w:spacing w:val="-2"/>
          <w:sz w:val="18"/>
          <w:szCs w:val="18"/>
        </w:rPr>
        <w:t>. Речи. Трактаты. – СПб: Наука, 1995. – С. 42, 44, 192-193, 197, 216, 252.</w:t>
      </w:r>
    </w:p>
  </w:footnote>
  <w:footnote w:id="2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 xml:space="preserve"> Жорж Жак Дантон</w:t>
      </w:r>
      <w:r w:rsidRPr="00E35DDE">
        <w:rPr>
          <w:rFonts w:ascii="Times New Roman" w:hAnsi="Times New Roman" w:cs="Times New Roman"/>
          <w:spacing w:val="-2"/>
          <w:sz w:val="18"/>
          <w:szCs w:val="18"/>
        </w:rPr>
        <w:t>. Избранные речи. – Киев: Госиздат Украины, 1924. – С. 6,11.</w:t>
      </w:r>
    </w:p>
  </w:footnote>
  <w:footnote w:id="2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Семенов Н.С.</w:t>
      </w:r>
      <w:r w:rsidRPr="00E35DDE">
        <w:rPr>
          <w:rFonts w:ascii="Times New Roman" w:hAnsi="Times New Roman" w:cs="Times New Roman"/>
          <w:spacing w:val="-2"/>
          <w:sz w:val="18"/>
          <w:szCs w:val="18"/>
        </w:rPr>
        <w:t xml:space="preserve"> Жан-Поль Марат и его труды в построении государства, общества и естественного права. // Евразийский юридический журнал. – 2019. – №12(139). – С. 114-117.</w:t>
      </w:r>
    </w:p>
  </w:footnote>
  <w:footnote w:id="2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Семенов Н.С.</w:t>
      </w:r>
      <w:r w:rsidRPr="00E35DDE">
        <w:rPr>
          <w:rFonts w:ascii="Times New Roman" w:hAnsi="Times New Roman" w:cs="Times New Roman"/>
          <w:spacing w:val="-2"/>
          <w:sz w:val="18"/>
          <w:szCs w:val="18"/>
        </w:rPr>
        <w:t xml:space="preserve"> Анализ естественного права в трудах теоретиков великой французской революции // Вестник Международного университета Кыргызстана. –2018. – №4 (37). – С. 269.</w:t>
      </w:r>
    </w:p>
  </w:footnote>
  <w:footnote w:id="2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Петражицкий Л.И</w:t>
      </w:r>
      <w:r w:rsidRPr="00E35DDE">
        <w:rPr>
          <w:rFonts w:ascii="Times New Roman" w:hAnsi="Times New Roman" w:cs="Times New Roman"/>
          <w:spacing w:val="-2"/>
          <w:sz w:val="18"/>
          <w:szCs w:val="18"/>
        </w:rPr>
        <w:t>. Теория права и государства в связи с теорией нравственности. – СПб: Лань, 2000. – 608 с.</w:t>
      </w:r>
    </w:p>
  </w:footnote>
  <w:footnote w:id="2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Колер Й.</w:t>
      </w:r>
      <w:r w:rsidRPr="00E35DDE">
        <w:rPr>
          <w:rFonts w:ascii="Times New Roman" w:hAnsi="Times New Roman" w:cs="Times New Roman"/>
          <w:spacing w:val="-2"/>
          <w:sz w:val="18"/>
          <w:szCs w:val="18"/>
        </w:rPr>
        <w:t xml:space="preserve"> К учению о кровной мести // Записки Императорского Харьковского университета, 1899. Вып. 1. – С.4-5, 10.</w:t>
      </w:r>
    </w:p>
  </w:footnote>
  <w:footnote w:id="26">
    <w:p w:rsidR="003A380F" w:rsidRPr="00E35DDE" w:rsidRDefault="003A380F" w:rsidP="00994878">
      <w:pPr>
        <w:pStyle w:val="a4"/>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Лейст О.Э.</w:t>
      </w:r>
      <w:r w:rsidRPr="00E35DDE">
        <w:rPr>
          <w:rFonts w:ascii="Times New Roman" w:hAnsi="Times New Roman" w:cs="Times New Roman"/>
          <w:spacing w:val="-2"/>
          <w:sz w:val="18"/>
          <w:szCs w:val="18"/>
        </w:rPr>
        <w:t xml:space="preserve"> История политических и правовых учений /О.Э. Лейст, В.А. Томсинов. – М.: Зерцало, 2009. – 584 с.</w:t>
      </w:r>
    </w:p>
  </w:footnote>
  <w:footnote w:id="27">
    <w:p w:rsidR="003A380F" w:rsidRPr="00E35DDE" w:rsidRDefault="003A380F" w:rsidP="00994878">
      <w:pPr>
        <w:pStyle w:val="a4"/>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Томсинов В.А.</w:t>
      </w:r>
      <w:r w:rsidRPr="00E35DDE">
        <w:rPr>
          <w:rFonts w:ascii="Times New Roman" w:hAnsi="Times New Roman" w:cs="Times New Roman"/>
          <w:spacing w:val="-2"/>
          <w:sz w:val="18"/>
          <w:szCs w:val="18"/>
        </w:rPr>
        <w:t xml:space="preserve"> Федор Васильевич Тарановский (1875-1936) / Российские правоведы </w:t>
      </w:r>
      <w:r w:rsidRPr="00E35DDE">
        <w:rPr>
          <w:rFonts w:ascii="Times New Roman" w:hAnsi="Times New Roman" w:cs="Times New Roman"/>
          <w:spacing w:val="-2"/>
          <w:sz w:val="18"/>
          <w:szCs w:val="18"/>
          <w:lang w:val="en-US"/>
        </w:rPr>
        <w:t>XVIII</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XX</w:t>
      </w:r>
      <w:r w:rsidRPr="00E35DDE">
        <w:rPr>
          <w:rFonts w:ascii="Times New Roman" w:hAnsi="Times New Roman" w:cs="Times New Roman"/>
          <w:spacing w:val="-2"/>
          <w:sz w:val="18"/>
          <w:szCs w:val="18"/>
        </w:rPr>
        <w:t xml:space="preserve"> веков: очерки жизни и творчества. Т. 2. – М.: Рус. юрид. наследие, 2007. – 672 с.</w:t>
      </w:r>
    </w:p>
  </w:footnote>
  <w:footnote w:id="2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Жидков О.А</w:t>
      </w:r>
      <w:r w:rsidRPr="00E35DDE">
        <w:rPr>
          <w:rFonts w:ascii="Times New Roman" w:hAnsi="Times New Roman" w:cs="Times New Roman"/>
          <w:spacing w:val="-2"/>
          <w:sz w:val="18"/>
          <w:szCs w:val="18"/>
        </w:rPr>
        <w:t>. История государства и права зарубежных стран Ч.1. /О.А. Жидков, Н.А. Крашенинникова. – М.: Норма, 2004. – 480 с.</w:t>
      </w:r>
    </w:p>
  </w:footnote>
  <w:footnote w:id="29">
    <w:p w:rsidR="003A380F" w:rsidRPr="00E35DDE" w:rsidRDefault="003A380F" w:rsidP="00994878">
      <w:pPr>
        <w:pStyle w:val="a4"/>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Мартышин О.В.</w:t>
      </w:r>
      <w:r w:rsidRPr="00E35DDE">
        <w:rPr>
          <w:rFonts w:ascii="Times New Roman" w:hAnsi="Times New Roman" w:cs="Times New Roman"/>
          <w:spacing w:val="-2"/>
          <w:sz w:val="18"/>
          <w:szCs w:val="18"/>
        </w:rPr>
        <w:t xml:space="preserve"> Теория государства и права. – М.: Норма, 2007. – 496 с.</w:t>
      </w:r>
    </w:p>
  </w:footnote>
  <w:footnote w:id="3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Кожоналиев С.К.</w:t>
      </w:r>
      <w:r w:rsidRPr="00E35DDE">
        <w:rPr>
          <w:rFonts w:ascii="Times New Roman" w:hAnsi="Times New Roman" w:cs="Times New Roman"/>
          <w:spacing w:val="-2"/>
          <w:sz w:val="18"/>
          <w:szCs w:val="18"/>
        </w:rPr>
        <w:t xml:space="preserve"> Обычное право кыргызов. – </w:t>
      </w:r>
      <w:r>
        <w:rPr>
          <w:rFonts w:ascii="Times New Roman" w:hAnsi="Times New Roman" w:cs="Times New Roman"/>
          <w:spacing w:val="-2"/>
          <w:sz w:val="18"/>
          <w:szCs w:val="18"/>
        </w:rPr>
        <w:t>Бишкек</w:t>
      </w:r>
      <w:r w:rsidRPr="00E35DDE">
        <w:rPr>
          <w:rFonts w:ascii="Times New Roman" w:hAnsi="Times New Roman" w:cs="Times New Roman"/>
          <w:spacing w:val="-2"/>
          <w:sz w:val="18"/>
          <w:szCs w:val="18"/>
        </w:rPr>
        <w:t>: Фонд «Сорос-Кыргызстан», 2000. – 332 с.</w:t>
      </w:r>
    </w:p>
  </w:footnote>
  <w:footnote w:id="31">
    <w:p w:rsidR="003A380F" w:rsidRPr="00E35DDE" w:rsidRDefault="003A380F" w:rsidP="006E176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Борубашов Б.И.</w:t>
      </w:r>
      <w:r w:rsidRPr="00E35DDE">
        <w:rPr>
          <w:rFonts w:ascii="Times New Roman" w:hAnsi="Times New Roman" w:cs="Times New Roman"/>
          <w:spacing w:val="-2"/>
          <w:sz w:val="18"/>
          <w:szCs w:val="18"/>
        </w:rPr>
        <w:t xml:space="preserve"> Государственно-правовое регулирование общественных отношений кыргызов в составе российского государства: 1855-1917 г. (историко-правовое исследование): автореф. дис. … д-ра юрид. наук: 12.00.01. – Бишкек, 2010. – 49 с.</w:t>
      </w:r>
    </w:p>
  </w:footnote>
  <w:footnote w:id="3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Ганиева Т.И.</w:t>
      </w:r>
      <w:r w:rsidRPr="00E35DDE">
        <w:rPr>
          <w:rFonts w:ascii="Times New Roman" w:hAnsi="Times New Roman" w:cs="Times New Roman"/>
          <w:spacing w:val="-2"/>
          <w:sz w:val="18"/>
          <w:szCs w:val="18"/>
        </w:rPr>
        <w:t xml:space="preserve"> Некоторые вопросы законности и государственного управления в трактате «Благодатное знание» Жусупа Баласагына // Известия вузов Кыргызстана. – 2015. – №7. – С. 147-150.</w:t>
      </w:r>
    </w:p>
  </w:footnote>
  <w:footnote w:id="33">
    <w:p w:rsidR="003A380F" w:rsidRPr="00E35DDE" w:rsidRDefault="003A380F">
      <w:pPr>
        <w:pStyle w:val="a5"/>
        <w:rPr>
          <w:sz w:val="18"/>
          <w:szCs w:val="18"/>
          <w:lang w:val="en-US"/>
        </w:rPr>
      </w:pPr>
      <w:r w:rsidRPr="00E35DDE">
        <w:rPr>
          <w:rStyle w:val="a7"/>
          <w:sz w:val="18"/>
          <w:szCs w:val="18"/>
        </w:rPr>
        <w:footnoteRef/>
      </w:r>
      <w:r w:rsidRPr="00E35DDE">
        <w:rPr>
          <w:sz w:val="18"/>
          <w:szCs w:val="18"/>
          <w:lang w:val="en-US"/>
        </w:rPr>
        <w:t xml:space="preserve"> </w:t>
      </w:r>
      <w:r w:rsidRPr="00E35DDE">
        <w:rPr>
          <w:rFonts w:ascii="Times New Roman" w:hAnsi="Times New Roman" w:cs="Times New Roman"/>
          <w:b/>
          <w:spacing w:val="-2"/>
          <w:sz w:val="18"/>
          <w:szCs w:val="18"/>
          <w:lang w:val="en-US"/>
        </w:rPr>
        <w:t>Nasbekova S.K</w:t>
      </w:r>
      <w:r w:rsidRPr="00E35DDE">
        <w:rPr>
          <w:rFonts w:ascii="Times New Roman" w:hAnsi="Times New Roman" w:cs="Times New Roman"/>
          <w:spacing w:val="-2"/>
          <w:sz w:val="18"/>
          <w:szCs w:val="18"/>
          <w:lang w:val="en-US"/>
        </w:rPr>
        <w:t xml:space="preserve">. Bridewealth as an element of property matrimonial relations in common law of Kyrgyz people // Theoretical &amp; Applied Science. – 2018. – №7 (63). – </w:t>
      </w:r>
      <w:r w:rsidRPr="00E35DDE">
        <w:rPr>
          <w:rFonts w:ascii="Times New Roman" w:hAnsi="Times New Roman" w:cs="Times New Roman"/>
          <w:spacing w:val="-2"/>
          <w:sz w:val="18"/>
          <w:szCs w:val="18"/>
        </w:rPr>
        <w:t>С</w:t>
      </w:r>
      <w:r w:rsidRPr="00E35DDE">
        <w:rPr>
          <w:rFonts w:ascii="Times New Roman" w:hAnsi="Times New Roman" w:cs="Times New Roman"/>
          <w:spacing w:val="-2"/>
          <w:sz w:val="18"/>
          <w:szCs w:val="18"/>
          <w:lang w:val="en-US"/>
        </w:rPr>
        <w:t>.85-87.</w:t>
      </w:r>
    </w:p>
  </w:footnote>
  <w:footnote w:id="34">
    <w:p w:rsidR="003A380F" w:rsidRPr="00E35DDE" w:rsidRDefault="003A380F" w:rsidP="00994878">
      <w:pPr>
        <w:pStyle w:val="a4"/>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Сооронкулова К.С.</w:t>
      </w:r>
      <w:r w:rsidRPr="00E35DDE">
        <w:rPr>
          <w:rFonts w:ascii="Times New Roman" w:hAnsi="Times New Roman" w:cs="Times New Roman"/>
          <w:spacing w:val="-2"/>
          <w:sz w:val="18"/>
          <w:szCs w:val="18"/>
        </w:rPr>
        <w:t xml:space="preserve"> Обычное право и современная правовая система Кыргызской Республики: дис. …канд. юрид. наук: 12.00.01. – Бишкек, 2009. – 192 с.</w:t>
      </w:r>
    </w:p>
  </w:footnote>
  <w:footnote w:id="3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Чикеева З.Ч.</w:t>
      </w:r>
      <w:r w:rsidRPr="00E35DDE">
        <w:rPr>
          <w:rFonts w:ascii="Times New Roman" w:hAnsi="Times New Roman" w:cs="Times New Roman"/>
          <w:spacing w:val="-2"/>
          <w:sz w:val="18"/>
          <w:szCs w:val="18"/>
        </w:rPr>
        <w:t xml:space="preserve"> Развитие правовой системы Кыргызской Республики (теоретико-правовой аспект): дис. … д-ра юрид. наук: 12.00.01. – Бишкек, 2014. – 275 с.</w:t>
      </w:r>
    </w:p>
  </w:footnote>
  <w:footnote w:id="36">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Turing S.</w:t>
      </w:r>
      <w:r w:rsidRPr="00E35DDE">
        <w:rPr>
          <w:rFonts w:ascii="Times New Roman" w:hAnsi="Times New Roman" w:cs="Times New Roman"/>
          <w:spacing w:val="-2"/>
          <w:sz w:val="18"/>
          <w:szCs w:val="18"/>
          <w:lang w:val="en-US"/>
        </w:rPr>
        <w:t xml:space="preserve"> Alan M.Turing: Centenary edition. – Cambridge: Cambridge university press, 2012.</w:t>
      </w:r>
    </w:p>
  </w:footnote>
  <w:footnote w:id="3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Винер Н</w:t>
      </w:r>
      <w:r w:rsidRPr="00E35DDE">
        <w:rPr>
          <w:rFonts w:ascii="Times New Roman" w:hAnsi="Times New Roman" w:cs="Times New Roman"/>
          <w:spacing w:val="-2"/>
          <w:sz w:val="18"/>
          <w:szCs w:val="18"/>
        </w:rPr>
        <w:t>. Кибернетика, или управление и связь в животном и машине. – М.: Наука, 1983. – 344 с.</w:t>
      </w:r>
    </w:p>
  </w:footnote>
  <w:footnote w:id="3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Хант Э</w:t>
      </w:r>
      <w:r w:rsidRPr="00E35DDE">
        <w:rPr>
          <w:rFonts w:ascii="Times New Roman" w:hAnsi="Times New Roman" w:cs="Times New Roman"/>
          <w:spacing w:val="-2"/>
          <w:sz w:val="18"/>
          <w:szCs w:val="18"/>
        </w:rPr>
        <w:t>. Искусственный интеллект. – М.: Мир, 1978. – 560 с.</w:t>
      </w:r>
    </w:p>
  </w:footnote>
  <w:footnote w:id="3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Нильсон Н</w:t>
      </w:r>
      <w:r w:rsidRPr="00E35DDE">
        <w:rPr>
          <w:rFonts w:ascii="Times New Roman" w:hAnsi="Times New Roman" w:cs="Times New Roman"/>
          <w:spacing w:val="-2"/>
          <w:sz w:val="18"/>
          <w:szCs w:val="18"/>
        </w:rPr>
        <w:t>. Принципы искусственного интеллекта – М.: Радио и связь, 1985. – 376 с.</w:t>
      </w:r>
    </w:p>
  </w:footnote>
  <w:footnote w:id="4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Лорьер Ж.-Л</w:t>
      </w:r>
      <w:r w:rsidRPr="00E35DDE">
        <w:rPr>
          <w:rFonts w:ascii="Times New Roman" w:hAnsi="Times New Roman" w:cs="Times New Roman"/>
          <w:spacing w:val="-2"/>
          <w:sz w:val="18"/>
          <w:szCs w:val="18"/>
        </w:rPr>
        <w:t>. Системы искусственного интеллекта. – М.: Изд. «Мир», 1991. – 568 с.</w:t>
      </w:r>
    </w:p>
  </w:footnote>
  <w:footnote w:id="4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 xml:space="preserve"> Левитин К.Е., Поспелов Д.А.</w:t>
      </w:r>
      <w:r w:rsidRPr="00E35DDE">
        <w:rPr>
          <w:rFonts w:ascii="Times New Roman" w:hAnsi="Times New Roman" w:cs="Times New Roman"/>
          <w:spacing w:val="-2"/>
          <w:sz w:val="18"/>
          <w:szCs w:val="18"/>
        </w:rPr>
        <w:t xml:space="preserve"> Будущее искусственного интеллекта. – М.: Наука, 1991. – 302 с.</w:t>
      </w:r>
    </w:p>
  </w:footnote>
  <w:footnote w:id="4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Джордж Ф. Люгер.</w:t>
      </w:r>
      <w:r w:rsidRPr="00E35DDE">
        <w:rPr>
          <w:rFonts w:ascii="Times New Roman" w:hAnsi="Times New Roman" w:cs="Times New Roman"/>
          <w:spacing w:val="-2"/>
          <w:sz w:val="18"/>
          <w:szCs w:val="18"/>
        </w:rPr>
        <w:t xml:space="preserve"> Искусственный интеллект: стратегии и методы решения сложных проблем. – М.: ИД «Вильямс», 2003. – 864 с.</w:t>
      </w:r>
    </w:p>
  </w:footnote>
  <w:footnote w:id="4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Смолин Д.В</w:t>
      </w:r>
      <w:r w:rsidRPr="00E35DDE">
        <w:rPr>
          <w:rFonts w:ascii="Times New Roman" w:hAnsi="Times New Roman" w:cs="Times New Roman"/>
          <w:spacing w:val="-2"/>
          <w:sz w:val="18"/>
          <w:szCs w:val="18"/>
        </w:rPr>
        <w:t>. Введение в искусственный интеллект. – М.: ФИЗМАТЛИТ, 2004. – 208 с.</w:t>
      </w:r>
    </w:p>
  </w:footnote>
  <w:footnote w:id="4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Рассел Стюарт</w:t>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Норвинг Питер</w:t>
      </w:r>
      <w:r w:rsidRPr="00E35DDE">
        <w:rPr>
          <w:rFonts w:ascii="Times New Roman" w:hAnsi="Times New Roman" w:cs="Times New Roman"/>
          <w:spacing w:val="-2"/>
          <w:sz w:val="18"/>
          <w:szCs w:val="18"/>
        </w:rPr>
        <w:t>. Искусственный интеллект: современный подход. – М.: ИД «Вильямс», 2006. – 1408 с.</w:t>
      </w:r>
    </w:p>
  </w:footnote>
  <w:footnote w:id="4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Сидоркина И.Г</w:t>
      </w:r>
      <w:r w:rsidRPr="00E35DDE">
        <w:rPr>
          <w:rFonts w:ascii="Times New Roman" w:hAnsi="Times New Roman" w:cs="Times New Roman"/>
          <w:spacing w:val="-2"/>
          <w:sz w:val="18"/>
          <w:szCs w:val="18"/>
        </w:rPr>
        <w:t>. Системы искусственного интеллекта: учебное пособие. – М.: Кнорус, 2015. – 248 с.</w:t>
      </w:r>
    </w:p>
  </w:footnote>
  <w:footnote w:id="4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Букреев В.И.</w:t>
      </w:r>
      <w:r w:rsidRPr="00E35DDE">
        <w:rPr>
          <w:rFonts w:ascii="Times New Roman" w:hAnsi="Times New Roman" w:cs="Times New Roman"/>
          <w:spacing w:val="-2"/>
          <w:sz w:val="18"/>
          <w:szCs w:val="18"/>
        </w:rPr>
        <w:t xml:space="preserve"> Этика права /В.И. Букреев, И.Н. Римская. – М.: Юрайт, 1998. – С.</w:t>
      </w:r>
      <w:r>
        <w:rPr>
          <w:rFonts w:ascii="Times New Roman" w:hAnsi="Times New Roman" w:cs="Times New Roman"/>
          <w:spacing w:val="-2"/>
          <w:sz w:val="18"/>
          <w:szCs w:val="18"/>
        </w:rPr>
        <w:t> </w:t>
      </w:r>
      <w:r w:rsidRPr="00E35DDE">
        <w:rPr>
          <w:rFonts w:ascii="Times New Roman" w:hAnsi="Times New Roman" w:cs="Times New Roman"/>
          <w:spacing w:val="-2"/>
          <w:sz w:val="18"/>
          <w:szCs w:val="18"/>
        </w:rPr>
        <w:t>17.</w:t>
      </w:r>
    </w:p>
  </w:footnote>
  <w:footnote w:id="4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Чащина С.И.</w:t>
      </w:r>
      <w:r w:rsidRPr="00E35DDE">
        <w:rPr>
          <w:rFonts w:ascii="Times New Roman" w:hAnsi="Times New Roman" w:cs="Times New Roman"/>
          <w:spacing w:val="-2"/>
          <w:sz w:val="18"/>
          <w:szCs w:val="18"/>
        </w:rPr>
        <w:t xml:space="preserve"> Право на образование как конституционное, основное, естественное право человека // КнАГТУ. – 2016. – №1-2 (25). – С. 74.</w:t>
      </w:r>
    </w:p>
  </w:footnote>
  <w:footnote w:id="4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Мельцер Н.</w:t>
      </w:r>
      <w:r w:rsidRPr="00E35DDE">
        <w:rPr>
          <w:rFonts w:ascii="Times New Roman" w:hAnsi="Times New Roman" w:cs="Times New Roman"/>
          <w:spacing w:val="-2"/>
          <w:sz w:val="18"/>
          <w:szCs w:val="18"/>
        </w:rPr>
        <w:t xml:space="preserve"> Международное гуманитарное право. – Женева: Изд. МКК, 2017. – С.31.</w:t>
      </w:r>
    </w:p>
  </w:footnote>
  <w:footnote w:id="4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Ганиева Т.И., Кадиева Л.С</w:t>
      </w:r>
      <w:r w:rsidRPr="00E35DDE">
        <w:rPr>
          <w:rFonts w:ascii="Times New Roman" w:hAnsi="Times New Roman" w:cs="Times New Roman"/>
          <w:spacing w:val="-2"/>
          <w:sz w:val="18"/>
          <w:szCs w:val="18"/>
        </w:rPr>
        <w:t>. Безопасность личности в контексте национальной безопасности //Известия вузов Кыргызстана. – 2016. – №6. – С.134.</w:t>
      </w:r>
    </w:p>
  </w:footnote>
  <w:footnote w:id="5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Там же. – С.136.</w:t>
      </w:r>
    </w:p>
  </w:footnote>
  <w:footnote w:id="5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Семенов Н.С.</w:t>
      </w:r>
      <w:r w:rsidRPr="00E35DDE">
        <w:rPr>
          <w:rFonts w:ascii="Times New Roman" w:hAnsi="Times New Roman" w:cs="Times New Roman"/>
          <w:spacing w:val="-2"/>
          <w:sz w:val="18"/>
          <w:szCs w:val="18"/>
        </w:rPr>
        <w:t xml:space="preserve"> Связь естественного и международного права // Наука, новые технологии и инновации Кыргызстана. – 2016. – №10. – С.231.</w:t>
      </w:r>
    </w:p>
  </w:footnote>
  <w:footnote w:id="5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 xml:space="preserve"> Четвернин В.А.</w:t>
      </w:r>
      <w:r w:rsidRPr="00E35DDE">
        <w:rPr>
          <w:rFonts w:ascii="Times New Roman" w:hAnsi="Times New Roman" w:cs="Times New Roman"/>
          <w:spacing w:val="-2"/>
          <w:sz w:val="18"/>
          <w:szCs w:val="18"/>
        </w:rPr>
        <w:t xml:space="preserve"> Современные концепции естественного права. – М.: Наука, 1988. – С. 10,36,51,61,71,85.</w:t>
      </w:r>
    </w:p>
  </w:footnote>
  <w:footnote w:id="5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Pr>
          <w:rFonts w:ascii="Times New Roman" w:hAnsi="Times New Roman" w:cs="Times New Roman"/>
          <w:spacing w:val="-2"/>
          <w:sz w:val="18"/>
          <w:szCs w:val="18"/>
        </w:rPr>
        <w:t xml:space="preserve"> Там же.</w:t>
      </w:r>
      <w:r w:rsidRPr="00E35DDE">
        <w:rPr>
          <w:rFonts w:ascii="Times New Roman" w:hAnsi="Times New Roman" w:cs="Times New Roman"/>
          <w:spacing w:val="-2"/>
          <w:sz w:val="18"/>
          <w:szCs w:val="18"/>
        </w:rPr>
        <w:t xml:space="preserve"> – С. 10,36,51,61,71,85.</w:t>
      </w:r>
    </w:p>
  </w:footnote>
  <w:footnote w:id="5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Ясперс К.</w:t>
      </w:r>
      <w:r w:rsidRPr="00E35DDE">
        <w:rPr>
          <w:rFonts w:ascii="Times New Roman" w:hAnsi="Times New Roman" w:cs="Times New Roman"/>
          <w:spacing w:val="-2"/>
          <w:sz w:val="18"/>
          <w:szCs w:val="18"/>
        </w:rPr>
        <w:t xml:space="preserve"> Духовная ситуация времени. – М.: АСТ, 2013. – С. 7.</w:t>
      </w:r>
    </w:p>
  </w:footnote>
  <w:footnote w:id="5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Там же. – С. 54, 60.</w:t>
      </w:r>
    </w:p>
  </w:footnote>
  <w:footnote w:id="5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Бошно С.В.</w:t>
      </w:r>
      <w:r w:rsidRPr="00E35DDE">
        <w:rPr>
          <w:rFonts w:ascii="Times New Roman" w:hAnsi="Times New Roman" w:cs="Times New Roman"/>
          <w:spacing w:val="-2"/>
          <w:sz w:val="18"/>
          <w:szCs w:val="18"/>
        </w:rPr>
        <w:t xml:space="preserve"> Теория государства и права. – М.: Эксмо, 2007. – С. 37-42, 82.</w:t>
      </w:r>
    </w:p>
  </w:footnote>
  <w:footnote w:id="5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 xml:space="preserve">Сырых В.М. </w:t>
      </w:r>
      <w:r w:rsidRPr="00E35DDE">
        <w:rPr>
          <w:rFonts w:ascii="Times New Roman" w:hAnsi="Times New Roman" w:cs="Times New Roman"/>
          <w:spacing w:val="-2"/>
          <w:sz w:val="18"/>
          <w:szCs w:val="18"/>
        </w:rPr>
        <w:t>Проблемы теории государства и права. – М.: Эксмо, 2008. – С. 41.</w:t>
      </w:r>
    </w:p>
  </w:footnote>
  <w:footnote w:id="5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Гурвич Г.Д.</w:t>
      </w:r>
      <w:r w:rsidRPr="00E35DDE">
        <w:rPr>
          <w:rFonts w:ascii="Times New Roman" w:hAnsi="Times New Roman" w:cs="Times New Roman"/>
          <w:spacing w:val="-2"/>
          <w:sz w:val="18"/>
          <w:szCs w:val="18"/>
        </w:rPr>
        <w:t xml:space="preserve"> Философия и социология права: Избранные сочинения. – СПб: Изд-во СПбГУ, 2004. – С.46.</w:t>
      </w:r>
    </w:p>
  </w:footnote>
  <w:footnote w:id="5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Там же. – С.131.</w:t>
      </w:r>
    </w:p>
  </w:footnote>
  <w:footnote w:id="6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Соловьев Э.Ю.</w:t>
      </w:r>
      <w:r w:rsidRPr="00E35DDE">
        <w:rPr>
          <w:rFonts w:ascii="Times New Roman" w:hAnsi="Times New Roman" w:cs="Times New Roman"/>
          <w:spacing w:val="-2"/>
          <w:sz w:val="18"/>
          <w:szCs w:val="18"/>
        </w:rPr>
        <w:t xml:space="preserve"> Прошлое толкует нас. Личность и право. – М.: Политиздат, 1991. – С. 403-404.</w:t>
      </w:r>
    </w:p>
  </w:footnote>
  <w:footnote w:id="6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Соловьев Э.Ю.</w:t>
      </w:r>
      <w:r w:rsidRPr="00E35DDE">
        <w:rPr>
          <w:rFonts w:ascii="Times New Roman" w:hAnsi="Times New Roman" w:cs="Times New Roman"/>
          <w:spacing w:val="-2"/>
          <w:sz w:val="18"/>
          <w:szCs w:val="18"/>
        </w:rPr>
        <w:t xml:space="preserve"> Указ. раб. – С. 416.</w:t>
      </w:r>
    </w:p>
  </w:footnote>
  <w:footnote w:id="6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Ураимова Т.А.</w:t>
      </w:r>
      <w:r w:rsidRPr="00E35DDE">
        <w:rPr>
          <w:rFonts w:ascii="Times New Roman" w:hAnsi="Times New Roman" w:cs="Times New Roman"/>
          <w:spacing w:val="-2"/>
          <w:sz w:val="18"/>
          <w:szCs w:val="18"/>
        </w:rPr>
        <w:t xml:space="preserve"> Понятие и содержание прав граждан на охрану здоровья в</w:t>
      </w:r>
      <w:r>
        <w:rPr>
          <w:rFonts w:ascii="Times New Roman" w:hAnsi="Times New Roman" w:cs="Times New Roman"/>
          <w:spacing w:val="-2"/>
          <w:sz w:val="18"/>
          <w:szCs w:val="18"/>
        </w:rPr>
        <w:t> </w:t>
      </w:r>
      <w:r w:rsidRPr="00E35DDE">
        <w:rPr>
          <w:rFonts w:ascii="Times New Roman" w:hAnsi="Times New Roman" w:cs="Times New Roman"/>
          <w:spacing w:val="-2"/>
          <w:sz w:val="18"/>
          <w:szCs w:val="18"/>
        </w:rPr>
        <w:t>Кыргызской Республике // Известия вузов Кыргызстана. – 2015. – №5. – С. 303.</w:t>
      </w:r>
    </w:p>
  </w:footnote>
  <w:footnote w:id="6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Чикеева З.Ч.</w:t>
      </w:r>
      <w:r w:rsidRPr="00E35DDE">
        <w:rPr>
          <w:rFonts w:ascii="Times New Roman" w:hAnsi="Times New Roman" w:cs="Times New Roman"/>
          <w:spacing w:val="-2"/>
          <w:sz w:val="18"/>
          <w:szCs w:val="18"/>
        </w:rPr>
        <w:t xml:space="preserve"> Теория прав. – Бишкек: Изд-во КРСУ, 2007. – С. 8.</w:t>
      </w:r>
    </w:p>
  </w:footnote>
  <w:footnote w:id="6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Лазарев В.В.</w:t>
      </w:r>
      <w:r w:rsidRPr="00E35DDE">
        <w:rPr>
          <w:rFonts w:ascii="Times New Roman" w:hAnsi="Times New Roman" w:cs="Times New Roman"/>
          <w:spacing w:val="-2"/>
          <w:sz w:val="18"/>
          <w:szCs w:val="18"/>
        </w:rPr>
        <w:t xml:space="preserve"> Общая теория государства и права. – М.: Юристъ, 2001. – С. 61-62.</w:t>
      </w:r>
    </w:p>
  </w:footnote>
  <w:footnote w:id="6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Венгеров А.Б.</w:t>
      </w:r>
      <w:r w:rsidRPr="00E35DDE">
        <w:rPr>
          <w:rFonts w:ascii="Times New Roman" w:hAnsi="Times New Roman" w:cs="Times New Roman"/>
          <w:spacing w:val="-2"/>
          <w:sz w:val="18"/>
          <w:szCs w:val="18"/>
        </w:rPr>
        <w:t xml:space="preserve"> Теория государства и права. – М.: Юриспруденция, 2000. – С. 41-42.</w:t>
      </w:r>
    </w:p>
  </w:footnote>
  <w:footnote w:id="6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Дмитрук В.Н.</w:t>
      </w:r>
      <w:r w:rsidRPr="00E35DDE">
        <w:rPr>
          <w:rFonts w:ascii="Times New Roman" w:hAnsi="Times New Roman" w:cs="Times New Roman"/>
          <w:spacing w:val="-2"/>
          <w:sz w:val="18"/>
          <w:szCs w:val="18"/>
        </w:rPr>
        <w:t xml:space="preserve"> Теория государства и права. – Минск: Амалфея, 1999. – С. 10.</w:t>
      </w:r>
    </w:p>
  </w:footnote>
  <w:footnote w:id="6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Дмитрук В.Н.</w:t>
      </w:r>
      <w:r>
        <w:rPr>
          <w:rFonts w:ascii="Times New Roman" w:hAnsi="Times New Roman" w:cs="Times New Roman"/>
          <w:b/>
          <w:spacing w:val="-2"/>
          <w:sz w:val="18"/>
          <w:szCs w:val="18"/>
        </w:rPr>
        <w:t xml:space="preserve"> </w:t>
      </w:r>
      <w:r>
        <w:rPr>
          <w:rFonts w:ascii="Times New Roman" w:hAnsi="Times New Roman" w:cs="Times New Roman"/>
          <w:spacing w:val="-2"/>
          <w:sz w:val="18"/>
          <w:szCs w:val="18"/>
        </w:rPr>
        <w:t>Указ. раб.</w:t>
      </w:r>
      <w:r w:rsidRPr="00E35DDE">
        <w:rPr>
          <w:rFonts w:ascii="Times New Roman" w:hAnsi="Times New Roman" w:cs="Times New Roman"/>
          <w:spacing w:val="-2"/>
          <w:sz w:val="18"/>
          <w:szCs w:val="18"/>
        </w:rPr>
        <w:t xml:space="preserve"> – С. 52.</w:t>
      </w:r>
    </w:p>
  </w:footnote>
  <w:footnote w:id="6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Мелехин А.В.</w:t>
      </w:r>
      <w:r w:rsidRPr="00E35DDE">
        <w:rPr>
          <w:rFonts w:ascii="Times New Roman" w:hAnsi="Times New Roman" w:cs="Times New Roman"/>
          <w:spacing w:val="-2"/>
          <w:sz w:val="18"/>
          <w:szCs w:val="18"/>
        </w:rPr>
        <w:t xml:space="preserve"> Теория государства и права. – М.: Маркет ДС, 2007. – С. 51.</w:t>
      </w:r>
    </w:p>
  </w:footnote>
  <w:footnote w:id="6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Там же. – С. 215.</w:t>
      </w:r>
    </w:p>
  </w:footnote>
  <w:footnote w:id="7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Мелехин А.В.</w:t>
      </w:r>
      <w:r w:rsidRPr="00E35DDE">
        <w:rPr>
          <w:rFonts w:ascii="Times New Roman" w:hAnsi="Times New Roman" w:cs="Times New Roman"/>
          <w:spacing w:val="-2"/>
          <w:sz w:val="18"/>
          <w:szCs w:val="18"/>
        </w:rPr>
        <w:t xml:space="preserve"> </w:t>
      </w:r>
      <w:r>
        <w:rPr>
          <w:rFonts w:ascii="Times New Roman" w:hAnsi="Times New Roman" w:cs="Times New Roman"/>
          <w:spacing w:val="-2"/>
          <w:sz w:val="18"/>
          <w:szCs w:val="18"/>
        </w:rPr>
        <w:t xml:space="preserve">Указ. раб. </w:t>
      </w:r>
      <w:r w:rsidRPr="00E35DDE">
        <w:rPr>
          <w:rFonts w:ascii="Times New Roman" w:hAnsi="Times New Roman" w:cs="Times New Roman"/>
          <w:spacing w:val="-2"/>
          <w:sz w:val="18"/>
          <w:szCs w:val="18"/>
        </w:rPr>
        <w:t>– С. 579.</w:t>
      </w:r>
    </w:p>
  </w:footnote>
  <w:footnote w:id="7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 xml:space="preserve">Алексеев С.С. </w:t>
      </w:r>
      <w:r w:rsidRPr="00E35DDE">
        <w:rPr>
          <w:rFonts w:ascii="Times New Roman" w:hAnsi="Times New Roman" w:cs="Times New Roman"/>
          <w:spacing w:val="-2"/>
          <w:sz w:val="18"/>
          <w:szCs w:val="18"/>
        </w:rPr>
        <w:t xml:space="preserve">Теория государства и права … – </w:t>
      </w:r>
      <w:r w:rsidRPr="00E35DDE">
        <w:rPr>
          <w:rFonts w:ascii="Times New Roman" w:hAnsi="Times New Roman" w:cs="Times New Roman"/>
          <w:spacing w:val="-2"/>
          <w:sz w:val="18"/>
          <w:szCs w:val="18"/>
          <w:lang w:val="en-US"/>
        </w:rPr>
        <w:t>C</w:t>
      </w:r>
      <w:r w:rsidRPr="00E35DDE">
        <w:rPr>
          <w:rFonts w:ascii="Times New Roman" w:hAnsi="Times New Roman" w:cs="Times New Roman"/>
          <w:spacing w:val="-2"/>
          <w:sz w:val="18"/>
          <w:szCs w:val="18"/>
        </w:rPr>
        <w:t>. 35.</w:t>
      </w:r>
    </w:p>
  </w:footnote>
  <w:footnote w:id="7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Там же. – </w:t>
      </w:r>
      <w:r w:rsidRPr="00E35DDE">
        <w:rPr>
          <w:rFonts w:ascii="Times New Roman" w:hAnsi="Times New Roman" w:cs="Times New Roman"/>
          <w:spacing w:val="-2"/>
          <w:sz w:val="18"/>
          <w:szCs w:val="18"/>
          <w:lang w:val="en-US"/>
        </w:rPr>
        <w:t>C</w:t>
      </w:r>
      <w:r w:rsidRPr="00E35DDE">
        <w:rPr>
          <w:rFonts w:ascii="Times New Roman" w:hAnsi="Times New Roman" w:cs="Times New Roman"/>
          <w:spacing w:val="-2"/>
          <w:sz w:val="18"/>
          <w:szCs w:val="18"/>
        </w:rPr>
        <w:t>. 30.</w:t>
      </w:r>
    </w:p>
  </w:footnote>
  <w:footnote w:id="7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Там же. – </w:t>
      </w:r>
      <w:r w:rsidRPr="00E35DDE">
        <w:rPr>
          <w:rFonts w:ascii="Times New Roman" w:hAnsi="Times New Roman" w:cs="Times New Roman"/>
          <w:spacing w:val="-2"/>
          <w:sz w:val="18"/>
          <w:szCs w:val="18"/>
          <w:lang w:val="en-US"/>
        </w:rPr>
        <w:t>C</w:t>
      </w:r>
      <w:r w:rsidRPr="00E35DDE">
        <w:rPr>
          <w:rFonts w:ascii="Times New Roman" w:hAnsi="Times New Roman" w:cs="Times New Roman"/>
          <w:spacing w:val="-2"/>
          <w:sz w:val="18"/>
          <w:szCs w:val="18"/>
        </w:rPr>
        <w:t>. 34.</w:t>
      </w:r>
    </w:p>
  </w:footnote>
  <w:footnote w:id="7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 xml:space="preserve">Алексеев С.С. </w:t>
      </w:r>
      <w:r w:rsidRPr="00E35DDE">
        <w:rPr>
          <w:rFonts w:ascii="Times New Roman" w:hAnsi="Times New Roman" w:cs="Times New Roman"/>
          <w:spacing w:val="-2"/>
          <w:sz w:val="18"/>
          <w:szCs w:val="18"/>
        </w:rPr>
        <w:t>Теория государства и права</w:t>
      </w:r>
      <w:r>
        <w:rPr>
          <w:rFonts w:ascii="Times New Roman" w:hAnsi="Times New Roman" w:cs="Times New Roman"/>
          <w:spacing w:val="-2"/>
          <w:sz w:val="18"/>
          <w:szCs w:val="18"/>
        </w:rPr>
        <w:t>.</w:t>
      </w:r>
      <w:r w:rsidRPr="00E35DDE">
        <w:rPr>
          <w:rFonts w:ascii="Times New Roman" w:hAnsi="Times New Roman" w:cs="Times New Roman"/>
          <w:spacing w:val="-2"/>
          <w:sz w:val="18"/>
          <w:szCs w:val="18"/>
        </w:rPr>
        <w:t xml:space="preserve"> – </w:t>
      </w:r>
      <w:r w:rsidRPr="00E35DDE">
        <w:rPr>
          <w:rFonts w:ascii="Times New Roman" w:hAnsi="Times New Roman" w:cs="Times New Roman"/>
          <w:spacing w:val="-2"/>
          <w:sz w:val="18"/>
          <w:szCs w:val="18"/>
          <w:lang w:val="en-US"/>
        </w:rPr>
        <w:t>C</w:t>
      </w:r>
      <w:r w:rsidRPr="00E35DDE">
        <w:rPr>
          <w:rFonts w:ascii="Times New Roman" w:hAnsi="Times New Roman" w:cs="Times New Roman"/>
          <w:spacing w:val="-2"/>
          <w:sz w:val="18"/>
          <w:szCs w:val="18"/>
        </w:rPr>
        <w:t>. 461.</w:t>
      </w:r>
    </w:p>
  </w:footnote>
  <w:footnote w:id="7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Диксон П.</w:t>
      </w:r>
      <w:r w:rsidRPr="00E35DDE">
        <w:rPr>
          <w:rFonts w:ascii="Times New Roman" w:hAnsi="Times New Roman" w:cs="Times New Roman"/>
          <w:spacing w:val="-2"/>
          <w:sz w:val="18"/>
          <w:szCs w:val="18"/>
        </w:rPr>
        <w:t xml:space="preserve"> Фабрика мысли. – М.: АСТ, 2004. – С. 14.</w:t>
      </w:r>
    </w:p>
  </w:footnote>
  <w:footnote w:id="7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Там же. – С. 36.</w:t>
      </w:r>
    </w:p>
  </w:footnote>
  <w:footnote w:id="7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 xml:space="preserve"> Новгородцев П.И.</w:t>
      </w:r>
      <w:r w:rsidRPr="00E35DDE">
        <w:rPr>
          <w:rFonts w:ascii="Times New Roman" w:hAnsi="Times New Roman" w:cs="Times New Roman"/>
          <w:spacing w:val="-2"/>
          <w:sz w:val="18"/>
          <w:szCs w:val="18"/>
        </w:rPr>
        <w:t xml:space="preserve"> Об общественном идеале. – М.: Пресса, 1991. – С. 5.</w:t>
      </w:r>
    </w:p>
  </w:footnote>
  <w:footnote w:id="7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Там же. – С.18.</w:t>
      </w:r>
    </w:p>
  </w:footnote>
  <w:footnote w:id="7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Там же. – С. 111-112.</w:t>
      </w:r>
    </w:p>
  </w:footnote>
  <w:footnote w:id="80">
    <w:p w:rsidR="003A380F" w:rsidRPr="005205CC" w:rsidRDefault="003A380F" w:rsidP="00994878">
      <w:pPr>
        <w:pStyle w:val="a5"/>
        <w:jc w:val="both"/>
        <w:rPr>
          <w:rFonts w:ascii="Times New Roman" w:hAnsi="Times New Roman" w:cs="Times New Roman"/>
          <w:spacing w:val="-2"/>
          <w:sz w:val="18"/>
          <w:szCs w:val="18"/>
        </w:rPr>
      </w:pPr>
      <w:r w:rsidRPr="005205CC">
        <w:rPr>
          <w:rStyle w:val="a7"/>
          <w:rFonts w:ascii="Times New Roman" w:hAnsi="Times New Roman" w:cs="Times New Roman"/>
          <w:spacing w:val="-2"/>
          <w:sz w:val="18"/>
          <w:szCs w:val="18"/>
        </w:rPr>
        <w:footnoteRef/>
      </w:r>
      <w:r w:rsidRPr="005205CC">
        <w:rPr>
          <w:rFonts w:ascii="Times New Roman" w:hAnsi="Times New Roman" w:cs="Times New Roman"/>
          <w:spacing w:val="-2"/>
          <w:sz w:val="18"/>
          <w:szCs w:val="18"/>
        </w:rPr>
        <w:t xml:space="preserve"> Там же. – С. 31.</w:t>
      </w:r>
    </w:p>
  </w:footnote>
  <w:footnote w:id="8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Новгородцев П.И.</w:t>
      </w:r>
      <w:r>
        <w:rPr>
          <w:rFonts w:ascii="Times New Roman" w:hAnsi="Times New Roman" w:cs="Times New Roman"/>
          <w:b/>
          <w:spacing w:val="-2"/>
          <w:sz w:val="18"/>
          <w:szCs w:val="18"/>
        </w:rPr>
        <w:t xml:space="preserve"> </w:t>
      </w:r>
      <w:r w:rsidRPr="005205CC">
        <w:rPr>
          <w:rFonts w:ascii="Times New Roman" w:hAnsi="Times New Roman" w:cs="Times New Roman"/>
          <w:spacing w:val="-2"/>
          <w:sz w:val="18"/>
          <w:szCs w:val="18"/>
        </w:rPr>
        <w:t>Указ. раб.</w:t>
      </w:r>
      <w:r w:rsidRPr="00E35DDE">
        <w:rPr>
          <w:rFonts w:ascii="Times New Roman" w:hAnsi="Times New Roman" w:cs="Times New Roman"/>
          <w:spacing w:val="-2"/>
          <w:sz w:val="18"/>
          <w:szCs w:val="18"/>
        </w:rPr>
        <w:t xml:space="preserve"> – С. 541.</w:t>
      </w:r>
    </w:p>
  </w:footnote>
  <w:footnote w:id="8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Там же. – С. 548.</w:t>
      </w:r>
    </w:p>
  </w:footnote>
  <w:footnote w:id="8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Кропоткин П.А.</w:t>
      </w:r>
      <w:r w:rsidRPr="00E35DDE">
        <w:rPr>
          <w:rFonts w:ascii="Times New Roman" w:hAnsi="Times New Roman" w:cs="Times New Roman"/>
          <w:spacing w:val="-2"/>
          <w:sz w:val="18"/>
          <w:szCs w:val="18"/>
        </w:rPr>
        <w:t xml:space="preserve"> Речи бунтовщика. – М.: Либроком, 2010. – С. 14.</w:t>
      </w:r>
    </w:p>
  </w:footnote>
  <w:footnote w:id="8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Там же. – С. 20.</w:t>
      </w:r>
    </w:p>
  </w:footnote>
  <w:footnote w:id="8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Кропоткин П.А.</w:t>
      </w:r>
      <w:r w:rsidRPr="00E35DDE">
        <w:rPr>
          <w:rFonts w:ascii="Times New Roman" w:hAnsi="Times New Roman" w:cs="Times New Roman"/>
          <w:spacing w:val="-2"/>
          <w:sz w:val="18"/>
          <w:szCs w:val="18"/>
        </w:rPr>
        <w:t xml:space="preserve"> Указ раб. – С. 21.</w:t>
      </w:r>
    </w:p>
  </w:footnote>
  <w:footnote w:id="8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Эльцбахер П.</w:t>
      </w:r>
      <w:r w:rsidRPr="00E35DDE">
        <w:rPr>
          <w:rFonts w:ascii="Times New Roman" w:hAnsi="Times New Roman" w:cs="Times New Roman"/>
          <w:spacing w:val="-2"/>
          <w:sz w:val="18"/>
          <w:szCs w:val="18"/>
        </w:rPr>
        <w:t xml:space="preserve"> Суть анархизма. – М.: АСТ, 2009. – С. 28-29.</w:t>
      </w:r>
    </w:p>
  </w:footnote>
  <w:footnote w:id="8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Там же. – С. 35.</w:t>
      </w:r>
    </w:p>
  </w:footnote>
  <w:footnote w:id="8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 xml:space="preserve"> Штаммлер Р.</w:t>
      </w:r>
      <w:r w:rsidRPr="00E35DDE">
        <w:rPr>
          <w:rFonts w:ascii="Times New Roman" w:hAnsi="Times New Roman" w:cs="Times New Roman"/>
          <w:spacing w:val="-2"/>
          <w:sz w:val="18"/>
          <w:szCs w:val="18"/>
        </w:rPr>
        <w:t xml:space="preserve"> Теоретические основы анархизма. – М.: Кушнеревъ И.Н. и К</w:t>
      </w:r>
      <w:r w:rsidRPr="00E35DDE">
        <w:rPr>
          <w:rFonts w:ascii="Times New Roman" w:hAnsi="Times New Roman" w:cs="Times New Roman"/>
          <w:spacing w:val="-2"/>
          <w:sz w:val="18"/>
          <w:szCs w:val="18"/>
          <w:vertAlign w:val="superscript"/>
        </w:rPr>
        <w:t>о</w:t>
      </w:r>
      <w:r w:rsidRPr="00E35DDE">
        <w:rPr>
          <w:rFonts w:ascii="Times New Roman" w:hAnsi="Times New Roman" w:cs="Times New Roman"/>
          <w:spacing w:val="-2"/>
          <w:sz w:val="18"/>
          <w:szCs w:val="18"/>
        </w:rPr>
        <w:t>, 1906. – С. 5-7.</w:t>
      </w:r>
    </w:p>
  </w:footnote>
  <w:footnote w:id="89">
    <w:p w:rsidR="003A380F" w:rsidRPr="005205CC" w:rsidRDefault="003A380F" w:rsidP="00994878">
      <w:pPr>
        <w:pStyle w:val="a5"/>
        <w:jc w:val="both"/>
        <w:rPr>
          <w:rFonts w:ascii="Times New Roman" w:hAnsi="Times New Roman" w:cs="Times New Roman"/>
          <w:spacing w:val="-2"/>
          <w:sz w:val="18"/>
          <w:szCs w:val="18"/>
        </w:rPr>
      </w:pPr>
      <w:r w:rsidRPr="005205CC">
        <w:rPr>
          <w:rStyle w:val="a7"/>
          <w:rFonts w:ascii="Times New Roman" w:hAnsi="Times New Roman" w:cs="Times New Roman"/>
          <w:spacing w:val="-2"/>
          <w:sz w:val="18"/>
          <w:szCs w:val="18"/>
        </w:rPr>
        <w:footnoteRef/>
      </w:r>
      <w:r w:rsidRPr="005205CC">
        <w:rPr>
          <w:rFonts w:ascii="Times New Roman" w:hAnsi="Times New Roman" w:cs="Times New Roman"/>
          <w:spacing w:val="-2"/>
          <w:sz w:val="18"/>
          <w:szCs w:val="18"/>
        </w:rPr>
        <w:t xml:space="preserve"> Там же. – С. 42-43.</w:t>
      </w:r>
    </w:p>
  </w:footnote>
  <w:footnote w:id="9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Московский государственный университет им. М.В. Ломоносова.</w:t>
      </w:r>
      <w:r w:rsidRPr="00E35DDE">
        <w:rPr>
          <w:rFonts w:ascii="Times New Roman" w:hAnsi="Times New Roman" w:cs="Times New Roman"/>
          <w:spacing w:val="-2"/>
          <w:sz w:val="18"/>
          <w:szCs w:val="18"/>
        </w:rPr>
        <w:t xml:space="preserve"> Исторически-правовой портал. Конституция РСФСР 1918 года [Электронный ресурс]. – Режим доступа: http://www.hist.msu.ru/ER/Etext/cnst1918.htm /</w:t>
      </w:r>
    </w:p>
  </w:footnote>
  <w:footnote w:id="9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Там же.</w:t>
      </w:r>
    </w:p>
  </w:footnote>
  <w:footnote w:id="9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Анархисты в современной России</w:t>
      </w:r>
      <w:r w:rsidRPr="00E35DDE">
        <w:rPr>
          <w:rFonts w:ascii="Times New Roman" w:hAnsi="Times New Roman" w:cs="Times New Roman"/>
          <w:spacing w:val="-2"/>
          <w:sz w:val="18"/>
          <w:szCs w:val="18"/>
        </w:rPr>
        <w:t xml:space="preserve">.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praktika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articles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society</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anarchy</w:t>
      </w:r>
      <w:r w:rsidRPr="00E35DDE">
        <w:rPr>
          <w:rFonts w:ascii="Times New Roman" w:hAnsi="Times New Roman" w:cs="Times New Roman"/>
          <w:spacing w:val="-2"/>
          <w:sz w:val="18"/>
          <w:szCs w:val="18"/>
        </w:rPr>
        <w:t>/</w:t>
      </w:r>
    </w:p>
  </w:footnote>
  <w:footnote w:id="9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 xml:space="preserve">Информационный портал </w:t>
      </w:r>
      <w:r w:rsidRPr="00E35DDE">
        <w:rPr>
          <w:rFonts w:ascii="Times New Roman" w:hAnsi="Times New Roman" w:cs="Times New Roman"/>
          <w:b/>
          <w:spacing w:val="-2"/>
          <w:sz w:val="18"/>
          <w:szCs w:val="18"/>
          <w:lang w:val="en-US"/>
        </w:rPr>
        <w:t>Bigmir</w:t>
      </w:r>
      <w:r w:rsidRPr="00E35DDE">
        <w:rPr>
          <w:rFonts w:ascii="Times New Roman" w:hAnsi="Times New Roman" w:cs="Times New Roman"/>
          <w:b/>
          <w:spacing w:val="-2"/>
          <w:sz w:val="18"/>
          <w:szCs w:val="18"/>
        </w:rPr>
        <w:t>.</w:t>
      </w:r>
      <w:r w:rsidRPr="00E35DDE">
        <w:rPr>
          <w:rFonts w:ascii="Times New Roman" w:hAnsi="Times New Roman" w:cs="Times New Roman"/>
          <w:b/>
          <w:spacing w:val="-2"/>
          <w:sz w:val="18"/>
          <w:szCs w:val="18"/>
          <w:lang w:val="en-US"/>
        </w:rPr>
        <w:t>net</w:t>
      </w:r>
      <w:r w:rsidRPr="00E35DDE">
        <w:rPr>
          <w:rFonts w:ascii="Times New Roman" w:hAnsi="Times New Roman" w:cs="Times New Roman"/>
          <w:spacing w:val="-2"/>
          <w:sz w:val="18"/>
          <w:szCs w:val="18"/>
        </w:rPr>
        <w:t>. Итальянские анархисты взяли на себя ответственность за взрывы в Риме. [Электронный ресурс]. – Режим доступа: http://news.bigmir.net/world/363027/</w:t>
      </w:r>
    </w:p>
  </w:footnote>
  <w:footnote w:id="9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Степанова Е.А.</w:t>
      </w:r>
      <w:r w:rsidRPr="00E35DDE">
        <w:rPr>
          <w:rFonts w:ascii="Times New Roman" w:hAnsi="Times New Roman" w:cs="Times New Roman"/>
          <w:spacing w:val="-2"/>
          <w:sz w:val="18"/>
          <w:szCs w:val="18"/>
        </w:rPr>
        <w:t xml:space="preserve"> ИГИЛ и транснациональный исламистский терроризм. Пути к миру и безопасности // ИМЭМО РАН. – 2014. – №2 (47). – С. 13.</w:t>
      </w:r>
    </w:p>
  </w:footnote>
  <w:footnote w:id="9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Степанова Е.А.</w:t>
      </w:r>
      <w:r>
        <w:rPr>
          <w:rFonts w:ascii="Times New Roman" w:hAnsi="Times New Roman" w:cs="Times New Roman"/>
          <w:b/>
          <w:spacing w:val="-2"/>
          <w:sz w:val="18"/>
          <w:szCs w:val="18"/>
        </w:rPr>
        <w:t xml:space="preserve"> </w:t>
      </w:r>
      <w:r w:rsidRPr="005205CC">
        <w:rPr>
          <w:rFonts w:ascii="Times New Roman" w:hAnsi="Times New Roman" w:cs="Times New Roman"/>
          <w:spacing w:val="-2"/>
          <w:sz w:val="18"/>
          <w:szCs w:val="18"/>
        </w:rPr>
        <w:t>Указ. раб.</w:t>
      </w:r>
      <w:r w:rsidRPr="00E35DDE">
        <w:rPr>
          <w:rFonts w:ascii="Times New Roman" w:hAnsi="Times New Roman" w:cs="Times New Roman"/>
          <w:spacing w:val="-2"/>
          <w:sz w:val="18"/>
          <w:szCs w:val="18"/>
        </w:rPr>
        <w:t xml:space="preserve">  – С. 18.</w:t>
      </w:r>
    </w:p>
  </w:footnote>
  <w:footnote w:id="9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Какешов Б.Д., Осмоналиев К.М.</w:t>
      </w:r>
      <w:r w:rsidRPr="00E35DDE">
        <w:rPr>
          <w:rFonts w:ascii="Times New Roman" w:hAnsi="Times New Roman" w:cs="Times New Roman"/>
          <w:spacing w:val="-2"/>
          <w:sz w:val="18"/>
          <w:szCs w:val="18"/>
        </w:rPr>
        <w:t xml:space="preserve"> Угрозы религиозного экстремизма и международного терроризма в Центральной Азии: попытка анализа и прогноза, меры минимизации // Вестник Дипломатической Академии МИД КР им. К. Дикамбаева. – 2016. – №7(07). – С. 89.</w:t>
      </w:r>
    </w:p>
  </w:footnote>
  <w:footnote w:id="9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Там же. – С. 90.</w:t>
      </w:r>
    </w:p>
  </w:footnote>
  <w:footnote w:id="98">
    <w:p w:rsidR="003A380F" w:rsidRPr="005205CC" w:rsidRDefault="003A380F" w:rsidP="00994878">
      <w:pPr>
        <w:spacing w:after="0" w:line="240" w:lineRule="auto"/>
        <w:jc w:val="both"/>
        <w:rPr>
          <w:rFonts w:ascii="Times New Roman" w:hAnsi="Times New Roman" w:cs="Times New Roman"/>
          <w:sz w:val="18"/>
          <w:szCs w:val="18"/>
        </w:rPr>
      </w:pPr>
      <w:r w:rsidRPr="005205CC">
        <w:rPr>
          <w:rFonts w:ascii="Times New Roman" w:hAnsi="Times New Roman" w:cs="Times New Roman"/>
          <w:sz w:val="18"/>
          <w:szCs w:val="18"/>
          <w:vertAlign w:val="superscript"/>
        </w:rPr>
        <w:footnoteRef/>
      </w:r>
      <w:r w:rsidRPr="005205CC">
        <w:rPr>
          <w:rFonts w:ascii="Times New Roman" w:hAnsi="Times New Roman" w:cs="Times New Roman"/>
          <w:spacing w:val="-2"/>
          <w:sz w:val="18"/>
          <w:szCs w:val="18"/>
        </w:rPr>
        <w:t xml:space="preserve"> Там же.</w:t>
      </w:r>
      <w:r w:rsidRPr="005205CC">
        <w:rPr>
          <w:rFonts w:ascii="Times New Roman" w:hAnsi="Times New Roman" w:cs="Times New Roman"/>
          <w:sz w:val="18"/>
          <w:szCs w:val="18"/>
        </w:rPr>
        <w:t xml:space="preserve"> – С. 92-93.</w:t>
      </w:r>
    </w:p>
  </w:footnote>
  <w:footnote w:id="99">
    <w:p w:rsidR="003A380F" w:rsidRPr="00E35DDE" w:rsidRDefault="003A380F" w:rsidP="00994878">
      <w:pPr>
        <w:pStyle w:val="a4"/>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Канина Ю.C.</w:t>
      </w:r>
      <w:r w:rsidRPr="00E35DDE">
        <w:rPr>
          <w:rFonts w:ascii="Times New Roman" w:hAnsi="Times New Roman" w:cs="Times New Roman"/>
          <w:spacing w:val="-2"/>
          <w:sz w:val="18"/>
          <w:szCs w:val="18"/>
        </w:rPr>
        <w:t xml:space="preserve"> Теория прав человека и ее отражение в концепции национальной безопасности: автореф. диc. ... канд. юрид. наук: 12.00.01. – Тамбов, 2009. – </w:t>
      </w:r>
      <w:r w:rsidRPr="00E35DDE">
        <w:rPr>
          <w:rFonts w:ascii="Times New Roman" w:hAnsi="Times New Roman" w:cs="Times New Roman"/>
          <w:spacing w:val="-2"/>
          <w:sz w:val="18"/>
          <w:szCs w:val="18"/>
          <w:lang w:val="en-US"/>
        </w:rPr>
        <w:t>C</w:t>
      </w:r>
      <w:r w:rsidRPr="00E35DDE">
        <w:rPr>
          <w:rFonts w:ascii="Times New Roman" w:hAnsi="Times New Roman" w:cs="Times New Roman"/>
          <w:spacing w:val="-2"/>
          <w:sz w:val="18"/>
          <w:szCs w:val="18"/>
        </w:rPr>
        <w:t>.5-10.</w:t>
      </w:r>
    </w:p>
  </w:footnote>
  <w:footnote w:id="100">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Harries E.C.</w:t>
      </w:r>
      <w:r w:rsidRPr="00E35DDE">
        <w:rPr>
          <w:rFonts w:ascii="Times New Roman" w:hAnsi="Times New Roman" w:cs="Times New Roman"/>
          <w:spacing w:val="-2"/>
          <w:sz w:val="18"/>
          <w:szCs w:val="18"/>
          <w:lang w:val="en-US"/>
        </w:rPr>
        <w:t xml:space="preserve"> The ethics of natural law [</w:t>
      </w:r>
      <w:r w:rsidRPr="00E35DDE">
        <w:rPr>
          <w:rFonts w:ascii="Times New Roman" w:hAnsi="Times New Roman" w:cs="Times New Roman"/>
          <w:spacing w:val="-2"/>
          <w:sz w:val="18"/>
          <w:szCs w:val="18"/>
        </w:rPr>
        <w:t>Электронный</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ресурс</w:t>
      </w:r>
      <w:r w:rsidRPr="00E35DDE">
        <w:rPr>
          <w:rFonts w:ascii="Times New Roman" w:hAnsi="Times New Roman" w:cs="Times New Roman"/>
          <w:spacing w:val="-2"/>
          <w:sz w:val="18"/>
          <w:szCs w:val="18"/>
          <w:lang w:val="en-US"/>
        </w:rPr>
        <w:t xml:space="preserve">]. – </w:t>
      </w:r>
      <w:r w:rsidRPr="00E35DDE">
        <w:rPr>
          <w:rFonts w:ascii="Times New Roman" w:hAnsi="Times New Roman" w:cs="Times New Roman"/>
          <w:spacing w:val="-2"/>
          <w:sz w:val="18"/>
          <w:szCs w:val="18"/>
        </w:rPr>
        <w:t>Режим</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доступа</w:t>
      </w:r>
      <w:r w:rsidRPr="00E35DDE">
        <w:rPr>
          <w:rFonts w:ascii="Times New Roman" w:hAnsi="Times New Roman" w:cs="Times New Roman"/>
          <w:spacing w:val="-2"/>
          <w:sz w:val="18"/>
          <w:szCs w:val="18"/>
          <w:lang w:val="en-US"/>
        </w:rPr>
        <w:t>: http://www.normanrschultz.com/ethics/Harris_ethicsofnaturallaw.pdf?i=1 p.1.</w:t>
      </w:r>
    </w:p>
  </w:footnote>
  <w:footnote w:id="101">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Harries E.C.</w:t>
      </w:r>
      <w:r w:rsidRPr="00E35DDE">
        <w:rPr>
          <w:rFonts w:ascii="Times New Roman" w:hAnsi="Times New Roman" w:cs="Times New Roman"/>
          <w:spacing w:val="-2"/>
          <w:sz w:val="18"/>
          <w:szCs w:val="18"/>
          <w:lang w:val="en-US"/>
        </w:rPr>
        <w:t xml:space="preserve"> The ethics of natural law. – p. 2.</w:t>
      </w:r>
    </w:p>
  </w:footnote>
  <w:footnote w:id="102">
    <w:p w:rsidR="003A380F" w:rsidRPr="004B0A16"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Ibid</w:t>
      </w:r>
      <w:r w:rsidRPr="004B0A16">
        <w:rPr>
          <w:rFonts w:ascii="Times New Roman" w:hAnsi="Times New Roman" w:cs="Times New Roman"/>
          <w:spacing w:val="-2"/>
          <w:sz w:val="18"/>
          <w:szCs w:val="18"/>
          <w:lang w:val="en-US"/>
        </w:rPr>
        <w:t>.</w:t>
      </w:r>
    </w:p>
  </w:footnote>
  <w:footnote w:id="103">
    <w:p w:rsidR="003A380F" w:rsidRPr="00E35DDE" w:rsidRDefault="003A380F" w:rsidP="00770E4D">
      <w:pPr>
        <w:pStyle w:val="a5"/>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Education for Sustainable Development in Action.</w:t>
      </w:r>
      <w:r w:rsidRPr="00E35DDE">
        <w:rPr>
          <w:rFonts w:ascii="Times New Roman" w:hAnsi="Times New Roman" w:cs="Times New Roman"/>
          <w:spacing w:val="-2"/>
          <w:sz w:val="18"/>
          <w:szCs w:val="18"/>
          <w:lang w:val="en-US"/>
        </w:rPr>
        <w:t xml:space="preserve"> Learning and training tools №1 2006 [</w:t>
      </w:r>
      <w:r w:rsidRPr="00E35DDE">
        <w:rPr>
          <w:rFonts w:ascii="Times New Roman" w:hAnsi="Times New Roman" w:cs="Times New Roman"/>
          <w:spacing w:val="-2"/>
          <w:sz w:val="18"/>
          <w:szCs w:val="18"/>
        </w:rPr>
        <w:t>Электронный</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ресурс</w:t>
      </w:r>
      <w:r w:rsidRPr="00E35DDE">
        <w:rPr>
          <w:rFonts w:ascii="Times New Roman" w:hAnsi="Times New Roman" w:cs="Times New Roman"/>
          <w:spacing w:val="-2"/>
          <w:sz w:val="18"/>
          <w:szCs w:val="18"/>
          <w:lang w:val="en-US"/>
        </w:rPr>
        <w:t xml:space="preserve">]. </w:t>
      </w:r>
      <w:r>
        <w:rPr>
          <w:rFonts w:ascii="Times New Roman" w:hAnsi="Times New Roman" w:cs="Times New Roman"/>
          <w:spacing w:val="-2"/>
          <w:sz w:val="18"/>
          <w:szCs w:val="18"/>
        </w:rPr>
        <w:t>Режим доступа</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http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unesdoc</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unesco</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org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images</w:t>
      </w:r>
      <w:r w:rsidRPr="00E35DDE">
        <w:rPr>
          <w:rFonts w:ascii="Times New Roman" w:hAnsi="Times New Roman" w:cs="Times New Roman"/>
          <w:spacing w:val="-2"/>
          <w:sz w:val="18"/>
          <w:szCs w:val="18"/>
        </w:rPr>
        <w:t>/...152453</w:t>
      </w:r>
      <w:r w:rsidRPr="00E35DDE">
        <w:rPr>
          <w:rFonts w:ascii="Times New Roman" w:hAnsi="Times New Roman" w:cs="Times New Roman"/>
          <w:spacing w:val="-2"/>
          <w:sz w:val="18"/>
          <w:szCs w:val="18"/>
          <w:lang w:val="en-US"/>
        </w:rPr>
        <w:t>eo</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pdf</w:t>
      </w:r>
      <w:r w:rsidRPr="00E35DDE">
        <w:rPr>
          <w:rFonts w:ascii="Times New Roman" w:hAnsi="Times New Roman" w:cs="Times New Roman"/>
          <w:spacing w:val="-2"/>
          <w:sz w:val="18"/>
          <w:szCs w:val="18"/>
        </w:rPr>
        <w:t xml:space="preserve"> – </w:t>
      </w:r>
      <w:r w:rsidRPr="00E35DDE">
        <w:rPr>
          <w:rFonts w:ascii="Times New Roman" w:hAnsi="Times New Roman" w:cs="Times New Roman"/>
          <w:spacing w:val="-2"/>
          <w:sz w:val="18"/>
          <w:szCs w:val="18"/>
          <w:lang w:val="en-US"/>
        </w:rPr>
        <w:t>p</w:t>
      </w:r>
      <w:r w:rsidRPr="00E35DDE">
        <w:rPr>
          <w:rFonts w:ascii="Times New Roman" w:hAnsi="Times New Roman" w:cs="Times New Roman"/>
          <w:spacing w:val="-2"/>
          <w:sz w:val="18"/>
          <w:szCs w:val="18"/>
        </w:rPr>
        <w:t>.12.</w:t>
      </w:r>
    </w:p>
  </w:footnote>
  <w:footnote w:id="10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Шумилов В.М.</w:t>
      </w:r>
      <w:r w:rsidRPr="00E35DDE">
        <w:rPr>
          <w:rFonts w:ascii="Times New Roman" w:hAnsi="Times New Roman" w:cs="Times New Roman"/>
          <w:spacing w:val="-2"/>
          <w:sz w:val="18"/>
          <w:szCs w:val="18"/>
        </w:rPr>
        <w:t xml:space="preserve"> Международное право. – М.: ТК Велби, 2010. – С. 8.</w:t>
      </w:r>
    </w:p>
  </w:footnote>
  <w:footnote w:id="10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Шумилов В.М.</w:t>
      </w:r>
      <w:r w:rsidRPr="00E35DDE">
        <w:rPr>
          <w:rFonts w:ascii="Times New Roman" w:hAnsi="Times New Roman" w:cs="Times New Roman"/>
          <w:spacing w:val="-2"/>
          <w:sz w:val="18"/>
          <w:szCs w:val="18"/>
        </w:rPr>
        <w:t xml:space="preserve"> Указ. раб. – С. 50-51,53.</w:t>
      </w:r>
    </w:p>
  </w:footnote>
  <w:footnote w:id="106">
    <w:p w:rsidR="003A380F" w:rsidRPr="00E35DDE" w:rsidRDefault="003A380F" w:rsidP="00770E4D">
      <w:pPr>
        <w:spacing w:after="0" w:line="240" w:lineRule="auto"/>
        <w:rPr>
          <w:rFonts w:ascii="Times New Roman" w:hAnsi="Times New Roman" w:cs="Times New Roman"/>
          <w:sz w:val="18"/>
          <w:szCs w:val="18"/>
        </w:rPr>
      </w:pPr>
      <w:r w:rsidRPr="00E35DDE">
        <w:rPr>
          <w:rFonts w:ascii="Times New Roman" w:hAnsi="Times New Roman" w:cs="Times New Roman"/>
          <w:sz w:val="18"/>
          <w:szCs w:val="18"/>
          <w:vertAlign w:val="superscript"/>
        </w:rPr>
        <w:footnoteRef/>
      </w:r>
      <w:r w:rsidRPr="00E35DDE">
        <w:rPr>
          <w:rFonts w:ascii="Times New Roman" w:hAnsi="Times New Roman" w:cs="Times New Roman"/>
          <w:sz w:val="18"/>
          <w:szCs w:val="18"/>
        </w:rPr>
        <w:t xml:space="preserve"> </w:t>
      </w:r>
      <w:r w:rsidRPr="00E35DDE">
        <w:rPr>
          <w:rFonts w:ascii="Times New Roman" w:hAnsi="Times New Roman" w:cs="Times New Roman"/>
          <w:b/>
          <w:sz w:val="18"/>
          <w:szCs w:val="18"/>
        </w:rPr>
        <w:t>Европейская конвенция по правам человека</w:t>
      </w:r>
      <w:r w:rsidRPr="00E35DDE">
        <w:rPr>
          <w:rFonts w:ascii="Times New Roman" w:hAnsi="Times New Roman" w:cs="Times New Roman"/>
          <w:sz w:val="18"/>
          <w:szCs w:val="18"/>
        </w:rPr>
        <w:t>. Принята 4 ноября 1950 года. [Электронный ресурс].</w:t>
      </w:r>
      <w:r>
        <w:rPr>
          <w:rFonts w:ascii="Times New Roman" w:hAnsi="Times New Roman" w:cs="Times New Roman"/>
          <w:sz w:val="18"/>
          <w:szCs w:val="18"/>
        </w:rPr>
        <w:t xml:space="preserve"> </w:t>
      </w:r>
      <w:r>
        <w:rPr>
          <w:rFonts w:ascii="Times New Roman" w:hAnsi="Times New Roman" w:cs="Times New Roman"/>
          <w:spacing w:val="-2"/>
          <w:sz w:val="18"/>
          <w:szCs w:val="18"/>
        </w:rPr>
        <w:t>Режим доступа</w:t>
      </w:r>
      <w:r w:rsidRPr="00E35DDE">
        <w:rPr>
          <w:rFonts w:ascii="Times New Roman" w:hAnsi="Times New Roman" w:cs="Times New Roman"/>
          <w:spacing w:val="-2"/>
          <w:sz w:val="18"/>
          <w:szCs w:val="18"/>
        </w:rPr>
        <w:t xml:space="preserve">: </w:t>
      </w:r>
      <w:r w:rsidRPr="00E35DDE">
        <w:rPr>
          <w:rFonts w:ascii="Times New Roman" w:hAnsi="Times New Roman" w:cs="Times New Roman"/>
          <w:sz w:val="18"/>
          <w:szCs w:val="18"/>
        </w:rPr>
        <w:t>https://www.echr.coe.int/Documents/Convention_RUS.pdf.</w:t>
      </w:r>
    </w:p>
  </w:footnote>
  <w:footnote w:id="10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b/>
          <w:spacing w:val="-2"/>
          <w:sz w:val="18"/>
          <w:szCs w:val="18"/>
        </w:rPr>
        <w:footnoteRef/>
      </w:r>
      <w:r w:rsidRPr="00E35DDE">
        <w:rPr>
          <w:rFonts w:ascii="Times New Roman" w:hAnsi="Times New Roman" w:cs="Times New Roman"/>
          <w:b/>
          <w:spacing w:val="-2"/>
          <w:sz w:val="18"/>
          <w:szCs w:val="18"/>
        </w:rPr>
        <w:t>Закон КР «О присоединении Кыргызской Республики ко Второму Факультативному протоколу</w:t>
      </w:r>
      <w:r w:rsidRPr="00E35DDE">
        <w:rPr>
          <w:rFonts w:ascii="Times New Roman" w:hAnsi="Times New Roman" w:cs="Times New Roman"/>
          <w:spacing w:val="-2"/>
          <w:sz w:val="18"/>
          <w:szCs w:val="18"/>
        </w:rPr>
        <w:t xml:space="preserve"> к Международному пакту о гражданских и политических правах, направленному на отмену смертной казни, принятому резолюцией 44/128 Генеральной Ассамблеи ООН от 15 декабря 1989 г.». Принят от 16 марта 2010 года №52. [Электронный ресурс]. – Режим доступа: </w:t>
      </w:r>
      <w:r w:rsidRPr="00E35DDE">
        <w:rPr>
          <w:rFonts w:ascii="Times New Roman" w:hAnsi="Times New Roman" w:cs="Times New Roman"/>
          <w:spacing w:val="-2"/>
          <w:sz w:val="18"/>
          <w:szCs w:val="18"/>
          <w:lang w:val="en-US"/>
        </w:rPr>
        <w:t>http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cbd</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minjust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gov</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kg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act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view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/4377?</w:t>
      </w:r>
      <w:r w:rsidRPr="00E35DDE">
        <w:rPr>
          <w:rFonts w:ascii="Times New Roman" w:hAnsi="Times New Roman" w:cs="Times New Roman"/>
          <w:spacing w:val="-2"/>
          <w:sz w:val="18"/>
          <w:szCs w:val="18"/>
          <w:lang w:val="en-US"/>
        </w:rPr>
        <w:t>cl</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w:t>
      </w:r>
    </w:p>
  </w:footnote>
  <w:footnote w:id="10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Указ Президента КР «Национальная программа</w:t>
      </w:r>
      <w:r w:rsidRPr="00E35DDE">
        <w:rPr>
          <w:rFonts w:ascii="Times New Roman" w:hAnsi="Times New Roman" w:cs="Times New Roman"/>
          <w:spacing w:val="-2"/>
          <w:sz w:val="18"/>
          <w:szCs w:val="18"/>
        </w:rPr>
        <w:t xml:space="preserve"> «Права человека» на период 2002-2010 года от 2 января 2002 года №1. [Электронный ресурс]. – Режим доступа: http://cbd.minjust.gov.kg/act/view/ru-ru/37813.</w:t>
      </w:r>
    </w:p>
  </w:footnote>
  <w:footnote w:id="10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Декларация о предоставлении независимости колониальным странам и народам</w:t>
      </w:r>
      <w:r w:rsidRPr="00E35DDE">
        <w:rPr>
          <w:rFonts w:ascii="Times New Roman" w:hAnsi="Times New Roman" w:cs="Times New Roman"/>
          <w:spacing w:val="-2"/>
          <w:sz w:val="18"/>
          <w:szCs w:val="18"/>
        </w:rPr>
        <w:t>. Принята резолюцией 1514 (</w:t>
      </w:r>
      <w:r w:rsidRPr="00E35DDE">
        <w:rPr>
          <w:rFonts w:ascii="Times New Roman" w:hAnsi="Times New Roman" w:cs="Times New Roman"/>
          <w:spacing w:val="-2"/>
          <w:sz w:val="18"/>
          <w:szCs w:val="18"/>
          <w:lang w:val="en-US"/>
        </w:rPr>
        <w:t>XV</w:t>
      </w:r>
      <w:r w:rsidRPr="00E35DDE">
        <w:rPr>
          <w:rFonts w:ascii="Times New Roman" w:hAnsi="Times New Roman" w:cs="Times New Roman"/>
          <w:spacing w:val="-2"/>
          <w:sz w:val="18"/>
          <w:szCs w:val="18"/>
        </w:rPr>
        <w:t>) ГА ООН от 14 декабря 1960 года.</w:t>
      </w:r>
    </w:p>
  </w:footnote>
  <w:footnote w:id="11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Международный пакт о гражданских и политических правах</w:t>
      </w:r>
      <w:r w:rsidRPr="00E35DDE">
        <w:rPr>
          <w:rFonts w:ascii="Times New Roman" w:hAnsi="Times New Roman" w:cs="Times New Roman"/>
          <w:spacing w:val="-2"/>
          <w:sz w:val="18"/>
          <w:szCs w:val="18"/>
        </w:rPr>
        <w:t>. Принят резолюцией 2200 А (</w:t>
      </w:r>
      <w:r w:rsidRPr="00E35DDE">
        <w:rPr>
          <w:rFonts w:ascii="Times New Roman" w:hAnsi="Times New Roman" w:cs="Times New Roman"/>
          <w:spacing w:val="-2"/>
          <w:sz w:val="18"/>
          <w:szCs w:val="18"/>
          <w:lang w:val="en-US"/>
        </w:rPr>
        <w:t>XXI</w:t>
      </w:r>
      <w:r w:rsidRPr="00E35DDE">
        <w:rPr>
          <w:rFonts w:ascii="Times New Roman" w:hAnsi="Times New Roman" w:cs="Times New Roman"/>
          <w:spacing w:val="-2"/>
          <w:sz w:val="18"/>
          <w:szCs w:val="18"/>
        </w:rPr>
        <w:t>) Генеральной Ассамблеи от 16 декабря 1966 года [Электронный ресурс]. – Режим доступа: https://www.un.org/ru/.../pactpol.shtml.</w:t>
      </w:r>
    </w:p>
  </w:footnote>
  <w:footnote w:id="111">
    <w:p w:rsidR="003A380F" w:rsidRPr="00E35DDE" w:rsidRDefault="003A380F" w:rsidP="00994878">
      <w:pPr>
        <w:spacing w:after="0" w:line="240" w:lineRule="auto"/>
        <w:jc w:val="both"/>
        <w:rPr>
          <w:rFonts w:ascii="Times New Roman" w:hAnsi="Times New Roman" w:cs="Times New Roman"/>
          <w:sz w:val="18"/>
          <w:szCs w:val="18"/>
        </w:rPr>
      </w:pPr>
      <w:r w:rsidRPr="00E35DDE">
        <w:rPr>
          <w:rFonts w:ascii="Times New Roman" w:hAnsi="Times New Roman" w:cs="Times New Roman"/>
          <w:sz w:val="18"/>
          <w:szCs w:val="18"/>
          <w:vertAlign w:val="superscript"/>
        </w:rPr>
        <w:footnoteRef/>
      </w:r>
      <w:r w:rsidRPr="00E35DDE">
        <w:rPr>
          <w:rFonts w:ascii="Times New Roman" w:hAnsi="Times New Roman" w:cs="Times New Roman"/>
          <w:sz w:val="18"/>
          <w:szCs w:val="18"/>
        </w:rPr>
        <w:t xml:space="preserve"> </w:t>
      </w:r>
      <w:r w:rsidRPr="00E35DDE">
        <w:rPr>
          <w:rFonts w:ascii="Times New Roman" w:hAnsi="Times New Roman" w:cs="Times New Roman"/>
          <w:b/>
          <w:sz w:val="18"/>
          <w:szCs w:val="18"/>
        </w:rPr>
        <w:t>Конвенция о защите прав человека и основных свобод</w:t>
      </w:r>
      <w:r w:rsidRPr="00E35DDE">
        <w:rPr>
          <w:rFonts w:ascii="Times New Roman" w:hAnsi="Times New Roman" w:cs="Times New Roman"/>
          <w:sz w:val="18"/>
          <w:szCs w:val="18"/>
        </w:rPr>
        <w:t>. Принята 4 ноября 1950 года [Электронный ресурс]: http://hrlibrary.umn.edu/.../Rz17euroco.html.</w:t>
      </w:r>
    </w:p>
  </w:footnote>
  <w:footnote w:id="11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Конвенция СНГ «О правах и основных свободах человека»</w:t>
      </w:r>
      <w:r w:rsidRPr="00E35DDE">
        <w:rPr>
          <w:rFonts w:ascii="Times New Roman" w:hAnsi="Times New Roman" w:cs="Times New Roman"/>
          <w:spacing w:val="-2"/>
          <w:sz w:val="18"/>
          <w:szCs w:val="18"/>
        </w:rPr>
        <w:t>. Принята от 26 мая 1995 года [Электронный ресурс]: http://cbd.minjust.gov.kg/act/view/ru-ru/17309?cl=ru-ru.</w:t>
      </w:r>
    </w:p>
  </w:footnote>
  <w:footnote w:id="11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Бирюков П.Н.</w:t>
      </w:r>
      <w:r w:rsidRPr="00E35DDE">
        <w:rPr>
          <w:rFonts w:ascii="Times New Roman" w:hAnsi="Times New Roman" w:cs="Times New Roman"/>
          <w:spacing w:val="-2"/>
          <w:sz w:val="18"/>
          <w:szCs w:val="18"/>
        </w:rPr>
        <w:t xml:space="preserve"> Международное право. – М.: Юристъ, 2001. – С. 92.</w:t>
      </w:r>
    </w:p>
  </w:footnote>
  <w:footnote w:id="114">
    <w:p w:rsidR="003A380F" w:rsidRPr="00E35DDE" w:rsidRDefault="003A380F" w:rsidP="00994878">
      <w:pPr>
        <w:spacing w:after="0" w:line="240" w:lineRule="auto"/>
        <w:jc w:val="both"/>
        <w:rPr>
          <w:rFonts w:ascii="Times New Roman" w:hAnsi="Times New Roman" w:cs="Times New Roman"/>
          <w:sz w:val="18"/>
          <w:szCs w:val="18"/>
        </w:rPr>
      </w:pPr>
      <w:r w:rsidRPr="00E35DDE">
        <w:rPr>
          <w:rFonts w:ascii="Times New Roman" w:hAnsi="Times New Roman" w:cs="Times New Roman"/>
          <w:sz w:val="18"/>
          <w:szCs w:val="18"/>
          <w:vertAlign w:val="superscript"/>
        </w:rPr>
        <w:footnoteRef/>
      </w:r>
      <w:r w:rsidRPr="00E35DDE">
        <w:rPr>
          <w:rFonts w:ascii="Times New Roman" w:hAnsi="Times New Roman" w:cs="Times New Roman"/>
          <w:sz w:val="18"/>
          <w:szCs w:val="18"/>
        </w:rPr>
        <w:t xml:space="preserve"> </w:t>
      </w:r>
      <w:r w:rsidRPr="00E35DDE">
        <w:rPr>
          <w:rFonts w:ascii="Times New Roman" w:hAnsi="Times New Roman" w:cs="Times New Roman"/>
          <w:b/>
          <w:sz w:val="18"/>
          <w:szCs w:val="18"/>
        </w:rPr>
        <w:t>Общий акт о мирном разрешении международных споров</w:t>
      </w:r>
      <w:r w:rsidRPr="00E35DDE">
        <w:rPr>
          <w:rFonts w:ascii="Times New Roman" w:hAnsi="Times New Roman" w:cs="Times New Roman"/>
          <w:sz w:val="18"/>
          <w:szCs w:val="18"/>
        </w:rPr>
        <w:t>. Принят 26 сентября 1928 года, с поправками, внесенными ГА ООН 28 апреля 1949 года [Электронный ресурс]: http://www.innovbusiness.ru/pravo/</w:t>
      </w:r>
      <w:r>
        <w:rPr>
          <w:rFonts w:ascii="Times New Roman" w:hAnsi="Times New Roman" w:cs="Times New Roman"/>
          <w:sz w:val="18"/>
          <w:szCs w:val="18"/>
        </w:rPr>
        <w:t>../</w:t>
      </w:r>
      <w:r w:rsidRPr="00E35DDE">
        <w:rPr>
          <w:rFonts w:ascii="Times New Roman" w:hAnsi="Times New Roman" w:cs="Times New Roman"/>
          <w:sz w:val="18"/>
          <w:szCs w:val="18"/>
        </w:rPr>
        <w:t>_112426.html.</w:t>
      </w:r>
    </w:p>
  </w:footnote>
  <w:footnote w:id="115">
    <w:p w:rsidR="003A380F" w:rsidRPr="00E35DDE" w:rsidRDefault="003A380F" w:rsidP="00994878">
      <w:pPr>
        <w:spacing w:after="0" w:line="240" w:lineRule="auto"/>
        <w:jc w:val="both"/>
        <w:rPr>
          <w:rFonts w:ascii="Times New Roman" w:hAnsi="Times New Roman" w:cs="Times New Roman"/>
          <w:sz w:val="18"/>
          <w:szCs w:val="18"/>
        </w:rPr>
      </w:pPr>
      <w:r w:rsidRPr="00E35DDE">
        <w:rPr>
          <w:rFonts w:ascii="Times New Roman" w:hAnsi="Times New Roman" w:cs="Times New Roman"/>
          <w:sz w:val="18"/>
          <w:szCs w:val="18"/>
          <w:vertAlign w:val="superscript"/>
        </w:rPr>
        <w:footnoteRef/>
      </w:r>
      <w:r w:rsidRPr="00E35DDE">
        <w:rPr>
          <w:rFonts w:ascii="Times New Roman" w:hAnsi="Times New Roman" w:cs="Times New Roman"/>
          <w:sz w:val="18"/>
          <w:szCs w:val="18"/>
        </w:rPr>
        <w:t xml:space="preserve"> </w:t>
      </w:r>
      <w:r w:rsidRPr="00E35DDE">
        <w:rPr>
          <w:rFonts w:ascii="Times New Roman" w:hAnsi="Times New Roman" w:cs="Times New Roman"/>
          <w:b/>
          <w:sz w:val="18"/>
          <w:szCs w:val="18"/>
        </w:rPr>
        <w:t xml:space="preserve">Парижская </w:t>
      </w:r>
      <w:r>
        <w:rPr>
          <w:rFonts w:ascii="Times New Roman" w:hAnsi="Times New Roman" w:cs="Times New Roman"/>
          <w:b/>
          <w:sz w:val="18"/>
          <w:szCs w:val="18"/>
        </w:rPr>
        <w:t>х</w:t>
      </w:r>
      <w:r w:rsidRPr="00E35DDE">
        <w:rPr>
          <w:rFonts w:ascii="Times New Roman" w:hAnsi="Times New Roman" w:cs="Times New Roman"/>
          <w:b/>
          <w:sz w:val="18"/>
          <w:szCs w:val="18"/>
        </w:rPr>
        <w:t>артия для новой Европы</w:t>
      </w:r>
      <w:r w:rsidRPr="00E35DDE">
        <w:rPr>
          <w:rFonts w:ascii="Times New Roman" w:hAnsi="Times New Roman" w:cs="Times New Roman"/>
          <w:sz w:val="18"/>
          <w:szCs w:val="18"/>
        </w:rPr>
        <w:t>. Принята 21 ноября 1990 года [Электронный ресурс]: https://www.osce.org/ru/mc/39520?download=true/</w:t>
      </w:r>
    </w:p>
  </w:footnote>
  <w:footnote w:id="11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Сеитова Р.М</w:t>
      </w:r>
      <w:r w:rsidRPr="00E35DDE">
        <w:rPr>
          <w:rFonts w:ascii="Times New Roman" w:hAnsi="Times New Roman" w:cs="Times New Roman"/>
          <w:spacing w:val="-2"/>
          <w:sz w:val="18"/>
          <w:szCs w:val="18"/>
        </w:rPr>
        <w:t xml:space="preserve">. Право на информацию – естественное право человека // Вестник КарГУ.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2007. [Электронный ресурс]: https://articlekz.com/article/5270/</w:t>
      </w:r>
    </w:p>
  </w:footnote>
  <w:footnote w:id="11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Попов Л.Л.</w:t>
      </w:r>
      <w:r w:rsidRPr="00E35DDE">
        <w:rPr>
          <w:rFonts w:ascii="Times New Roman" w:hAnsi="Times New Roman" w:cs="Times New Roman"/>
          <w:spacing w:val="-2"/>
          <w:sz w:val="18"/>
          <w:szCs w:val="18"/>
        </w:rPr>
        <w:t xml:space="preserve"> Информационное право. – М.: Норма-Инфра М, 2010. – </w:t>
      </w:r>
      <w:r w:rsidRPr="00E35DDE">
        <w:rPr>
          <w:rFonts w:ascii="Times New Roman" w:hAnsi="Times New Roman" w:cs="Times New Roman"/>
          <w:spacing w:val="-2"/>
          <w:sz w:val="18"/>
          <w:szCs w:val="18"/>
          <w:lang w:val="en-US"/>
        </w:rPr>
        <w:t>C</w:t>
      </w:r>
      <w:r w:rsidRPr="00E35DDE">
        <w:rPr>
          <w:rFonts w:ascii="Times New Roman" w:hAnsi="Times New Roman" w:cs="Times New Roman"/>
          <w:spacing w:val="-2"/>
          <w:sz w:val="18"/>
          <w:szCs w:val="18"/>
        </w:rPr>
        <w:t>. 39.</w:t>
      </w:r>
    </w:p>
  </w:footnote>
  <w:footnote w:id="118">
    <w:p w:rsidR="003A380F" w:rsidRPr="00770E4D" w:rsidRDefault="003A380F" w:rsidP="00994878">
      <w:pPr>
        <w:pStyle w:val="a5"/>
        <w:jc w:val="both"/>
        <w:rPr>
          <w:rFonts w:ascii="Times New Roman" w:hAnsi="Times New Roman" w:cs="Times New Roman"/>
          <w:spacing w:val="-2"/>
          <w:sz w:val="18"/>
          <w:szCs w:val="18"/>
        </w:rPr>
      </w:pPr>
      <w:r w:rsidRPr="00770E4D">
        <w:rPr>
          <w:rStyle w:val="a7"/>
          <w:rFonts w:ascii="Times New Roman" w:hAnsi="Times New Roman" w:cs="Times New Roman"/>
          <w:spacing w:val="-2"/>
          <w:sz w:val="18"/>
          <w:szCs w:val="18"/>
        </w:rPr>
        <w:footnoteRef/>
      </w:r>
      <w:r w:rsidRPr="00770E4D">
        <w:rPr>
          <w:rFonts w:ascii="Times New Roman" w:hAnsi="Times New Roman" w:cs="Times New Roman"/>
          <w:spacing w:val="-2"/>
          <w:sz w:val="18"/>
          <w:szCs w:val="18"/>
        </w:rPr>
        <w:t xml:space="preserve"> Там же. – </w:t>
      </w:r>
      <w:r w:rsidRPr="00770E4D">
        <w:rPr>
          <w:rFonts w:ascii="Times New Roman" w:hAnsi="Times New Roman" w:cs="Times New Roman"/>
          <w:spacing w:val="-2"/>
          <w:sz w:val="18"/>
          <w:szCs w:val="18"/>
          <w:lang w:val="en-US"/>
        </w:rPr>
        <w:t>C</w:t>
      </w:r>
      <w:r w:rsidRPr="00770E4D">
        <w:rPr>
          <w:rFonts w:ascii="Times New Roman" w:hAnsi="Times New Roman" w:cs="Times New Roman"/>
          <w:spacing w:val="-2"/>
          <w:sz w:val="18"/>
          <w:szCs w:val="18"/>
        </w:rPr>
        <w:t>. 39.</w:t>
      </w:r>
    </w:p>
  </w:footnote>
  <w:footnote w:id="11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Концепция формирования информатизированного пространства СНГ</w:t>
      </w:r>
      <w:r w:rsidRPr="00E35DDE">
        <w:rPr>
          <w:rFonts w:ascii="Times New Roman" w:hAnsi="Times New Roman" w:cs="Times New Roman"/>
          <w:spacing w:val="-2"/>
          <w:sz w:val="18"/>
          <w:szCs w:val="18"/>
        </w:rPr>
        <w:t>. Принята Советом глав правительств СНГ от 18 октября 1996 года [Электронный ресурс]. – Режим доступа: https://base.spinform.ru/show_doc.fwx?rgn=4556/</w:t>
      </w:r>
    </w:p>
  </w:footnote>
  <w:footnote w:id="120">
    <w:p w:rsidR="003A380F" w:rsidRPr="00E35DDE" w:rsidRDefault="003A380F" w:rsidP="00994878">
      <w:pPr>
        <w:pStyle w:val="a4"/>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Осмоналиев К.М.</w:t>
      </w:r>
      <w:r w:rsidRPr="00E35DDE">
        <w:rPr>
          <w:rFonts w:ascii="Times New Roman" w:hAnsi="Times New Roman" w:cs="Times New Roman"/>
          <w:spacing w:val="-2"/>
          <w:sz w:val="18"/>
          <w:szCs w:val="18"/>
        </w:rPr>
        <w:t xml:space="preserve"> Научно-практический комментарий к конституции Кыргызской Республики. – Б</w:t>
      </w:r>
      <w:r>
        <w:rPr>
          <w:rFonts w:ascii="Times New Roman" w:hAnsi="Times New Roman" w:cs="Times New Roman"/>
          <w:spacing w:val="-2"/>
          <w:sz w:val="18"/>
          <w:szCs w:val="18"/>
        </w:rPr>
        <w:t>ишкек</w:t>
      </w:r>
      <w:r w:rsidRPr="00E35DDE">
        <w:rPr>
          <w:rFonts w:ascii="Times New Roman" w:hAnsi="Times New Roman" w:cs="Times New Roman"/>
          <w:spacing w:val="-2"/>
          <w:sz w:val="18"/>
          <w:szCs w:val="18"/>
        </w:rPr>
        <w:t xml:space="preserve">: Алтын Принт, 2018. – </w:t>
      </w:r>
      <w:r w:rsidRPr="00E35DDE">
        <w:rPr>
          <w:rFonts w:ascii="Times New Roman" w:hAnsi="Times New Roman" w:cs="Times New Roman"/>
          <w:spacing w:val="-2"/>
          <w:sz w:val="18"/>
          <w:szCs w:val="18"/>
          <w:lang w:val="en-US"/>
        </w:rPr>
        <w:t>C</w:t>
      </w:r>
      <w:r w:rsidRPr="00E35DDE">
        <w:rPr>
          <w:rFonts w:ascii="Times New Roman" w:hAnsi="Times New Roman" w:cs="Times New Roman"/>
          <w:spacing w:val="-2"/>
          <w:sz w:val="18"/>
          <w:szCs w:val="18"/>
        </w:rPr>
        <w:t>.82-83.</w:t>
      </w:r>
    </w:p>
  </w:footnote>
  <w:footnote w:id="121">
    <w:p w:rsidR="003A380F" w:rsidRPr="00E35DDE" w:rsidRDefault="003A380F" w:rsidP="00994878">
      <w:pPr>
        <w:pStyle w:val="a4"/>
        <w:autoSpaceDE w:val="0"/>
        <w:autoSpaceDN w:val="0"/>
        <w:adjustRightInd w:val="0"/>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Закон КР «О парке высоких технологий».</w:t>
      </w:r>
      <w:r w:rsidRPr="00E35DDE">
        <w:rPr>
          <w:rFonts w:ascii="Times New Roman" w:hAnsi="Times New Roman" w:cs="Times New Roman"/>
          <w:spacing w:val="-2"/>
          <w:sz w:val="18"/>
          <w:szCs w:val="18"/>
        </w:rPr>
        <w:t xml:space="preserve"> Принят 8 июля 2011 года №84. [Электронный ресурс]. – Режим доступа: </w:t>
      </w:r>
      <w:r w:rsidRPr="00E35DDE">
        <w:rPr>
          <w:rFonts w:ascii="Times New Roman" w:hAnsi="Times New Roman" w:cs="Times New Roman"/>
          <w:spacing w:val="-2"/>
          <w:sz w:val="18"/>
          <w:szCs w:val="18"/>
          <w:lang w:val="en-US"/>
        </w:rPr>
        <w:t>http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cbd</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minjust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gov</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kg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act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view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/203327?</w:t>
      </w:r>
      <w:r w:rsidRPr="00E35DDE">
        <w:rPr>
          <w:rFonts w:ascii="Times New Roman" w:hAnsi="Times New Roman" w:cs="Times New Roman"/>
          <w:spacing w:val="-2"/>
          <w:sz w:val="18"/>
          <w:szCs w:val="18"/>
          <w:lang w:val="en-US"/>
        </w:rPr>
        <w:t>cl</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w:t>
      </w:r>
    </w:p>
  </w:footnote>
  <w:footnote w:id="12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Закон КР «Об электронной подписи».</w:t>
      </w:r>
      <w:r w:rsidRPr="00E35DDE">
        <w:rPr>
          <w:rFonts w:ascii="Times New Roman" w:hAnsi="Times New Roman" w:cs="Times New Roman"/>
          <w:spacing w:val="-2"/>
          <w:sz w:val="18"/>
          <w:szCs w:val="18"/>
        </w:rPr>
        <w:t xml:space="preserve"> Принят 17 июля 2017 года №128 [Электронный ресурс]. – Режим доступа: http://cbd.minjust.gov.kg/act/view/ru-ru/111635/</w:t>
      </w:r>
    </w:p>
  </w:footnote>
  <w:footnote w:id="123">
    <w:p w:rsidR="003A380F" w:rsidRPr="00E35DDE" w:rsidRDefault="003A380F" w:rsidP="00994878">
      <w:pPr>
        <w:pStyle w:val="a4"/>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Закон КР «О правовой охране программ для электронных вычислительных машин и баз данных».</w:t>
      </w:r>
      <w:r w:rsidRPr="00E35DDE">
        <w:rPr>
          <w:rFonts w:ascii="Times New Roman" w:hAnsi="Times New Roman" w:cs="Times New Roman"/>
          <w:spacing w:val="-2"/>
          <w:sz w:val="18"/>
          <w:szCs w:val="18"/>
        </w:rPr>
        <w:t xml:space="preserve"> Принят 30 марта 1998 года №28 [Электронный ресурс]. – Режим доступа: </w:t>
      </w:r>
      <w:r w:rsidRPr="00E35DDE">
        <w:rPr>
          <w:rFonts w:ascii="Times New Roman" w:hAnsi="Times New Roman" w:cs="Times New Roman"/>
          <w:spacing w:val="-2"/>
          <w:sz w:val="18"/>
          <w:szCs w:val="18"/>
          <w:lang w:val="en-US"/>
        </w:rPr>
        <w:t>http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cbd</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minjust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gov</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kg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act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view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/39 /</w:t>
      </w:r>
    </w:p>
  </w:footnote>
  <w:footnote w:id="124">
    <w:p w:rsidR="003A380F" w:rsidRPr="00E35DDE" w:rsidRDefault="003A380F" w:rsidP="00994878">
      <w:pPr>
        <w:pStyle w:val="a4"/>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 xml:space="preserve"> Гражданский кодекс КР. Часть 2.</w:t>
      </w:r>
      <w:r w:rsidRPr="00E35DDE">
        <w:rPr>
          <w:rFonts w:ascii="Times New Roman" w:hAnsi="Times New Roman" w:cs="Times New Roman"/>
          <w:spacing w:val="-2"/>
          <w:sz w:val="18"/>
          <w:szCs w:val="18"/>
        </w:rPr>
        <w:t xml:space="preserve"> Принят 5 января 1998 года №1 [Электронный ресурс]. – Режим доступа: http://cbd.minjust.gov.kg/act/view/ru-ru/5?cl=ru-ru/</w:t>
      </w:r>
    </w:p>
  </w:footnote>
  <w:footnote w:id="12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Гражданский кодекс КР. Часть 2.</w:t>
      </w:r>
      <w:r w:rsidRPr="00E35DDE">
        <w:rPr>
          <w:rFonts w:ascii="Times New Roman" w:hAnsi="Times New Roman" w:cs="Times New Roman"/>
          <w:spacing w:val="-2"/>
          <w:sz w:val="18"/>
          <w:szCs w:val="18"/>
        </w:rPr>
        <w:t xml:space="preserve"> Принят 5 января 1998 года №1 [Электронный ресурс]. – Режим доступа: http://cbd.minjust.gov.kg/act/view/ru-ru/5?cl=ru-ru/</w:t>
      </w:r>
    </w:p>
  </w:footnote>
  <w:footnote w:id="126">
    <w:p w:rsidR="003A380F" w:rsidRPr="00E35DDE" w:rsidRDefault="003A380F" w:rsidP="00994878">
      <w:pPr>
        <w:spacing w:after="0" w:line="240" w:lineRule="auto"/>
        <w:jc w:val="both"/>
        <w:rPr>
          <w:rFonts w:ascii="Times New Roman" w:hAnsi="Times New Roman" w:cs="Times New Roman"/>
          <w:sz w:val="18"/>
          <w:szCs w:val="18"/>
        </w:rPr>
      </w:pPr>
      <w:r w:rsidRPr="00E35DDE">
        <w:rPr>
          <w:rFonts w:ascii="Times New Roman" w:hAnsi="Times New Roman" w:cs="Times New Roman"/>
          <w:sz w:val="18"/>
          <w:szCs w:val="18"/>
          <w:vertAlign w:val="superscript"/>
        </w:rPr>
        <w:footnoteRef/>
      </w:r>
      <w:r w:rsidRPr="00E35DDE">
        <w:rPr>
          <w:rFonts w:ascii="Times New Roman" w:hAnsi="Times New Roman" w:cs="Times New Roman"/>
          <w:b/>
          <w:sz w:val="18"/>
          <w:szCs w:val="18"/>
        </w:rPr>
        <w:t>Соглашение о создании общего научно-технологического</w:t>
      </w:r>
      <w:r w:rsidRPr="00E35DDE">
        <w:rPr>
          <w:rFonts w:ascii="Times New Roman" w:hAnsi="Times New Roman" w:cs="Times New Roman"/>
          <w:sz w:val="18"/>
          <w:szCs w:val="18"/>
        </w:rPr>
        <w:t xml:space="preserve"> пространства государств-участников СНГ. Принято 3 ноября 1995 года [Электронный ресурс]. – Режим доступа: http://docs.cntd.ru/document/1900984/</w:t>
      </w:r>
    </w:p>
  </w:footnote>
  <w:footnote w:id="127">
    <w:p w:rsidR="003A380F" w:rsidRPr="00E35DDE" w:rsidRDefault="003A380F" w:rsidP="00994878">
      <w:pPr>
        <w:pStyle w:val="a4"/>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 Окинавская хартия Глобального информационного общества.</w:t>
      </w:r>
      <w:r w:rsidRPr="00E35DDE">
        <w:rPr>
          <w:rFonts w:ascii="Times New Roman" w:hAnsi="Times New Roman" w:cs="Times New Roman"/>
          <w:spacing w:val="-2"/>
          <w:sz w:val="18"/>
          <w:szCs w:val="18"/>
        </w:rPr>
        <w:t xml:space="preserve"> Принята главами государств и правительств «Группы восьми» 22 июля 2000 года. [Электронный ресурс]. – Режим доступа: http://www.kremlin.ru/supplement/3170/</w:t>
      </w:r>
    </w:p>
  </w:footnote>
  <w:footnote w:id="12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Ганиева Т.И.</w:t>
      </w:r>
      <w:r w:rsidRPr="00E35DDE">
        <w:rPr>
          <w:rFonts w:ascii="Times New Roman" w:hAnsi="Times New Roman" w:cs="Times New Roman"/>
          <w:spacing w:val="-2"/>
          <w:sz w:val="18"/>
          <w:szCs w:val="18"/>
        </w:rPr>
        <w:t xml:space="preserve"> Становление и развитие гражданского права Кыргызстана (1864-2005 годы): монография.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Бишкек, 2012. – 325 </w:t>
      </w:r>
      <w:r w:rsidRPr="00E35DDE">
        <w:rPr>
          <w:rFonts w:ascii="Times New Roman" w:hAnsi="Times New Roman" w:cs="Times New Roman"/>
          <w:spacing w:val="-2"/>
          <w:sz w:val="18"/>
          <w:szCs w:val="18"/>
          <w:lang w:val="en-US"/>
        </w:rPr>
        <w:t>c</w:t>
      </w:r>
      <w:r w:rsidRPr="00E35DDE">
        <w:rPr>
          <w:rFonts w:ascii="Times New Roman" w:hAnsi="Times New Roman" w:cs="Times New Roman"/>
          <w:spacing w:val="-2"/>
          <w:sz w:val="18"/>
          <w:szCs w:val="18"/>
        </w:rPr>
        <w:t>.</w:t>
      </w:r>
    </w:p>
  </w:footnote>
  <w:footnote w:id="12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Pr>
          <w:rFonts w:ascii="Times New Roman" w:hAnsi="Times New Roman" w:cs="Times New Roman"/>
          <w:b/>
          <w:spacing w:val="-2"/>
          <w:sz w:val="18"/>
          <w:szCs w:val="18"/>
        </w:rPr>
        <w:t xml:space="preserve"> </w:t>
      </w:r>
      <w:r w:rsidRPr="00E35DDE">
        <w:rPr>
          <w:rFonts w:ascii="Times New Roman" w:hAnsi="Times New Roman" w:cs="Times New Roman"/>
          <w:b/>
          <w:spacing w:val="-2"/>
          <w:sz w:val="18"/>
          <w:szCs w:val="18"/>
        </w:rPr>
        <w:t>Арабаев Ч.И.</w:t>
      </w:r>
      <w:r w:rsidRPr="00E35DDE">
        <w:rPr>
          <w:rFonts w:ascii="Times New Roman" w:hAnsi="Times New Roman" w:cs="Times New Roman"/>
          <w:spacing w:val="-2"/>
          <w:sz w:val="18"/>
          <w:szCs w:val="18"/>
        </w:rPr>
        <w:t xml:space="preserve"> Развитие юридического образования и науки в Кыргызской Республике // Электронное приложение к «Российскому юридическому журналу».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2016.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№2. – С. 18, 20.</w:t>
      </w:r>
    </w:p>
  </w:footnote>
  <w:footnote w:id="13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Там же. – С. 18, 20.</w:t>
      </w:r>
    </w:p>
  </w:footnote>
  <w:footnote w:id="131">
    <w:p w:rsidR="003A380F" w:rsidRPr="00E35DDE" w:rsidRDefault="003A380F" w:rsidP="00994878">
      <w:pPr>
        <w:pStyle w:val="af"/>
        <w:jc w:val="both"/>
        <w:rPr>
          <w:spacing w:val="-2"/>
          <w:sz w:val="18"/>
          <w:szCs w:val="18"/>
        </w:rPr>
      </w:pPr>
      <w:r w:rsidRPr="00E35DDE">
        <w:rPr>
          <w:rStyle w:val="a7"/>
          <w:spacing w:val="-2"/>
          <w:sz w:val="18"/>
          <w:szCs w:val="18"/>
        </w:rPr>
        <w:footnoteRef/>
      </w:r>
      <w:r w:rsidRPr="00E35DDE">
        <w:rPr>
          <w:b/>
          <w:spacing w:val="-2"/>
          <w:sz w:val="18"/>
          <w:szCs w:val="18"/>
        </w:rPr>
        <w:t>Арабаев Ч.И.</w:t>
      </w:r>
      <w:r w:rsidRPr="00E35DDE">
        <w:rPr>
          <w:spacing w:val="-2"/>
          <w:sz w:val="18"/>
          <w:szCs w:val="18"/>
        </w:rPr>
        <w:t xml:space="preserve"> Конституционно-правовые проблемы устойчивого развития Кыргызской Республики в современный период // Государство и право. </w:t>
      </w:r>
      <w:r>
        <w:rPr>
          <w:spacing w:val="-2"/>
          <w:sz w:val="18"/>
          <w:szCs w:val="18"/>
        </w:rPr>
        <w:t xml:space="preserve">– </w:t>
      </w:r>
      <w:r w:rsidRPr="00E35DDE">
        <w:rPr>
          <w:spacing w:val="-2"/>
          <w:sz w:val="18"/>
          <w:szCs w:val="18"/>
        </w:rPr>
        <w:t xml:space="preserve">2004. </w:t>
      </w:r>
      <w:r>
        <w:rPr>
          <w:spacing w:val="-2"/>
          <w:sz w:val="18"/>
          <w:szCs w:val="18"/>
        </w:rPr>
        <w:t xml:space="preserve">– </w:t>
      </w:r>
      <w:r w:rsidRPr="00E35DDE">
        <w:rPr>
          <w:spacing w:val="-2"/>
          <w:sz w:val="18"/>
          <w:szCs w:val="18"/>
        </w:rPr>
        <w:t>№11. – С.79-80.</w:t>
      </w:r>
    </w:p>
  </w:footnote>
  <w:footnote w:id="13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Борубашов Б.И.</w:t>
      </w:r>
      <w:r w:rsidRPr="00E35DDE">
        <w:rPr>
          <w:rFonts w:ascii="Times New Roman" w:hAnsi="Times New Roman" w:cs="Times New Roman"/>
          <w:spacing w:val="-2"/>
          <w:sz w:val="18"/>
          <w:szCs w:val="18"/>
        </w:rPr>
        <w:t xml:space="preserve"> Основы конституционного строя Кыргызской Республики // Вестник КРСУ.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2008.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Т. 8 (№2). – С. 4-5.</w:t>
      </w:r>
    </w:p>
  </w:footnote>
  <w:footnote w:id="133">
    <w:p w:rsidR="003A380F" w:rsidRPr="00E35DDE" w:rsidRDefault="003A380F" w:rsidP="00994878">
      <w:pPr>
        <w:pStyle w:val="a4"/>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Ниязова А.Н.</w:t>
      </w:r>
      <w:r w:rsidRPr="00E35DDE">
        <w:rPr>
          <w:rFonts w:ascii="Times New Roman" w:hAnsi="Times New Roman" w:cs="Times New Roman"/>
          <w:spacing w:val="-2"/>
          <w:sz w:val="18"/>
          <w:szCs w:val="18"/>
        </w:rPr>
        <w:t xml:space="preserve"> Частные и публичные интересы в праве Кыргызской Республики // Вестник КРСУ.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2015.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Т</w:t>
      </w:r>
      <w:r>
        <w:rPr>
          <w:rFonts w:ascii="Times New Roman" w:hAnsi="Times New Roman" w:cs="Times New Roman"/>
          <w:spacing w:val="-2"/>
          <w:sz w:val="18"/>
          <w:szCs w:val="18"/>
        </w:rPr>
        <w:t>.</w:t>
      </w:r>
      <w:r w:rsidRPr="00E35DDE">
        <w:rPr>
          <w:rFonts w:ascii="Times New Roman" w:hAnsi="Times New Roman" w:cs="Times New Roman"/>
          <w:spacing w:val="-2"/>
          <w:sz w:val="18"/>
          <w:szCs w:val="18"/>
        </w:rPr>
        <w:t>15 (№1). – С. 37.</w:t>
      </w:r>
    </w:p>
  </w:footnote>
  <w:footnote w:id="13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Тайлакова С. Дж., Базарбаев Э.М.</w:t>
      </w:r>
      <w:r w:rsidRPr="00E35DDE">
        <w:rPr>
          <w:rFonts w:ascii="Times New Roman" w:hAnsi="Times New Roman" w:cs="Times New Roman"/>
          <w:spacing w:val="-2"/>
          <w:sz w:val="18"/>
          <w:szCs w:val="18"/>
        </w:rPr>
        <w:t xml:space="preserve"> Конституционные социальные права человека и гражданина в Кыргызской Республике // Известия вузов.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2013.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№6. – С. 3.</w:t>
      </w:r>
    </w:p>
  </w:footnote>
  <w:footnote w:id="135">
    <w:p w:rsidR="003A380F" w:rsidRPr="00E35DDE" w:rsidRDefault="003A380F" w:rsidP="00994878">
      <w:pPr>
        <w:spacing w:after="0" w:line="240" w:lineRule="auto"/>
        <w:jc w:val="both"/>
        <w:rPr>
          <w:rFonts w:ascii="Times New Roman" w:hAnsi="Times New Roman" w:cs="Times New Roman"/>
          <w:sz w:val="18"/>
          <w:szCs w:val="18"/>
        </w:rPr>
      </w:pPr>
      <w:r w:rsidRPr="00E35DDE">
        <w:rPr>
          <w:rFonts w:ascii="Times New Roman" w:hAnsi="Times New Roman" w:cs="Times New Roman"/>
          <w:sz w:val="18"/>
          <w:szCs w:val="18"/>
          <w:vertAlign w:val="superscript"/>
        </w:rPr>
        <w:footnoteRef/>
      </w:r>
      <w:r w:rsidRPr="00E35DDE">
        <w:rPr>
          <w:rFonts w:ascii="Times New Roman" w:hAnsi="Times New Roman" w:cs="Times New Roman"/>
          <w:sz w:val="18"/>
          <w:szCs w:val="18"/>
        </w:rPr>
        <w:t xml:space="preserve"> </w:t>
      </w:r>
      <w:r w:rsidRPr="00E35DDE">
        <w:rPr>
          <w:rFonts w:ascii="Times New Roman" w:hAnsi="Times New Roman" w:cs="Times New Roman"/>
          <w:b/>
          <w:sz w:val="18"/>
          <w:szCs w:val="18"/>
        </w:rPr>
        <w:t>Закон КР «О государственных гарантиях равных прав и равных возможностей</w:t>
      </w:r>
      <w:r w:rsidRPr="00E35DDE">
        <w:rPr>
          <w:rFonts w:ascii="Times New Roman" w:hAnsi="Times New Roman" w:cs="Times New Roman"/>
          <w:sz w:val="18"/>
          <w:szCs w:val="18"/>
        </w:rPr>
        <w:t xml:space="preserve"> для мужчин и женщин». Принят 4 августа 2008 года №184 [Электронный ресурс]. – Режим доступа: http://cbd.minjust.gov.kg/act/view/ru-ru/202398/</w:t>
      </w:r>
    </w:p>
  </w:footnote>
  <w:footnote w:id="136">
    <w:p w:rsidR="003A380F" w:rsidRPr="00E35DDE" w:rsidRDefault="003A380F" w:rsidP="00994878">
      <w:pPr>
        <w:spacing w:after="0" w:line="240" w:lineRule="auto"/>
        <w:jc w:val="both"/>
        <w:rPr>
          <w:rFonts w:ascii="Times New Roman" w:hAnsi="Times New Roman" w:cs="Times New Roman"/>
          <w:sz w:val="18"/>
          <w:szCs w:val="18"/>
        </w:rPr>
      </w:pPr>
      <w:r w:rsidRPr="00E35DDE">
        <w:rPr>
          <w:rFonts w:ascii="Times New Roman" w:hAnsi="Times New Roman" w:cs="Times New Roman"/>
          <w:sz w:val="18"/>
          <w:szCs w:val="18"/>
          <w:vertAlign w:val="superscript"/>
        </w:rPr>
        <w:footnoteRef/>
      </w:r>
      <w:r w:rsidRPr="00E35DDE">
        <w:rPr>
          <w:rFonts w:ascii="Times New Roman" w:hAnsi="Times New Roman" w:cs="Times New Roman"/>
          <w:sz w:val="18"/>
          <w:szCs w:val="18"/>
        </w:rPr>
        <w:t xml:space="preserve"> </w:t>
      </w:r>
      <w:r w:rsidRPr="00E35DDE">
        <w:rPr>
          <w:rFonts w:ascii="Times New Roman" w:hAnsi="Times New Roman" w:cs="Times New Roman"/>
          <w:b/>
          <w:sz w:val="18"/>
          <w:szCs w:val="18"/>
        </w:rPr>
        <w:t>Конвенция об охране нематериального культурного наследия</w:t>
      </w:r>
      <w:r w:rsidRPr="00E35DDE">
        <w:rPr>
          <w:rFonts w:ascii="Times New Roman" w:hAnsi="Times New Roman" w:cs="Times New Roman"/>
          <w:sz w:val="18"/>
          <w:szCs w:val="18"/>
        </w:rPr>
        <w:t>. Принята 17 октября 2003 года Генеральной конференцией ООН по вопросам образования, науки и культуры. [Электронный ресурс]. – Режим доступа: https://www.un.org/ru/documents/decl_conv/conventions/cultural_heritage_conv.shtml.</w:t>
      </w:r>
    </w:p>
  </w:footnote>
  <w:footnote w:id="13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Джумагулов А.М.</w:t>
      </w:r>
      <w:r w:rsidRPr="00E35DDE">
        <w:rPr>
          <w:rFonts w:ascii="Times New Roman" w:hAnsi="Times New Roman" w:cs="Times New Roman"/>
          <w:spacing w:val="-2"/>
          <w:sz w:val="18"/>
          <w:szCs w:val="18"/>
        </w:rPr>
        <w:t xml:space="preserve"> Правовое регулирование реализации концепции нематериального культурного наследия в Кыргызской Республики </w:t>
      </w:r>
      <w:r>
        <w:rPr>
          <w:rFonts w:ascii="Times New Roman" w:hAnsi="Times New Roman" w:cs="Times New Roman"/>
          <w:spacing w:val="-2"/>
          <w:sz w:val="18"/>
          <w:szCs w:val="18"/>
        </w:rPr>
        <w:t>// </w:t>
      </w:r>
      <w:r w:rsidRPr="00E35DDE">
        <w:rPr>
          <w:rFonts w:ascii="Times New Roman" w:hAnsi="Times New Roman" w:cs="Times New Roman"/>
          <w:spacing w:val="-2"/>
          <w:sz w:val="18"/>
          <w:szCs w:val="18"/>
        </w:rPr>
        <w:t xml:space="preserve">Новая наука: от идеи к результату.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Уфа: Агентство международных исследований.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2015.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№7-2. – С.167.</w:t>
      </w:r>
    </w:p>
  </w:footnote>
  <w:footnote w:id="13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Конституция Кыргызской Республики.</w:t>
      </w:r>
      <w:r w:rsidRPr="00E35DDE">
        <w:rPr>
          <w:rFonts w:ascii="Times New Roman" w:hAnsi="Times New Roman" w:cs="Times New Roman"/>
          <w:spacing w:val="-2"/>
          <w:sz w:val="18"/>
          <w:szCs w:val="18"/>
        </w:rPr>
        <w:t xml:space="preserve"> Принята референдумом (всенародным голосованием) 27 июня 2010 г</w:t>
      </w:r>
      <w:r>
        <w:rPr>
          <w:rFonts w:ascii="Times New Roman" w:hAnsi="Times New Roman" w:cs="Times New Roman"/>
          <w:spacing w:val="-2"/>
          <w:sz w:val="18"/>
          <w:szCs w:val="18"/>
        </w:rPr>
        <w:t>ода (</w:t>
      </w:r>
      <w:r w:rsidRPr="00E35DDE">
        <w:rPr>
          <w:rFonts w:ascii="Times New Roman" w:hAnsi="Times New Roman" w:cs="Times New Roman"/>
          <w:spacing w:val="-2"/>
          <w:sz w:val="18"/>
          <w:szCs w:val="18"/>
        </w:rPr>
        <w:t>В ред</w:t>
      </w:r>
      <w:r>
        <w:rPr>
          <w:rFonts w:ascii="Times New Roman" w:hAnsi="Times New Roman" w:cs="Times New Roman"/>
          <w:spacing w:val="-2"/>
          <w:sz w:val="18"/>
          <w:szCs w:val="18"/>
        </w:rPr>
        <w:t>.</w:t>
      </w:r>
      <w:r w:rsidRPr="00E35DDE">
        <w:rPr>
          <w:rFonts w:ascii="Times New Roman" w:hAnsi="Times New Roman" w:cs="Times New Roman"/>
          <w:spacing w:val="-2"/>
          <w:sz w:val="18"/>
          <w:szCs w:val="18"/>
        </w:rPr>
        <w:t xml:space="preserve"> Закона КР от 28 декабря 2016 года №218 [Электронный ресурс]. – Режим доступа: http://cbd.minjust.gov.kg/act/view/ru-ru/202913?cl=ru-ru</w:t>
      </w:r>
      <w:r w:rsidRPr="00E35DDE">
        <w:rPr>
          <w:rStyle w:val="a8"/>
          <w:rFonts w:ascii="Times New Roman" w:hAnsi="Times New Roman" w:cs="Times New Roman"/>
          <w:color w:val="auto"/>
          <w:spacing w:val="-2"/>
          <w:sz w:val="18"/>
          <w:szCs w:val="18"/>
        </w:rPr>
        <w:t xml:space="preserve"> </w:t>
      </w:r>
    </w:p>
  </w:footnote>
  <w:footnote w:id="13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 xml:space="preserve"> Закон КР «Об охране здоровья граждан в Кыргызской Республике».</w:t>
      </w:r>
      <w:r w:rsidRPr="00E35DDE">
        <w:rPr>
          <w:rFonts w:ascii="Times New Roman" w:hAnsi="Times New Roman" w:cs="Times New Roman"/>
          <w:spacing w:val="-2"/>
          <w:sz w:val="18"/>
          <w:szCs w:val="18"/>
        </w:rPr>
        <w:t xml:space="preserve"> Принят от 9 января 2005 года №6 [Электронный ресурс]. – Режим доступа: http://cbd.minjust.gov.kg/act/view/ru-ru/1602 </w:t>
      </w:r>
    </w:p>
  </w:footnote>
  <w:footnote w:id="14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Закон КР «Об организациях здравоохранения в Кыргызской Республике»</w:t>
      </w:r>
      <w:r w:rsidRPr="00E35DDE">
        <w:rPr>
          <w:rFonts w:ascii="Times New Roman" w:hAnsi="Times New Roman" w:cs="Times New Roman"/>
          <w:spacing w:val="-2"/>
          <w:sz w:val="18"/>
          <w:szCs w:val="18"/>
        </w:rPr>
        <w:t>. Принят от 13 августа 2004 г</w:t>
      </w:r>
      <w:r>
        <w:rPr>
          <w:rFonts w:ascii="Times New Roman" w:hAnsi="Times New Roman" w:cs="Times New Roman"/>
          <w:spacing w:val="-2"/>
          <w:sz w:val="18"/>
          <w:szCs w:val="18"/>
        </w:rPr>
        <w:t>ода</w:t>
      </w:r>
      <w:r w:rsidRPr="00E35DDE">
        <w:rPr>
          <w:rFonts w:ascii="Times New Roman" w:hAnsi="Times New Roman" w:cs="Times New Roman"/>
          <w:spacing w:val="-2"/>
          <w:sz w:val="18"/>
          <w:szCs w:val="18"/>
        </w:rPr>
        <w:t xml:space="preserve"> №116 [Электронный ресурс]. – Режим доступа: http://cbd.minjust.gov.kg/act/view/ru-ru/1515/</w:t>
      </w:r>
    </w:p>
  </w:footnote>
  <w:footnote w:id="14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Pr>
          <w:rFonts w:ascii="Times New Roman" w:hAnsi="Times New Roman" w:cs="Times New Roman"/>
          <w:b/>
          <w:spacing w:val="-2"/>
          <w:sz w:val="18"/>
          <w:szCs w:val="18"/>
        </w:rPr>
        <w:t xml:space="preserve"> </w:t>
      </w:r>
      <w:r w:rsidRPr="00E35DDE">
        <w:rPr>
          <w:rFonts w:ascii="Times New Roman" w:hAnsi="Times New Roman" w:cs="Times New Roman"/>
          <w:b/>
          <w:spacing w:val="-2"/>
          <w:sz w:val="18"/>
          <w:szCs w:val="18"/>
        </w:rPr>
        <w:t>Программа Правительства Кыргызской Республики по охране здоровья населения и развитию системы здравоохранения на 2019-2030 годы</w:t>
      </w:r>
      <w:r w:rsidRPr="00E35DDE">
        <w:rPr>
          <w:rFonts w:ascii="Times New Roman" w:hAnsi="Times New Roman" w:cs="Times New Roman"/>
          <w:spacing w:val="-2"/>
          <w:sz w:val="18"/>
          <w:szCs w:val="18"/>
        </w:rPr>
        <w:t xml:space="preserve"> «Здоровый человек – процветающая страна». Принята Постановлением Правительства КР 20 декабря 2018 года №600 [Электронный ресурс]: http://cbd.minjust.gov.kg/act/view/ru-ru/12976?cl=ru-ru.</w:t>
      </w:r>
    </w:p>
  </w:footnote>
  <w:footnote w:id="14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Бейшембиев Э.Ж.</w:t>
      </w:r>
      <w:r w:rsidRPr="00E35DDE">
        <w:rPr>
          <w:rFonts w:ascii="Times New Roman" w:hAnsi="Times New Roman" w:cs="Times New Roman"/>
          <w:spacing w:val="-2"/>
          <w:sz w:val="18"/>
          <w:szCs w:val="18"/>
        </w:rPr>
        <w:t xml:space="preserve"> Законодательство Кыргызстана и экологическая безопасность человека [Электронный ресурс]. – Режим доступа: </w:t>
      </w:r>
      <w:r w:rsidRPr="00E35DDE">
        <w:rPr>
          <w:rFonts w:ascii="Times New Roman" w:hAnsi="Times New Roman" w:cs="Times New Roman"/>
          <w:spacing w:val="-2"/>
          <w:sz w:val="18"/>
          <w:szCs w:val="18"/>
          <w:lang w:val="en-US"/>
        </w:rPr>
        <w:t>http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arch</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kyrlibnet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kg</w:t>
      </w:r>
      <w:r w:rsidRPr="00E35DDE">
        <w:rPr>
          <w:rFonts w:ascii="Times New Roman" w:hAnsi="Times New Roman" w:cs="Times New Roman"/>
          <w:spacing w:val="-2"/>
          <w:sz w:val="18"/>
          <w:szCs w:val="18"/>
        </w:rPr>
        <w:t>/?&amp;</w:t>
      </w:r>
      <w:r w:rsidRPr="00E35DDE">
        <w:rPr>
          <w:rFonts w:ascii="Times New Roman" w:hAnsi="Times New Roman" w:cs="Times New Roman"/>
          <w:spacing w:val="-2"/>
          <w:sz w:val="18"/>
          <w:szCs w:val="18"/>
          <w:lang w:val="en-US"/>
        </w:rPr>
        <w:t>npage</w:t>
      </w:r>
      <w:r w:rsidRPr="00E35DDE">
        <w:rPr>
          <w:rFonts w:ascii="Times New Roman" w:hAnsi="Times New Roman" w:cs="Times New Roman"/>
          <w:spacing w:val="-2"/>
          <w:sz w:val="18"/>
          <w:szCs w:val="18"/>
        </w:rPr>
        <w:t>=...=11573</w:t>
      </w:r>
    </w:p>
  </w:footnote>
  <w:footnote w:id="143">
    <w:p w:rsidR="003A380F" w:rsidRPr="00E35DDE" w:rsidRDefault="003A380F" w:rsidP="00994878">
      <w:pPr>
        <w:pStyle w:val="a4"/>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Закон КР «Об охране окружающей среды».</w:t>
      </w:r>
      <w:r w:rsidRPr="00E35DDE">
        <w:rPr>
          <w:rFonts w:ascii="Times New Roman" w:hAnsi="Times New Roman" w:cs="Times New Roman"/>
          <w:spacing w:val="-2"/>
          <w:sz w:val="18"/>
          <w:szCs w:val="18"/>
        </w:rPr>
        <w:t xml:space="preserve"> Принят 16 июня 1999 года №53 [Электронный ресурс]. – Режим доступа: </w:t>
      </w:r>
      <w:r w:rsidRPr="00E35DDE">
        <w:rPr>
          <w:rFonts w:ascii="Times New Roman" w:hAnsi="Times New Roman" w:cs="Times New Roman"/>
          <w:spacing w:val="-2"/>
          <w:sz w:val="18"/>
          <w:szCs w:val="18"/>
          <w:lang w:val="en-US"/>
        </w:rPr>
        <w:t>http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cbd</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minjust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gov</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kg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act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view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/218/</w:t>
      </w:r>
    </w:p>
  </w:footnote>
  <w:footnote w:id="144">
    <w:p w:rsidR="003A380F" w:rsidRPr="00E35DDE" w:rsidRDefault="003A380F" w:rsidP="00994878">
      <w:pPr>
        <w:pStyle w:val="a4"/>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bCs/>
          <w:spacing w:val="-2"/>
          <w:sz w:val="18"/>
          <w:szCs w:val="18"/>
        </w:rPr>
        <w:t xml:space="preserve">Рамочная конвенция </w:t>
      </w:r>
      <w:r w:rsidRPr="00E35DDE">
        <w:rPr>
          <w:rFonts w:ascii="Times New Roman" w:hAnsi="Times New Roman" w:cs="Times New Roman"/>
          <w:b/>
          <w:spacing w:val="-2"/>
          <w:sz w:val="18"/>
          <w:szCs w:val="18"/>
        </w:rPr>
        <w:t>ООН</w:t>
      </w:r>
      <w:r w:rsidRPr="00E35DDE">
        <w:rPr>
          <w:rFonts w:ascii="Times New Roman" w:hAnsi="Times New Roman" w:cs="Times New Roman"/>
          <w:b/>
          <w:bCs/>
          <w:spacing w:val="-2"/>
          <w:sz w:val="18"/>
          <w:szCs w:val="18"/>
        </w:rPr>
        <w:t xml:space="preserve"> об изменении климата от 9 мая 1992 года.</w:t>
      </w:r>
      <w:r w:rsidRPr="00E35DDE">
        <w:rPr>
          <w:rFonts w:ascii="Times New Roman" w:hAnsi="Times New Roman" w:cs="Times New Roman"/>
          <w:bCs/>
          <w:spacing w:val="-2"/>
          <w:sz w:val="18"/>
          <w:szCs w:val="18"/>
        </w:rPr>
        <w:t xml:space="preserve"> Ратифицирована законом Кыргызской Республики от 14 января 2000 года №11 </w:t>
      </w:r>
      <w:r w:rsidRPr="00E35DDE">
        <w:rPr>
          <w:rFonts w:ascii="Times New Roman" w:hAnsi="Times New Roman" w:cs="Times New Roman"/>
          <w:spacing w:val="-2"/>
          <w:sz w:val="18"/>
          <w:szCs w:val="18"/>
        </w:rPr>
        <w:t>[Электронный ресурс]: https://www.un.org/ru/..._conv/..._conv.shtml</w:t>
      </w:r>
      <w:r w:rsidRPr="00E35DDE">
        <w:rPr>
          <w:rFonts w:ascii="Times New Roman" w:hAnsi="Times New Roman" w:cs="Times New Roman"/>
          <w:bCs/>
          <w:spacing w:val="-2"/>
          <w:sz w:val="18"/>
          <w:szCs w:val="18"/>
        </w:rPr>
        <w:t xml:space="preserve"> </w:t>
      </w:r>
      <w:r w:rsidRPr="00E35DDE">
        <w:rPr>
          <w:rFonts w:ascii="Times New Roman" w:hAnsi="Times New Roman" w:cs="Times New Roman"/>
          <w:spacing w:val="-2"/>
          <w:sz w:val="18"/>
          <w:szCs w:val="18"/>
        </w:rPr>
        <w:t>–.</w:t>
      </w:r>
    </w:p>
  </w:footnote>
  <w:footnote w:id="145">
    <w:p w:rsidR="003A380F" w:rsidRPr="00E35DDE" w:rsidRDefault="003A380F" w:rsidP="00994878">
      <w:pPr>
        <w:pStyle w:val="a4"/>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Парижское соглашение.</w:t>
      </w:r>
      <w:r w:rsidRPr="00E35DDE">
        <w:rPr>
          <w:rFonts w:ascii="Times New Roman" w:hAnsi="Times New Roman" w:cs="Times New Roman"/>
          <w:spacing w:val="-2"/>
          <w:sz w:val="18"/>
          <w:szCs w:val="18"/>
        </w:rPr>
        <w:t xml:space="preserve"> Принято 12 декабря 2015 года [Электронный ресурс]. – Режим доступа: https://unfccc.int/sites/default/files/russian_paris_agreement.pdf/</w:t>
      </w:r>
    </w:p>
  </w:footnote>
  <w:footnote w:id="14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Токтобаев Б.Т., Карабалаева С.Б.</w:t>
      </w:r>
      <w:r w:rsidRPr="00E35DDE">
        <w:rPr>
          <w:rFonts w:ascii="Times New Roman" w:hAnsi="Times New Roman" w:cs="Times New Roman"/>
          <w:spacing w:val="-2"/>
          <w:sz w:val="18"/>
          <w:szCs w:val="18"/>
        </w:rPr>
        <w:t xml:space="preserve"> Проблемы экологической культуры: правовые особенности и пути их решения // </w:t>
      </w:r>
      <w:r w:rsidRPr="00E35DDE">
        <w:rPr>
          <w:rFonts w:ascii="Times New Roman" w:hAnsi="Times New Roman" w:cs="Times New Roman"/>
          <w:spacing w:val="-2"/>
          <w:sz w:val="18"/>
          <w:szCs w:val="18"/>
          <w:lang w:val="en-US"/>
        </w:rPr>
        <w:t>Universum</w:t>
      </w:r>
      <w:r w:rsidRPr="00E35DDE">
        <w:rPr>
          <w:rFonts w:ascii="Times New Roman" w:hAnsi="Times New Roman" w:cs="Times New Roman"/>
          <w:spacing w:val="-2"/>
          <w:sz w:val="18"/>
          <w:szCs w:val="18"/>
        </w:rPr>
        <w:t>: Экономика и</w:t>
      </w:r>
      <w:r>
        <w:rPr>
          <w:rFonts w:ascii="Times New Roman" w:hAnsi="Times New Roman" w:cs="Times New Roman"/>
          <w:spacing w:val="-2"/>
          <w:sz w:val="18"/>
          <w:szCs w:val="18"/>
        </w:rPr>
        <w:t> </w:t>
      </w:r>
      <w:r w:rsidRPr="00E35DDE">
        <w:rPr>
          <w:rFonts w:ascii="Times New Roman" w:hAnsi="Times New Roman" w:cs="Times New Roman"/>
          <w:spacing w:val="-2"/>
          <w:sz w:val="18"/>
          <w:szCs w:val="18"/>
        </w:rPr>
        <w:t>юриспруденция: электронный научный журнал. 201</w:t>
      </w:r>
      <w:r>
        <w:rPr>
          <w:rFonts w:ascii="Times New Roman" w:hAnsi="Times New Roman" w:cs="Times New Roman"/>
          <w:spacing w:val="-2"/>
          <w:sz w:val="18"/>
          <w:szCs w:val="18"/>
        </w:rPr>
        <w:t>6. №3(24). [Электронный ресурс]</w:t>
      </w:r>
      <w:r w:rsidRPr="00E35DDE">
        <w:rPr>
          <w:rFonts w:ascii="Times New Roman" w:hAnsi="Times New Roman" w:cs="Times New Roman"/>
          <w:spacing w:val="-2"/>
          <w:sz w:val="18"/>
          <w:szCs w:val="18"/>
        </w:rPr>
        <w:t>: https://elibrary.ru/download/elibrary_25522077_84602334.pdf/</w:t>
      </w:r>
    </w:p>
  </w:footnote>
  <w:footnote w:id="14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Дехканова К.А.</w:t>
      </w:r>
      <w:r w:rsidRPr="00E35DDE">
        <w:rPr>
          <w:rFonts w:ascii="Times New Roman" w:hAnsi="Times New Roman" w:cs="Times New Roman"/>
          <w:spacing w:val="-2"/>
          <w:sz w:val="18"/>
          <w:szCs w:val="18"/>
        </w:rPr>
        <w:t xml:space="preserve"> Понятие, сущность и содержание охраны и защиты прав и</w:t>
      </w:r>
      <w:r>
        <w:rPr>
          <w:rFonts w:ascii="Times New Roman" w:hAnsi="Times New Roman" w:cs="Times New Roman"/>
          <w:spacing w:val="-2"/>
          <w:sz w:val="18"/>
          <w:szCs w:val="18"/>
        </w:rPr>
        <w:t> </w:t>
      </w:r>
      <w:r w:rsidRPr="00E35DDE">
        <w:rPr>
          <w:rFonts w:ascii="Times New Roman" w:hAnsi="Times New Roman" w:cs="Times New Roman"/>
          <w:spacing w:val="-2"/>
          <w:sz w:val="18"/>
          <w:szCs w:val="18"/>
        </w:rPr>
        <w:t xml:space="preserve">свобод человека и гражданина // Наука и новые технологии.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2012.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№2. – С.</w:t>
      </w:r>
      <w:r>
        <w:rPr>
          <w:rFonts w:ascii="Times New Roman" w:hAnsi="Times New Roman" w:cs="Times New Roman"/>
          <w:spacing w:val="-2"/>
          <w:sz w:val="18"/>
          <w:szCs w:val="18"/>
        </w:rPr>
        <w:t> </w:t>
      </w:r>
      <w:r w:rsidRPr="00E35DDE">
        <w:rPr>
          <w:rFonts w:ascii="Times New Roman" w:hAnsi="Times New Roman" w:cs="Times New Roman"/>
          <w:spacing w:val="-2"/>
          <w:sz w:val="18"/>
          <w:szCs w:val="18"/>
        </w:rPr>
        <w:t>221.</w:t>
      </w:r>
    </w:p>
  </w:footnote>
  <w:footnote w:id="148">
    <w:p w:rsidR="003A380F" w:rsidRPr="00E35DDE" w:rsidRDefault="003A380F" w:rsidP="00994878">
      <w:pPr>
        <w:pStyle w:val="a4"/>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Сооданбеков С.С.</w:t>
      </w:r>
      <w:r w:rsidRPr="00E35DDE">
        <w:rPr>
          <w:rFonts w:ascii="Times New Roman" w:hAnsi="Times New Roman" w:cs="Times New Roman"/>
          <w:spacing w:val="-2"/>
          <w:sz w:val="18"/>
          <w:szCs w:val="18"/>
        </w:rPr>
        <w:t xml:space="preserve"> Конституционное право Кыргызской Республики.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Б</w:t>
      </w:r>
      <w:r>
        <w:rPr>
          <w:rFonts w:ascii="Times New Roman" w:hAnsi="Times New Roman" w:cs="Times New Roman"/>
          <w:spacing w:val="-2"/>
          <w:sz w:val="18"/>
          <w:szCs w:val="18"/>
        </w:rPr>
        <w:t>ишкек</w:t>
      </w:r>
      <w:r w:rsidRPr="00E35DDE">
        <w:rPr>
          <w:rFonts w:ascii="Times New Roman" w:hAnsi="Times New Roman" w:cs="Times New Roman"/>
          <w:spacing w:val="-2"/>
          <w:sz w:val="18"/>
          <w:szCs w:val="18"/>
        </w:rPr>
        <w:t>: Кыргызстан</w:t>
      </w:r>
      <w:r>
        <w:rPr>
          <w:rFonts w:ascii="Times New Roman" w:hAnsi="Times New Roman" w:cs="Times New Roman"/>
          <w:spacing w:val="-2"/>
          <w:sz w:val="18"/>
          <w:szCs w:val="18"/>
        </w:rPr>
        <w:t>,</w:t>
      </w:r>
      <w:r w:rsidRPr="00E35DDE">
        <w:rPr>
          <w:rFonts w:ascii="Times New Roman" w:hAnsi="Times New Roman" w:cs="Times New Roman"/>
          <w:spacing w:val="-2"/>
          <w:sz w:val="18"/>
          <w:szCs w:val="18"/>
        </w:rPr>
        <w:t xml:space="preserve"> 1999. – 394 с.</w:t>
      </w:r>
    </w:p>
  </w:footnote>
  <w:footnote w:id="149">
    <w:p w:rsidR="003A380F" w:rsidRPr="00E35DDE" w:rsidRDefault="003A380F" w:rsidP="00994878">
      <w:pPr>
        <w:pStyle w:val="a4"/>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Аленкина Н.Б.</w:t>
      </w:r>
      <w:r w:rsidRPr="00E35DDE">
        <w:rPr>
          <w:rFonts w:ascii="Times New Roman" w:hAnsi="Times New Roman" w:cs="Times New Roman"/>
          <w:spacing w:val="-2"/>
          <w:sz w:val="18"/>
          <w:szCs w:val="18"/>
        </w:rPr>
        <w:t xml:space="preserve"> Теория развития конституционной модели основных социальных прав человека и гражданина в Кыргызской Республике: </w:t>
      </w:r>
      <w:r>
        <w:rPr>
          <w:rFonts w:ascii="Times New Roman" w:hAnsi="Times New Roman" w:cs="Times New Roman"/>
          <w:spacing w:val="-2"/>
          <w:sz w:val="18"/>
          <w:szCs w:val="18"/>
        </w:rPr>
        <w:t xml:space="preserve">дис. … </w:t>
      </w:r>
      <w:r w:rsidRPr="00E35DDE">
        <w:rPr>
          <w:rFonts w:ascii="Times New Roman" w:hAnsi="Times New Roman" w:cs="Times New Roman"/>
          <w:spacing w:val="-2"/>
          <w:sz w:val="18"/>
          <w:szCs w:val="18"/>
        </w:rPr>
        <w:t xml:space="preserve">канд. … юрид. наук: 12.00.01.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Бишкек, 2009. – С.64. </w:t>
      </w:r>
    </w:p>
  </w:footnote>
  <w:footnote w:id="15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Дехканова К.А.</w:t>
      </w:r>
      <w:r w:rsidRPr="00E35DDE">
        <w:rPr>
          <w:rFonts w:ascii="Times New Roman" w:hAnsi="Times New Roman" w:cs="Times New Roman"/>
          <w:spacing w:val="-2"/>
          <w:sz w:val="18"/>
          <w:szCs w:val="18"/>
        </w:rPr>
        <w:t xml:space="preserve"> </w:t>
      </w:r>
      <w:r>
        <w:rPr>
          <w:rFonts w:ascii="Times New Roman" w:hAnsi="Times New Roman" w:cs="Times New Roman"/>
          <w:spacing w:val="-2"/>
          <w:sz w:val="18"/>
          <w:szCs w:val="18"/>
        </w:rPr>
        <w:t>Указ. раб.</w:t>
      </w:r>
      <w:r w:rsidRPr="00E35DDE">
        <w:rPr>
          <w:rFonts w:ascii="Times New Roman" w:hAnsi="Times New Roman" w:cs="Times New Roman"/>
          <w:spacing w:val="-2"/>
          <w:sz w:val="18"/>
          <w:szCs w:val="18"/>
        </w:rPr>
        <w:t xml:space="preserve"> – С. 222.</w:t>
      </w:r>
    </w:p>
  </w:footnote>
  <w:footnote w:id="151">
    <w:p w:rsidR="003A380F" w:rsidRPr="00E35DDE" w:rsidRDefault="003A380F" w:rsidP="00994878">
      <w:pPr>
        <w:pStyle w:val="a4"/>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Закон КР «О третейских судах в Кыргызской Республике».</w:t>
      </w:r>
      <w:r w:rsidRPr="00E35DDE">
        <w:rPr>
          <w:rFonts w:ascii="Times New Roman" w:hAnsi="Times New Roman" w:cs="Times New Roman"/>
          <w:spacing w:val="-2"/>
          <w:sz w:val="18"/>
          <w:szCs w:val="18"/>
        </w:rPr>
        <w:t xml:space="preserve"> Принят от 30 июля 2002 года №135 [Электронный ресурс]. – Режим доступа: </w:t>
      </w:r>
      <w:r w:rsidRPr="00E35DDE">
        <w:rPr>
          <w:rFonts w:ascii="Times New Roman" w:hAnsi="Times New Roman" w:cs="Times New Roman"/>
          <w:spacing w:val="-2"/>
          <w:sz w:val="18"/>
          <w:szCs w:val="18"/>
          <w:lang w:val="en-US"/>
        </w:rPr>
        <w:t>http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cbd</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minjust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gov</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kg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act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view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 xml:space="preserve">/1092/ </w:t>
      </w:r>
    </w:p>
  </w:footnote>
  <w:footnote w:id="152">
    <w:p w:rsidR="003A380F" w:rsidRPr="00E35DDE" w:rsidRDefault="003A380F" w:rsidP="00994878">
      <w:pPr>
        <w:pStyle w:val="a4"/>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Международный третейский суд при Торгово-промышленной палате Кыргызской Республики</w:t>
      </w:r>
      <w:r w:rsidRPr="00E35DDE">
        <w:rPr>
          <w:rFonts w:ascii="Times New Roman" w:hAnsi="Times New Roman" w:cs="Times New Roman"/>
          <w:spacing w:val="-2"/>
          <w:sz w:val="18"/>
          <w:szCs w:val="18"/>
        </w:rPr>
        <w:t>. [Электронный ресурс]. – Режим доступа: http://www.arbitr.kg.</w:t>
      </w:r>
    </w:p>
  </w:footnote>
  <w:footnote w:id="15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Закон КР «О третейских судах в Кыргызской Республике»</w:t>
      </w:r>
      <w:r w:rsidRPr="00E35DDE">
        <w:rPr>
          <w:rFonts w:ascii="Times New Roman" w:hAnsi="Times New Roman" w:cs="Times New Roman"/>
          <w:spacing w:val="-2"/>
          <w:sz w:val="18"/>
          <w:szCs w:val="18"/>
        </w:rPr>
        <w:t xml:space="preserve"> от 30 июля 2002 года №135.</w:t>
      </w:r>
    </w:p>
  </w:footnote>
  <w:footnote w:id="15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Микшис Д.В.</w:t>
      </w:r>
      <w:r w:rsidRPr="00E35DDE">
        <w:rPr>
          <w:rFonts w:ascii="Times New Roman" w:hAnsi="Times New Roman" w:cs="Times New Roman"/>
          <w:spacing w:val="-2"/>
          <w:sz w:val="18"/>
          <w:szCs w:val="18"/>
        </w:rPr>
        <w:t xml:space="preserve"> Третейский суд как институт частного права: новый этап дискуссии </w:t>
      </w:r>
      <w:r>
        <w:rPr>
          <w:rFonts w:ascii="Times New Roman" w:hAnsi="Times New Roman" w:cs="Times New Roman"/>
          <w:spacing w:val="-2"/>
          <w:sz w:val="18"/>
          <w:szCs w:val="18"/>
        </w:rPr>
        <w:t>// </w:t>
      </w:r>
      <w:r w:rsidRPr="00E35DDE">
        <w:rPr>
          <w:rFonts w:ascii="Times New Roman" w:hAnsi="Times New Roman" w:cs="Times New Roman"/>
          <w:spacing w:val="-2"/>
          <w:sz w:val="18"/>
          <w:szCs w:val="18"/>
        </w:rPr>
        <w:t>Пятый Пермский конгресс ученых юристов</w:t>
      </w:r>
      <w:r>
        <w:rPr>
          <w:rFonts w:ascii="Times New Roman" w:hAnsi="Times New Roman" w:cs="Times New Roman"/>
          <w:spacing w:val="-2"/>
          <w:sz w:val="18"/>
          <w:szCs w:val="18"/>
        </w:rPr>
        <w:t>: сборник докладов и выступлений</w:t>
      </w:r>
      <w:r w:rsidRPr="00E35DDE">
        <w:rPr>
          <w:rFonts w:ascii="Times New Roman" w:hAnsi="Times New Roman" w:cs="Times New Roman"/>
          <w:spacing w:val="-2"/>
          <w:sz w:val="18"/>
          <w:szCs w:val="18"/>
        </w:rPr>
        <w:t xml:space="preserve">.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М.: Статут, 2015. – С. 273. </w:t>
      </w:r>
    </w:p>
  </w:footnote>
  <w:footnote w:id="15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Ярков В.В.</w:t>
      </w:r>
      <w:r w:rsidRPr="00E35DDE">
        <w:rPr>
          <w:rFonts w:ascii="Times New Roman" w:hAnsi="Times New Roman" w:cs="Times New Roman"/>
          <w:spacing w:val="-2"/>
          <w:sz w:val="18"/>
          <w:szCs w:val="18"/>
        </w:rPr>
        <w:t xml:space="preserve"> Арбитражный процесс.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М.: Юристъ, 1998. – </w:t>
      </w:r>
      <w:r w:rsidRPr="00E35DDE">
        <w:rPr>
          <w:rFonts w:ascii="Times New Roman" w:hAnsi="Times New Roman" w:cs="Times New Roman"/>
          <w:spacing w:val="-2"/>
          <w:sz w:val="18"/>
          <w:szCs w:val="18"/>
          <w:lang w:val="en-US"/>
        </w:rPr>
        <w:t>C</w:t>
      </w:r>
      <w:r w:rsidRPr="00E35DDE">
        <w:rPr>
          <w:rFonts w:ascii="Times New Roman" w:hAnsi="Times New Roman" w:cs="Times New Roman"/>
          <w:spacing w:val="-2"/>
          <w:sz w:val="18"/>
          <w:szCs w:val="18"/>
        </w:rPr>
        <w:t>. 405.</w:t>
      </w:r>
    </w:p>
  </w:footnote>
  <w:footnote w:id="156">
    <w:p w:rsidR="003A380F" w:rsidRPr="00E35DDE" w:rsidRDefault="003A380F" w:rsidP="00994878">
      <w:pPr>
        <w:pStyle w:val="a4"/>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bCs/>
          <w:spacing w:val="-2"/>
          <w:sz w:val="18"/>
          <w:szCs w:val="18"/>
        </w:rPr>
        <w:t>Вашингтонская конвенция 1965 года</w:t>
      </w:r>
      <w:r w:rsidRPr="00E35DDE">
        <w:rPr>
          <w:rFonts w:ascii="Times New Roman" w:hAnsi="Times New Roman" w:cs="Times New Roman"/>
          <w:bCs/>
          <w:spacing w:val="-2"/>
          <w:sz w:val="18"/>
          <w:szCs w:val="18"/>
        </w:rPr>
        <w:t xml:space="preserve"> «О порядке разрешения инвестиционных споров между государствами и иностранными лицами» (Вашингтон, 18 марта 1965 года). Ратифицирована законом Кыргызской Республики от 5 июля 1997 года №47. </w:t>
      </w:r>
      <w:r w:rsidRPr="00E35DDE">
        <w:rPr>
          <w:rFonts w:ascii="Times New Roman" w:hAnsi="Times New Roman" w:cs="Times New Roman"/>
          <w:spacing w:val="-2"/>
          <w:sz w:val="18"/>
          <w:szCs w:val="18"/>
        </w:rPr>
        <w:t>[Электронный ресурс]. – Режим доступа: http://cbd.minjust.gov.kg/act/view/ru-ru/17585/</w:t>
      </w:r>
    </w:p>
  </w:footnote>
  <w:footnote w:id="15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bCs/>
          <w:spacing w:val="-2"/>
          <w:sz w:val="18"/>
          <w:szCs w:val="18"/>
        </w:rPr>
        <w:t>Вашингтонская конвенция 1965 года</w:t>
      </w:r>
      <w:r w:rsidRPr="00E35DDE">
        <w:rPr>
          <w:rFonts w:ascii="Times New Roman" w:hAnsi="Times New Roman" w:cs="Times New Roman"/>
          <w:bCs/>
          <w:spacing w:val="-2"/>
          <w:sz w:val="18"/>
          <w:szCs w:val="18"/>
        </w:rPr>
        <w:t xml:space="preserve"> «О порядке разрешения инвестиционных споров между государствами и иностранными лицами» (Вашингтон, 18 марта 1965 года).</w:t>
      </w:r>
    </w:p>
  </w:footnote>
  <w:footnote w:id="15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Cs/>
          <w:spacing w:val="-2"/>
          <w:sz w:val="18"/>
          <w:szCs w:val="18"/>
        </w:rPr>
        <w:t>Там же</w:t>
      </w:r>
      <w:r w:rsidRPr="00E35DDE">
        <w:rPr>
          <w:rFonts w:ascii="Times New Roman" w:hAnsi="Times New Roman" w:cs="Times New Roman"/>
          <w:spacing w:val="-2"/>
          <w:sz w:val="18"/>
          <w:szCs w:val="18"/>
        </w:rPr>
        <w:t>.</w:t>
      </w:r>
    </w:p>
  </w:footnote>
  <w:footnote w:id="15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b/>
          <w:spacing w:val="-2"/>
          <w:sz w:val="18"/>
          <w:szCs w:val="18"/>
        </w:rPr>
        <w:footnoteRef/>
      </w:r>
      <w:r w:rsidRPr="00E35DDE">
        <w:rPr>
          <w:rFonts w:ascii="Times New Roman" w:hAnsi="Times New Roman" w:cs="Times New Roman"/>
          <w:b/>
          <w:spacing w:val="-2"/>
          <w:sz w:val="18"/>
          <w:szCs w:val="18"/>
        </w:rPr>
        <w:t xml:space="preserve"> Закон КР «Об образовании»</w:t>
      </w:r>
      <w:r w:rsidRPr="00E35DDE">
        <w:rPr>
          <w:rFonts w:ascii="Times New Roman" w:hAnsi="Times New Roman" w:cs="Times New Roman"/>
          <w:spacing w:val="-2"/>
          <w:sz w:val="18"/>
          <w:szCs w:val="18"/>
        </w:rPr>
        <w:t xml:space="preserve"> от 30 апреля 2003 года №92 [Электронный ресурс]. – Режим доступа: http://cbd.minjust.gov.kg/act/view/ru-ru/1216?cl=ru-ru/</w:t>
      </w:r>
      <w:r w:rsidRPr="00E35DDE">
        <w:rPr>
          <w:rStyle w:val="a8"/>
          <w:rFonts w:ascii="Times New Roman" w:hAnsi="Times New Roman" w:cs="Times New Roman"/>
          <w:color w:val="auto"/>
          <w:spacing w:val="-2"/>
          <w:sz w:val="18"/>
          <w:szCs w:val="18"/>
        </w:rPr>
        <w:t xml:space="preserve"> </w:t>
      </w:r>
    </w:p>
  </w:footnote>
  <w:footnote w:id="160">
    <w:p w:rsidR="003A380F" w:rsidRPr="00E35DDE" w:rsidRDefault="003A380F" w:rsidP="00994878">
      <w:pPr>
        <w:pStyle w:val="a4"/>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Постановление Правительства КР «О стратегических направлениях развития системы образования в Кыргызской Республике»</w:t>
      </w:r>
      <w:r w:rsidRPr="00E35DDE">
        <w:rPr>
          <w:rFonts w:ascii="Times New Roman" w:hAnsi="Times New Roman" w:cs="Times New Roman"/>
          <w:spacing w:val="-2"/>
          <w:sz w:val="18"/>
          <w:szCs w:val="18"/>
        </w:rPr>
        <w:t xml:space="preserve"> от 23 марта 2012</w:t>
      </w:r>
      <w:r>
        <w:rPr>
          <w:rFonts w:ascii="Times New Roman" w:hAnsi="Times New Roman" w:cs="Times New Roman"/>
          <w:spacing w:val="-2"/>
          <w:sz w:val="18"/>
          <w:szCs w:val="18"/>
        </w:rPr>
        <w:t> </w:t>
      </w:r>
      <w:r w:rsidRPr="00E35DDE">
        <w:rPr>
          <w:rFonts w:ascii="Times New Roman" w:hAnsi="Times New Roman" w:cs="Times New Roman"/>
          <w:spacing w:val="-2"/>
          <w:sz w:val="18"/>
          <w:szCs w:val="18"/>
        </w:rPr>
        <w:t>года №201 [Электронный ресурс]. – Режим доступа: http://cbd.minjust.gov.kg/act/view/ru-ru/99018.</w:t>
      </w:r>
    </w:p>
  </w:footnote>
  <w:footnote w:id="161">
    <w:p w:rsidR="003A380F" w:rsidRPr="00E35DDE" w:rsidRDefault="003A380F" w:rsidP="00994878">
      <w:pPr>
        <w:pStyle w:val="a4"/>
        <w:autoSpaceDE w:val="0"/>
        <w:autoSpaceDN w:val="0"/>
        <w:adjustRightInd w:val="0"/>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Постановление Правительства КР «Об утверждении Концепции повышения правовой культуры населения Кыргызской Республики на 2016-2020 годы»</w:t>
      </w:r>
      <w:r w:rsidRPr="00E35DDE">
        <w:rPr>
          <w:rFonts w:ascii="Times New Roman" w:hAnsi="Times New Roman" w:cs="Times New Roman"/>
          <w:spacing w:val="-2"/>
          <w:sz w:val="18"/>
          <w:szCs w:val="18"/>
        </w:rPr>
        <w:t xml:space="preserve"> от 14 марта 2016 года №122. [Электронный ресурс]. – Режим доступа: </w:t>
      </w:r>
      <w:r w:rsidRPr="00E35DDE">
        <w:rPr>
          <w:rFonts w:ascii="Times New Roman" w:hAnsi="Times New Roman" w:cs="Times New Roman"/>
          <w:spacing w:val="-2"/>
          <w:sz w:val="18"/>
          <w:szCs w:val="18"/>
          <w:lang w:val="en-US"/>
        </w:rPr>
        <w:t>http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cbd</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minjust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gov</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kg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act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view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/11893.</w:t>
      </w:r>
    </w:p>
  </w:footnote>
  <w:footnote w:id="16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Чащина С.И.</w:t>
      </w:r>
      <w:r w:rsidRPr="00E35DDE">
        <w:rPr>
          <w:rFonts w:ascii="Times New Roman" w:hAnsi="Times New Roman" w:cs="Times New Roman"/>
          <w:spacing w:val="-2"/>
          <w:sz w:val="18"/>
          <w:szCs w:val="18"/>
        </w:rPr>
        <w:t xml:space="preserve"> Право на образование как конституционное, основное, естественное право человека // КнАГТУ.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2016.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№1-2 (25). – С. 74.</w:t>
      </w:r>
    </w:p>
  </w:footnote>
  <w:footnote w:id="163">
    <w:p w:rsidR="003A380F" w:rsidRPr="00BF073B"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Шадрин В.М.</w:t>
      </w:r>
      <w:r w:rsidRPr="00E35DDE">
        <w:rPr>
          <w:rFonts w:ascii="Times New Roman" w:hAnsi="Times New Roman" w:cs="Times New Roman"/>
          <w:spacing w:val="-2"/>
          <w:sz w:val="18"/>
          <w:szCs w:val="18"/>
        </w:rPr>
        <w:t xml:space="preserve"> Зарубежный опыт конституционно-правового регулирования права на образование // Правопорядок: история, теория, практика. </w:t>
      </w:r>
      <w:r>
        <w:rPr>
          <w:rFonts w:ascii="Times New Roman" w:hAnsi="Times New Roman" w:cs="Times New Roman"/>
          <w:spacing w:val="-2"/>
          <w:sz w:val="18"/>
          <w:szCs w:val="18"/>
        </w:rPr>
        <w:t xml:space="preserve">– </w:t>
      </w:r>
      <w:r w:rsidRPr="00BF073B">
        <w:rPr>
          <w:rFonts w:ascii="Times New Roman" w:hAnsi="Times New Roman" w:cs="Times New Roman"/>
          <w:spacing w:val="-2"/>
          <w:sz w:val="18"/>
          <w:szCs w:val="18"/>
        </w:rPr>
        <w:t xml:space="preserve">2004. </w:t>
      </w:r>
      <w:r>
        <w:rPr>
          <w:rFonts w:ascii="Times New Roman" w:hAnsi="Times New Roman" w:cs="Times New Roman"/>
          <w:spacing w:val="-2"/>
          <w:sz w:val="18"/>
          <w:szCs w:val="18"/>
        </w:rPr>
        <w:t xml:space="preserve">– </w:t>
      </w:r>
      <w:r w:rsidRPr="00BF073B">
        <w:rPr>
          <w:rFonts w:ascii="Times New Roman" w:hAnsi="Times New Roman" w:cs="Times New Roman"/>
          <w:spacing w:val="-2"/>
          <w:sz w:val="18"/>
          <w:szCs w:val="18"/>
        </w:rPr>
        <w:t xml:space="preserve">№1 (2). – </w:t>
      </w:r>
      <w:r w:rsidRPr="00E35DDE">
        <w:rPr>
          <w:rFonts w:ascii="Times New Roman" w:hAnsi="Times New Roman" w:cs="Times New Roman"/>
          <w:spacing w:val="-2"/>
          <w:sz w:val="18"/>
          <w:szCs w:val="18"/>
        </w:rPr>
        <w:t>С</w:t>
      </w:r>
      <w:r w:rsidRPr="00BF073B">
        <w:rPr>
          <w:rFonts w:ascii="Times New Roman" w:hAnsi="Times New Roman" w:cs="Times New Roman"/>
          <w:spacing w:val="-2"/>
          <w:sz w:val="18"/>
          <w:szCs w:val="18"/>
        </w:rPr>
        <w:t>. 51.</w:t>
      </w:r>
    </w:p>
  </w:footnote>
  <w:footnote w:id="164">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Francesco Viola.</w:t>
      </w:r>
      <w:r w:rsidRPr="00E35DDE">
        <w:rPr>
          <w:rFonts w:ascii="Times New Roman" w:hAnsi="Times New Roman" w:cs="Times New Roman"/>
          <w:spacing w:val="-2"/>
          <w:sz w:val="18"/>
          <w:szCs w:val="18"/>
          <w:lang w:val="en-US"/>
        </w:rPr>
        <w:t xml:space="preserve"> Natural law theories in the Twentieth century. V. 12: Legal philosophy in the Twentie</w:t>
      </w:r>
      <w:r>
        <w:rPr>
          <w:rFonts w:ascii="Times New Roman" w:hAnsi="Times New Roman" w:cs="Times New Roman"/>
          <w:spacing w:val="-2"/>
          <w:sz w:val="18"/>
          <w:szCs w:val="18"/>
          <w:lang w:val="en-US"/>
        </w:rPr>
        <w:t>th century: The civil law world,</w:t>
      </w:r>
      <w:r w:rsidRPr="00E35DDE">
        <w:rPr>
          <w:rFonts w:ascii="Times New Roman" w:hAnsi="Times New Roman" w:cs="Times New Roman"/>
          <w:spacing w:val="-2"/>
          <w:sz w:val="18"/>
          <w:szCs w:val="18"/>
          <w:lang w:val="en-US"/>
        </w:rPr>
        <w:t xml:space="preserve"> 2015. – P. 5.</w:t>
      </w:r>
    </w:p>
  </w:footnote>
  <w:footnote w:id="165">
    <w:p w:rsidR="003A380F" w:rsidRPr="00BF073B"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Francesco Viola.</w:t>
      </w:r>
      <w:r w:rsidRPr="00E35DDE">
        <w:rPr>
          <w:rFonts w:ascii="Times New Roman" w:hAnsi="Times New Roman" w:cs="Times New Roman"/>
          <w:spacing w:val="-2"/>
          <w:sz w:val="18"/>
          <w:szCs w:val="18"/>
          <w:lang w:val="en-US"/>
        </w:rPr>
        <w:t xml:space="preserve"> Natural law theories in the Twentieth century [</w:t>
      </w:r>
      <w:r w:rsidRPr="00E35DDE">
        <w:rPr>
          <w:rFonts w:ascii="Times New Roman" w:hAnsi="Times New Roman" w:cs="Times New Roman"/>
          <w:spacing w:val="-2"/>
          <w:sz w:val="18"/>
          <w:szCs w:val="18"/>
        </w:rPr>
        <w:t>Текст</w:t>
      </w:r>
      <w:r w:rsidRPr="00E35DDE">
        <w:rPr>
          <w:rFonts w:ascii="Times New Roman" w:hAnsi="Times New Roman" w:cs="Times New Roman"/>
          <w:spacing w:val="-2"/>
          <w:sz w:val="18"/>
          <w:szCs w:val="18"/>
          <w:lang w:val="en-US"/>
        </w:rPr>
        <w:t>] /Viola Francesco. V.12: Legal philosophy in the Twentieth century: The civil law world</w:t>
      </w:r>
      <w:r w:rsidRPr="00BF073B">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 xml:space="preserve"> </w:t>
      </w:r>
      <w:r w:rsidRPr="00BF073B">
        <w:rPr>
          <w:rFonts w:ascii="Times New Roman" w:hAnsi="Times New Roman" w:cs="Times New Roman"/>
          <w:spacing w:val="-2"/>
          <w:sz w:val="18"/>
          <w:szCs w:val="18"/>
          <w:lang w:val="en-US"/>
        </w:rPr>
        <w:t xml:space="preserve">2015. – </w:t>
      </w:r>
      <w:r w:rsidRPr="00E35DDE">
        <w:rPr>
          <w:rFonts w:ascii="Times New Roman" w:hAnsi="Times New Roman" w:cs="Times New Roman"/>
          <w:spacing w:val="-2"/>
          <w:sz w:val="18"/>
          <w:szCs w:val="18"/>
          <w:lang w:val="en-US"/>
        </w:rPr>
        <w:t>P</w:t>
      </w:r>
      <w:r w:rsidRPr="00BF073B">
        <w:rPr>
          <w:rFonts w:ascii="Times New Roman" w:hAnsi="Times New Roman" w:cs="Times New Roman"/>
          <w:spacing w:val="-2"/>
          <w:sz w:val="18"/>
          <w:szCs w:val="18"/>
          <w:lang w:val="en-US"/>
        </w:rPr>
        <w:t>. 6-7.</w:t>
      </w:r>
    </w:p>
  </w:footnote>
  <w:footnote w:id="166">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Арапов А.В.</w:t>
      </w:r>
      <w:r w:rsidRPr="00E35DDE">
        <w:rPr>
          <w:rFonts w:ascii="Times New Roman" w:hAnsi="Times New Roman" w:cs="Times New Roman"/>
          <w:spacing w:val="-2"/>
          <w:sz w:val="18"/>
          <w:szCs w:val="18"/>
        </w:rPr>
        <w:t xml:space="preserve"> Неосхоластика: история и основные концепции // Вестник ВГУ. Серия</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Философия</w:t>
      </w:r>
      <w:r w:rsidRPr="00E35DDE">
        <w:rPr>
          <w:rFonts w:ascii="Times New Roman" w:hAnsi="Times New Roman" w:cs="Times New Roman"/>
          <w:spacing w:val="-2"/>
          <w:sz w:val="18"/>
          <w:szCs w:val="18"/>
          <w:lang w:val="en-US"/>
        </w:rPr>
        <w:t xml:space="preserve">. </w:t>
      </w:r>
      <w:r w:rsidRPr="004B0A16">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lang w:val="en-US"/>
        </w:rPr>
        <w:t xml:space="preserve">2015. </w:t>
      </w:r>
      <w:r w:rsidRPr="004B0A16">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lang w:val="en-US"/>
        </w:rPr>
        <w:t xml:space="preserve">№3. – </w:t>
      </w:r>
      <w:r w:rsidRPr="00E35DDE">
        <w:rPr>
          <w:rFonts w:ascii="Times New Roman" w:hAnsi="Times New Roman" w:cs="Times New Roman"/>
          <w:spacing w:val="-2"/>
          <w:sz w:val="18"/>
          <w:szCs w:val="18"/>
        </w:rPr>
        <w:t>С</w:t>
      </w:r>
      <w:r w:rsidRPr="00E35DDE">
        <w:rPr>
          <w:rFonts w:ascii="Times New Roman" w:hAnsi="Times New Roman" w:cs="Times New Roman"/>
          <w:spacing w:val="-2"/>
          <w:sz w:val="18"/>
          <w:szCs w:val="18"/>
          <w:lang w:val="en-US"/>
        </w:rPr>
        <w:t>. 53-54.</w:t>
      </w:r>
    </w:p>
  </w:footnote>
  <w:footnote w:id="167">
    <w:p w:rsidR="003A380F" w:rsidRPr="00E35DDE" w:rsidRDefault="003A380F" w:rsidP="00994878">
      <w:pPr>
        <w:pStyle w:val="a4"/>
        <w:autoSpaceDE w:val="0"/>
        <w:autoSpaceDN w:val="0"/>
        <w:adjustRightInd w:val="0"/>
        <w:spacing w:after="0" w:line="240" w:lineRule="auto"/>
        <w:ind w:left="0"/>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Christopher O. Tollefsen.</w:t>
      </w:r>
      <w:r w:rsidRPr="00E35DDE">
        <w:rPr>
          <w:rFonts w:ascii="Times New Roman" w:hAnsi="Times New Roman" w:cs="Times New Roman"/>
          <w:spacing w:val="-2"/>
          <w:sz w:val="18"/>
          <w:szCs w:val="18"/>
          <w:lang w:val="en-US"/>
        </w:rPr>
        <w:t xml:space="preserve"> The new natural law theory. University of South Carolina. [</w:t>
      </w:r>
      <w:r w:rsidRPr="00E35DDE">
        <w:rPr>
          <w:rFonts w:ascii="Times New Roman" w:hAnsi="Times New Roman" w:cs="Times New Roman"/>
          <w:spacing w:val="-2"/>
          <w:sz w:val="18"/>
          <w:szCs w:val="18"/>
        </w:rPr>
        <w:t>Электронный</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ресурс</w:t>
      </w:r>
      <w:r w:rsidRPr="00E35DDE">
        <w:rPr>
          <w:rFonts w:ascii="Times New Roman" w:hAnsi="Times New Roman" w:cs="Times New Roman"/>
          <w:spacing w:val="-2"/>
          <w:sz w:val="18"/>
          <w:szCs w:val="18"/>
          <w:lang w:val="en-US"/>
        </w:rPr>
        <w:t xml:space="preserve">]. – </w:t>
      </w:r>
      <w:r w:rsidRPr="00E35DDE">
        <w:rPr>
          <w:rFonts w:ascii="Times New Roman" w:hAnsi="Times New Roman" w:cs="Times New Roman"/>
          <w:spacing w:val="-2"/>
          <w:sz w:val="18"/>
          <w:szCs w:val="18"/>
        </w:rPr>
        <w:t>Режим</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доступа</w:t>
      </w:r>
      <w:r w:rsidRPr="00E35DDE">
        <w:rPr>
          <w:rFonts w:ascii="Times New Roman" w:hAnsi="Times New Roman" w:cs="Times New Roman"/>
          <w:spacing w:val="-2"/>
          <w:sz w:val="18"/>
          <w:szCs w:val="18"/>
          <w:lang w:val="en-US"/>
        </w:rPr>
        <w:t>: http://www.nlnrac.org/contemporary/new-natural-law-theory.</w:t>
      </w:r>
    </w:p>
  </w:footnote>
  <w:footnote w:id="168">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Jan Van Wiele.</w:t>
      </w:r>
      <w:r w:rsidRPr="00E35DDE">
        <w:rPr>
          <w:rFonts w:ascii="Times New Roman" w:hAnsi="Times New Roman" w:cs="Times New Roman"/>
          <w:spacing w:val="-2"/>
          <w:sz w:val="18"/>
          <w:szCs w:val="18"/>
          <w:lang w:val="en-US"/>
        </w:rPr>
        <w:t xml:space="preserve"> Neo-Thomism and the theology of religions: a case study on Belgian and U.S. textbooks (1870-1950) [</w:t>
      </w:r>
      <w:r w:rsidRPr="00E35DDE">
        <w:rPr>
          <w:rFonts w:ascii="Times New Roman" w:hAnsi="Times New Roman" w:cs="Times New Roman"/>
          <w:spacing w:val="-2"/>
          <w:sz w:val="18"/>
          <w:szCs w:val="18"/>
        </w:rPr>
        <w:t>Электронный</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ресурс</w:t>
      </w:r>
      <w:r w:rsidRPr="00E35DDE">
        <w:rPr>
          <w:rFonts w:ascii="Times New Roman" w:hAnsi="Times New Roman" w:cs="Times New Roman"/>
          <w:spacing w:val="-2"/>
          <w:sz w:val="18"/>
          <w:szCs w:val="18"/>
          <w:lang w:val="en-US"/>
        </w:rPr>
        <w:t xml:space="preserve">]. – </w:t>
      </w:r>
      <w:r w:rsidRPr="00E35DDE">
        <w:rPr>
          <w:rFonts w:ascii="Times New Roman" w:hAnsi="Times New Roman" w:cs="Times New Roman"/>
          <w:spacing w:val="-2"/>
          <w:sz w:val="18"/>
          <w:szCs w:val="18"/>
        </w:rPr>
        <w:t>Режим</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доступа</w:t>
      </w:r>
      <w:r w:rsidRPr="00E35DDE">
        <w:rPr>
          <w:rFonts w:ascii="Times New Roman" w:hAnsi="Times New Roman" w:cs="Times New Roman"/>
          <w:spacing w:val="-2"/>
          <w:sz w:val="18"/>
          <w:szCs w:val="18"/>
          <w:lang w:val="en-US"/>
        </w:rPr>
        <w:t xml:space="preserve">: http://cdn.theologicalstudies.net/68/68.4/68.4.3.pdf – </w:t>
      </w:r>
      <w:r w:rsidRPr="00E35DDE">
        <w:rPr>
          <w:rFonts w:ascii="Times New Roman" w:hAnsi="Times New Roman" w:cs="Times New Roman"/>
          <w:spacing w:val="-2"/>
          <w:sz w:val="18"/>
          <w:szCs w:val="18"/>
        </w:rPr>
        <w:t>Р</w:t>
      </w:r>
      <w:r w:rsidRPr="00E35DDE">
        <w:rPr>
          <w:rFonts w:ascii="Times New Roman" w:hAnsi="Times New Roman" w:cs="Times New Roman"/>
          <w:spacing w:val="-2"/>
          <w:sz w:val="18"/>
          <w:szCs w:val="18"/>
          <w:lang w:val="en-US"/>
        </w:rPr>
        <w:t>. 781.</w:t>
      </w:r>
    </w:p>
  </w:footnote>
  <w:footnote w:id="169">
    <w:p w:rsidR="003A380F" w:rsidRPr="00DC57CB" w:rsidRDefault="003A380F" w:rsidP="00994878">
      <w:pPr>
        <w:pStyle w:val="a5"/>
        <w:jc w:val="both"/>
        <w:rPr>
          <w:rFonts w:ascii="Times New Roman" w:hAnsi="Times New Roman" w:cs="Times New Roman"/>
          <w:spacing w:val="-2"/>
          <w:sz w:val="18"/>
          <w:szCs w:val="18"/>
        </w:rPr>
      </w:pPr>
      <w:r w:rsidRPr="00DC57CB">
        <w:rPr>
          <w:rStyle w:val="a7"/>
          <w:rFonts w:ascii="Times New Roman" w:hAnsi="Times New Roman" w:cs="Times New Roman"/>
          <w:spacing w:val="-2"/>
          <w:sz w:val="18"/>
          <w:szCs w:val="18"/>
        </w:rPr>
        <w:footnoteRef/>
      </w:r>
      <w:r w:rsidRPr="00DC57CB">
        <w:rPr>
          <w:rFonts w:ascii="Times New Roman" w:hAnsi="Times New Roman" w:cs="Times New Roman"/>
          <w:spacing w:val="-2"/>
          <w:sz w:val="18"/>
          <w:szCs w:val="18"/>
        </w:rPr>
        <w:t xml:space="preserve"> Там же.</w:t>
      </w:r>
    </w:p>
  </w:footnote>
  <w:footnote w:id="17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Лега В.П.</w:t>
      </w:r>
      <w:r w:rsidRPr="00E35DDE">
        <w:rPr>
          <w:rFonts w:ascii="Times New Roman" w:hAnsi="Times New Roman" w:cs="Times New Roman"/>
          <w:spacing w:val="-2"/>
          <w:sz w:val="18"/>
          <w:szCs w:val="18"/>
        </w:rPr>
        <w:t xml:space="preserve"> Современная западная философия.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М.: ПСТГУ, 2009. – С. 419.</w:t>
      </w:r>
    </w:p>
  </w:footnote>
  <w:footnote w:id="171">
    <w:p w:rsidR="003A380F" w:rsidRPr="00E35DDE" w:rsidRDefault="003A380F" w:rsidP="00994878">
      <w:pPr>
        <w:pStyle w:val="a4"/>
        <w:autoSpaceDE w:val="0"/>
        <w:autoSpaceDN w:val="0"/>
        <w:adjustRightInd w:val="0"/>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Кодекс Канонического права</w:t>
      </w:r>
      <w:r>
        <w:rPr>
          <w:rFonts w:ascii="Times New Roman" w:hAnsi="Times New Roman" w:cs="Times New Roman"/>
          <w:b/>
          <w:spacing w:val="-2"/>
          <w:sz w:val="18"/>
          <w:szCs w:val="18"/>
        </w:rPr>
        <w:t xml:space="preserve"> /</w:t>
      </w:r>
      <w:r w:rsidRPr="00E35DDE">
        <w:rPr>
          <w:rFonts w:ascii="Times New Roman" w:hAnsi="Times New Roman" w:cs="Times New Roman"/>
          <w:spacing w:val="-2"/>
          <w:sz w:val="18"/>
          <w:szCs w:val="18"/>
        </w:rPr>
        <w:t xml:space="preserve"> Святой Престол Римско-католической церкви. [Электронный ресурс]. – Режим доступа: </w:t>
      </w:r>
      <w:r w:rsidRPr="00E35DDE">
        <w:rPr>
          <w:rFonts w:ascii="Times New Roman" w:hAnsi="Times New Roman" w:cs="Times New Roman"/>
          <w:spacing w:val="-2"/>
          <w:sz w:val="18"/>
          <w:szCs w:val="18"/>
          <w:lang w:val="en-US"/>
        </w:rPr>
        <w:t>http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vatican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va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archive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cod</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iuris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canonici</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russian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codex</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iuris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canonici</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russian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pdf</w:t>
      </w:r>
      <w:r w:rsidRPr="00E35DDE">
        <w:rPr>
          <w:rFonts w:ascii="Times New Roman" w:hAnsi="Times New Roman" w:cs="Times New Roman"/>
          <w:spacing w:val="-2"/>
          <w:sz w:val="18"/>
          <w:szCs w:val="18"/>
        </w:rPr>
        <w:t>.</w:t>
      </w:r>
    </w:p>
  </w:footnote>
  <w:footnote w:id="17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Штраус Л</w:t>
      </w:r>
      <w:r w:rsidRPr="00E35DDE">
        <w:rPr>
          <w:rFonts w:ascii="Times New Roman" w:hAnsi="Times New Roman" w:cs="Times New Roman"/>
          <w:spacing w:val="-2"/>
          <w:sz w:val="18"/>
          <w:szCs w:val="18"/>
        </w:rPr>
        <w:t xml:space="preserve">. Естественное право и история.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М.: Водолей </w:t>
      </w:r>
      <w:r w:rsidRPr="00E35DDE">
        <w:rPr>
          <w:rFonts w:ascii="Times New Roman" w:hAnsi="Times New Roman" w:cs="Times New Roman"/>
          <w:spacing w:val="-2"/>
          <w:sz w:val="18"/>
          <w:szCs w:val="18"/>
          <w:lang w:val="en-US"/>
        </w:rPr>
        <w:t>Publishers</w:t>
      </w:r>
      <w:r w:rsidRPr="00E35DDE">
        <w:rPr>
          <w:rFonts w:ascii="Times New Roman" w:hAnsi="Times New Roman" w:cs="Times New Roman"/>
          <w:spacing w:val="-2"/>
          <w:sz w:val="18"/>
          <w:szCs w:val="18"/>
        </w:rPr>
        <w:t>. 2017. – С.117.</w:t>
      </w:r>
    </w:p>
  </w:footnote>
  <w:footnote w:id="17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Там же. – С.137.</w:t>
      </w:r>
    </w:p>
  </w:footnote>
  <w:footnote w:id="174">
    <w:p w:rsidR="003A380F" w:rsidRPr="00E35DDE" w:rsidRDefault="003A380F" w:rsidP="00994878">
      <w:pPr>
        <w:pStyle w:val="a4"/>
        <w:autoSpaceDE w:val="0"/>
        <w:autoSpaceDN w:val="0"/>
        <w:adjustRightInd w:val="0"/>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Августин Аврелий</w:t>
      </w:r>
      <w:r w:rsidRPr="00E35DDE">
        <w:rPr>
          <w:rFonts w:ascii="Times New Roman" w:hAnsi="Times New Roman" w:cs="Times New Roman"/>
          <w:spacing w:val="-2"/>
          <w:sz w:val="18"/>
          <w:szCs w:val="18"/>
        </w:rPr>
        <w:t>. О Граде Божьем [Электронный ресурс]. – Режим доступа: https://azbyka.ru/otechnik/Avrelij_Avgustin/o-grade-bozhem/1_28</w:t>
      </w:r>
    </w:p>
  </w:footnote>
  <w:footnote w:id="17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Штраус Л</w:t>
      </w:r>
      <w:r w:rsidRPr="00E35DDE">
        <w:rPr>
          <w:rFonts w:ascii="Times New Roman" w:hAnsi="Times New Roman" w:cs="Times New Roman"/>
          <w:spacing w:val="-2"/>
          <w:sz w:val="18"/>
          <w:szCs w:val="18"/>
        </w:rPr>
        <w:t xml:space="preserve">. О тирании.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СПб: Изд. СПбУ, 2006. – С.125.</w:t>
      </w:r>
    </w:p>
  </w:footnote>
  <w:footnote w:id="17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Там же. – С.245.</w:t>
      </w:r>
    </w:p>
  </w:footnote>
  <w:footnote w:id="17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Штраус Л</w:t>
      </w:r>
      <w:r w:rsidRPr="00E35DDE">
        <w:rPr>
          <w:rFonts w:ascii="Times New Roman" w:hAnsi="Times New Roman" w:cs="Times New Roman"/>
          <w:spacing w:val="-2"/>
          <w:sz w:val="18"/>
          <w:szCs w:val="18"/>
        </w:rPr>
        <w:t>.</w:t>
      </w:r>
      <w:r>
        <w:rPr>
          <w:rFonts w:ascii="Times New Roman" w:hAnsi="Times New Roman" w:cs="Times New Roman"/>
          <w:spacing w:val="-2"/>
          <w:sz w:val="18"/>
          <w:szCs w:val="18"/>
        </w:rPr>
        <w:t xml:space="preserve"> Указ. раб.</w:t>
      </w:r>
      <w:r w:rsidRPr="00E35DDE">
        <w:rPr>
          <w:rFonts w:ascii="Times New Roman" w:hAnsi="Times New Roman" w:cs="Times New Roman"/>
          <w:spacing w:val="-2"/>
          <w:sz w:val="18"/>
          <w:szCs w:val="18"/>
        </w:rPr>
        <w:t xml:space="preserve"> – С.248.</w:t>
      </w:r>
    </w:p>
  </w:footnote>
  <w:footnote w:id="17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Кауфман А</w:t>
      </w:r>
      <w:r w:rsidRPr="00E35DDE">
        <w:rPr>
          <w:rFonts w:ascii="Times New Roman" w:hAnsi="Times New Roman" w:cs="Times New Roman"/>
          <w:spacing w:val="-2"/>
          <w:sz w:val="18"/>
          <w:szCs w:val="18"/>
        </w:rPr>
        <w:t xml:space="preserve">. Онтологическая структура права [Текст] /А. Кауфман // Российский ежегодник теории права.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2008.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№1. – С.146-147.</w:t>
      </w:r>
    </w:p>
  </w:footnote>
  <w:footnote w:id="17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w:t>
      </w:r>
      <w:r w:rsidRPr="00E35DDE">
        <w:rPr>
          <w:rFonts w:ascii="Times New Roman" w:hAnsi="Times New Roman" w:cs="Times New Roman"/>
          <w:b/>
          <w:spacing w:val="-2"/>
          <w:sz w:val="18"/>
          <w:szCs w:val="18"/>
        </w:rPr>
        <w:t>Гаджиев Г.А</w:t>
      </w:r>
      <w:r w:rsidRPr="00E35DDE">
        <w:rPr>
          <w:rFonts w:ascii="Times New Roman" w:hAnsi="Times New Roman" w:cs="Times New Roman"/>
          <w:spacing w:val="-2"/>
          <w:sz w:val="18"/>
          <w:szCs w:val="18"/>
        </w:rPr>
        <w:t xml:space="preserve">. Онтология права (критическое исследование юридического концепта действительности): монография.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М.: Норма: ИНФРА-М, 2013. – С.142.</w:t>
      </w:r>
    </w:p>
  </w:footnote>
  <w:footnote w:id="18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Там же. – С.142.</w:t>
      </w:r>
    </w:p>
  </w:footnote>
  <w:footnote w:id="18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Рабинович П.М.</w:t>
      </w:r>
      <w:r w:rsidRPr="00E35DDE">
        <w:rPr>
          <w:rFonts w:ascii="Times New Roman" w:hAnsi="Times New Roman" w:cs="Times New Roman"/>
          <w:spacing w:val="-2"/>
          <w:sz w:val="18"/>
          <w:szCs w:val="18"/>
        </w:rPr>
        <w:t xml:space="preserve"> Правопонимание: сущность, причины и неизбежность плюрализма, современное европейское измерение // Право Украины.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2011.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№1. – С.15. </w:t>
      </w:r>
    </w:p>
  </w:footnote>
  <w:footnote w:id="18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w:t>
      </w:r>
      <w:r w:rsidRPr="00E35DDE">
        <w:rPr>
          <w:rFonts w:ascii="Times New Roman" w:hAnsi="Times New Roman" w:cs="Times New Roman"/>
          <w:b/>
          <w:spacing w:val="-2"/>
          <w:sz w:val="18"/>
          <w:szCs w:val="18"/>
        </w:rPr>
        <w:t>Гаврилюк Р.А.</w:t>
      </w:r>
      <w:r w:rsidRPr="00E35DDE">
        <w:rPr>
          <w:rFonts w:ascii="Times New Roman" w:hAnsi="Times New Roman" w:cs="Times New Roman"/>
          <w:spacing w:val="-2"/>
          <w:sz w:val="18"/>
          <w:szCs w:val="18"/>
        </w:rPr>
        <w:t xml:space="preserve"> Методологическая традиция доктрины естественного права: монография.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Черновцы: Черновицкий национальный университет, 2012. – С.753.</w:t>
      </w:r>
    </w:p>
  </w:footnote>
  <w:footnote w:id="18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Шишкин В.А.</w:t>
      </w:r>
      <w:r w:rsidRPr="00E35DDE">
        <w:rPr>
          <w:rFonts w:ascii="Times New Roman" w:hAnsi="Times New Roman" w:cs="Times New Roman"/>
          <w:spacing w:val="-2"/>
          <w:sz w:val="18"/>
          <w:szCs w:val="18"/>
        </w:rPr>
        <w:t xml:space="preserve"> Аксиологический подход в конституционно-правовых исследованиях // Социум и власть.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2014.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№6(50). – С.109.</w:t>
      </w:r>
    </w:p>
  </w:footnote>
  <w:footnote w:id="18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Гаврилюк Р.А.</w:t>
      </w:r>
      <w:r w:rsidRPr="00E35DDE">
        <w:rPr>
          <w:rFonts w:ascii="Times New Roman" w:hAnsi="Times New Roman" w:cs="Times New Roman"/>
          <w:spacing w:val="-2"/>
          <w:sz w:val="18"/>
          <w:szCs w:val="18"/>
        </w:rPr>
        <w:t xml:space="preserve"> </w:t>
      </w:r>
      <w:r>
        <w:rPr>
          <w:rFonts w:ascii="Times New Roman" w:hAnsi="Times New Roman" w:cs="Times New Roman"/>
          <w:spacing w:val="-2"/>
          <w:sz w:val="18"/>
          <w:szCs w:val="18"/>
        </w:rPr>
        <w:t>Указ. раб.</w:t>
      </w:r>
      <w:r w:rsidRPr="00E35DDE">
        <w:rPr>
          <w:rFonts w:ascii="Times New Roman" w:hAnsi="Times New Roman" w:cs="Times New Roman"/>
          <w:spacing w:val="-2"/>
          <w:sz w:val="18"/>
          <w:szCs w:val="18"/>
        </w:rPr>
        <w:t xml:space="preserve"> – С.754-755</w:t>
      </w:r>
    </w:p>
  </w:footnote>
  <w:footnote w:id="18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Рабинович П.М.</w:t>
      </w:r>
      <w:r w:rsidRPr="00E35DDE">
        <w:rPr>
          <w:rFonts w:ascii="Times New Roman" w:hAnsi="Times New Roman" w:cs="Times New Roman"/>
          <w:spacing w:val="-2"/>
          <w:sz w:val="18"/>
          <w:szCs w:val="18"/>
        </w:rPr>
        <w:t xml:space="preserve"> Социалистическое право как ценность.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Одесса: Юридична литература, 2006. – С.50.</w:t>
      </w:r>
    </w:p>
  </w:footnote>
  <w:footnote w:id="18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Финнис Д.</w:t>
      </w:r>
      <w:r w:rsidRPr="00E35DDE">
        <w:rPr>
          <w:rFonts w:ascii="Times New Roman" w:hAnsi="Times New Roman" w:cs="Times New Roman"/>
          <w:spacing w:val="-2"/>
          <w:sz w:val="18"/>
          <w:szCs w:val="18"/>
        </w:rPr>
        <w:t xml:space="preserve"> Естественное право и естественные права.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М.: Мысль, 2012. – С.</w:t>
      </w:r>
      <w:r>
        <w:rPr>
          <w:rFonts w:ascii="Times New Roman" w:hAnsi="Times New Roman" w:cs="Times New Roman"/>
          <w:spacing w:val="-2"/>
          <w:sz w:val="18"/>
          <w:szCs w:val="18"/>
        </w:rPr>
        <w:t> </w:t>
      </w:r>
      <w:r w:rsidRPr="00E35DDE">
        <w:rPr>
          <w:rFonts w:ascii="Times New Roman" w:hAnsi="Times New Roman" w:cs="Times New Roman"/>
          <w:spacing w:val="-2"/>
          <w:sz w:val="18"/>
          <w:szCs w:val="18"/>
        </w:rPr>
        <w:t>23.</w:t>
      </w:r>
    </w:p>
  </w:footnote>
  <w:footnote w:id="18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Там же. – С. 37.</w:t>
      </w:r>
    </w:p>
  </w:footnote>
  <w:footnote w:id="18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Там же. – С. 43.</w:t>
      </w:r>
    </w:p>
  </w:footnote>
  <w:footnote w:id="189">
    <w:p w:rsidR="003A380F" w:rsidRPr="0033235C"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33235C">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Финнис</w:t>
      </w:r>
      <w:r w:rsidRPr="0033235C">
        <w:rPr>
          <w:rFonts w:ascii="Times New Roman" w:hAnsi="Times New Roman" w:cs="Times New Roman"/>
          <w:b/>
          <w:spacing w:val="-2"/>
          <w:sz w:val="18"/>
          <w:szCs w:val="18"/>
        </w:rPr>
        <w:t xml:space="preserve"> </w:t>
      </w:r>
      <w:r w:rsidRPr="00E35DDE">
        <w:rPr>
          <w:rFonts w:ascii="Times New Roman" w:hAnsi="Times New Roman" w:cs="Times New Roman"/>
          <w:b/>
          <w:spacing w:val="-2"/>
          <w:sz w:val="18"/>
          <w:szCs w:val="18"/>
        </w:rPr>
        <w:t>Д</w:t>
      </w:r>
      <w:r w:rsidRPr="0033235C">
        <w:rPr>
          <w:rFonts w:ascii="Times New Roman" w:hAnsi="Times New Roman" w:cs="Times New Roman"/>
          <w:b/>
          <w:spacing w:val="-2"/>
          <w:sz w:val="18"/>
          <w:szCs w:val="18"/>
        </w:rPr>
        <w:t xml:space="preserve">. </w:t>
      </w:r>
      <w:r w:rsidRPr="0033235C">
        <w:rPr>
          <w:rFonts w:ascii="Times New Roman" w:hAnsi="Times New Roman" w:cs="Times New Roman"/>
          <w:spacing w:val="-2"/>
          <w:sz w:val="18"/>
          <w:szCs w:val="18"/>
        </w:rPr>
        <w:t xml:space="preserve">Указ. раб. – </w:t>
      </w:r>
      <w:r w:rsidRPr="00E35DDE">
        <w:rPr>
          <w:rFonts w:ascii="Times New Roman" w:hAnsi="Times New Roman" w:cs="Times New Roman"/>
          <w:spacing w:val="-2"/>
          <w:sz w:val="18"/>
          <w:szCs w:val="18"/>
        </w:rPr>
        <w:t>С</w:t>
      </w:r>
      <w:r w:rsidRPr="0033235C">
        <w:rPr>
          <w:rFonts w:ascii="Times New Roman" w:hAnsi="Times New Roman" w:cs="Times New Roman"/>
          <w:spacing w:val="-2"/>
          <w:sz w:val="18"/>
          <w:szCs w:val="18"/>
        </w:rPr>
        <w:t>.</w:t>
      </w:r>
      <w:r w:rsidRPr="0033235C">
        <w:rPr>
          <w:rFonts w:ascii="Times New Roman" w:hAnsi="Times New Roman" w:cs="Times New Roman"/>
          <w:spacing w:val="-2"/>
          <w:sz w:val="18"/>
          <w:szCs w:val="18"/>
          <w:lang w:val="en-US"/>
        </w:rPr>
        <w:t> </w:t>
      </w:r>
      <w:r w:rsidRPr="0033235C">
        <w:rPr>
          <w:rFonts w:ascii="Times New Roman" w:hAnsi="Times New Roman" w:cs="Times New Roman"/>
          <w:spacing w:val="-2"/>
          <w:sz w:val="18"/>
          <w:szCs w:val="18"/>
        </w:rPr>
        <w:t>176.</w:t>
      </w:r>
    </w:p>
  </w:footnote>
  <w:footnote w:id="190">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Diarmuid F.O’Scannlain.</w:t>
      </w:r>
      <w:r w:rsidRPr="00E35DDE">
        <w:rPr>
          <w:rFonts w:ascii="Times New Roman" w:hAnsi="Times New Roman" w:cs="Times New Roman"/>
          <w:spacing w:val="-2"/>
          <w:sz w:val="18"/>
          <w:szCs w:val="18"/>
          <w:lang w:val="en-US"/>
        </w:rPr>
        <w:t xml:space="preserve"> Joseph Story, the Natural law and modern jurisprudence. [</w:t>
      </w:r>
      <w:r w:rsidRPr="00E35DDE">
        <w:rPr>
          <w:rFonts w:ascii="Times New Roman" w:hAnsi="Times New Roman" w:cs="Times New Roman"/>
          <w:spacing w:val="-2"/>
          <w:sz w:val="18"/>
          <w:szCs w:val="18"/>
        </w:rPr>
        <w:t>Текст</w:t>
      </w:r>
      <w:r w:rsidRPr="00E35DDE">
        <w:rPr>
          <w:rFonts w:ascii="Times New Roman" w:hAnsi="Times New Roman" w:cs="Times New Roman"/>
          <w:spacing w:val="-2"/>
          <w:sz w:val="18"/>
          <w:szCs w:val="18"/>
          <w:lang w:val="en-US"/>
        </w:rPr>
        <w:t xml:space="preserve">] / F.O’Scannlain Diarmuid. The heritage foundation. </w:t>
      </w:r>
      <w:r w:rsidRPr="004B0A16">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lang w:val="en-US"/>
        </w:rPr>
        <w:t xml:space="preserve">2014. </w:t>
      </w:r>
      <w:r w:rsidRPr="004B0A16">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lang w:val="en-US"/>
        </w:rPr>
        <w:t>№12(39). – P.1.</w:t>
      </w:r>
    </w:p>
  </w:footnote>
  <w:footnote w:id="191">
    <w:p w:rsidR="003A380F" w:rsidRPr="004B0A16"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Pr>
          <w:rFonts w:ascii="Times New Roman" w:hAnsi="Times New Roman" w:cs="Times New Roman"/>
          <w:spacing w:val="-2"/>
          <w:sz w:val="18"/>
          <w:szCs w:val="18"/>
          <w:lang w:val="en-US"/>
        </w:rPr>
        <w:t>Ibid</w:t>
      </w:r>
      <w:r w:rsidRPr="00E35DDE">
        <w:rPr>
          <w:rFonts w:ascii="Times New Roman" w:hAnsi="Times New Roman" w:cs="Times New Roman"/>
          <w:spacing w:val="-2"/>
          <w:sz w:val="18"/>
          <w:szCs w:val="18"/>
          <w:lang w:val="en-US"/>
        </w:rPr>
        <w:t>. – P.2.</w:t>
      </w:r>
    </w:p>
  </w:footnote>
  <w:footnote w:id="192">
    <w:p w:rsidR="003A380F" w:rsidRPr="004B0A16"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Dianne N.Irving.</w:t>
      </w:r>
      <w:r w:rsidRPr="00E35DDE">
        <w:rPr>
          <w:rFonts w:ascii="Times New Roman" w:hAnsi="Times New Roman" w:cs="Times New Roman"/>
          <w:spacing w:val="-2"/>
          <w:sz w:val="18"/>
          <w:szCs w:val="18"/>
          <w:lang w:val="en-US"/>
        </w:rPr>
        <w:t xml:space="preserve"> Which medical ethics for the 21 st Century? [</w:t>
      </w:r>
      <w:r w:rsidRPr="00E35DDE">
        <w:rPr>
          <w:rFonts w:ascii="Times New Roman" w:hAnsi="Times New Roman" w:cs="Times New Roman"/>
          <w:spacing w:val="-2"/>
          <w:sz w:val="18"/>
          <w:szCs w:val="18"/>
        </w:rPr>
        <w:t>Текст</w:t>
      </w:r>
      <w:r w:rsidRPr="00E35DDE">
        <w:rPr>
          <w:rFonts w:ascii="Times New Roman" w:hAnsi="Times New Roman" w:cs="Times New Roman"/>
          <w:spacing w:val="-2"/>
          <w:sz w:val="18"/>
          <w:szCs w:val="18"/>
          <w:lang w:val="en-US"/>
        </w:rPr>
        <w:t>] / N.Irving Dianne. The Linacre quarterly. Vol</w:t>
      </w:r>
      <w:r w:rsidRPr="004B0A16">
        <w:rPr>
          <w:rFonts w:ascii="Times New Roman" w:hAnsi="Times New Roman" w:cs="Times New Roman"/>
          <w:spacing w:val="-2"/>
          <w:sz w:val="18"/>
          <w:szCs w:val="18"/>
        </w:rPr>
        <w:t xml:space="preserve">. 70. №1. – </w:t>
      </w:r>
      <w:r w:rsidRPr="00E35DDE">
        <w:rPr>
          <w:rFonts w:ascii="Times New Roman" w:hAnsi="Times New Roman" w:cs="Times New Roman"/>
          <w:spacing w:val="-2"/>
          <w:sz w:val="18"/>
          <w:szCs w:val="18"/>
          <w:lang w:val="en-US"/>
        </w:rPr>
        <w:t>P</w:t>
      </w:r>
      <w:r w:rsidRPr="004B0A16">
        <w:rPr>
          <w:rFonts w:ascii="Times New Roman" w:hAnsi="Times New Roman" w:cs="Times New Roman"/>
          <w:spacing w:val="-2"/>
          <w:sz w:val="18"/>
          <w:szCs w:val="18"/>
        </w:rPr>
        <w:t>. 52.</w:t>
      </w:r>
    </w:p>
  </w:footnote>
  <w:footnote w:id="193">
    <w:p w:rsidR="003A380F" w:rsidRPr="0033235C" w:rsidRDefault="003A380F" w:rsidP="00994878">
      <w:pPr>
        <w:pStyle w:val="a5"/>
        <w:jc w:val="both"/>
        <w:rPr>
          <w:rFonts w:ascii="Times New Roman" w:hAnsi="Times New Roman" w:cs="Times New Roman"/>
          <w:spacing w:val="-2"/>
          <w:sz w:val="18"/>
          <w:szCs w:val="18"/>
        </w:rPr>
      </w:pPr>
      <w:r w:rsidRPr="0033235C">
        <w:rPr>
          <w:rStyle w:val="a7"/>
          <w:rFonts w:ascii="Times New Roman" w:hAnsi="Times New Roman" w:cs="Times New Roman"/>
          <w:spacing w:val="-2"/>
          <w:sz w:val="18"/>
          <w:szCs w:val="18"/>
        </w:rPr>
        <w:footnoteRef/>
      </w:r>
      <w:r w:rsidRPr="004B0A16">
        <w:rPr>
          <w:rFonts w:ascii="Times New Roman" w:hAnsi="Times New Roman" w:cs="Times New Roman"/>
          <w:spacing w:val="-2"/>
          <w:sz w:val="18"/>
          <w:szCs w:val="18"/>
        </w:rPr>
        <w:t xml:space="preserve"> </w:t>
      </w:r>
      <w:r w:rsidRPr="0033235C">
        <w:rPr>
          <w:rFonts w:ascii="Times New Roman" w:hAnsi="Times New Roman" w:cs="Times New Roman"/>
          <w:spacing w:val="-2"/>
          <w:sz w:val="18"/>
          <w:szCs w:val="18"/>
          <w:lang w:val="en-US"/>
        </w:rPr>
        <w:t>Ibid</w:t>
      </w:r>
      <w:r w:rsidRPr="0033235C">
        <w:rPr>
          <w:rFonts w:ascii="Times New Roman" w:hAnsi="Times New Roman" w:cs="Times New Roman"/>
          <w:spacing w:val="-2"/>
          <w:sz w:val="18"/>
          <w:szCs w:val="18"/>
        </w:rPr>
        <w:t xml:space="preserve">. – </w:t>
      </w:r>
      <w:r w:rsidRPr="0033235C">
        <w:rPr>
          <w:rFonts w:ascii="Times New Roman" w:hAnsi="Times New Roman" w:cs="Times New Roman"/>
          <w:spacing w:val="-2"/>
          <w:sz w:val="18"/>
          <w:szCs w:val="18"/>
          <w:lang w:val="en-US"/>
        </w:rPr>
        <w:t>P</w:t>
      </w:r>
      <w:r w:rsidRPr="0033235C">
        <w:rPr>
          <w:rFonts w:ascii="Times New Roman" w:hAnsi="Times New Roman" w:cs="Times New Roman"/>
          <w:spacing w:val="-2"/>
          <w:sz w:val="18"/>
          <w:szCs w:val="18"/>
        </w:rPr>
        <w:t>. 53</w:t>
      </w:r>
      <w:r>
        <w:rPr>
          <w:rFonts w:ascii="Times New Roman" w:hAnsi="Times New Roman" w:cs="Times New Roman"/>
          <w:spacing w:val="-2"/>
          <w:sz w:val="18"/>
          <w:szCs w:val="18"/>
        </w:rPr>
        <w:t>.</w:t>
      </w:r>
    </w:p>
  </w:footnote>
  <w:footnote w:id="19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Всеобщая декларация прав человека</w:t>
      </w:r>
      <w:r w:rsidRPr="00E35DDE">
        <w:rPr>
          <w:rFonts w:ascii="Times New Roman" w:hAnsi="Times New Roman" w:cs="Times New Roman"/>
          <w:spacing w:val="-2"/>
          <w:sz w:val="18"/>
          <w:szCs w:val="18"/>
        </w:rPr>
        <w:t>. Принята резолюцией 217 А (</w:t>
      </w:r>
      <w:r w:rsidRPr="00E35DDE">
        <w:rPr>
          <w:rFonts w:ascii="Times New Roman" w:hAnsi="Times New Roman" w:cs="Times New Roman"/>
          <w:spacing w:val="-2"/>
          <w:sz w:val="18"/>
          <w:szCs w:val="18"/>
          <w:lang w:val="en-US"/>
        </w:rPr>
        <w:t>III</w:t>
      </w:r>
      <w:r w:rsidRPr="00E35DDE">
        <w:rPr>
          <w:rFonts w:ascii="Times New Roman" w:hAnsi="Times New Roman" w:cs="Times New Roman"/>
          <w:spacing w:val="-2"/>
          <w:sz w:val="18"/>
          <w:szCs w:val="18"/>
        </w:rPr>
        <w:t>) Генеральной Ассамблеи ООН 10 декабря 1948 г</w:t>
      </w:r>
      <w:r>
        <w:rPr>
          <w:rFonts w:ascii="Times New Roman" w:hAnsi="Times New Roman" w:cs="Times New Roman"/>
          <w:spacing w:val="-2"/>
          <w:sz w:val="18"/>
          <w:szCs w:val="18"/>
        </w:rPr>
        <w:t>ода</w:t>
      </w:r>
      <w:r w:rsidRPr="00E35DDE">
        <w:rPr>
          <w:rFonts w:ascii="Times New Roman" w:hAnsi="Times New Roman" w:cs="Times New Roman"/>
          <w:spacing w:val="-2"/>
          <w:sz w:val="18"/>
          <w:szCs w:val="18"/>
        </w:rPr>
        <w:t xml:space="preserve"> [Электронный ресурс]. – https://www.un.org/ru/documents/decl_conv/declarations/declhr.shtml</w:t>
      </w:r>
    </w:p>
  </w:footnote>
  <w:footnote w:id="19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Европейская конвенция по правам человека</w:t>
      </w:r>
      <w:r w:rsidRPr="00E35DDE">
        <w:rPr>
          <w:rFonts w:ascii="Times New Roman" w:hAnsi="Times New Roman" w:cs="Times New Roman"/>
          <w:spacing w:val="-2"/>
          <w:sz w:val="18"/>
          <w:szCs w:val="18"/>
        </w:rPr>
        <w:t xml:space="preserve">. Принята 4 ноября 1950 года. [Электронный ресурс]. – Режим доступа: https://www.echr.coe.int/..._RUS.pdf  </w:t>
      </w:r>
    </w:p>
  </w:footnote>
  <w:footnote w:id="19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Регламент Европейского суда по правам человека</w:t>
      </w:r>
      <w:r w:rsidRPr="00E35DDE">
        <w:rPr>
          <w:rFonts w:ascii="Times New Roman" w:hAnsi="Times New Roman" w:cs="Times New Roman"/>
          <w:spacing w:val="-2"/>
          <w:sz w:val="18"/>
          <w:szCs w:val="18"/>
        </w:rPr>
        <w:t>. Редакция на 1 января 2016 года, г. Страсбург, Французская Республика. [Электронный ресурс]. – Режим доступа: https://www.echr.coe.int/Documents/Rules_Court_RUS.pdf.</w:t>
      </w:r>
    </w:p>
  </w:footnote>
  <w:footnote w:id="19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Американская конвенция о правах человека</w:t>
      </w:r>
      <w:r w:rsidRPr="00E35DDE">
        <w:rPr>
          <w:rFonts w:ascii="Times New Roman" w:hAnsi="Times New Roman" w:cs="Times New Roman"/>
          <w:spacing w:val="-2"/>
          <w:sz w:val="18"/>
          <w:szCs w:val="18"/>
        </w:rPr>
        <w:t>. Утверждена странами Организации американских государств 22 ноября 1969 года, г. Сан-Хосе, Республика Коста-Рика. [Электронный ресурс]. – Режим доступа: https://online.zakon.kz/...#pos=8;-55</w:t>
      </w:r>
    </w:p>
  </w:footnote>
  <w:footnote w:id="198">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Американская конвенция о правах человека</w:t>
      </w:r>
      <w:r w:rsidRPr="00E35DDE">
        <w:rPr>
          <w:rFonts w:ascii="Times New Roman" w:hAnsi="Times New Roman" w:cs="Times New Roman"/>
          <w:spacing w:val="-2"/>
          <w:sz w:val="18"/>
          <w:szCs w:val="18"/>
        </w:rPr>
        <w:t xml:space="preserve">. Утверждена странами Организации американских государств 22 ноября 1969 года, г. Сан-Хосе, Республика Коста-Рика. </w:t>
      </w:r>
      <w:r w:rsidRPr="00E35DDE">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rPr>
        <w:t>Электронный</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ресурс</w:t>
      </w:r>
      <w:r w:rsidRPr="00E35DDE">
        <w:rPr>
          <w:rFonts w:ascii="Times New Roman" w:hAnsi="Times New Roman" w:cs="Times New Roman"/>
          <w:spacing w:val="-2"/>
          <w:sz w:val="18"/>
          <w:szCs w:val="18"/>
          <w:lang w:val="en-US"/>
        </w:rPr>
        <w:t xml:space="preserve">]. – </w:t>
      </w:r>
      <w:r w:rsidRPr="00E35DDE">
        <w:rPr>
          <w:rFonts w:ascii="Times New Roman" w:hAnsi="Times New Roman" w:cs="Times New Roman"/>
          <w:spacing w:val="-2"/>
          <w:sz w:val="18"/>
          <w:szCs w:val="18"/>
        </w:rPr>
        <w:t>Режим</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доступа</w:t>
      </w:r>
      <w:r w:rsidRPr="00E35DDE">
        <w:rPr>
          <w:rFonts w:ascii="Times New Roman" w:hAnsi="Times New Roman" w:cs="Times New Roman"/>
          <w:spacing w:val="-2"/>
          <w:sz w:val="18"/>
          <w:szCs w:val="18"/>
          <w:lang w:val="en-US"/>
        </w:rPr>
        <w:t>: https://online.zakon.kz/...#..=8;-55</w:t>
      </w:r>
    </w:p>
  </w:footnote>
  <w:footnote w:id="19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Statute of the Inter-American court of human rights</w:t>
      </w:r>
      <w:r w:rsidRPr="00E35DDE">
        <w:rPr>
          <w:rFonts w:ascii="Times New Roman" w:hAnsi="Times New Roman" w:cs="Times New Roman"/>
          <w:spacing w:val="-2"/>
          <w:sz w:val="18"/>
          <w:szCs w:val="18"/>
          <w:lang w:val="en-US"/>
        </w:rPr>
        <w:t>. Adopted by the General Assembly of the OAS at its Ninth Regular Session, held in La Paz Bolivia. October</w:t>
      </w:r>
      <w:r w:rsidRPr="00E35DDE">
        <w:rPr>
          <w:rFonts w:ascii="Times New Roman" w:hAnsi="Times New Roman" w:cs="Times New Roman"/>
          <w:spacing w:val="-2"/>
          <w:sz w:val="18"/>
          <w:szCs w:val="18"/>
        </w:rPr>
        <w:t xml:space="preserve"> 1979 (</w:t>
      </w:r>
      <w:r w:rsidRPr="00E35DDE">
        <w:rPr>
          <w:rFonts w:ascii="Times New Roman" w:hAnsi="Times New Roman" w:cs="Times New Roman"/>
          <w:spacing w:val="-2"/>
          <w:sz w:val="18"/>
          <w:szCs w:val="18"/>
          <w:lang w:val="en-US"/>
        </w:rPr>
        <w:t>Resolution</w:t>
      </w:r>
      <w:r w:rsidRPr="00E35DDE">
        <w:rPr>
          <w:rFonts w:ascii="Times New Roman" w:hAnsi="Times New Roman" w:cs="Times New Roman"/>
          <w:spacing w:val="-2"/>
          <w:sz w:val="18"/>
          <w:szCs w:val="18"/>
        </w:rPr>
        <w:t xml:space="preserve"> №448)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oas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org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iachr</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mandate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human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rights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pdf</w:t>
      </w:r>
    </w:p>
  </w:footnote>
  <w:footnote w:id="20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Африканская Хартия прав человека и народов</w:t>
      </w:r>
      <w:r w:rsidRPr="00E35DDE">
        <w:rPr>
          <w:rFonts w:ascii="Times New Roman" w:hAnsi="Times New Roman" w:cs="Times New Roman"/>
          <w:spacing w:val="-2"/>
          <w:sz w:val="18"/>
          <w:szCs w:val="18"/>
        </w:rPr>
        <w:t>. Принята на встрече глав государств – членов Организации африканского единства от 26 июня 1981 года, в г. Найроби, Республика Кения. [Электронный ресурс]. – Режим доступа: http://hrlibrary.umn.edu/russian/instree/Rz1afchar.html</w:t>
      </w:r>
    </w:p>
  </w:footnote>
  <w:footnote w:id="20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Африканская хартия прав человека и народов</w:t>
      </w:r>
      <w:r w:rsidRPr="00E35DDE">
        <w:rPr>
          <w:rFonts w:ascii="Times New Roman" w:hAnsi="Times New Roman" w:cs="Times New Roman"/>
          <w:spacing w:val="-2"/>
          <w:sz w:val="18"/>
          <w:szCs w:val="18"/>
        </w:rPr>
        <w:t>. Принята на встрече глав государств</w:t>
      </w:r>
      <w:r>
        <w:rPr>
          <w:rFonts w:ascii="Times New Roman" w:hAnsi="Times New Roman" w:cs="Times New Roman"/>
          <w:spacing w:val="-2"/>
          <w:sz w:val="18"/>
          <w:szCs w:val="18"/>
        </w:rPr>
        <w:t>-</w:t>
      </w:r>
      <w:r w:rsidRPr="00E35DDE">
        <w:rPr>
          <w:rFonts w:ascii="Times New Roman" w:hAnsi="Times New Roman" w:cs="Times New Roman"/>
          <w:spacing w:val="-2"/>
          <w:sz w:val="18"/>
          <w:szCs w:val="18"/>
        </w:rPr>
        <w:t>членов Организации африканского единства 26 июня 1981 года, в г.</w:t>
      </w:r>
      <w:r>
        <w:rPr>
          <w:rFonts w:ascii="Times New Roman" w:hAnsi="Times New Roman" w:cs="Times New Roman"/>
          <w:spacing w:val="-2"/>
          <w:sz w:val="18"/>
          <w:szCs w:val="18"/>
        </w:rPr>
        <w:t> </w:t>
      </w:r>
      <w:r w:rsidRPr="00E35DDE">
        <w:rPr>
          <w:rFonts w:ascii="Times New Roman" w:hAnsi="Times New Roman" w:cs="Times New Roman"/>
          <w:spacing w:val="-2"/>
          <w:sz w:val="18"/>
          <w:szCs w:val="18"/>
        </w:rPr>
        <w:t xml:space="preserve">Найроби, Республика Кения [Электронный ресурс]. – Режим доступа: </w:t>
      </w:r>
      <w:r w:rsidRPr="00E35DDE">
        <w:rPr>
          <w:rFonts w:ascii="Times New Roman" w:hAnsi="Times New Roman" w:cs="Times New Roman"/>
          <w:spacing w:val="-2"/>
          <w:sz w:val="18"/>
          <w:szCs w:val="18"/>
          <w:lang w:val="en-US"/>
        </w:rPr>
        <w:t>http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hrlibrary</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umn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edu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russian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instree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Rz</w:t>
      </w:r>
      <w:r w:rsidRPr="00E35DDE">
        <w:rPr>
          <w:rFonts w:ascii="Times New Roman" w:hAnsi="Times New Roman" w:cs="Times New Roman"/>
          <w:spacing w:val="-2"/>
          <w:sz w:val="18"/>
          <w:szCs w:val="18"/>
        </w:rPr>
        <w:t>1</w:t>
      </w:r>
      <w:r w:rsidRPr="00E35DDE">
        <w:rPr>
          <w:rFonts w:ascii="Times New Roman" w:hAnsi="Times New Roman" w:cs="Times New Roman"/>
          <w:spacing w:val="-2"/>
          <w:sz w:val="18"/>
          <w:szCs w:val="18"/>
          <w:lang w:val="en-US"/>
        </w:rPr>
        <w:t>afchar</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html</w:t>
      </w:r>
      <w:r w:rsidRPr="00E35DDE">
        <w:rPr>
          <w:rStyle w:val="a8"/>
          <w:rFonts w:ascii="Times New Roman" w:hAnsi="Times New Roman" w:cs="Times New Roman"/>
          <w:color w:val="auto"/>
          <w:spacing w:val="-2"/>
          <w:sz w:val="18"/>
          <w:szCs w:val="18"/>
        </w:rPr>
        <w:t xml:space="preserve"> </w:t>
      </w:r>
    </w:p>
  </w:footnote>
  <w:footnote w:id="202">
    <w:p w:rsidR="003A380F" w:rsidRPr="00E35DDE" w:rsidRDefault="003A380F" w:rsidP="00994878">
      <w:pPr>
        <w:pStyle w:val="a5"/>
        <w:tabs>
          <w:tab w:val="left" w:pos="5387"/>
        </w:tabs>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African charter on the rights and welfare of the child</w:t>
      </w:r>
      <w:r w:rsidRPr="00E35DDE">
        <w:rPr>
          <w:rFonts w:ascii="Times New Roman" w:hAnsi="Times New Roman" w:cs="Times New Roman"/>
          <w:spacing w:val="-2"/>
          <w:sz w:val="18"/>
          <w:szCs w:val="18"/>
          <w:lang w:val="en-US"/>
        </w:rPr>
        <w:t xml:space="preserve">. Adopted by Organization of African Unity in 1990. </w:t>
      </w:r>
      <w:r w:rsidRPr="00E35DDE">
        <w:rPr>
          <w:rFonts w:ascii="Times New Roman" w:hAnsi="Times New Roman" w:cs="Times New Roman"/>
          <w:spacing w:val="-2"/>
          <w:sz w:val="18"/>
          <w:szCs w:val="18"/>
        </w:rPr>
        <w:t xml:space="preserve">[Электронный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un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org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africa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osaa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pdf</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afr</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charter</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rights</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welfare</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child</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africa</w:t>
      </w:r>
      <w:r w:rsidRPr="00E35DDE">
        <w:rPr>
          <w:rFonts w:ascii="Times New Roman" w:hAnsi="Times New Roman" w:cs="Times New Roman"/>
          <w:spacing w:val="-2"/>
          <w:sz w:val="18"/>
          <w:szCs w:val="18"/>
        </w:rPr>
        <w:t>_1990.</w:t>
      </w:r>
      <w:r w:rsidRPr="00E35DDE">
        <w:rPr>
          <w:rFonts w:ascii="Times New Roman" w:hAnsi="Times New Roman" w:cs="Times New Roman"/>
          <w:spacing w:val="-2"/>
          <w:sz w:val="18"/>
          <w:szCs w:val="18"/>
          <w:lang w:val="en-US"/>
        </w:rPr>
        <w:t>pdf</w:t>
      </w:r>
    </w:p>
  </w:footnote>
  <w:footnote w:id="20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Protocol to the African charter on human and peoples rights on the establishment of an African court on human and people’s rights</w:t>
      </w:r>
      <w:r w:rsidRPr="00E35DDE">
        <w:rPr>
          <w:rFonts w:ascii="Times New Roman" w:hAnsi="Times New Roman" w:cs="Times New Roman"/>
          <w:spacing w:val="-2"/>
          <w:sz w:val="18"/>
          <w:szCs w:val="18"/>
          <w:lang w:val="en-US"/>
        </w:rPr>
        <w:t xml:space="preserve">. Adopted by Council of Ministers of Organization of African Unity in 1998, Addis Abeba, Federal Democratic Republic of Ethiopia. </w:t>
      </w:r>
      <w:r w:rsidRPr="00E35DDE">
        <w:rPr>
          <w:rFonts w:ascii="Times New Roman" w:hAnsi="Times New Roman" w:cs="Times New Roman"/>
          <w:spacing w:val="-2"/>
          <w:sz w:val="18"/>
          <w:szCs w:val="18"/>
        </w:rPr>
        <w:t xml:space="preserve">[Электронный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web</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archive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org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web</w:t>
      </w:r>
      <w:r w:rsidRPr="00E35DDE">
        <w:rPr>
          <w:rFonts w:ascii="Times New Roman" w:hAnsi="Times New Roman" w:cs="Times New Roman"/>
          <w:spacing w:val="-2"/>
          <w:sz w:val="18"/>
          <w:szCs w:val="18"/>
        </w:rPr>
        <w:t>/20120302212249/</w:t>
      </w:r>
      <w:r w:rsidRPr="00E35DDE">
        <w:rPr>
          <w:rFonts w:ascii="Times New Roman" w:hAnsi="Times New Roman" w:cs="Times New Roman"/>
          <w:spacing w:val="-2"/>
          <w:sz w:val="18"/>
          <w:szCs w:val="18"/>
          <w:lang w:val="en-US"/>
        </w:rPr>
        <w:t>http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achpr</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org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court</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en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html</w:t>
      </w:r>
    </w:p>
  </w:footnote>
  <w:footnote w:id="204">
    <w:p w:rsidR="003A380F" w:rsidRPr="00FC0EAD"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716285">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Protocol to the African charter on human and peoples rights on the establishment of an African court on human and people’s rights</w:t>
      </w:r>
      <w:r w:rsidRPr="00E35DDE">
        <w:rPr>
          <w:rFonts w:ascii="Times New Roman" w:hAnsi="Times New Roman" w:cs="Times New Roman"/>
          <w:spacing w:val="-2"/>
          <w:sz w:val="18"/>
          <w:szCs w:val="18"/>
          <w:lang w:val="en-US"/>
        </w:rPr>
        <w:t>. Adopted by Council of Ministers of Organization of African Unity in 1998, Addis Abeba, Federal Democratic Republic of Ethiopia</w:t>
      </w:r>
      <w:r w:rsidRPr="00FC0EAD">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Электронный</w:t>
      </w:r>
      <w:r w:rsidRPr="00FC0EAD">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ресурс</w:t>
      </w:r>
      <w:r w:rsidRPr="00FC0EAD">
        <w:rPr>
          <w:rFonts w:ascii="Times New Roman" w:hAnsi="Times New Roman" w:cs="Times New Roman"/>
          <w:spacing w:val="-2"/>
          <w:sz w:val="18"/>
          <w:szCs w:val="18"/>
          <w:lang w:val="en-US"/>
        </w:rPr>
        <w:t xml:space="preserve">]. – </w:t>
      </w:r>
      <w:r w:rsidRPr="00E35DDE">
        <w:rPr>
          <w:rFonts w:ascii="Times New Roman" w:hAnsi="Times New Roman" w:cs="Times New Roman"/>
          <w:spacing w:val="-2"/>
          <w:sz w:val="18"/>
          <w:szCs w:val="18"/>
        </w:rPr>
        <w:t>Режим</w:t>
      </w:r>
      <w:r w:rsidRPr="00FC0EAD">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доступа</w:t>
      </w:r>
      <w:r w:rsidRPr="00FC0EAD">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lang w:val="en-US"/>
        </w:rPr>
        <w:t>https</w:t>
      </w:r>
      <w:r w:rsidRPr="00FC0EAD">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web</w:t>
      </w:r>
      <w:r w:rsidRPr="00FC0EAD">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archive</w:t>
      </w:r>
      <w:r w:rsidRPr="00FC0EAD">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org</w:t>
      </w:r>
      <w:r w:rsidRPr="00FC0EAD">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web</w:t>
      </w:r>
      <w:r w:rsidRPr="00FC0EAD">
        <w:rPr>
          <w:rFonts w:ascii="Times New Roman" w:hAnsi="Times New Roman" w:cs="Times New Roman"/>
          <w:spacing w:val="-2"/>
          <w:sz w:val="18"/>
          <w:szCs w:val="18"/>
          <w:lang w:val="en-US"/>
        </w:rPr>
        <w:t>/20120302212249/</w:t>
      </w:r>
      <w:r w:rsidRPr="00E35DDE">
        <w:rPr>
          <w:rFonts w:ascii="Times New Roman" w:hAnsi="Times New Roman" w:cs="Times New Roman"/>
          <w:spacing w:val="-2"/>
          <w:sz w:val="18"/>
          <w:szCs w:val="18"/>
          <w:lang w:val="en-US"/>
        </w:rPr>
        <w:t>http</w:t>
      </w:r>
      <w:r w:rsidRPr="00FC0EAD">
        <w:rPr>
          <w:rFonts w:ascii="Times New Roman" w:hAnsi="Times New Roman" w:cs="Times New Roman"/>
          <w:spacing w:val="-2"/>
          <w:sz w:val="18"/>
          <w:szCs w:val="18"/>
          <w:lang w:val="en-US"/>
        </w:rPr>
        <w:t>.../_</w:t>
      </w:r>
      <w:r w:rsidRPr="00E35DDE">
        <w:rPr>
          <w:rFonts w:ascii="Times New Roman" w:hAnsi="Times New Roman" w:cs="Times New Roman"/>
          <w:spacing w:val="-2"/>
          <w:sz w:val="18"/>
          <w:szCs w:val="18"/>
          <w:lang w:val="en-US"/>
        </w:rPr>
        <w:t>info</w:t>
      </w:r>
      <w:r w:rsidRPr="00FC0EAD">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court</w:t>
      </w:r>
      <w:r w:rsidRPr="00FC0EAD">
        <w:rPr>
          <w:rFonts w:ascii="Times New Roman" w:hAnsi="Times New Roman" w:cs="Times New Roman"/>
          <w:spacing w:val="-2"/>
          <w:sz w:val="18"/>
          <w:szCs w:val="18"/>
          <w:lang w:val="en-US"/>
        </w:rPr>
        <w:t>_</w:t>
      </w:r>
      <w:r w:rsidRPr="00E35DDE">
        <w:rPr>
          <w:rFonts w:ascii="Times New Roman" w:hAnsi="Times New Roman" w:cs="Times New Roman"/>
          <w:spacing w:val="-2"/>
          <w:sz w:val="18"/>
          <w:szCs w:val="18"/>
          <w:lang w:val="en-US"/>
        </w:rPr>
        <w:t>en</w:t>
      </w:r>
      <w:r w:rsidRPr="00FC0EAD">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html</w:t>
      </w:r>
      <w:r w:rsidRPr="00FC0EAD">
        <w:rPr>
          <w:rFonts w:ascii="Times New Roman" w:hAnsi="Times New Roman" w:cs="Times New Roman"/>
          <w:spacing w:val="-2"/>
          <w:sz w:val="18"/>
          <w:szCs w:val="18"/>
          <w:lang w:val="en-US"/>
        </w:rPr>
        <w:t>.</w:t>
      </w:r>
    </w:p>
  </w:footnote>
  <w:footnote w:id="205">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Нгатейо А.Ш.П.</w:t>
      </w:r>
      <w:r w:rsidRPr="00E35DDE">
        <w:rPr>
          <w:rFonts w:ascii="Times New Roman" w:hAnsi="Times New Roman" w:cs="Times New Roman"/>
          <w:spacing w:val="-2"/>
          <w:sz w:val="18"/>
          <w:szCs w:val="18"/>
        </w:rPr>
        <w:t xml:space="preserve"> Африканский суд по правам человека и народов: история </w:t>
      </w:r>
      <w:r w:rsidRPr="00E35DDE">
        <w:rPr>
          <w:sz w:val="18"/>
          <w:szCs w:val="18"/>
        </w:rPr>
        <w:t>и</w:t>
      </w:r>
      <w:r>
        <w:rPr>
          <w:sz w:val="18"/>
          <w:szCs w:val="18"/>
        </w:rPr>
        <w:t xml:space="preserve"> </w:t>
      </w:r>
      <w:r w:rsidRPr="00716285">
        <w:rPr>
          <w:rFonts w:ascii="Times New Roman" w:hAnsi="Times New Roman" w:cs="Times New Roman"/>
          <w:sz w:val="18"/>
          <w:szCs w:val="18"/>
        </w:rPr>
        <w:t xml:space="preserve">современность </w:t>
      </w:r>
      <w:r w:rsidRPr="00716285">
        <w:rPr>
          <w:rFonts w:ascii="Times New Roman" w:hAnsi="Times New Roman" w:cs="Times New Roman"/>
          <w:spacing w:val="-2"/>
          <w:sz w:val="18"/>
          <w:szCs w:val="18"/>
        </w:rPr>
        <w:t>// Научные ведомости БелГУ. Серия</w:t>
      </w:r>
      <w:r w:rsidRPr="004B0A16">
        <w:rPr>
          <w:rFonts w:ascii="Times New Roman" w:hAnsi="Times New Roman" w:cs="Times New Roman"/>
          <w:spacing w:val="-2"/>
          <w:sz w:val="18"/>
          <w:szCs w:val="18"/>
          <w:lang w:val="en-US"/>
        </w:rPr>
        <w:t xml:space="preserve"> </w:t>
      </w:r>
      <w:r w:rsidRPr="00716285">
        <w:rPr>
          <w:rFonts w:ascii="Times New Roman" w:hAnsi="Times New Roman" w:cs="Times New Roman"/>
          <w:spacing w:val="-2"/>
          <w:sz w:val="18"/>
          <w:szCs w:val="18"/>
        </w:rPr>
        <w:t>философия</w:t>
      </w:r>
      <w:r w:rsidRPr="004B0A16">
        <w:rPr>
          <w:rFonts w:ascii="Times New Roman" w:hAnsi="Times New Roman" w:cs="Times New Roman"/>
          <w:spacing w:val="-2"/>
          <w:sz w:val="18"/>
          <w:szCs w:val="18"/>
          <w:lang w:val="en-US"/>
        </w:rPr>
        <w:t xml:space="preserve">, </w:t>
      </w:r>
      <w:r w:rsidRPr="00716285">
        <w:rPr>
          <w:rFonts w:ascii="Times New Roman" w:hAnsi="Times New Roman" w:cs="Times New Roman"/>
          <w:spacing w:val="-2"/>
          <w:sz w:val="18"/>
          <w:szCs w:val="18"/>
        </w:rPr>
        <w:t>социология</w:t>
      </w:r>
      <w:r w:rsidRPr="004B0A16">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право</w:t>
      </w:r>
      <w:r w:rsidRPr="004B0A16">
        <w:rPr>
          <w:rFonts w:ascii="Times New Roman" w:hAnsi="Times New Roman" w:cs="Times New Roman"/>
          <w:spacing w:val="-2"/>
          <w:sz w:val="18"/>
          <w:szCs w:val="18"/>
          <w:lang w:val="en-US"/>
        </w:rPr>
        <w:t xml:space="preserve">. – 2016. – №24 (245). </w:t>
      </w:r>
      <w:r w:rsidRPr="00E35DDE">
        <w:rPr>
          <w:rFonts w:ascii="Times New Roman" w:hAnsi="Times New Roman" w:cs="Times New Roman"/>
          <w:spacing w:val="-2"/>
          <w:sz w:val="18"/>
          <w:szCs w:val="18"/>
        </w:rPr>
        <w:t>Вып</w:t>
      </w:r>
      <w:r w:rsidRPr="00E35DDE">
        <w:rPr>
          <w:rFonts w:ascii="Times New Roman" w:hAnsi="Times New Roman" w:cs="Times New Roman"/>
          <w:spacing w:val="-2"/>
          <w:sz w:val="18"/>
          <w:szCs w:val="18"/>
          <w:lang w:val="en-US"/>
        </w:rPr>
        <w:t xml:space="preserve">. 38. – </w:t>
      </w:r>
      <w:r w:rsidRPr="00E35DDE">
        <w:rPr>
          <w:rFonts w:ascii="Times New Roman" w:hAnsi="Times New Roman" w:cs="Times New Roman"/>
          <w:spacing w:val="-2"/>
          <w:sz w:val="18"/>
          <w:szCs w:val="18"/>
        </w:rPr>
        <w:t>С</w:t>
      </w:r>
      <w:r w:rsidRPr="00E35DDE">
        <w:rPr>
          <w:rFonts w:ascii="Times New Roman" w:hAnsi="Times New Roman" w:cs="Times New Roman"/>
          <w:spacing w:val="-2"/>
          <w:sz w:val="18"/>
          <w:szCs w:val="18"/>
          <w:lang w:val="en-US"/>
        </w:rPr>
        <w:t>. 108.</w:t>
      </w:r>
    </w:p>
  </w:footnote>
  <w:footnote w:id="206">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Там</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же</w:t>
      </w:r>
      <w:r w:rsidRPr="00E35DDE">
        <w:rPr>
          <w:rFonts w:ascii="Times New Roman" w:hAnsi="Times New Roman" w:cs="Times New Roman"/>
          <w:spacing w:val="-2"/>
          <w:sz w:val="18"/>
          <w:szCs w:val="18"/>
          <w:lang w:val="en-US"/>
        </w:rPr>
        <w:t xml:space="preserve">. – </w:t>
      </w:r>
      <w:r w:rsidRPr="00E35DDE">
        <w:rPr>
          <w:rFonts w:ascii="Times New Roman" w:hAnsi="Times New Roman" w:cs="Times New Roman"/>
          <w:spacing w:val="-2"/>
          <w:sz w:val="18"/>
          <w:szCs w:val="18"/>
        </w:rPr>
        <w:t>С</w:t>
      </w:r>
      <w:r w:rsidRPr="00E35DDE">
        <w:rPr>
          <w:rFonts w:ascii="Times New Roman" w:hAnsi="Times New Roman" w:cs="Times New Roman"/>
          <w:spacing w:val="-2"/>
          <w:sz w:val="18"/>
          <w:szCs w:val="18"/>
          <w:lang w:val="en-US"/>
        </w:rPr>
        <w:t>.108.</w:t>
      </w:r>
    </w:p>
  </w:footnote>
  <w:footnote w:id="207">
    <w:p w:rsidR="003A380F" w:rsidRPr="00FC0EAD"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Protocol to the African charter on human and people’s rights on the establishment of an African court on human and people’s rights</w:t>
      </w:r>
      <w:r w:rsidRPr="00E35DDE">
        <w:rPr>
          <w:rFonts w:ascii="Times New Roman" w:hAnsi="Times New Roman" w:cs="Times New Roman"/>
          <w:spacing w:val="-2"/>
          <w:sz w:val="18"/>
          <w:szCs w:val="18"/>
          <w:lang w:val="en-US"/>
        </w:rPr>
        <w:t xml:space="preserve">. Adopted by Council of Ministers of Organization of African Unity in 1998, Addis Abeba, Federal Democratic Republic of Ethiopia </w:t>
      </w:r>
      <w:r w:rsidRPr="00FC0EAD">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rPr>
        <w:t>Электронный</w:t>
      </w:r>
      <w:r w:rsidRPr="00FC0EAD">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ресурс</w:t>
      </w:r>
      <w:r w:rsidRPr="00FC0EAD">
        <w:rPr>
          <w:rFonts w:ascii="Times New Roman" w:hAnsi="Times New Roman" w:cs="Times New Roman"/>
          <w:spacing w:val="-2"/>
          <w:sz w:val="18"/>
          <w:szCs w:val="18"/>
          <w:lang w:val="en-US"/>
        </w:rPr>
        <w:t xml:space="preserve">]. – </w:t>
      </w:r>
      <w:r w:rsidRPr="00E35DDE">
        <w:rPr>
          <w:rFonts w:ascii="Times New Roman" w:hAnsi="Times New Roman" w:cs="Times New Roman"/>
          <w:spacing w:val="-2"/>
          <w:sz w:val="18"/>
          <w:szCs w:val="18"/>
        </w:rPr>
        <w:t>Режим</w:t>
      </w:r>
      <w:r w:rsidRPr="00FC0EAD">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доступа</w:t>
      </w:r>
      <w:r w:rsidRPr="00FC0EAD">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lang w:val="en-US"/>
        </w:rPr>
        <w:t>https</w:t>
      </w:r>
      <w:r w:rsidRPr="00FC0EAD">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web</w:t>
      </w:r>
      <w:r w:rsidRPr="00FC0EAD">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archive</w:t>
      </w:r>
      <w:r w:rsidRPr="00FC0EAD">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org</w:t>
      </w:r>
      <w:r w:rsidRPr="00FC0EAD">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web</w:t>
      </w:r>
      <w:r w:rsidRPr="00FC0EAD">
        <w:rPr>
          <w:rFonts w:ascii="Times New Roman" w:hAnsi="Times New Roman" w:cs="Times New Roman"/>
          <w:spacing w:val="-2"/>
          <w:sz w:val="18"/>
          <w:szCs w:val="18"/>
          <w:lang w:val="en-US"/>
        </w:rPr>
        <w:t>/20120302212249/</w:t>
      </w:r>
      <w:r w:rsidRPr="00E35DDE">
        <w:rPr>
          <w:rFonts w:ascii="Times New Roman" w:hAnsi="Times New Roman" w:cs="Times New Roman"/>
          <w:spacing w:val="-2"/>
          <w:sz w:val="18"/>
          <w:szCs w:val="18"/>
          <w:lang w:val="en-US"/>
        </w:rPr>
        <w:t>http</w:t>
      </w:r>
      <w:r w:rsidRPr="00FC0EAD">
        <w:rPr>
          <w:rFonts w:ascii="Times New Roman" w:hAnsi="Times New Roman" w:cs="Times New Roman"/>
          <w:spacing w:val="-2"/>
          <w:sz w:val="18"/>
          <w:szCs w:val="18"/>
          <w:lang w:val="en-US"/>
        </w:rPr>
        <w:t>.../_</w:t>
      </w:r>
      <w:r w:rsidRPr="00E35DDE">
        <w:rPr>
          <w:rFonts w:ascii="Times New Roman" w:hAnsi="Times New Roman" w:cs="Times New Roman"/>
          <w:spacing w:val="-2"/>
          <w:sz w:val="18"/>
          <w:szCs w:val="18"/>
          <w:lang w:val="en-US"/>
        </w:rPr>
        <w:t>info</w:t>
      </w:r>
      <w:r w:rsidRPr="00FC0EAD">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court</w:t>
      </w:r>
      <w:r w:rsidRPr="00FC0EAD">
        <w:rPr>
          <w:rFonts w:ascii="Times New Roman" w:hAnsi="Times New Roman" w:cs="Times New Roman"/>
          <w:spacing w:val="-2"/>
          <w:sz w:val="18"/>
          <w:szCs w:val="18"/>
          <w:lang w:val="en-US"/>
        </w:rPr>
        <w:t>_</w:t>
      </w:r>
      <w:r w:rsidRPr="00E35DDE">
        <w:rPr>
          <w:rFonts w:ascii="Times New Roman" w:hAnsi="Times New Roman" w:cs="Times New Roman"/>
          <w:spacing w:val="-2"/>
          <w:sz w:val="18"/>
          <w:szCs w:val="18"/>
          <w:lang w:val="en-US"/>
        </w:rPr>
        <w:t>en</w:t>
      </w:r>
      <w:r w:rsidRPr="00FC0EAD">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html</w:t>
      </w:r>
      <w:r w:rsidRPr="00FC0EAD">
        <w:rPr>
          <w:rFonts w:ascii="Times New Roman" w:hAnsi="Times New Roman" w:cs="Times New Roman"/>
          <w:spacing w:val="-2"/>
          <w:sz w:val="18"/>
          <w:szCs w:val="18"/>
          <w:lang w:val="en-US"/>
        </w:rPr>
        <w:t>.</w:t>
      </w:r>
    </w:p>
  </w:footnote>
  <w:footnote w:id="20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Protocol to the African charter on human and people’s rights on the rights of women in Africa</w:t>
      </w:r>
      <w:r w:rsidRPr="00E35DDE">
        <w:rPr>
          <w:rFonts w:ascii="Times New Roman" w:hAnsi="Times New Roman" w:cs="Times New Roman"/>
          <w:spacing w:val="-2"/>
          <w:sz w:val="18"/>
          <w:szCs w:val="18"/>
          <w:lang w:val="en-US"/>
        </w:rPr>
        <w:t>. Adopted by the 2</w:t>
      </w:r>
      <w:r w:rsidRPr="00E35DDE">
        <w:rPr>
          <w:rFonts w:ascii="Times New Roman" w:hAnsi="Times New Roman" w:cs="Times New Roman"/>
          <w:spacing w:val="-2"/>
          <w:sz w:val="18"/>
          <w:szCs w:val="18"/>
          <w:vertAlign w:val="superscript"/>
          <w:lang w:val="en-US"/>
        </w:rPr>
        <w:t>nd</w:t>
      </w:r>
      <w:r w:rsidRPr="00E35DDE">
        <w:rPr>
          <w:rFonts w:ascii="Times New Roman" w:hAnsi="Times New Roman" w:cs="Times New Roman"/>
          <w:spacing w:val="-2"/>
          <w:sz w:val="18"/>
          <w:szCs w:val="18"/>
          <w:lang w:val="en-US"/>
        </w:rPr>
        <w:t xml:space="preserve"> Ordinary Session of the Assemble of the Union in 2003, Maputo, Republic of Mozambique. </w:t>
      </w:r>
      <w:r w:rsidRPr="00E35DDE">
        <w:rPr>
          <w:rFonts w:ascii="Times New Roman" w:hAnsi="Times New Roman" w:cs="Times New Roman"/>
          <w:spacing w:val="-2"/>
          <w:sz w:val="18"/>
          <w:szCs w:val="18"/>
        </w:rPr>
        <w:t xml:space="preserve">[Электронный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un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org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africa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osaa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pdf</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protocol</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rights</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women</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africa</w:t>
      </w:r>
      <w:r w:rsidRPr="00E35DDE">
        <w:rPr>
          <w:rFonts w:ascii="Times New Roman" w:hAnsi="Times New Roman" w:cs="Times New Roman"/>
          <w:spacing w:val="-2"/>
          <w:sz w:val="18"/>
          <w:szCs w:val="18"/>
        </w:rPr>
        <w:t>_2003.</w:t>
      </w:r>
      <w:r w:rsidRPr="00E35DDE">
        <w:rPr>
          <w:rFonts w:ascii="Times New Roman" w:hAnsi="Times New Roman" w:cs="Times New Roman"/>
          <w:spacing w:val="-2"/>
          <w:sz w:val="18"/>
          <w:szCs w:val="18"/>
          <w:lang w:val="en-US"/>
        </w:rPr>
        <w:t>pdf</w:t>
      </w:r>
      <w:r w:rsidRPr="00E35DDE">
        <w:rPr>
          <w:rFonts w:ascii="Times New Roman" w:hAnsi="Times New Roman" w:cs="Times New Roman"/>
          <w:spacing w:val="-2"/>
          <w:sz w:val="18"/>
          <w:szCs w:val="18"/>
        </w:rPr>
        <w:t xml:space="preserve"> </w:t>
      </w:r>
    </w:p>
  </w:footnote>
  <w:footnote w:id="20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Самаке Ава</w:t>
      </w:r>
      <w:r w:rsidRPr="00E35DDE">
        <w:rPr>
          <w:rFonts w:ascii="Times New Roman" w:hAnsi="Times New Roman" w:cs="Times New Roman"/>
          <w:spacing w:val="-2"/>
          <w:sz w:val="18"/>
          <w:szCs w:val="18"/>
        </w:rPr>
        <w:t>. Международно-правовая защита прав женщин в Африке: дис. … канд. юрид. наук. М., 2015. – С. 32 [Электронный ресурс]. – Режим доступа: https://www.google.kg/...EnsaysZz3Wdum</w:t>
      </w:r>
    </w:p>
  </w:footnote>
  <w:footnote w:id="21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Asean human rights declaration</w:t>
      </w:r>
      <w:r w:rsidRPr="00E35DDE">
        <w:rPr>
          <w:rFonts w:ascii="Times New Roman" w:hAnsi="Times New Roman" w:cs="Times New Roman"/>
          <w:spacing w:val="-2"/>
          <w:sz w:val="18"/>
          <w:szCs w:val="18"/>
          <w:lang w:val="en-US"/>
        </w:rPr>
        <w:t xml:space="preserve">. Adopted by the Council of Asean countries in 2012, Jakarta, Republic of Indonesia. </w:t>
      </w:r>
      <w:r w:rsidRPr="00E35DDE">
        <w:rPr>
          <w:rFonts w:ascii="Times New Roman" w:hAnsi="Times New Roman" w:cs="Times New Roman"/>
          <w:spacing w:val="-2"/>
          <w:sz w:val="18"/>
          <w:szCs w:val="18"/>
        </w:rPr>
        <w:t xml:space="preserve">[Электронный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asean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org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storage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images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ASEAN</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RTK</w:t>
      </w:r>
      <w:r w:rsidRPr="00E35DDE">
        <w:rPr>
          <w:rFonts w:ascii="Times New Roman" w:hAnsi="Times New Roman" w:cs="Times New Roman"/>
          <w:spacing w:val="-2"/>
          <w:sz w:val="18"/>
          <w:szCs w:val="18"/>
        </w:rPr>
        <w:t>_2014/6_</w:t>
      </w:r>
      <w:r w:rsidRPr="00E35DDE">
        <w:rPr>
          <w:rFonts w:ascii="Times New Roman" w:hAnsi="Times New Roman" w:cs="Times New Roman"/>
          <w:spacing w:val="-2"/>
          <w:sz w:val="18"/>
          <w:szCs w:val="18"/>
          <w:lang w:val="en-US"/>
        </w:rPr>
        <w:t>AHRD</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Booklet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pdf</w:t>
      </w:r>
      <w:r w:rsidRPr="00E35DDE">
        <w:rPr>
          <w:rFonts w:ascii="Times New Roman" w:hAnsi="Times New Roman" w:cs="Times New Roman"/>
          <w:spacing w:val="-2"/>
          <w:sz w:val="18"/>
          <w:szCs w:val="18"/>
        </w:rPr>
        <w:t xml:space="preserve"> </w:t>
      </w:r>
    </w:p>
  </w:footnote>
  <w:footnote w:id="21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Dr. Gillian Koh.</w:t>
      </w:r>
      <w:r w:rsidRPr="00E35DDE">
        <w:rPr>
          <w:rFonts w:ascii="Times New Roman" w:hAnsi="Times New Roman" w:cs="Times New Roman"/>
          <w:spacing w:val="-2"/>
          <w:sz w:val="18"/>
          <w:szCs w:val="18"/>
          <w:lang w:val="en-US"/>
        </w:rPr>
        <w:t xml:space="preserve"> Singapore perspectives 2017. What</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if</w:t>
      </w:r>
      <w:r w:rsidRPr="00E35DDE">
        <w:rPr>
          <w:rFonts w:ascii="Times New Roman" w:hAnsi="Times New Roman" w:cs="Times New Roman"/>
          <w:spacing w:val="-2"/>
          <w:sz w:val="18"/>
          <w:szCs w:val="18"/>
        </w:rPr>
        <w:t xml:space="preserve">? [Электронный ресурс]: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lkyspp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nus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edu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sg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content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uploads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sites</w:t>
      </w:r>
      <w:r w:rsidRPr="00E35DDE">
        <w:rPr>
          <w:rFonts w:ascii="Times New Roman" w:hAnsi="Times New Roman" w:cs="Times New Roman"/>
          <w:spacing w:val="-2"/>
          <w:sz w:val="18"/>
          <w:szCs w:val="18"/>
        </w:rPr>
        <w:t>/2/2016/11/</w:t>
      </w:r>
      <w:r w:rsidRPr="00E35DDE">
        <w:rPr>
          <w:rFonts w:ascii="Times New Roman" w:hAnsi="Times New Roman" w:cs="Times New Roman"/>
          <w:spacing w:val="-2"/>
          <w:sz w:val="18"/>
          <w:szCs w:val="18"/>
          <w:lang w:val="en-US"/>
        </w:rPr>
        <w:t>SP</w:t>
      </w:r>
      <w:r w:rsidRPr="00E35DDE">
        <w:rPr>
          <w:rFonts w:ascii="Times New Roman" w:hAnsi="Times New Roman" w:cs="Times New Roman"/>
          <w:spacing w:val="-2"/>
          <w:sz w:val="18"/>
          <w:szCs w:val="18"/>
        </w:rPr>
        <w:t>2017-</w:t>
      </w:r>
      <w:r w:rsidRPr="00E35DDE">
        <w:rPr>
          <w:rFonts w:ascii="Times New Roman" w:hAnsi="Times New Roman" w:cs="Times New Roman"/>
          <w:spacing w:val="-2"/>
          <w:sz w:val="18"/>
          <w:szCs w:val="18"/>
          <w:lang w:val="en-US"/>
        </w:rPr>
        <w:t>Presentation</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Gillian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Koh</w:t>
      </w:r>
      <w:r w:rsidRPr="00E35DDE">
        <w:rPr>
          <w:rFonts w:ascii="Times New Roman" w:hAnsi="Times New Roman" w:cs="Times New Roman"/>
          <w:spacing w:val="-2"/>
          <w:sz w:val="18"/>
          <w:szCs w:val="18"/>
        </w:rPr>
        <w:t>_230116.</w:t>
      </w:r>
      <w:r w:rsidRPr="00E35DDE">
        <w:rPr>
          <w:rFonts w:ascii="Times New Roman" w:hAnsi="Times New Roman" w:cs="Times New Roman"/>
          <w:spacing w:val="-2"/>
          <w:sz w:val="18"/>
          <w:szCs w:val="18"/>
          <w:lang w:val="en-US"/>
        </w:rPr>
        <w:t>pdf</w:t>
      </w:r>
      <w:r w:rsidRPr="00E35DDE">
        <w:rPr>
          <w:rFonts w:ascii="Times New Roman" w:hAnsi="Times New Roman" w:cs="Times New Roman"/>
          <w:spacing w:val="-2"/>
          <w:sz w:val="18"/>
          <w:szCs w:val="18"/>
        </w:rPr>
        <w:t xml:space="preserve"> </w:t>
      </w:r>
    </w:p>
  </w:footnote>
  <w:footnote w:id="212">
    <w:p w:rsidR="003A380F" w:rsidRPr="00E35DDE" w:rsidRDefault="003A380F" w:rsidP="00994878">
      <w:pPr>
        <w:pStyle w:val="a4"/>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Share values are adopted 15</w:t>
      </w:r>
      <w:r w:rsidRPr="00E35DDE">
        <w:rPr>
          <w:rFonts w:ascii="Times New Roman" w:hAnsi="Times New Roman" w:cs="Times New Roman"/>
          <w:b/>
          <w:spacing w:val="-2"/>
          <w:sz w:val="18"/>
          <w:szCs w:val="18"/>
          <w:vertAlign w:val="superscript"/>
          <w:lang w:val="en-US"/>
        </w:rPr>
        <w:t>th</w:t>
      </w:r>
      <w:r w:rsidRPr="00E35DDE">
        <w:rPr>
          <w:rFonts w:ascii="Times New Roman" w:hAnsi="Times New Roman" w:cs="Times New Roman"/>
          <w:b/>
          <w:spacing w:val="-2"/>
          <w:sz w:val="18"/>
          <w:szCs w:val="18"/>
          <w:lang w:val="en-US"/>
        </w:rPr>
        <w:t xml:space="preserve"> January 1991</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[Электронный ресурс]</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http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eresources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nlb</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gov</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sg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history</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events</w:t>
      </w:r>
      <w:r w:rsidRPr="00E35DDE">
        <w:rPr>
          <w:rFonts w:ascii="Times New Roman" w:hAnsi="Times New Roman" w:cs="Times New Roman"/>
          <w:spacing w:val="-2"/>
          <w:sz w:val="18"/>
          <w:szCs w:val="18"/>
        </w:rPr>
        <w:t>/62</w:t>
      </w:r>
      <w:r w:rsidRPr="00E35DDE">
        <w:rPr>
          <w:rFonts w:ascii="Times New Roman" w:hAnsi="Times New Roman" w:cs="Times New Roman"/>
          <w:spacing w:val="-2"/>
          <w:sz w:val="18"/>
          <w:szCs w:val="18"/>
          <w:lang w:val="en-US"/>
        </w:rPr>
        <w:t>f</w:t>
      </w:r>
      <w:r w:rsidRPr="00E35DDE">
        <w:rPr>
          <w:rFonts w:ascii="Times New Roman" w:hAnsi="Times New Roman" w:cs="Times New Roman"/>
          <w:spacing w:val="-2"/>
          <w:sz w:val="18"/>
          <w:szCs w:val="18"/>
        </w:rPr>
        <w:t>98</w:t>
      </w:r>
      <w:r w:rsidRPr="00E35DDE">
        <w:rPr>
          <w:rFonts w:ascii="Times New Roman" w:hAnsi="Times New Roman" w:cs="Times New Roman"/>
          <w:spacing w:val="-2"/>
          <w:sz w:val="18"/>
          <w:szCs w:val="18"/>
          <w:lang w:val="en-US"/>
        </w:rPr>
        <w:t>f</w:t>
      </w:r>
      <w:r w:rsidRPr="00E35DDE">
        <w:rPr>
          <w:rFonts w:ascii="Times New Roman" w:hAnsi="Times New Roman" w:cs="Times New Roman"/>
          <w:spacing w:val="-2"/>
          <w:sz w:val="18"/>
          <w:szCs w:val="18"/>
        </w:rPr>
        <w:t>76-</w:t>
      </w:r>
      <w:r w:rsidRPr="00E35DDE">
        <w:rPr>
          <w:rFonts w:ascii="Times New Roman" w:hAnsi="Times New Roman" w:cs="Times New Roman"/>
          <w:spacing w:val="-2"/>
          <w:sz w:val="18"/>
          <w:szCs w:val="18"/>
          <w:lang w:val="en-US"/>
        </w:rPr>
        <w:t>d</w:t>
      </w:r>
      <w:r w:rsidRPr="00E35DDE">
        <w:rPr>
          <w:rFonts w:ascii="Times New Roman" w:hAnsi="Times New Roman" w:cs="Times New Roman"/>
          <w:spacing w:val="-2"/>
          <w:sz w:val="18"/>
          <w:szCs w:val="18"/>
        </w:rPr>
        <w:t>54</w:t>
      </w:r>
      <w:r w:rsidRPr="00E35DDE">
        <w:rPr>
          <w:rFonts w:ascii="Times New Roman" w:hAnsi="Times New Roman" w:cs="Times New Roman"/>
          <w:spacing w:val="-2"/>
          <w:sz w:val="18"/>
          <w:szCs w:val="18"/>
          <w:lang w:val="en-US"/>
        </w:rPr>
        <w:t>d</w:t>
      </w:r>
      <w:r w:rsidRPr="00E35DDE">
        <w:rPr>
          <w:rFonts w:ascii="Times New Roman" w:hAnsi="Times New Roman" w:cs="Times New Roman"/>
          <w:spacing w:val="-2"/>
          <w:sz w:val="18"/>
          <w:szCs w:val="18"/>
        </w:rPr>
        <w:t>-415</w:t>
      </w:r>
      <w:r w:rsidRPr="00E35DDE">
        <w:rPr>
          <w:rFonts w:ascii="Times New Roman" w:hAnsi="Times New Roman" w:cs="Times New Roman"/>
          <w:spacing w:val="-2"/>
          <w:sz w:val="18"/>
          <w:szCs w:val="18"/>
          <w:lang w:val="en-US"/>
        </w:rPr>
        <w:t>d</w:t>
      </w:r>
      <w:r w:rsidRPr="00E35DDE">
        <w:rPr>
          <w:rFonts w:ascii="Times New Roman" w:hAnsi="Times New Roman" w:cs="Times New Roman"/>
          <w:spacing w:val="-2"/>
          <w:sz w:val="18"/>
          <w:szCs w:val="18"/>
        </w:rPr>
        <w:t>-93</w:t>
      </w:r>
      <w:r w:rsidRPr="00E35DDE">
        <w:rPr>
          <w:rFonts w:ascii="Times New Roman" w:hAnsi="Times New Roman" w:cs="Times New Roman"/>
          <w:spacing w:val="-2"/>
          <w:sz w:val="18"/>
          <w:szCs w:val="18"/>
          <w:lang w:val="en-US"/>
        </w:rPr>
        <w:t>a</w:t>
      </w:r>
      <w:r w:rsidRPr="00E35DDE">
        <w:rPr>
          <w:rFonts w:ascii="Times New Roman" w:hAnsi="Times New Roman" w:cs="Times New Roman"/>
          <w:spacing w:val="-2"/>
          <w:sz w:val="18"/>
          <w:szCs w:val="18"/>
        </w:rPr>
        <w:t>1-4561</w:t>
      </w:r>
      <w:r w:rsidRPr="00E35DDE">
        <w:rPr>
          <w:rFonts w:ascii="Times New Roman" w:hAnsi="Times New Roman" w:cs="Times New Roman"/>
          <w:spacing w:val="-2"/>
          <w:sz w:val="18"/>
          <w:szCs w:val="18"/>
          <w:lang w:val="en-US"/>
        </w:rPr>
        <w:t>c</w:t>
      </w:r>
      <w:r w:rsidRPr="00E35DDE">
        <w:rPr>
          <w:rFonts w:ascii="Times New Roman" w:hAnsi="Times New Roman" w:cs="Times New Roman"/>
          <w:spacing w:val="-2"/>
          <w:sz w:val="18"/>
          <w:szCs w:val="18"/>
        </w:rPr>
        <w:t>776</w:t>
      </w:r>
      <w:r w:rsidRPr="00E35DDE">
        <w:rPr>
          <w:rFonts w:ascii="Times New Roman" w:hAnsi="Times New Roman" w:cs="Times New Roman"/>
          <w:spacing w:val="-2"/>
          <w:sz w:val="18"/>
          <w:szCs w:val="18"/>
          <w:lang w:val="en-US"/>
        </w:rPr>
        <w:t>ab</w:t>
      </w:r>
      <w:r w:rsidRPr="00E35DDE">
        <w:rPr>
          <w:rFonts w:ascii="Times New Roman" w:hAnsi="Times New Roman" w:cs="Times New Roman"/>
          <w:spacing w:val="-2"/>
          <w:sz w:val="18"/>
          <w:szCs w:val="18"/>
        </w:rPr>
        <w:t xml:space="preserve">97 </w:t>
      </w:r>
    </w:p>
  </w:footnote>
  <w:footnote w:id="213">
    <w:p w:rsidR="003A380F" w:rsidRPr="004B0A16" w:rsidRDefault="003A380F" w:rsidP="00994878">
      <w:pPr>
        <w:pStyle w:val="a4"/>
        <w:spacing w:after="0" w:line="240" w:lineRule="auto"/>
        <w:ind w:left="0"/>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Pr>
          <w:rFonts w:ascii="Times New Roman" w:hAnsi="Times New Roman" w:cs="Times New Roman"/>
          <w:spacing w:val="-2"/>
          <w:sz w:val="18"/>
          <w:szCs w:val="18"/>
          <w:lang w:val="en-US"/>
        </w:rPr>
        <w:t>Ibid</w:t>
      </w:r>
      <w:r w:rsidRPr="004B0A16">
        <w:rPr>
          <w:rFonts w:ascii="Times New Roman" w:hAnsi="Times New Roman" w:cs="Times New Roman"/>
          <w:spacing w:val="-2"/>
          <w:sz w:val="18"/>
          <w:szCs w:val="18"/>
          <w:lang w:val="en-US"/>
        </w:rPr>
        <w:t>.</w:t>
      </w:r>
    </w:p>
  </w:footnote>
  <w:footnote w:id="214">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lang w:val="en-US"/>
        </w:rPr>
        <w:t>Yuyun Wahyuningrum</w:t>
      </w:r>
      <w:r w:rsidRPr="00E35DDE">
        <w:rPr>
          <w:rFonts w:ascii="Times New Roman" w:hAnsi="Times New Roman" w:cs="Times New Roman"/>
          <w:spacing w:val="-2"/>
          <w:sz w:val="18"/>
          <w:szCs w:val="18"/>
          <w:lang w:val="en-US"/>
        </w:rPr>
        <w:t xml:space="preserve">. The ASEAN Intergovernmental Commission on human rights: origins, evolution and the way forward. International institute for democracy and electoral assistance. Sweden. 2014. – </w:t>
      </w:r>
      <w:r w:rsidRPr="00E35DDE">
        <w:rPr>
          <w:rFonts w:ascii="Times New Roman" w:hAnsi="Times New Roman" w:cs="Times New Roman"/>
          <w:spacing w:val="-2"/>
          <w:sz w:val="18"/>
          <w:szCs w:val="18"/>
        </w:rPr>
        <w:t>Р</w:t>
      </w:r>
      <w:r w:rsidRPr="00E35DDE">
        <w:rPr>
          <w:rFonts w:ascii="Times New Roman" w:hAnsi="Times New Roman" w:cs="Times New Roman"/>
          <w:spacing w:val="-2"/>
          <w:sz w:val="18"/>
          <w:szCs w:val="18"/>
          <w:lang w:val="en-US"/>
        </w:rPr>
        <w:t>. 20 [</w:t>
      </w:r>
      <w:r w:rsidRPr="00E35DDE">
        <w:rPr>
          <w:rFonts w:ascii="Times New Roman" w:hAnsi="Times New Roman" w:cs="Times New Roman"/>
          <w:spacing w:val="-2"/>
          <w:sz w:val="18"/>
          <w:szCs w:val="18"/>
        </w:rPr>
        <w:t>Электронный</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ресурс</w:t>
      </w:r>
      <w:r w:rsidRPr="00E35DDE">
        <w:rPr>
          <w:rFonts w:ascii="Times New Roman" w:hAnsi="Times New Roman" w:cs="Times New Roman"/>
          <w:spacing w:val="-2"/>
          <w:sz w:val="18"/>
          <w:szCs w:val="18"/>
          <w:lang w:val="en-US"/>
        </w:rPr>
        <w:t xml:space="preserve">]. – </w:t>
      </w:r>
      <w:r w:rsidRPr="00E35DDE">
        <w:rPr>
          <w:rFonts w:ascii="Times New Roman" w:hAnsi="Times New Roman" w:cs="Times New Roman"/>
          <w:spacing w:val="-2"/>
          <w:sz w:val="18"/>
          <w:szCs w:val="18"/>
        </w:rPr>
        <w:t>Режим</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доступа</w:t>
      </w:r>
      <w:r w:rsidRPr="00E35DDE">
        <w:rPr>
          <w:rFonts w:ascii="Times New Roman" w:hAnsi="Times New Roman" w:cs="Times New Roman"/>
          <w:spacing w:val="-2"/>
          <w:sz w:val="18"/>
          <w:szCs w:val="18"/>
          <w:lang w:val="en-US"/>
        </w:rPr>
        <w:t xml:space="preserve">: https://www.idea.int/sites/default/files/publications/the-asean-intergovernmental-commission-on-human-rights-origins-evolution-and-the-way-forward.pdf </w:t>
      </w:r>
    </w:p>
  </w:footnote>
  <w:footnote w:id="215">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Pr>
          <w:rFonts w:ascii="Times New Roman" w:hAnsi="Times New Roman" w:cs="Times New Roman"/>
          <w:spacing w:val="-2"/>
          <w:sz w:val="18"/>
          <w:szCs w:val="18"/>
          <w:lang w:val="en-US"/>
        </w:rPr>
        <w:t>Ibid</w:t>
      </w:r>
      <w:r w:rsidRPr="004B0A16">
        <w:rPr>
          <w:rFonts w:ascii="Times New Roman" w:hAnsi="Times New Roman" w:cs="Times New Roman"/>
          <w:spacing w:val="-2"/>
          <w:sz w:val="18"/>
          <w:szCs w:val="18"/>
          <w:lang w:val="en-US"/>
        </w:rPr>
        <w:t>.</w:t>
      </w:r>
      <w:r>
        <w:rPr>
          <w:rFonts w:ascii="Times New Roman" w:hAnsi="Times New Roman" w:cs="Times New Roman"/>
          <w:spacing w:val="-2"/>
          <w:sz w:val="18"/>
          <w:szCs w:val="18"/>
          <w:lang w:val="en-US"/>
        </w:rPr>
        <w:t xml:space="preserve"> – </w:t>
      </w:r>
      <w:r>
        <w:rPr>
          <w:rFonts w:ascii="Times New Roman" w:hAnsi="Times New Roman" w:cs="Times New Roman"/>
          <w:spacing w:val="-2"/>
          <w:sz w:val="18"/>
          <w:szCs w:val="18"/>
        </w:rPr>
        <w:t>Рр</w:t>
      </w:r>
      <w:r w:rsidRPr="004B0A16">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lang w:val="en-US"/>
        </w:rPr>
        <w:t xml:space="preserve">21-22. </w:t>
      </w:r>
    </w:p>
  </w:footnote>
  <w:footnote w:id="21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Hien Bui</w:t>
      </w:r>
      <w:r w:rsidRPr="00E35DDE">
        <w:rPr>
          <w:rFonts w:ascii="Times New Roman" w:hAnsi="Times New Roman" w:cs="Times New Roman"/>
          <w:spacing w:val="-2"/>
          <w:sz w:val="18"/>
          <w:szCs w:val="18"/>
          <w:lang w:val="en-US"/>
        </w:rPr>
        <w:t xml:space="preserve">. The ASEAN Human rights system: a critical analysis. Asian journal of comparative law, II (2016). – p. 113. </w:t>
      </w:r>
      <w:r w:rsidRPr="00E35DDE">
        <w:rPr>
          <w:rFonts w:ascii="Times New Roman" w:hAnsi="Times New Roman" w:cs="Times New Roman"/>
          <w:spacing w:val="-2"/>
          <w:sz w:val="18"/>
          <w:szCs w:val="18"/>
        </w:rPr>
        <w:t xml:space="preserve">[Электронный ресурс]. – Режим доступа: </w:t>
      </w:r>
      <w:r w:rsidRPr="00E35DDE">
        <w:rPr>
          <w:rFonts w:ascii="Times New Roman" w:hAnsi="Times New Roman" w:cs="Times New Roman"/>
          <w:spacing w:val="-2"/>
          <w:sz w:val="18"/>
          <w:szCs w:val="18"/>
          <w:lang w:val="en-US"/>
        </w:rPr>
        <w:t>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cambridge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org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core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services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aop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cambridge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core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content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view</w:t>
      </w:r>
      <w:r w:rsidRPr="00E35DDE">
        <w:rPr>
          <w:rFonts w:ascii="Times New Roman" w:hAnsi="Times New Roman" w:cs="Times New Roman"/>
          <w:spacing w:val="-2"/>
          <w:sz w:val="18"/>
          <w:szCs w:val="18"/>
        </w:rPr>
        <w:t>/095</w:t>
      </w:r>
      <w:r w:rsidRPr="00E35DDE">
        <w:rPr>
          <w:rFonts w:ascii="Times New Roman" w:hAnsi="Times New Roman" w:cs="Times New Roman"/>
          <w:spacing w:val="-2"/>
          <w:sz w:val="18"/>
          <w:szCs w:val="18"/>
          <w:lang w:val="en-US"/>
        </w:rPr>
        <w:t>F</w:t>
      </w:r>
      <w:r w:rsidRPr="00E35DDE">
        <w:rPr>
          <w:rFonts w:ascii="Times New Roman" w:hAnsi="Times New Roman" w:cs="Times New Roman"/>
          <w:spacing w:val="-2"/>
          <w:sz w:val="18"/>
          <w:szCs w:val="18"/>
        </w:rPr>
        <w:t>2</w:t>
      </w:r>
      <w:r w:rsidRPr="00E35DDE">
        <w:rPr>
          <w:rFonts w:ascii="Times New Roman" w:hAnsi="Times New Roman" w:cs="Times New Roman"/>
          <w:spacing w:val="-2"/>
          <w:sz w:val="18"/>
          <w:szCs w:val="18"/>
          <w:lang w:val="en-US"/>
        </w:rPr>
        <w:t>F</w:t>
      </w:r>
      <w:r w:rsidRPr="00E35DDE">
        <w:rPr>
          <w:rFonts w:ascii="Times New Roman" w:hAnsi="Times New Roman" w:cs="Times New Roman"/>
          <w:spacing w:val="-2"/>
          <w:sz w:val="18"/>
          <w:szCs w:val="18"/>
        </w:rPr>
        <w:t>8</w:t>
      </w:r>
      <w:r w:rsidRPr="00E35DDE">
        <w:rPr>
          <w:rFonts w:ascii="Times New Roman" w:hAnsi="Times New Roman" w:cs="Times New Roman"/>
          <w:spacing w:val="-2"/>
          <w:sz w:val="18"/>
          <w:szCs w:val="18"/>
          <w:lang w:val="en-US"/>
        </w:rPr>
        <w:t>A</w:t>
      </w:r>
      <w:r w:rsidRPr="00E35DDE">
        <w:rPr>
          <w:rFonts w:ascii="Times New Roman" w:hAnsi="Times New Roman" w:cs="Times New Roman"/>
          <w:spacing w:val="-2"/>
          <w:sz w:val="18"/>
          <w:szCs w:val="18"/>
        </w:rPr>
        <w:t>32</w:t>
      </w:r>
      <w:r w:rsidRPr="00E35DDE">
        <w:rPr>
          <w:rFonts w:ascii="Times New Roman" w:hAnsi="Times New Roman" w:cs="Times New Roman"/>
          <w:spacing w:val="-2"/>
          <w:sz w:val="18"/>
          <w:szCs w:val="18"/>
          <w:lang w:val="en-US"/>
        </w:rPr>
        <w:t>A</w:t>
      </w:r>
      <w:r w:rsidRPr="00E35DDE">
        <w:rPr>
          <w:rFonts w:ascii="Times New Roman" w:hAnsi="Times New Roman" w:cs="Times New Roman"/>
          <w:spacing w:val="-2"/>
          <w:sz w:val="18"/>
          <w:szCs w:val="18"/>
        </w:rPr>
        <w:t>544</w:t>
      </w:r>
      <w:r w:rsidRPr="00E35DDE">
        <w:rPr>
          <w:rFonts w:ascii="Times New Roman" w:hAnsi="Times New Roman" w:cs="Times New Roman"/>
          <w:spacing w:val="-2"/>
          <w:sz w:val="18"/>
          <w:szCs w:val="18"/>
          <w:lang w:val="en-US"/>
        </w:rPr>
        <w:t>F</w:t>
      </w:r>
      <w:r w:rsidRPr="00E35DDE">
        <w:rPr>
          <w:rFonts w:ascii="Times New Roman" w:hAnsi="Times New Roman" w:cs="Times New Roman"/>
          <w:spacing w:val="-2"/>
          <w:sz w:val="18"/>
          <w:szCs w:val="18"/>
        </w:rPr>
        <w:t>1</w:t>
      </w:r>
      <w:r w:rsidRPr="00E35DDE">
        <w:rPr>
          <w:rFonts w:ascii="Times New Roman" w:hAnsi="Times New Roman" w:cs="Times New Roman"/>
          <w:spacing w:val="-2"/>
          <w:sz w:val="18"/>
          <w:szCs w:val="18"/>
          <w:lang w:val="en-US"/>
        </w:rPr>
        <w:t>AEEB</w:t>
      </w:r>
      <w:r w:rsidRPr="00E35DDE">
        <w:rPr>
          <w:rFonts w:ascii="Times New Roman" w:hAnsi="Times New Roman" w:cs="Times New Roman"/>
          <w:spacing w:val="-2"/>
          <w:sz w:val="18"/>
          <w:szCs w:val="18"/>
        </w:rPr>
        <w:t>6</w:t>
      </w:r>
      <w:r w:rsidRPr="00E35DDE">
        <w:rPr>
          <w:rFonts w:ascii="Times New Roman" w:hAnsi="Times New Roman" w:cs="Times New Roman"/>
          <w:spacing w:val="-2"/>
          <w:sz w:val="18"/>
          <w:szCs w:val="18"/>
          <w:lang w:val="en-US"/>
        </w:rPr>
        <w:t>A</w:t>
      </w:r>
      <w:r w:rsidRPr="00E35DDE">
        <w:rPr>
          <w:rFonts w:ascii="Times New Roman" w:hAnsi="Times New Roman" w:cs="Times New Roman"/>
          <w:spacing w:val="-2"/>
          <w:sz w:val="18"/>
          <w:szCs w:val="18"/>
        </w:rPr>
        <w:t>2</w:t>
      </w:r>
      <w:r w:rsidRPr="00E35DDE">
        <w:rPr>
          <w:rFonts w:ascii="Times New Roman" w:hAnsi="Times New Roman" w:cs="Times New Roman"/>
          <w:spacing w:val="-2"/>
          <w:sz w:val="18"/>
          <w:szCs w:val="18"/>
          <w:lang w:val="en-US"/>
        </w:rPr>
        <w:t>D</w:t>
      </w:r>
      <w:r w:rsidRPr="00E35DDE">
        <w:rPr>
          <w:rFonts w:ascii="Times New Roman" w:hAnsi="Times New Roman" w:cs="Times New Roman"/>
          <w:spacing w:val="-2"/>
          <w:sz w:val="18"/>
          <w:szCs w:val="18"/>
        </w:rPr>
        <w:t>89328</w:t>
      </w:r>
      <w:r w:rsidRPr="00E35DDE">
        <w:rPr>
          <w:rFonts w:ascii="Times New Roman" w:hAnsi="Times New Roman" w:cs="Times New Roman"/>
          <w:spacing w:val="-2"/>
          <w:sz w:val="18"/>
          <w:szCs w:val="18"/>
          <w:lang w:val="en-US"/>
        </w:rPr>
        <w:t>F</w:t>
      </w:r>
      <w:r w:rsidRPr="00E35DDE">
        <w:rPr>
          <w:rFonts w:ascii="Times New Roman" w:hAnsi="Times New Roman" w:cs="Times New Roman"/>
          <w:spacing w:val="-2"/>
          <w:sz w:val="18"/>
          <w:szCs w:val="18"/>
        </w:rPr>
        <w:t>1</w:t>
      </w:r>
      <w:r w:rsidRPr="00E35DDE">
        <w:rPr>
          <w:rFonts w:ascii="Times New Roman" w:hAnsi="Times New Roman" w:cs="Times New Roman"/>
          <w:spacing w:val="-2"/>
          <w:sz w:val="18"/>
          <w:szCs w:val="18"/>
          <w:lang w:val="en-US"/>
        </w:rPr>
        <w:t>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S</w:t>
      </w:r>
      <w:r w:rsidRPr="00E35DDE">
        <w:rPr>
          <w:rFonts w:ascii="Times New Roman" w:hAnsi="Times New Roman" w:cs="Times New Roman"/>
          <w:spacing w:val="-2"/>
          <w:sz w:val="18"/>
          <w:szCs w:val="18"/>
        </w:rPr>
        <w:t>2194607816000090</w:t>
      </w:r>
      <w:r w:rsidRPr="00E35DDE">
        <w:rPr>
          <w:rFonts w:ascii="Times New Roman" w:hAnsi="Times New Roman" w:cs="Times New Roman"/>
          <w:spacing w:val="-2"/>
          <w:sz w:val="18"/>
          <w:szCs w:val="18"/>
          <w:lang w:val="en-US"/>
        </w:rPr>
        <w:t>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pdf</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asean</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human</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rights</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system</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a</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critical</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analysis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pdf</w:t>
      </w:r>
    </w:p>
  </w:footnote>
  <w:footnote w:id="217">
    <w:p w:rsidR="003A380F" w:rsidRPr="003163FF"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3163FF">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Hien Bui</w:t>
      </w:r>
      <w:r w:rsidRPr="00E35DDE">
        <w:rPr>
          <w:rFonts w:ascii="Times New Roman" w:hAnsi="Times New Roman" w:cs="Times New Roman"/>
          <w:spacing w:val="-2"/>
          <w:sz w:val="18"/>
          <w:szCs w:val="18"/>
          <w:lang w:val="en-US"/>
        </w:rPr>
        <w:t>. The ASEAN Human rights system</w:t>
      </w:r>
      <w:r w:rsidRPr="003163FF">
        <w:rPr>
          <w:rFonts w:ascii="Times New Roman" w:hAnsi="Times New Roman" w:cs="Times New Roman"/>
          <w:spacing w:val="-2"/>
          <w:sz w:val="18"/>
          <w:szCs w:val="18"/>
          <w:lang w:val="en-US"/>
        </w:rPr>
        <w:t xml:space="preserve">. – </w:t>
      </w:r>
      <w:r w:rsidRPr="00E35DDE">
        <w:rPr>
          <w:rFonts w:ascii="Times New Roman" w:hAnsi="Times New Roman" w:cs="Times New Roman"/>
          <w:spacing w:val="-2"/>
          <w:sz w:val="18"/>
          <w:szCs w:val="18"/>
        </w:rPr>
        <w:t>Рр</w:t>
      </w:r>
      <w:r w:rsidRPr="003163FF">
        <w:rPr>
          <w:rFonts w:ascii="Times New Roman" w:hAnsi="Times New Roman" w:cs="Times New Roman"/>
          <w:spacing w:val="-2"/>
          <w:sz w:val="18"/>
          <w:szCs w:val="18"/>
          <w:lang w:val="en-US"/>
        </w:rPr>
        <w:t>. 129-130.</w:t>
      </w:r>
    </w:p>
  </w:footnote>
  <w:footnote w:id="218">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4B0A16">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Hao</w:t>
      </w:r>
      <w:r w:rsidRPr="004B0A16">
        <w:rPr>
          <w:rFonts w:ascii="Times New Roman" w:hAnsi="Times New Roman" w:cs="Times New Roman"/>
          <w:b/>
          <w:spacing w:val="-2"/>
          <w:sz w:val="18"/>
          <w:szCs w:val="18"/>
          <w:lang w:val="en-US"/>
        </w:rPr>
        <w:t xml:space="preserve"> </w:t>
      </w:r>
      <w:r w:rsidRPr="00E35DDE">
        <w:rPr>
          <w:rFonts w:ascii="Times New Roman" w:hAnsi="Times New Roman" w:cs="Times New Roman"/>
          <w:b/>
          <w:spacing w:val="-2"/>
          <w:sz w:val="18"/>
          <w:szCs w:val="18"/>
          <w:lang w:val="en-US"/>
        </w:rPr>
        <w:t>Duy</w:t>
      </w:r>
      <w:r w:rsidRPr="004B0A16">
        <w:rPr>
          <w:rFonts w:ascii="Times New Roman" w:hAnsi="Times New Roman" w:cs="Times New Roman"/>
          <w:b/>
          <w:spacing w:val="-2"/>
          <w:sz w:val="18"/>
          <w:szCs w:val="18"/>
          <w:lang w:val="en-US"/>
        </w:rPr>
        <w:t xml:space="preserve"> </w:t>
      </w:r>
      <w:r w:rsidRPr="00E35DDE">
        <w:rPr>
          <w:rFonts w:ascii="Times New Roman" w:hAnsi="Times New Roman" w:cs="Times New Roman"/>
          <w:b/>
          <w:spacing w:val="-2"/>
          <w:sz w:val="18"/>
          <w:szCs w:val="18"/>
          <w:lang w:val="en-US"/>
        </w:rPr>
        <w:t>Phan</w:t>
      </w:r>
      <w:r w:rsidRPr="004B0A16">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lang w:val="en-US"/>
        </w:rPr>
        <w:t>A blueprint for a Southeast Asian Court of human rights. Asian-Pacific law &amp; police journal. Volume 10:2. 2011. – p.</w:t>
      </w:r>
      <w:r w:rsidRPr="004B0A16">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lang w:val="en-US"/>
        </w:rPr>
        <w:t>432. [</w:t>
      </w:r>
      <w:r w:rsidRPr="00E35DDE">
        <w:rPr>
          <w:rFonts w:ascii="Times New Roman" w:hAnsi="Times New Roman" w:cs="Times New Roman"/>
          <w:spacing w:val="-2"/>
          <w:sz w:val="18"/>
          <w:szCs w:val="18"/>
        </w:rPr>
        <w:t>Электронный</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ресурс</w:t>
      </w:r>
      <w:r w:rsidRPr="00E35DDE">
        <w:rPr>
          <w:rFonts w:ascii="Times New Roman" w:hAnsi="Times New Roman" w:cs="Times New Roman"/>
          <w:spacing w:val="-2"/>
          <w:sz w:val="18"/>
          <w:szCs w:val="18"/>
          <w:lang w:val="en-US"/>
        </w:rPr>
        <w:t xml:space="preserve">]. – </w:t>
      </w:r>
      <w:r w:rsidRPr="00E35DDE">
        <w:rPr>
          <w:rFonts w:ascii="Times New Roman" w:hAnsi="Times New Roman" w:cs="Times New Roman"/>
          <w:spacing w:val="-2"/>
          <w:sz w:val="18"/>
          <w:szCs w:val="18"/>
        </w:rPr>
        <w:t>Режим</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доступа</w:t>
      </w:r>
      <w:r w:rsidRPr="00E35DDE">
        <w:rPr>
          <w:rFonts w:ascii="Times New Roman" w:hAnsi="Times New Roman" w:cs="Times New Roman"/>
          <w:spacing w:val="-2"/>
          <w:sz w:val="18"/>
          <w:szCs w:val="18"/>
          <w:lang w:val="en-US"/>
        </w:rPr>
        <w:t>: http://blog.hawaii.edu/aplpj/files/2011/11/APLPJ_10.2_phan.pdf</w:t>
      </w:r>
    </w:p>
  </w:footnote>
  <w:footnote w:id="21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Pr>
          <w:rFonts w:ascii="Times New Roman" w:hAnsi="Times New Roman" w:cs="Times New Roman"/>
          <w:b/>
          <w:spacing w:val="-2"/>
          <w:sz w:val="18"/>
          <w:szCs w:val="18"/>
        </w:rPr>
        <w:t xml:space="preserve"> </w:t>
      </w:r>
      <w:r w:rsidRPr="00E35DDE">
        <w:rPr>
          <w:rFonts w:ascii="Times New Roman" w:hAnsi="Times New Roman" w:cs="Times New Roman"/>
          <w:b/>
          <w:spacing w:val="-2"/>
          <w:sz w:val="18"/>
          <w:szCs w:val="18"/>
        </w:rPr>
        <w:t>Бусурманов Ж.Д</w:t>
      </w:r>
      <w:r w:rsidRPr="00E35DDE">
        <w:rPr>
          <w:rFonts w:ascii="Times New Roman" w:hAnsi="Times New Roman" w:cs="Times New Roman"/>
          <w:spacing w:val="-2"/>
          <w:sz w:val="18"/>
          <w:szCs w:val="18"/>
        </w:rPr>
        <w:t xml:space="preserve">. Евразийская концепция и Евразийская декларация прав человека и глобальный кризис демократии // Вестник алтайской академии экономики и права.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2015.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№2(40). – С. 28.</w:t>
      </w:r>
    </w:p>
  </w:footnote>
  <w:footnote w:id="22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Бусурманов Ж.Д</w:t>
      </w:r>
      <w:r w:rsidRPr="00E35DDE">
        <w:rPr>
          <w:rFonts w:ascii="Times New Roman" w:hAnsi="Times New Roman" w:cs="Times New Roman"/>
          <w:spacing w:val="-2"/>
          <w:sz w:val="18"/>
          <w:szCs w:val="18"/>
        </w:rPr>
        <w:t>.</w:t>
      </w:r>
      <w:r>
        <w:rPr>
          <w:rFonts w:ascii="Times New Roman" w:hAnsi="Times New Roman" w:cs="Times New Roman"/>
          <w:spacing w:val="-2"/>
          <w:sz w:val="18"/>
          <w:szCs w:val="18"/>
        </w:rPr>
        <w:t xml:space="preserve"> Указ. раб</w:t>
      </w:r>
      <w:r w:rsidRPr="00E35DDE">
        <w:rPr>
          <w:rFonts w:ascii="Times New Roman" w:hAnsi="Times New Roman" w:cs="Times New Roman"/>
          <w:spacing w:val="-2"/>
          <w:sz w:val="18"/>
          <w:szCs w:val="18"/>
        </w:rPr>
        <w:t>. – С.29.</w:t>
      </w:r>
    </w:p>
  </w:footnote>
  <w:footnote w:id="22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Председатель суда ЕАЭС предлагает радикально расширить полномочия органа</w:t>
      </w:r>
      <w:r w:rsidRPr="00E35DDE">
        <w:rPr>
          <w:rFonts w:ascii="Times New Roman" w:hAnsi="Times New Roman" w:cs="Times New Roman"/>
          <w:spacing w:val="-2"/>
          <w:sz w:val="18"/>
          <w:szCs w:val="18"/>
        </w:rPr>
        <w:t xml:space="preserve">. Информационное агентство </w:t>
      </w:r>
      <w:r w:rsidRPr="00E35DDE">
        <w:rPr>
          <w:rFonts w:ascii="Times New Roman" w:hAnsi="Times New Roman" w:cs="Times New Roman"/>
          <w:spacing w:val="-2"/>
          <w:sz w:val="18"/>
          <w:szCs w:val="18"/>
          <w:lang w:val="en-US"/>
        </w:rPr>
        <w:t>Office</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life</w:t>
      </w:r>
      <w:r w:rsidRPr="00E35DDE">
        <w:rPr>
          <w:rFonts w:ascii="Times New Roman" w:hAnsi="Times New Roman" w:cs="Times New Roman"/>
          <w:spacing w:val="-2"/>
          <w:sz w:val="18"/>
          <w:szCs w:val="18"/>
        </w:rPr>
        <w:t xml:space="preserve"> [Электронный ресурс]. – Режим доступа: https://officelife.media/news/13385-the-president-of-the-court-of-the-eaec-proposes-to-radically-expand-the-powers-of-the-authority/ </w:t>
      </w:r>
    </w:p>
  </w:footnote>
  <w:footnote w:id="22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Сокольская Л.В</w:t>
      </w:r>
      <w:r w:rsidRPr="00E35DDE">
        <w:rPr>
          <w:rFonts w:ascii="Times New Roman" w:hAnsi="Times New Roman" w:cs="Times New Roman"/>
          <w:spacing w:val="-2"/>
          <w:sz w:val="18"/>
          <w:szCs w:val="18"/>
        </w:rPr>
        <w:t>. Евразийская хартия прав человека и народов: утопия или реальность. [Электронный ресурс]. – Режим доступа: http://elib.psu.by/bitstream/123456789/21349/...81292-294.pdf</w:t>
      </w:r>
    </w:p>
  </w:footnote>
  <w:footnote w:id="22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Оразбаева А.А.</w:t>
      </w:r>
      <w:r w:rsidRPr="00E35DDE">
        <w:rPr>
          <w:rFonts w:ascii="Times New Roman" w:hAnsi="Times New Roman" w:cs="Times New Roman"/>
          <w:spacing w:val="-2"/>
          <w:sz w:val="18"/>
          <w:szCs w:val="18"/>
        </w:rPr>
        <w:t xml:space="preserve"> Ж. Бусурманов – автор идеи Евразийской концепции прав человека // Право и государство.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2016. </w:t>
      </w:r>
      <w:r>
        <w:rPr>
          <w:rFonts w:ascii="Times New Roman" w:hAnsi="Times New Roman" w:cs="Times New Roman"/>
          <w:spacing w:val="-2"/>
          <w:sz w:val="18"/>
          <w:szCs w:val="18"/>
        </w:rPr>
        <w:t>–</w:t>
      </w:r>
      <w:r w:rsidRPr="00E35DDE">
        <w:rPr>
          <w:rFonts w:ascii="Times New Roman" w:hAnsi="Times New Roman" w:cs="Times New Roman"/>
          <w:spacing w:val="-2"/>
          <w:sz w:val="18"/>
          <w:szCs w:val="18"/>
        </w:rPr>
        <w:t>№3 (72). – С.118.</w:t>
      </w:r>
    </w:p>
  </w:footnote>
  <w:footnote w:id="22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Маритен Жак</w:t>
      </w:r>
      <w:r w:rsidRPr="00E35DDE">
        <w:rPr>
          <w:rFonts w:ascii="Times New Roman" w:hAnsi="Times New Roman" w:cs="Times New Roman"/>
          <w:spacing w:val="-2"/>
          <w:sz w:val="18"/>
          <w:szCs w:val="18"/>
        </w:rPr>
        <w:t xml:space="preserve">. Человек и государство.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М.: Идея-Пресс, 2000. – С.21-22.</w:t>
      </w:r>
    </w:p>
  </w:footnote>
  <w:footnote w:id="22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Там же. – С.83.</w:t>
      </w:r>
    </w:p>
  </w:footnote>
  <w:footnote w:id="226">
    <w:p w:rsidR="003A380F" w:rsidRPr="00D11DFB" w:rsidRDefault="003A380F" w:rsidP="00994878">
      <w:pPr>
        <w:pStyle w:val="a5"/>
        <w:jc w:val="both"/>
        <w:rPr>
          <w:rFonts w:ascii="Times New Roman" w:hAnsi="Times New Roman" w:cs="Times New Roman"/>
          <w:spacing w:val="-2"/>
          <w:sz w:val="18"/>
          <w:szCs w:val="18"/>
        </w:rPr>
      </w:pPr>
      <w:r w:rsidRPr="00D11DFB">
        <w:rPr>
          <w:rStyle w:val="a7"/>
          <w:rFonts w:ascii="Times New Roman" w:hAnsi="Times New Roman" w:cs="Times New Roman"/>
          <w:spacing w:val="-2"/>
          <w:sz w:val="18"/>
          <w:szCs w:val="18"/>
        </w:rPr>
        <w:footnoteRef/>
      </w:r>
      <w:r w:rsidRPr="00D11DFB">
        <w:rPr>
          <w:rFonts w:ascii="Times New Roman" w:hAnsi="Times New Roman" w:cs="Times New Roman"/>
          <w:spacing w:val="-2"/>
          <w:sz w:val="18"/>
          <w:szCs w:val="18"/>
        </w:rPr>
        <w:t xml:space="preserve"> Там же. – С.84.</w:t>
      </w:r>
    </w:p>
  </w:footnote>
  <w:footnote w:id="22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Маритен Жак</w:t>
      </w:r>
      <w:r w:rsidRPr="00E35DDE">
        <w:rPr>
          <w:rFonts w:ascii="Times New Roman" w:hAnsi="Times New Roman" w:cs="Times New Roman"/>
          <w:spacing w:val="-2"/>
          <w:sz w:val="18"/>
          <w:szCs w:val="18"/>
        </w:rPr>
        <w:t>.</w:t>
      </w:r>
      <w:r>
        <w:rPr>
          <w:rFonts w:ascii="Times New Roman" w:hAnsi="Times New Roman" w:cs="Times New Roman"/>
          <w:spacing w:val="-2"/>
          <w:sz w:val="18"/>
          <w:szCs w:val="18"/>
        </w:rPr>
        <w:t xml:space="preserve"> Указ. раб.</w:t>
      </w:r>
      <w:r w:rsidRPr="00E35DDE">
        <w:rPr>
          <w:rFonts w:ascii="Times New Roman" w:hAnsi="Times New Roman" w:cs="Times New Roman"/>
          <w:spacing w:val="-2"/>
          <w:sz w:val="18"/>
          <w:szCs w:val="18"/>
        </w:rPr>
        <w:t xml:space="preserve"> – С.92.</w:t>
      </w:r>
    </w:p>
  </w:footnote>
  <w:footnote w:id="22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Там же.</w:t>
      </w:r>
    </w:p>
  </w:footnote>
  <w:footnote w:id="22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Маритен Жак.</w:t>
      </w:r>
      <w:r w:rsidRPr="00E35DDE">
        <w:rPr>
          <w:rFonts w:ascii="Times New Roman" w:hAnsi="Times New Roman" w:cs="Times New Roman"/>
          <w:spacing w:val="-2"/>
          <w:sz w:val="18"/>
          <w:szCs w:val="18"/>
        </w:rPr>
        <w:t xml:space="preserve"> </w:t>
      </w:r>
      <w:r>
        <w:rPr>
          <w:rFonts w:ascii="Times New Roman" w:hAnsi="Times New Roman" w:cs="Times New Roman"/>
          <w:spacing w:val="-2"/>
          <w:sz w:val="18"/>
          <w:szCs w:val="18"/>
        </w:rPr>
        <w:t>Указ. раб.</w:t>
      </w:r>
      <w:r w:rsidRPr="00E35DDE">
        <w:rPr>
          <w:rFonts w:ascii="Times New Roman" w:hAnsi="Times New Roman" w:cs="Times New Roman"/>
          <w:spacing w:val="-2"/>
          <w:sz w:val="18"/>
          <w:szCs w:val="18"/>
        </w:rPr>
        <w:t xml:space="preserve"> – С.100.</w:t>
      </w:r>
    </w:p>
  </w:footnote>
  <w:footnote w:id="23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Шестопал С.С.</w:t>
      </w:r>
      <w:r w:rsidRPr="00E35DDE">
        <w:rPr>
          <w:rFonts w:ascii="Times New Roman" w:hAnsi="Times New Roman" w:cs="Times New Roman"/>
          <w:spacing w:val="-2"/>
          <w:sz w:val="18"/>
          <w:szCs w:val="18"/>
        </w:rPr>
        <w:t xml:space="preserve"> Олейников С.Н., Мамычев А.Ю. Философия естественного права Жака Маритена как теоретический фундамент прав человека. [Электронный ресурс]. – Режим доступа: http://author.nbpublish.com/lr/article_21073.html.</w:t>
      </w:r>
    </w:p>
  </w:footnote>
  <w:footnote w:id="23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Маритен Жак.</w:t>
      </w:r>
      <w:r w:rsidRPr="00E35DDE">
        <w:rPr>
          <w:rFonts w:ascii="Times New Roman" w:hAnsi="Times New Roman" w:cs="Times New Roman"/>
          <w:spacing w:val="-2"/>
          <w:sz w:val="18"/>
          <w:szCs w:val="18"/>
        </w:rPr>
        <w:t xml:space="preserve"> Избранное: Величие и нищета метафизики.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М.: Российская политическая энциклопедия (РОССПЭН), 2004. – С.154-157.</w:t>
      </w:r>
    </w:p>
  </w:footnote>
  <w:footnote w:id="232">
    <w:p w:rsidR="003A380F" w:rsidRPr="006013ED" w:rsidRDefault="003A380F" w:rsidP="00994878">
      <w:pPr>
        <w:pStyle w:val="a5"/>
        <w:jc w:val="both"/>
        <w:rPr>
          <w:rFonts w:ascii="Times New Roman" w:hAnsi="Times New Roman" w:cs="Times New Roman"/>
          <w:spacing w:val="-2"/>
          <w:sz w:val="18"/>
          <w:szCs w:val="18"/>
        </w:rPr>
      </w:pPr>
      <w:r w:rsidRPr="006013ED">
        <w:rPr>
          <w:rStyle w:val="a7"/>
          <w:rFonts w:ascii="Times New Roman" w:hAnsi="Times New Roman" w:cs="Times New Roman"/>
          <w:spacing w:val="-2"/>
          <w:sz w:val="18"/>
          <w:szCs w:val="18"/>
        </w:rPr>
        <w:footnoteRef/>
      </w:r>
      <w:r w:rsidRPr="006013ED">
        <w:rPr>
          <w:rFonts w:ascii="Times New Roman" w:hAnsi="Times New Roman" w:cs="Times New Roman"/>
          <w:spacing w:val="-2"/>
          <w:sz w:val="18"/>
          <w:szCs w:val="18"/>
        </w:rPr>
        <w:t xml:space="preserve"> Там же. – С.8-9.</w:t>
      </w:r>
    </w:p>
  </w:footnote>
  <w:footnote w:id="23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Маритен Жак.</w:t>
      </w:r>
      <w:r w:rsidRPr="00E35DDE">
        <w:rPr>
          <w:rFonts w:ascii="Times New Roman" w:hAnsi="Times New Roman" w:cs="Times New Roman"/>
          <w:spacing w:val="-2"/>
          <w:sz w:val="18"/>
          <w:szCs w:val="18"/>
        </w:rPr>
        <w:t xml:space="preserve"> Человек и государство. – С.8</w:t>
      </w:r>
    </w:p>
  </w:footnote>
  <w:footnote w:id="234">
    <w:p w:rsidR="003A380F" w:rsidRPr="00E35DDE" w:rsidRDefault="003A380F" w:rsidP="00C07696">
      <w:pPr>
        <w:pStyle w:val="a4"/>
        <w:autoSpaceDE w:val="0"/>
        <w:autoSpaceDN w:val="0"/>
        <w:adjustRightInd w:val="0"/>
        <w:spacing w:after="0" w:line="240" w:lineRule="auto"/>
        <w:ind w:left="0"/>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Энциклика «Мир на Земле».</w:t>
      </w:r>
      <w:r w:rsidRPr="00E35DDE">
        <w:rPr>
          <w:rFonts w:ascii="Times New Roman" w:hAnsi="Times New Roman" w:cs="Times New Roman"/>
          <w:spacing w:val="-2"/>
          <w:sz w:val="18"/>
          <w:szCs w:val="18"/>
        </w:rPr>
        <w:t xml:space="preserve"> Католическая информационн</w:t>
      </w:r>
      <w:r>
        <w:rPr>
          <w:rFonts w:ascii="Times New Roman" w:hAnsi="Times New Roman" w:cs="Times New Roman"/>
          <w:spacing w:val="-2"/>
          <w:sz w:val="18"/>
          <w:szCs w:val="18"/>
        </w:rPr>
        <w:t>ая служба. [Электронный ресурс]</w:t>
      </w:r>
      <w:r w:rsidRPr="00E35DDE">
        <w:rPr>
          <w:rFonts w:ascii="Times New Roman" w:hAnsi="Times New Roman" w:cs="Times New Roman"/>
          <w:spacing w:val="-2"/>
          <w:sz w:val="18"/>
          <w:szCs w:val="18"/>
        </w:rPr>
        <w:t xml:space="preserve">: http://agnuz.info/app/webroot/library/222/10/ </w:t>
      </w:r>
    </w:p>
  </w:footnote>
  <w:footnote w:id="23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Энциклика «Мир на Земле»</w:t>
      </w:r>
      <w:r>
        <w:rPr>
          <w:rFonts w:ascii="Times New Roman" w:hAnsi="Times New Roman" w:cs="Times New Roman"/>
          <w:b/>
          <w:spacing w:val="-2"/>
          <w:sz w:val="18"/>
          <w:szCs w:val="18"/>
        </w:rPr>
        <w:t xml:space="preserve"> / </w:t>
      </w:r>
      <w:r w:rsidRPr="00E35DDE">
        <w:rPr>
          <w:rFonts w:ascii="Times New Roman" w:hAnsi="Times New Roman" w:cs="Times New Roman"/>
          <w:spacing w:val="-2"/>
          <w:sz w:val="18"/>
          <w:szCs w:val="18"/>
        </w:rPr>
        <w:t>Католическая информационная служба. [Электронный ресурс</w:t>
      </w:r>
      <w:r>
        <w:rPr>
          <w:rFonts w:ascii="Times New Roman" w:hAnsi="Times New Roman" w:cs="Times New Roman"/>
          <w:spacing w:val="-2"/>
          <w:sz w:val="18"/>
          <w:szCs w:val="18"/>
        </w:rPr>
        <w:t>]</w:t>
      </w:r>
      <w:r w:rsidRPr="00E35DDE">
        <w:rPr>
          <w:rFonts w:ascii="Times New Roman" w:hAnsi="Times New Roman" w:cs="Times New Roman"/>
          <w:spacing w:val="-2"/>
          <w:sz w:val="18"/>
          <w:szCs w:val="18"/>
        </w:rPr>
        <w:t>: http://agnuz.info/app/webroot/library/222/10/.</w:t>
      </w:r>
    </w:p>
  </w:footnote>
  <w:footnote w:id="236">
    <w:p w:rsidR="003A380F" w:rsidRPr="004B0A16"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lang w:val="en-US"/>
        </w:rPr>
        <w:t>Encyclical</w:t>
      </w:r>
      <w:r w:rsidRPr="004B0A16">
        <w:rPr>
          <w:rFonts w:ascii="Times New Roman" w:hAnsi="Times New Roman" w:cs="Times New Roman"/>
          <w:b/>
          <w:spacing w:val="-2"/>
          <w:sz w:val="18"/>
          <w:szCs w:val="18"/>
          <w:lang w:val="en-US"/>
        </w:rPr>
        <w:t xml:space="preserve"> «</w:t>
      </w:r>
      <w:r w:rsidRPr="00E35DDE">
        <w:rPr>
          <w:rFonts w:ascii="Times New Roman" w:hAnsi="Times New Roman" w:cs="Times New Roman"/>
          <w:b/>
          <w:spacing w:val="-2"/>
          <w:sz w:val="18"/>
          <w:szCs w:val="18"/>
          <w:lang w:val="en-US"/>
        </w:rPr>
        <w:t>Evangelium</w:t>
      </w:r>
      <w:r w:rsidRPr="004B0A16">
        <w:rPr>
          <w:rFonts w:ascii="Times New Roman" w:hAnsi="Times New Roman" w:cs="Times New Roman"/>
          <w:b/>
          <w:spacing w:val="-2"/>
          <w:sz w:val="18"/>
          <w:szCs w:val="18"/>
          <w:lang w:val="en-US"/>
        </w:rPr>
        <w:t xml:space="preserve"> </w:t>
      </w:r>
      <w:r w:rsidRPr="00E35DDE">
        <w:rPr>
          <w:rFonts w:ascii="Times New Roman" w:hAnsi="Times New Roman" w:cs="Times New Roman"/>
          <w:b/>
          <w:spacing w:val="-2"/>
          <w:sz w:val="18"/>
          <w:szCs w:val="18"/>
          <w:lang w:val="en-US"/>
        </w:rPr>
        <w:t>Vitae</w:t>
      </w:r>
      <w:r w:rsidRPr="004B0A16">
        <w:rPr>
          <w:rFonts w:ascii="Times New Roman" w:hAnsi="Times New Roman" w:cs="Times New Roman"/>
          <w:b/>
          <w:spacing w:val="-2"/>
          <w:sz w:val="18"/>
          <w:szCs w:val="18"/>
          <w:lang w:val="en-US"/>
        </w:rPr>
        <w:t xml:space="preserve">». </w:t>
      </w:r>
      <w:r w:rsidRPr="00E35DDE">
        <w:rPr>
          <w:rFonts w:ascii="Times New Roman" w:hAnsi="Times New Roman" w:cs="Times New Roman"/>
          <w:b/>
          <w:spacing w:val="-2"/>
          <w:sz w:val="18"/>
          <w:szCs w:val="18"/>
          <w:lang w:val="en-US"/>
        </w:rPr>
        <w:t>Vatican</w:t>
      </w:r>
      <w:r w:rsidRPr="004B0A16">
        <w:rPr>
          <w:rFonts w:ascii="Times New Roman" w:hAnsi="Times New Roman" w:cs="Times New Roman"/>
          <w:b/>
          <w:spacing w:val="-2"/>
          <w:sz w:val="18"/>
          <w:szCs w:val="18"/>
          <w:lang w:val="en-US"/>
        </w:rPr>
        <w:t xml:space="preserve">. </w:t>
      </w:r>
      <w:r w:rsidRPr="004B0A16">
        <w:rPr>
          <w:rFonts w:ascii="Times New Roman" w:hAnsi="Times New Roman" w:cs="Times New Roman"/>
          <w:spacing w:val="-2"/>
          <w:sz w:val="18"/>
          <w:szCs w:val="18"/>
          <w:lang w:val="en-US"/>
        </w:rPr>
        <w:t>[</w:t>
      </w:r>
      <w:r>
        <w:rPr>
          <w:rFonts w:ascii="Times New Roman" w:hAnsi="Times New Roman" w:cs="Times New Roman"/>
          <w:spacing w:val="-2"/>
          <w:sz w:val="18"/>
          <w:szCs w:val="18"/>
        </w:rPr>
        <w:t>Электронный</w:t>
      </w:r>
      <w:r w:rsidRPr="004B0A16">
        <w:rPr>
          <w:rFonts w:ascii="Times New Roman" w:hAnsi="Times New Roman" w:cs="Times New Roman"/>
          <w:spacing w:val="-2"/>
          <w:sz w:val="18"/>
          <w:szCs w:val="18"/>
          <w:lang w:val="en-US"/>
        </w:rPr>
        <w:t xml:space="preserve"> </w:t>
      </w:r>
      <w:r>
        <w:rPr>
          <w:rFonts w:ascii="Times New Roman" w:hAnsi="Times New Roman" w:cs="Times New Roman"/>
          <w:spacing w:val="-2"/>
          <w:sz w:val="18"/>
          <w:szCs w:val="18"/>
        </w:rPr>
        <w:t>ресурс</w:t>
      </w:r>
      <w:r w:rsidRPr="004B0A16">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lang w:val="en-US"/>
        </w:rPr>
        <w:t>http</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www</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vatican</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va</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content</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john</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paul</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ii</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en</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encyclicals</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documents</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hf</w:t>
      </w:r>
      <w:r w:rsidRPr="004B0A16">
        <w:rPr>
          <w:rFonts w:ascii="Times New Roman" w:hAnsi="Times New Roman" w:cs="Times New Roman"/>
          <w:spacing w:val="-2"/>
          <w:sz w:val="18"/>
          <w:szCs w:val="18"/>
          <w:lang w:val="en-US"/>
        </w:rPr>
        <w:t>_</w:t>
      </w:r>
      <w:r w:rsidRPr="00E35DDE">
        <w:rPr>
          <w:rFonts w:ascii="Times New Roman" w:hAnsi="Times New Roman" w:cs="Times New Roman"/>
          <w:spacing w:val="-2"/>
          <w:sz w:val="18"/>
          <w:szCs w:val="18"/>
          <w:lang w:val="en-US"/>
        </w:rPr>
        <w:t>jp</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ii</w:t>
      </w:r>
      <w:r w:rsidRPr="004B0A16">
        <w:rPr>
          <w:rFonts w:ascii="Times New Roman" w:hAnsi="Times New Roman" w:cs="Times New Roman"/>
          <w:spacing w:val="-2"/>
          <w:sz w:val="18"/>
          <w:szCs w:val="18"/>
          <w:lang w:val="en-US"/>
        </w:rPr>
        <w:t>_</w:t>
      </w:r>
      <w:r w:rsidRPr="00E35DDE">
        <w:rPr>
          <w:rFonts w:ascii="Times New Roman" w:hAnsi="Times New Roman" w:cs="Times New Roman"/>
          <w:spacing w:val="-2"/>
          <w:sz w:val="18"/>
          <w:szCs w:val="18"/>
          <w:lang w:val="en-US"/>
        </w:rPr>
        <w:t>enc</w:t>
      </w:r>
      <w:r w:rsidRPr="004B0A16">
        <w:rPr>
          <w:rFonts w:ascii="Times New Roman" w:hAnsi="Times New Roman" w:cs="Times New Roman"/>
          <w:spacing w:val="-2"/>
          <w:sz w:val="18"/>
          <w:szCs w:val="18"/>
          <w:lang w:val="en-US"/>
        </w:rPr>
        <w:t>_25031995_</w:t>
      </w:r>
      <w:r w:rsidRPr="00E35DDE">
        <w:rPr>
          <w:rFonts w:ascii="Times New Roman" w:hAnsi="Times New Roman" w:cs="Times New Roman"/>
          <w:spacing w:val="-2"/>
          <w:sz w:val="18"/>
          <w:szCs w:val="18"/>
          <w:lang w:val="en-US"/>
        </w:rPr>
        <w:t>evangelium</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vitae</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html</w:t>
      </w:r>
      <w:r w:rsidRPr="004B0A16">
        <w:rPr>
          <w:rFonts w:ascii="Times New Roman" w:hAnsi="Times New Roman" w:cs="Times New Roman"/>
          <w:spacing w:val="-2"/>
          <w:sz w:val="18"/>
          <w:szCs w:val="18"/>
          <w:lang w:val="en-US"/>
        </w:rPr>
        <w:t>.</w:t>
      </w:r>
    </w:p>
  </w:footnote>
  <w:footnote w:id="237">
    <w:p w:rsidR="003A380F" w:rsidRPr="00E35DDE" w:rsidRDefault="003A380F" w:rsidP="008073C6">
      <w:pPr>
        <w:pStyle w:val="a5"/>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Закон Республики Беларусь «О здравоохранении»</w:t>
      </w:r>
      <w:r w:rsidRPr="00E35DDE">
        <w:rPr>
          <w:rFonts w:ascii="Times New Roman" w:hAnsi="Times New Roman" w:cs="Times New Roman"/>
          <w:spacing w:val="-2"/>
          <w:sz w:val="18"/>
          <w:szCs w:val="18"/>
        </w:rPr>
        <w:t xml:space="preserve"> от 18 июня 1993 года №2435-</w:t>
      </w:r>
      <w:r w:rsidRPr="00E35DDE">
        <w:rPr>
          <w:rFonts w:ascii="Times New Roman" w:hAnsi="Times New Roman" w:cs="Times New Roman"/>
          <w:spacing w:val="-2"/>
          <w:sz w:val="18"/>
          <w:szCs w:val="18"/>
          <w:lang w:val="en-US"/>
        </w:rPr>
        <w:t>XII</w:t>
      </w:r>
      <w:r w:rsidRPr="00E35DDE">
        <w:rPr>
          <w:rFonts w:ascii="Times New Roman" w:hAnsi="Times New Roman" w:cs="Times New Roman"/>
          <w:spacing w:val="-2"/>
          <w:sz w:val="18"/>
          <w:szCs w:val="18"/>
        </w:rPr>
        <w:t xml:space="preserve"> [Электронный ресурс]. – Режим доступа: https://pravo.by/document/?guid=3871&amp;p0=v19302435</w:t>
      </w:r>
    </w:p>
  </w:footnote>
  <w:footnote w:id="23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 xml:space="preserve">Энциклика </w:t>
      </w:r>
      <w:r w:rsidRPr="00E35DDE">
        <w:rPr>
          <w:rFonts w:ascii="Times New Roman" w:hAnsi="Times New Roman" w:cs="Times New Roman"/>
          <w:b/>
          <w:spacing w:val="-2"/>
          <w:sz w:val="18"/>
          <w:szCs w:val="18"/>
          <w:lang w:val="en-US"/>
        </w:rPr>
        <w:t>Spe</w:t>
      </w:r>
      <w:r w:rsidRPr="00E35DDE">
        <w:rPr>
          <w:rFonts w:ascii="Times New Roman" w:hAnsi="Times New Roman" w:cs="Times New Roman"/>
          <w:b/>
          <w:spacing w:val="-2"/>
          <w:sz w:val="18"/>
          <w:szCs w:val="18"/>
        </w:rPr>
        <w:t xml:space="preserve"> </w:t>
      </w:r>
      <w:r w:rsidRPr="00E35DDE">
        <w:rPr>
          <w:rFonts w:ascii="Times New Roman" w:hAnsi="Times New Roman" w:cs="Times New Roman"/>
          <w:b/>
          <w:spacing w:val="-2"/>
          <w:sz w:val="18"/>
          <w:szCs w:val="18"/>
          <w:lang w:val="en-US"/>
        </w:rPr>
        <w:t>Salvi</w:t>
      </w:r>
      <w:r>
        <w:rPr>
          <w:rFonts w:ascii="Times New Roman" w:hAnsi="Times New Roman" w:cs="Times New Roman"/>
          <w:b/>
          <w:spacing w:val="-2"/>
          <w:sz w:val="18"/>
          <w:szCs w:val="18"/>
        </w:rPr>
        <w:t xml:space="preserve"> / </w:t>
      </w:r>
      <w:r w:rsidRPr="00E35DDE">
        <w:rPr>
          <w:rFonts w:ascii="Times New Roman" w:hAnsi="Times New Roman" w:cs="Times New Roman"/>
          <w:spacing w:val="-2"/>
          <w:sz w:val="18"/>
          <w:szCs w:val="18"/>
        </w:rPr>
        <w:t>Священный престол. [Электронный ресурс]. – Режим доступа: http://www.vatican.va/content/benedict-xvi/ru/encyclicals/documents/hf_ben-xvi_enc_20071130_spe-salvi.html.</w:t>
      </w:r>
    </w:p>
  </w:footnote>
  <w:footnote w:id="23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w:t>
      </w:r>
      <w:r w:rsidRPr="00E35DDE">
        <w:rPr>
          <w:rFonts w:ascii="Times New Roman" w:hAnsi="Times New Roman" w:cs="Times New Roman"/>
          <w:b/>
          <w:spacing w:val="-2"/>
          <w:sz w:val="18"/>
          <w:szCs w:val="18"/>
        </w:rPr>
        <w:t>Аверинцев С.С.</w:t>
      </w:r>
      <w:r w:rsidRPr="00E35DDE">
        <w:rPr>
          <w:rFonts w:ascii="Times New Roman" w:hAnsi="Times New Roman" w:cs="Times New Roman"/>
          <w:spacing w:val="-2"/>
          <w:sz w:val="18"/>
          <w:szCs w:val="18"/>
        </w:rPr>
        <w:t xml:space="preserve"> Философ</w:t>
      </w:r>
      <w:r>
        <w:rPr>
          <w:rFonts w:ascii="Times New Roman" w:hAnsi="Times New Roman" w:cs="Times New Roman"/>
          <w:spacing w:val="-2"/>
          <w:sz w:val="18"/>
          <w:szCs w:val="18"/>
        </w:rPr>
        <w:t>ский энциклопедический словарь</w:t>
      </w:r>
      <w:r w:rsidRPr="00E35DDE">
        <w:rPr>
          <w:rFonts w:ascii="Times New Roman" w:hAnsi="Times New Roman" w:cs="Times New Roman"/>
          <w:spacing w:val="-2"/>
          <w:sz w:val="18"/>
          <w:szCs w:val="18"/>
        </w:rPr>
        <w:t xml:space="preserve">.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М.: Советская энциклопедия, 1989. – С. 644.</w:t>
      </w:r>
    </w:p>
  </w:footnote>
  <w:footnote w:id="240">
    <w:p w:rsidR="003A380F" w:rsidRPr="00E35DDE" w:rsidRDefault="003A380F" w:rsidP="008073C6">
      <w:pPr>
        <w:pStyle w:val="a5"/>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 xml:space="preserve">Энциклика </w:t>
      </w:r>
      <w:r w:rsidRPr="00E35DDE">
        <w:rPr>
          <w:rFonts w:ascii="Times New Roman" w:hAnsi="Times New Roman" w:cs="Times New Roman"/>
          <w:b/>
          <w:spacing w:val="-2"/>
          <w:sz w:val="18"/>
          <w:szCs w:val="18"/>
          <w:lang w:val="en-US"/>
        </w:rPr>
        <w:t>Laudato</w:t>
      </w:r>
      <w:r w:rsidRPr="00E35DDE">
        <w:rPr>
          <w:rFonts w:ascii="Times New Roman" w:hAnsi="Times New Roman" w:cs="Times New Roman"/>
          <w:b/>
          <w:spacing w:val="-2"/>
          <w:sz w:val="18"/>
          <w:szCs w:val="18"/>
        </w:rPr>
        <w:t xml:space="preserve"> </w:t>
      </w:r>
      <w:r w:rsidRPr="00E35DDE">
        <w:rPr>
          <w:rFonts w:ascii="Times New Roman" w:hAnsi="Times New Roman" w:cs="Times New Roman"/>
          <w:b/>
          <w:spacing w:val="-2"/>
          <w:sz w:val="18"/>
          <w:szCs w:val="18"/>
          <w:lang w:val="en-US"/>
        </w:rPr>
        <w:t>Si</w:t>
      </w:r>
      <w:r w:rsidRPr="00E35DDE">
        <w:rPr>
          <w:rFonts w:ascii="Times New Roman" w:hAnsi="Times New Roman" w:cs="Times New Roman"/>
          <w:b/>
          <w:spacing w:val="-2"/>
          <w:sz w:val="18"/>
          <w:szCs w:val="18"/>
        </w:rPr>
        <w:t>’.</w:t>
      </w:r>
      <w:r w:rsidRPr="00E35DDE">
        <w:rPr>
          <w:rFonts w:ascii="Times New Roman" w:hAnsi="Times New Roman" w:cs="Times New Roman"/>
          <w:spacing w:val="-2"/>
          <w:sz w:val="18"/>
          <w:szCs w:val="18"/>
        </w:rPr>
        <w:t xml:space="preserve"> Священный престол. [Электронный ресурс]. – Режим доступа: http://www.vatican.va/content/francesco/ru/../papa-francesco_20150524_enciclica-laudato-si.html</w:t>
      </w:r>
    </w:p>
  </w:footnote>
  <w:footnote w:id="24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Сафронова Е.В., Чибиряева С.А.</w:t>
      </w:r>
      <w:r w:rsidRPr="00E35DDE">
        <w:rPr>
          <w:rFonts w:ascii="Times New Roman" w:hAnsi="Times New Roman" w:cs="Times New Roman"/>
          <w:spacing w:val="-2"/>
          <w:sz w:val="18"/>
          <w:szCs w:val="18"/>
        </w:rPr>
        <w:t xml:space="preserve"> История государства и права зарубежных стран.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М.: РИОР: ИНФРА-М, 2017. – С.221-223.</w:t>
      </w:r>
    </w:p>
  </w:footnote>
  <w:footnote w:id="24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Всеобщая исламская декларация прав человека</w:t>
      </w:r>
      <w:r w:rsidRPr="00E35DDE">
        <w:rPr>
          <w:rFonts w:ascii="Times New Roman" w:hAnsi="Times New Roman" w:cs="Times New Roman"/>
          <w:spacing w:val="-2"/>
          <w:sz w:val="18"/>
          <w:szCs w:val="18"/>
        </w:rPr>
        <w:t>. Принята по инициативе Исламского совета Европы и зачитана 19 сентября 1981 года в Париже, Французская Республика [Электронный ресурс]. – Режим доступа: http://www.idmedina.ru/books/history_culture/minaret/16/declaracia-01.htm?</w:t>
      </w:r>
    </w:p>
  </w:footnote>
  <w:footnote w:id="24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Жданов Н.В.</w:t>
      </w:r>
      <w:r w:rsidRPr="00E35DDE">
        <w:rPr>
          <w:rFonts w:ascii="Times New Roman" w:hAnsi="Times New Roman" w:cs="Times New Roman"/>
          <w:spacing w:val="-2"/>
          <w:sz w:val="18"/>
          <w:szCs w:val="18"/>
        </w:rPr>
        <w:t xml:space="preserve"> Исламская концепция миропорядка.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М.: Межд</w:t>
      </w:r>
      <w:r>
        <w:rPr>
          <w:rFonts w:ascii="Times New Roman" w:hAnsi="Times New Roman" w:cs="Times New Roman"/>
          <w:spacing w:val="-2"/>
          <w:sz w:val="18"/>
          <w:szCs w:val="18"/>
        </w:rPr>
        <w:t>.</w:t>
      </w:r>
      <w:r w:rsidRPr="00E35DDE">
        <w:rPr>
          <w:rFonts w:ascii="Times New Roman" w:hAnsi="Times New Roman" w:cs="Times New Roman"/>
          <w:spacing w:val="-2"/>
          <w:sz w:val="18"/>
          <w:szCs w:val="18"/>
        </w:rPr>
        <w:t xml:space="preserve"> отношения, 1991. – С. 10.</w:t>
      </w:r>
    </w:p>
  </w:footnote>
  <w:footnote w:id="24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Там же. – С.18-19.</w:t>
      </w:r>
    </w:p>
  </w:footnote>
  <w:footnote w:id="24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Жданов Н.В.</w:t>
      </w:r>
      <w:r>
        <w:rPr>
          <w:rFonts w:ascii="Times New Roman" w:hAnsi="Times New Roman" w:cs="Times New Roman"/>
          <w:b/>
          <w:spacing w:val="-2"/>
          <w:sz w:val="18"/>
          <w:szCs w:val="18"/>
        </w:rPr>
        <w:t xml:space="preserve"> </w:t>
      </w:r>
      <w:r>
        <w:rPr>
          <w:rFonts w:ascii="Times New Roman" w:hAnsi="Times New Roman" w:cs="Times New Roman"/>
          <w:spacing w:val="-2"/>
          <w:sz w:val="18"/>
          <w:szCs w:val="18"/>
        </w:rPr>
        <w:t>Указ. раб</w:t>
      </w:r>
      <w:r w:rsidRPr="00E35DDE">
        <w:rPr>
          <w:rFonts w:ascii="Times New Roman" w:hAnsi="Times New Roman" w:cs="Times New Roman"/>
          <w:spacing w:val="-2"/>
          <w:sz w:val="18"/>
          <w:szCs w:val="18"/>
        </w:rPr>
        <w:t>. – С.104-105.</w:t>
      </w:r>
    </w:p>
  </w:footnote>
  <w:footnote w:id="24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Там же. – С.109.</w:t>
      </w:r>
    </w:p>
  </w:footnote>
  <w:footnote w:id="24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Всеобщая декларация прав человека</w:t>
      </w:r>
      <w:r w:rsidRPr="00E35DDE">
        <w:rPr>
          <w:rFonts w:ascii="Times New Roman" w:hAnsi="Times New Roman" w:cs="Times New Roman"/>
          <w:spacing w:val="-2"/>
          <w:sz w:val="18"/>
          <w:szCs w:val="18"/>
        </w:rPr>
        <w:t>. Принята 10 декабря 1948 г</w:t>
      </w:r>
      <w:r>
        <w:rPr>
          <w:rFonts w:ascii="Times New Roman" w:hAnsi="Times New Roman" w:cs="Times New Roman"/>
          <w:spacing w:val="-2"/>
          <w:sz w:val="18"/>
          <w:szCs w:val="18"/>
        </w:rPr>
        <w:t>ода</w:t>
      </w:r>
      <w:r w:rsidRPr="00E35DDE">
        <w:rPr>
          <w:rFonts w:ascii="Times New Roman" w:hAnsi="Times New Roman" w:cs="Times New Roman"/>
          <w:spacing w:val="-2"/>
          <w:sz w:val="18"/>
          <w:szCs w:val="18"/>
        </w:rPr>
        <w:t xml:space="preserve"> [Электронный ресурс]. – Режим доступа: http://cbd.minjust.gov.kg/act/view/ru-ru/17534</w:t>
      </w:r>
    </w:p>
  </w:footnote>
  <w:footnote w:id="24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Европейская конвенция по правам человека</w:t>
      </w:r>
      <w:r w:rsidRPr="00E35DDE">
        <w:rPr>
          <w:rFonts w:ascii="Times New Roman" w:hAnsi="Times New Roman" w:cs="Times New Roman"/>
          <w:spacing w:val="-2"/>
          <w:sz w:val="18"/>
          <w:szCs w:val="18"/>
        </w:rPr>
        <w:t>. Принята 4 ноября 1950 года. Протокол № 6 к данной конвенции относительно отмены смертной казни. Принят 28 апреля 1983 года [Электронный ресурс]. – Режим доступа: https://www.echr.coe.int/Documents/Convention_RUS.pdf</w:t>
      </w:r>
    </w:p>
  </w:footnote>
  <w:footnote w:id="24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Горян Э.В</w:t>
      </w:r>
      <w:r w:rsidRPr="00E35DDE">
        <w:rPr>
          <w:rFonts w:ascii="Times New Roman" w:hAnsi="Times New Roman" w:cs="Times New Roman"/>
          <w:spacing w:val="-2"/>
          <w:sz w:val="18"/>
          <w:szCs w:val="18"/>
        </w:rPr>
        <w:t xml:space="preserve">. Исламская концепция прав человека и прогрессивное развитие международного права. [Электронный ресурс]. – Режим доступа: https://e-notabene.ru/wl/article_16216.html </w:t>
      </w:r>
    </w:p>
  </w:footnote>
  <w:footnote w:id="25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Сюкияйнен Л.Р.</w:t>
      </w:r>
      <w:r w:rsidRPr="00E35DDE">
        <w:rPr>
          <w:rFonts w:ascii="Times New Roman" w:hAnsi="Times New Roman" w:cs="Times New Roman"/>
          <w:spacing w:val="-2"/>
          <w:sz w:val="18"/>
          <w:szCs w:val="18"/>
        </w:rPr>
        <w:t xml:space="preserve"> Ислам и права человека в диалоге культур и религий.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М.: Садра, 2014. – С.135.</w:t>
      </w:r>
    </w:p>
  </w:footnote>
  <w:footnote w:id="25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Каирская декларация о правах человека в исламе</w:t>
      </w:r>
      <w:r w:rsidRPr="00E35DDE">
        <w:rPr>
          <w:rFonts w:ascii="Times New Roman" w:hAnsi="Times New Roman" w:cs="Times New Roman"/>
          <w:spacing w:val="-2"/>
          <w:sz w:val="18"/>
          <w:szCs w:val="18"/>
        </w:rPr>
        <w:t xml:space="preserve">. Принята 5 августа 1990 года Документ А/45/421 ГА ООН. [Электронный ресурс]. – Режим доступа: http://www.idmedina.ru/books/history_culture/minaret/16/declaracia-02.htm? </w:t>
      </w:r>
    </w:p>
  </w:footnote>
  <w:footnote w:id="25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О вкладе исламской цивилизации в европейскую культуру.</w:t>
      </w:r>
      <w:r w:rsidRPr="00E35DDE">
        <w:rPr>
          <w:rFonts w:ascii="Times New Roman" w:hAnsi="Times New Roman" w:cs="Times New Roman"/>
          <w:spacing w:val="-2"/>
          <w:sz w:val="18"/>
          <w:szCs w:val="18"/>
        </w:rPr>
        <w:t xml:space="preserve"> Прения в </w:t>
      </w:r>
      <w:r>
        <w:rPr>
          <w:rFonts w:ascii="Times New Roman" w:hAnsi="Times New Roman" w:cs="Times New Roman"/>
          <w:spacing w:val="-2"/>
          <w:sz w:val="18"/>
          <w:szCs w:val="18"/>
        </w:rPr>
        <w:t>ГА ООН</w:t>
      </w:r>
      <w:r w:rsidRPr="00E35DDE">
        <w:rPr>
          <w:rFonts w:ascii="Times New Roman" w:hAnsi="Times New Roman" w:cs="Times New Roman"/>
          <w:spacing w:val="-2"/>
          <w:sz w:val="18"/>
          <w:szCs w:val="18"/>
        </w:rPr>
        <w:t xml:space="preserve"> 19 сентября 1991 года. Рекомендация №1162. [Электронный ресурс]. – Режим доступа: http://docs.cntd.ru/document/902018872</w:t>
      </w:r>
    </w:p>
  </w:footnote>
  <w:footnote w:id="25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Декларация о ликвидации всех форм нетерпимости и дискриминации на основе религии или убеждений</w:t>
      </w:r>
      <w:r w:rsidRPr="00E35DDE">
        <w:rPr>
          <w:rFonts w:ascii="Times New Roman" w:hAnsi="Times New Roman" w:cs="Times New Roman"/>
          <w:spacing w:val="-2"/>
          <w:sz w:val="18"/>
          <w:szCs w:val="18"/>
        </w:rPr>
        <w:t xml:space="preserve">. Принята резолюцией 36/55 </w:t>
      </w:r>
      <w:r>
        <w:rPr>
          <w:rFonts w:ascii="Times New Roman" w:hAnsi="Times New Roman" w:cs="Times New Roman"/>
          <w:spacing w:val="-2"/>
          <w:sz w:val="18"/>
          <w:szCs w:val="18"/>
        </w:rPr>
        <w:t>Генеральной Ассамблеи ООН</w:t>
      </w:r>
      <w:r w:rsidRPr="00E35DDE">
        <w:rPr>
          <w:rFonts w:ascii="Times New Roman" w:hAnsi="Times New Roman" w:cs="Times New Roman"/>
          <w:spacing w:val="-2"/>
          <w:sz w:val="18"/>
          <w:szCs w:val="18"/>
        </w:rPr>
        <w:t xml:space="preserve"> 25 ноября 1981 года [Электронный ресурс]. – Режим доступа: https://www.un.org/ru/.../.../relintol.shtml </w:t>
      </w:r>
    </w:p>
  </w:footnote>
  <w:footnote w:id="25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Толковый словарь русского языка</w:t>
      </w:r>
      <w:r w:rsidRPr="00E35DDE">
        <w:rPr>
          <w:rFonts w:ascii="Times New Roman" w:hAnsi="Times New Roman" w:cs="Times New Roman"/>
          <w:spacing w:val="-2"/>
          <w:sz w:val="18"/>
          <w:szCs w:val="18"/>
        </w:rPr>
        <w:t xml:space="preserve"> /С.И. Ожегов, Н.Ю. Шведова.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М.: Азъ, 1996. – С.698.</w:t>
      </w:r>
    </w:p>
  </w:footnote>
  <w:footnote w:id="25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Липранди И.П.</w:t>
      </w:r>
      <w:r w:rsidRPr="00E35DDE">
        <w:rPr>
          <w:rFonts w:ascii="Times New Roman" w:hAnsi="Times New Roman" w:cs="Times New Roman"/>
          <w:spacing w:val="-2"/>
          <w:sz w:val="18"/>
          <w:szCs w:val="18"/>
        </w:rPr>
        <w:t xml:space="preserve"> Краткое обозрение существующих в России расколов, ересей и сект.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Лейпциг: Изд</w:t>
      </w:r>
      <w:r>
        <w:rPr>
          <w:rFonts w:ascii="Times New Roman" w:hAnsi="Times New Roman" w:cs="Times New Roman"/>
          <w:spacing w:val="-2"/>
          <w:sz w:val="18"/>
          <w:szCs w:val="18"/>
        </w:rPr>
        <w:t>-во</w:t>
      </w:r>
      <w:r w:rsidRPr="00E35DDE">
        <w:rPr>
          <w:rFonts w:ascii="Times New Roman" w:hAnsi="Times New Roman" w:cs="Times New Roman"/>
          <w:spacing w:val="-2"/>
          <w:sz w:val="18"/>
          <w:szCs w:val="18"/>
        </w:rPr>
        <w:t xml:space="preserve"> Э.Л. Каспрович, 1883. – С.10.</w:t>
      </w:r>
    </w:p>
  </w:footnote>
  <w:footnote w:id="25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Поповцы и беспоповцы</w:t>
      </w:r>
      <w:r w:rsidRPr="00E35DDE">
        <w:rPr>
          <w:rFonts w:ascii="Times New Roman" w:hAnsi="Times New Roman" w:cs="Times New Roman"/>
          <w:spacing w:val="-2"/>
          <w:sz w:val="18"/>
          <w:szCs w:val="18"/>
        </w:rPr>
        <w:t xml:space="preserve"> [Электронный ресурс]. – Режим доступа: http://sitkin.narod.ru/pop.htm </w:t>
      </w:r>
    </w:p>
  </w:footnote>
  <w:footnote w:id="25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Эткинд А.</w:t>
      </w:r>
      <w:r w:rsidRPr="00E35DDE">
        <w:rPr>
          <w:rFonts w:ascii="Times New Roman" w:hAnsi="Times New Roman" w:cs="Times New Roman"/>
          <w:spacing w:val="-2"/>
          <w:sz w:val="18"/>
          <w:szCs w:val="18"/>
        </w:rPr>
        <w:t xml:space="preserve"> Хлыст: секты, литература и революция.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М.: Новое литературное обозрение, 2013. – С.123.</w:t>
      </w:r>
    </w:p>
  </w:footnote>
  <w:footnote w:id="25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Липранди И.П.</w:t>
      </w:r>
      <w:r w:rsidRPr="00E35DDE">
        <w:rPr>
          <w:rFonts w:ascii="Times New Roman" w:hAnsi="Times New Roman" w:cs="Times New Roman"/>
          <w:spacing w:val="-2"/>
          <w:sz w:val="18"/>
          <w:szCs w:val="18"/>
        </w:rPr>
        <w:t xml:space="preserve"> </w:t>
      </w:r>
      <w:r>
        <w:rPr>
          <w:rFonts w:ascii="Times New Roman" w:hAnsi="Times New Roman" w:cs="Times New Roman"/>
          <w:spacing w:val="-2"/>
          <w:sz w:val="18"/>
          <w:szCs w:val="18"/>
        </w:rPr>
        <w:t>Указ. раб.</w:t>
      </w:r>
      <w:r w:rsidRPr="00E35DDE">
        <w:rPr>
          <w:rFonts w:ascii="Times New Roman" w:hAnsi="Times New Roman" w:cs="Times New Roman"/>
          <w:spacing w:val="-2"/>
          <w:sz w:val="18"/>
          <w:szCs w:val="18"/>
        </w:rPr>
        <w:t xml:space="preserve"> – С.16-17.</w:t>
      </w:r>
    </w:p>
  </w:footnote>
  <w:footnote w:id="25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Поповцы и беспоповцы</w:t>
      </w:r>
      <w:r w:rsidRPr="00E35DDE">
        <w:rPr>
          <w:rFonts w:ascii="Times New Roman" w:hAnsi="Times New Roman" w:cs="Times New Roman"/>
          <w:spacing w:val="-2"/>
          <w:sz w:val="18"/>
          <w:szCs w:val="18"/>
        </w:rPr>
        <w:t>. [Электронный ресурс]. – Режим доступа: http://sitkin.narod.ru/pop.htm</w:t>
      </w:r>
    </w:p>
  </w:footnote>
  <w:footnote w:id="26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Нарушение прав человека в секте «Школа золотого Розенкрейца».</w:t>
      </w:r>
      <w:r w:rsidRPr="00E35DDE">
        <w:rPr>
          <w:rFonts w:ascii="Times New Roman" w:hAnsi="Times New Roman" w:cs="Times New Roman"/>
          <w:spacing w:val="-2"/>
          <w:sz w:val="18"/>
          <w:szCs w:val="18"/>
        </w:rPr>
        <w:t xml:space="preserve"> [Электронный ресурс]. – Режим доступа:https://iriney.ru/okkultnyie/shkola-zolotogo-rozenkrejcza/arxiv-soobshhenij-o-shkole-zolotogo-rozenkrejcza/narusheniya-prav-cheloveka-v-sekte-shkola-zolotogo-rozenkrejcza.html.</w:t>
      </w:r>
    </w:p>
  </w:footnote>
  <w:footnote w:id="26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Ян ванн Рэйкенборг</w:t>
      </w:r>
      <w:r w:rsidRPr="00E35DDE">
        <w:rPr>
          <w:rFonts w:ascii="Times New Roman" w:hAnsi="Times New Roman" w:cs="Times New Roman"/>
          <w:spacing w:val="-2"/>
          <w:sz w:val="18"/>
          <w:szCs w:val="18"/>
        </w:rPr>
        <w:t xml:space="preserve">. Грядущий новый человек.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М.: Амрита, 2011. – С.197-198.</w:t>
      </w:r>
    </w:p>
  </w:footnote>
  <w:footnote w:id="26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Рекомендации Парламентской Ассамблеи Совета Европы №1178</w:t>
      </w:r>
      <w:r w:rsidRPr="00E35DDE">
        <w:rPr>
          <w:rFonts w:ascii="Times New Roman" w:hAnsi="Times New Roman" w:cs="Times New Roman"/>
          <w:spacing w:val="-2"/>
          <w:sz w:val="18"/>
          <w:szCs w:val="18"/>
        </w:rPr>
        <w:t xml:space="preserve"> «О</w:t>
      </w:r>
      <w:r>
        <w:rPr>
          <w:rFonts w:ascii="Times New Roman" w:hAnsi="Times New Roman" w:cs="Times New Roman"/>
          <w:spacing w:val="-2"/>
          <w:sz w:val="18"/>
          <w:szCs w:val="18"/>
        </w:rPr>
        <w:t> </w:t>
      </w:r>
      <w:r w:rsidRPr="00E35DDE">
        <w:rPr>
          <w:rFonts w:ascii="Times New Roman" w:hAnsi="Times New Roman" w:cs="Times New Roman"/>
          <w:spacing w:val="-2"/>
          <w:sz w:val="18"/>
          <w:szCs w:val="18"/>
        </w:rPr>
        <w:t xml:space="preserve">сектах и новых религиозных движениях». Принято Генеральной Ассамблеей 5 февраля 1992 года [Электронный ресурс]. – Режим доступа: http://docs.cntd.ru/document/902018869 </w:t>
      </w:r>
    </w:p>
  </w:footnote>
  <w:footnote w:id="26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Европейская конвенция по правам человека</w:t>
      </w:r>
      <w:r w:rsidRPr="00E35DDE">
        <w:rPr>
          <w:rFonts w:ascii="Times New Roman" w:hAnsi="Times New Roman" w:cs="Times New Roman"/>
          <w:spacing w:val="-2"/>
          <w:sz w:val="18"/>
          <w:szCs w:val="18"/>
        </w:rPr>
        <w:t>. Принята 4 ноября 1950 года [Электронный ресурс]. – Режим доступа: https://www.echr.coe.int/..._RUS.pdf-</w:t>
      </w:r>
    </w:p>
  </w:footnote>
  <w:footnote w:id="26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Постановление Европейского Парламента</w:t>
      </w:r>
      <w:r w:rsidRPr="00E35DDE">
        <w:rPr>
          <w:rFonts w:ascii="Times New Roman" w:hAnsi="Times New Roman" w:cs="Times New Roman"/>
          <w:spacing w:val="-2"/>
          <w:sz w:val="18"/>
          <w:szCs w:val="18"/>
        </w:rPr>
        <w:t xml:space="preserve"> «О сектах в Европе». Принято 12 февраля 1996 года [Электронный ресурс]. – Режим доступа: https://evolkov.net/cults/official.docs/eurprt96.html </w:t>
      </w:r>
    </w:p>
  </w:footnote>
  <w:footnote w:id="26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Орден Храма Солнца</w:t>
      </w:r>
      <w:r w:rsidRPr="00E35DDE">
        <w:rPr>
          <w:rFonts w:ascii="Times New Roman" w:hAnsi="Times New Roman" w:cs="Times New Roman"/>
          <w:spacing w:val="-2"/>
          <w:sz w:val="18"/>
          <w:szCs w:val="18"/>
        </w:rPr>
        <w:t xml:space="preserve">. Деструктивные религиозные организации и некоторые религиозные группы [Электронный ресурс]. – Режим доступа: https://www.eparhia-saratov.ru/Content/Books/167/70.html </w:t>
      </w:r>
    </w:p>
  </w:footnote>
  <w:footnote w:id="26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w:t>
      </w:r>
      <w:r w:rsidRPr="00E35DDE">
        <w:rPr>
          <w:rFonts w:ascii="Times New Roman" w:hAnsi="Times New Roman" w:cs="Times New Roman"/>
          <w:b/>
          <w:spacing w:val="-2"/>
          <w:sz w:val="18"/>
          <w:szCs w:val="18"/>
        </w:rPr>
        <w:t>Рекомендации Парламентской Ассамблеи Совета Европы №1804</w:t>
      </w:r>
      <w:r w:rsidRPr="00E35DDE">
        <w:rPr>
          <w:rFonts w:ascii="Times New Roman" w:hAnsi="Times New Roman" w:cs="Times New Roman"/>
          <w:spacing w:val="-2"/>
          <w:sz w:val="18"/>
          <w:szCs w:val="18"/>
        </w:rPr>
        <w:t xml:space="preserve"> «Государство, религия, светское общество и права человека». Принято Генеральной Ассамблеей 29 июня 2007 года [Электронный ресурс]. – Режим доступа:https://sites.google.com/site/fppungoru/zakonodatelstvo/dokumenty-pase-i-es/soobseniebezzagolovka-5</w:t>
      </w:r>
    </w:p>
  </w:footnote>
  <w:footnote w:id="26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Закон КР «О свободе вероисповеданий и религиозных организациях в Кыргызской Республике»</w:t>
      </w:r>
      <w:r w:rsidRPr="00E35DDE">
        <w:rPr>
          <w:rFonts w:ascii="Times New Roman" w:hAnsi="Times New Roman" w:cs="Times New Roman"/>
          <w:spacing w:val="-2"/>
          <w:sz w:val="18"/>
          <w:szCs w:val="18"/>
        </w:rPr>
        <w:t xml:space="preserve"> от 31 декабря 2008 года №282 [Электронный ресурс]. – Режим доступа: http://cbd.minjust.gov.kg/act/view/ru-ru/202498.</w:t>
      </w:r>
    </w:p>
  </w:footnote>
  <w:footnote w:id="26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Малеина М.Н.</w:t>
      </w:r>
      <w:r w:rsidRPr="00E35DDE">
        <w:rPr>
          <w:rFonts w:ascii="Times New Roman" w:hAnsi="Times New Roman" w:cs="Times New Roman"/>
          <w:spacing w:val="-2"/>
          <w:sz w:val="18"/>
          <w:szCs w:val="18"/>
        </w:rPr>
        <w:t xml:space="preserve"> Право обучающегося и преподавателя на индивидуальный облик // </w:t>
      </w:r>
      <w:r w:rsidRPr="00E35DDE">
        <w:rPr>
          <w:rFonts w:ascii="Times New Roman" w:hAnsi="Times New Roman" w:cs="Times New Roman"/>
          <w:spacing w:val="-2"/>
          <w:sz w:val="18"/>
          <w:szCs w:val="18"/>
          <w:lang w:val="en-US"/>
        </w:rPr>
        <w:t>Lex</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Russica</w:t>
      </w:r>
      <w:r w:rsidRPr="00E35DDE">
        <w:rPr>
          <w:rFonts w:ascii="Times New Roman" w:hAnsi="Times New Roman" w:cs="Times New Roman"/>
          <w:spacing w:val="-2"/>
          <w:sz w:val="18"/>
          <w:szCs w:val="18"/>
        </w:rPr>
        <w:t xml:space="preserve"> (Русский Закон). МГЮА им. О.Е. Кутафина.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2019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№3 (148). – С.24-25. </w:t>
      </w:r>
    </w:p>
  </w:footnote>
  <w:footnote w:id="26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Ураимова Т.А</w:t>
      </w:r>
      <w:r w:rsidRPr="00E35DDE">
        <w:rPr>
          <w:rFonts w:ascii="Times New Roman" w:hAnsi="Times New Roman" w:cs="Times New Roman"/>
          <w:spacing w:val="-2"/>
          <w:sz w:val="18"/>
          <w:szCs w:val="18"/>
        </w:rPr>
        <w:t>. Понятие и содержание прав граждан на охрану здоровья в Кыргызской Республике</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 Известия вузов Кыргызстана.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2015.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№5. – С.305.</w:t>
      </w:r>
    </w:p>
  </w:footnote>
  <w:footnote w:id="270">
    <w:p w:rsidR="003A380F" w:rsidRPr="008E0FE2"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Лазарев В.В.</w:t>
      </w:r>
      <w:r w:rsidRPr="00E35DDE">
        <w:rPr>
          <w:rFonts w:ascii="Times New Roman" w:hAnsi="Times New Roman" w:cs="Times New Roman"/>
          <w:spacing w:val="-2"/>
          <w:sz w:val="18"/>
          <w:szCs w:val="18"/>
        </w:rPr>
        <w:t xml:space="preserve"> Естественно-правовые основания ограничения прав человека и гражданина // Юридическая техника. Нижегородская</w:t>
      </w:r>
      <w:r w:rsidRPr="008E0FE2">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академия</w:t>
      </w:r>
      <w:r w:rsidRPr="008E0FE2">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МВД</w:t>
      </w:r>
      <w:r w:rsidRPr="008E0FE2">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РФ</w:t>
      </w:r>
      <w:r w:rsidRPr="008E0FE2">
        <w:rPr>
          <w:rFonts w:ascii="Times New Roman" w:hAnsi="Times New Roman" w:cs="Times New Roman"/>
          <w:spacing w:val="-2"/>
          <w:sz w:val="18"/>
          <w:szCs w:val="18"/>
        </w:rPr>
        <w:t xml:space="preserve">. </w:t>
      </w:r>
      <w:r>
        <w:rPr>
          <w:rFonts w:ascii="Times New Roman" w:hAnsi="Times New Roman" w:cs="Times New Roman"/>
          <w:spacing w:val="-2"/>
          <w:sz w:val="18"/>
          <w:szCs w:val="18"/>
        </w:rPr>
        <w:t xml:space="preserve">– </w:t>
      </w:r>
      <w:r w:rsidRPr="008E0FE2">
        <w:rPr>
          <w:rFonts w:ascii="Times New Roman" w:hAnsi="Times New Roman" w:cs="Times New Roman"/>
          <w:spacing w:val="-2"/>
          <w:sz w:val="18"/>
          <w:szCs w:val="18"/>
        </w:rPr>
        <w:t xml:space="preserve">2018. </w:t>
      </w:r>
      <w:r>
        <w:rPr>
          <w:rFonts w:ascii="Times New Roman" w:hAnsi="Times New Roman" w:cs="Times New Roman"/>
          <w:spacing w:val="-2"/>
          <w:sz w:val="18"/>
          <w:szCs w:val="18"/>
        </w:rPr>
        <w:t xml:space="preserve">– </w:t>
      </w:r>
      <w:r w:rsidRPr="008E0FE2">
        <w:rPr>
          <w:rFonts w:ascii="Times New Roman" w:hAnsi="Times New Roman" w:cs="Times New Roman"/>
          <w:spacing w:val="-2"/>
          <w:sz w:val="18"/>
          <w:szCs w:val="18"/>
        </w:rPr>
        <w:t xml:space="preserve">№12. – </w:t>
      </w:r>
      <w:r w:rsidRPr="00E35DDE">
        <w:rPr>
          <w:rFonts w:ascii="Times New Roman" w:hAnsi="Times New Roman" w:cs="Times New Roman"/>
          <w:spacing w:val="-2"/>
          <w:sz w:val="18"/>
          <w:szCs w:val="18"/>
        </w:rPr>
        <w:t>С</w:t>
      </w:r>
      <w:r w:rsidRPr="008E0FE2">
        <w:rPr>
          <w:rFonts w:ascii="Times New Roman" w:hAnsi="Times New Roman" w:cs="Times New Roman"/>
          <w:spacing w:val="-2"/>
          <w:sz w:val="18"/>
          <w:szCs w:val="18"/>
        </w:rPr>
        <w:t>.29.</w:t>
      </w:r>
    </w:p>
  </w:footnote>
  <w:footnote w:id="27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8E0FE2">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lang w:val="en-US"/>
        </w:rPr>
        <w:t>Decreto</w:t>
      </w:r>
      <w:r w:rsidRPr="008E0FE2">
        <w:rPr>
          <w:rFonts w:ascii="Times New Roman" w:hAnsi="Times New Roman" w:cs="Times New Roman"/>
          <w:b/>
          <w:spacing w:val="-2"/>
          <w:sz w:val="18"/>
          <w:szCs w:val="18"/>
        </w:rPr>
        <w:t xml:space="preserve"> </w:t>
      </w:r>
      <w:r w:rsidRPr="00E35DDE">
        <w:rPr>
          <w:rFonts w:ascii="Times New Roman" w:hAnsi="Times New Roman" w:cs="Times New Roman"/>
          <w:b/>
          <w:spacing w:val="-2"/>
          <w:sz w:val="18"/>
          <w:szCs w:val="18"/>
          <w:lang w:val="en-US"/>
        </w:rPr>
        <w:t>del</w:t>
      </w:r>
      <w:r w:rsidRPr="008E0FE2">
        <w:rPr>
          <w:rFonts w:ascii="Times New Roman" w:hAnsi="Times New Roman" w:cs="Times New Roman"/>
          <w:b/>
          <w:spacing w:val="-2"/>
          <w:sz w:val="18"/>
          <w:szCs w:val="18"/>
        </w:rPr>
        <w:t xml:space="preserve"> </w:t>
      </w:r>
      <w:r w:rsidRPr="00E35DDE">
        <w:rPr>
          <w:rFonts w:ascii="Times New Roman" w:hAnsi="Times New Roman" w:cs="Times New Roman"/>
          <w:b/>
          <w:spacing w:val="-2"/>
          <w:sz w:val="18"/>
          <w:szCs w:val="18"/>
          <w:lang w:val="en-US"/>
        </w:rPr>
        <w:t>Presidente</w:t>
      </w:r>
      <w:r w:rsidRPr="008E0FE2">
        <w:rPr>
          <w:rFonts w:ascii="Times New Roman" w:hAnsi="Times New Roman" w:cs="Times New Roman"/>
          <w:b/>
          <w:spacing w:val="-2"/>
          <w:sz w:val="18"/>
          <w:szCs w:val="18"/>
        </w:rPr>
        <w:t xml:space="preserve"> </w:t>
      </w:r>
      <w:r w:rsidRPr="00E35DDE">
        <w:rPr>
          <w:rFonts w:ascii="Times New Roman" w:hAnsi="Times New Roman" w:cs="Times New Roman"/>
          <w:b/>
          <w:spacing w:val="-2"/>
          <w:sz w:val="18"/>
          <w:szCs w:val="18"/>
          <w:lang w:val="en-US"/>
        </w:rPr>
        <w:t>del</w:t>
      </w:r>
      <w:r w:rsidRPr="008E0FE2">
        <w:rPr>
          <w:rFonts w:ascii="Times New Roman" w:hAnsi="Times New Roman" w:cs="Times New Roman"/>
          <w:b/>
          <w:spacing w:val="-2"/>
          <w:sz w:val="18"/>
          <w:szCs w:val="18"/>
        </w:rPr>
        <w:t xml:space="preserve"> </w:t>
      </w:r>
      <w:r w:rsidRPr="00E35DDE">
        <w:rPr>
          <w:rFonts w:ascii="Times New Roman" w:hAnsi="Times New Roman" w:cs="Times New Roman"/>
          <w:b/>
          <w:spacing w:val="-2"/>
          <w:sz w:val="18"/>
          <w:szCs w:val="18"/>
          <w:lang w:val="en-US"/>
        </w:rPr>
        <w:t>consiglio</w:t>
      </w:r>
      <w:r w:rsidRPr="008E0FE2">
        <w:rPr>
          <w:rFonts w:ascii="Times New Roman" w:hAnsi="Times New Roman" w:cs="Times New Roman"/>
          <w:b/>
          <w:spacing w:val="-2"/>
          <w:sz w:val="18"/>
          <w:szCs w:val="18"/>
        </w:rPr>
        <w:t xml:space="preserve"> </w:t>
      </w:r>
      <w:r w:rsidRPr="00E35DDE">
        <w:rPr>
          <w:rFonts w:ascii="Times New Roman" w:hAnsi="Times New Roman" w:cs="Times New Roman"/>
          <w:b/>
          <w:spacing w:val="-2"/>
          <w:sz w:val="18"/>
          <w:szCs w:val="18"/>
          <w:lang w:val="en-US"/>
        </w:rPr>
        <w:t>del</w:t>
      </w:r>
      <w:r w:rsidRPr="008E0FE2">
        <w:rPr>
          <w:rFonts w:ascii="Times New Roman" w:hAnsi="Times New Roman" w:cs="Times New Roman"/>
          <w:b/>
          <w:spacing w:val="-2"/>
          <w:sz w:val="18"/>
          <w:szCs w:val="18"/>
        </w:rPr>
        <w:t xml:space="preserve"> </w:t>
      </w:r>
      <w:r w:rsidRPr="00E35DDE">
        <w:rPr>
          <w:rFonts w:ascii="Times New Roman" w:hAnsi="Times New Roman" w:cs="Times New Roman"/>
          <w:b/>
          <w:spacing w:val="-2"/>
          <w:sz w:val="18"/>
          <w:szCs w:val="18"/>
          <w:lang w:val="en-US"/>
        </w:rPr>
        <w:t>ministry</w:t>
      </w:r>
      <w:r w:rsidRPr="008E0FE2">
        <w:rPr>
          <w:rFonts w:ascii="Times New Roman" w:hAnsi="Times New Roman" w:cs="Times New Roman"/>
          <w:b/>
          <w:spacing w:val="-2"/>
          <w:sz w:val="18"/>
          <w:szCs w:val="18"/>
        </w:rPr>
        <w:t xml:space="preserve"> 8 </w:t>
      </w:r>
      <w:r w:rsidRPr="00E35DDE">
        <w:rPr>
          <w:rFonts w:ascii="Times New Roman" w:hAnsi="Times New Roman" w:cs="Times New Roman"/>
          <w:b/>
          <w:spacing w:val="-2"/>
          <w:sz w:val="18"/>
          <w:szCs w:val="18"/>
          <w:lang w:val="en-US"/>
        </w:rPr>
        <w:t>marzo</w:t>
      </w:r>
      <w:r w:rsidRPr="008E0FE2">
        <w:rPr>
          <w:rFonts w:ascii="Times New Roman" w:hAnsi="Times New Roman" w:cs="Times New Roman"/>
          <w:b/>
          <w:spacing w:val="-2"/>
          <w:sz w:val="18"/>
          <w:szCs w:val="18"/>
        </w:rPr>
        <w:t xml:space="preserve"> 2020</w:t>
      </w:r>
      <w:r w:rsidRPr="008E0FE2">
        <w:rPr>
          <w:rFonts w:ascii="Times New Roman" w:hAnsi="Times New Roman" w:cs="Times New Roman"/>
          <w:spacing w:val="-2"/>
          <w:sz w:val="18"/>
          <w:szCs w:val="18"/>
        </w:rPr>
        <w:t xml:space="preserve"> </w:t>
      </w:r>
      <w:r>
        <w:rPr>
          <w:rFonts w:ascii="Times New Roman" w:hAnsi="Times New Roman" w:cs="Times New Roman"/>
          <w:spacing w:val="-2"/>
          <w:sz w:val="18"/>
          <w:szCs w:val="18"/>
        </w:rPr>
        <w:t>[Электронный ресурс]</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gazzettaufficiale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eli</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id</w:t>
      </w:r>
      <w:r w:rsidRPr="00E35DDE">
        <w:rPr>
          <w:rFonts w:ascii="Times New Roman" w:hAnsi="Times New Roman" w:cs="Times New Roman"/>
          <w:spacing w:val="-2"/>
          <w:sz w:val="18"/>
          <w:szCs w:val="18"/>
        </w:rPr>
        <w:t>/2020/03/08/20</w:t>
      </w:r>
      <w:r w:rsidRPr="00E35DDE">
        <w:rPr>
          <w:rFonts w:ascii="Times New Roman" w:hAnsi="Times New Roman" w:cs="Times New Roman"/>
          <w:spacing w:val="-2"/>
          <w:sz w:val="18"/>
          <w:szCs w:val="18"/>
          <w:lang w:val="en-US"/>
        </w:rPr>
        <w:t>A</w:t>
      </w:r>
      <w:r w:rsidRPr="00E35DDE">
        <w:rPr>
          <w:rFonts w:ascii="Times New Roman" w:hAnsi="Times New Roman" w:cs="Times New Roman"/>
          <w:spacing w:val="-2"/>
          <w:sz w:val="18"/>
          <w:szCs w:val="18"/>
        </w:rPr>
        <w:t>01522/</w:t>
      </w:r>
      <w:r w:rsidRPr="00E35DDE">
        <w:rPr>
          <w:rFonts w:ascii="Times New Roman" w:hAnsi="Times New Roman" w:cs="Times New Roman"/>
          <w:spacing w:val="-2"/>
          <w:sz w:val="18"/>
          <w:szCs w:val="18"/>
          <w:lang w:val="en-US"/>
        </w:rPr>
        <w:t>sg</w:t>
      </w:r>
    </w:p>
  </w:footnote>
  <w:footnote w:id="272">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Arianna Vedaschi, Chiara Graziani</w:t>
      </w:r>
      <w:r w:rsidRPr="00E35DDE">
        <w:rPr>
          <w:rFonts w:ascii="Times New Roman" w:hAnsi="Times New Roman" w:cs="Times New Roman"/>
          <w:spacing w:val="-2"/>
          <w:sz w:val="18"/>
          <w:szCs w:val="18"/>
          <w:lang w:val="en-US"/>
        </w:rPr>
        <w:t>. Coronavirus, Health emergencies and public issues law issues. Verfassungsblog on matters constitutional. 06.03.2020 [</w:t>
      </w:r>
      <w:r w:rsidRPr="00E35DDE">
        <w:rPr>
          <w:rFonts w:ascii="Times New Roman" w:hAnsi="Times New Roman" w:cs="Times New Roman"/>
          <w:spacing w:val="-2"/>
          <w:sz w:val="18"/>
          <w:szCs w:val="18"/>
        </w:rPr>
        <w:t>Электронный</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ресурс</w:t>
      </w:r>
      <w:r w:rsidRPr="00E35DDE">
        <w:rPr>
          <w:rFonts w:ascii="Times New Roman" w:hAnsi="Times New Roman" w:cs="Times New Roman"/>
          <w:spacing w:val="-2"/>
          <w:sz w:val="18"/>
          <w:szCs w:val="18"/>
          <w:lang w:val="en-US"/>
        </w:rPr>
        <w:t xml:space="preserve">]. – </w:t>
      </w:r>
      <w:r w:rsidRPr="00E35DDE">
        <w:rPr>
          <w:rFonts w:ascii="Times New Roman" w:hAnsi="Times New Roman" w:cs="Times New Roman"/>
          <w:spacing w:val="-2"/>
          <w:sz w:val="18"/>
          <w:szCs w:val="18"/>
        </w:rPr>
        <w:t>Режим</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доступа</w:t>
      </w:r>
      <w:r w:rsidRPr="00E35DDE">
        <w:rPr>
          <w:rFonts w:ascii="Times New Roman" w:hAnsi="Times New Roman" w:cs="Times New Roman"/>
          <w:spacing w:val="-2"/>
          <w:sz w:val="18"/>
          <w:szCs w:val="18"/>
          <w:lang w:val="en-US"/>
        </w:rPr>
        <w:t>: https://verfassungsblog.de/coronavirus-health-emergencies-and-public-law-issues/</w:t>
      </w:r>
    </w:p>
  </w:footnote>
  <w:footnote w:id="27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Il Presidente del consiglio dei ministry 4 marzo 2020</w:t>
      </w:r>
      <w:r w:rsidRPr="00E35DDE">
        <w:rPr>
          <w:rFonts w:ascii="Times New Roman" w:hAnsi="Times New Roman" w:cs="Times New Roman"/>
          <w:spacing w:val="-2"/>
          <w:sz w:val="18"/>
          <w:szCs w:val="18"/>
          <w:lang w:val="en-US"/>
        </w:rPr>
        <w:t xml:space="preserve">. </w:t>
      </w:r>
      <w:r>
        <w:rPr>
          <w:rFonts w:ascii="Times New Roman" w:hAnsi="Times New Roman" w:cs="Times New Roman"/>
          <w:spacing w:val="-2"/>
          <w:sz w:val="18"/>
          <w:szCs w:val="18"/>
        </w:rPr>
        <w:t>[Электронный ресурс]</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http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governo</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sites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new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governo</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files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DPCM</w:t>
      </w:r>
      <w:r w:rsidRPr="00E35DDE">
        <w:rPr>
          <w:rFonts w:ascii="Times New Roman" w:hAnsi="Times New Roman" w:cs="Times New Roman"/>
          <w:spacing w:val="-2"/>
          <w:sz w:val="18"/>
          <w:szCs w:val="18"/>
        </w:rPr>
        <w:t>4</w:t>
      </w:r>
      <w:r w:rsidRPr="00E35DDE">
        <w:rPr>
          <w:rFonts w:ascii="Times New Roman" w:hAnsi="Times New Roman" w:cs="Times New Roman"/>
          <w:spacing w:val="-2"/>
          <w:sz w:val="18"/>
          <w:szCs w:val="18"/>
          <w:lang w:val="en-US"/>
        </w:rPr>
        <w:t>MARZO</w:t>
      </w:r>
      <w:r w:rsidRPr="00E35DDE">
        <w:rPr>
          <w:rFonts w:ascii="Times New Roman" w:hAnsi="Times New Roman" w:cs="Times New Roman"/>
          <w:spacing w:val="-2"/>
          <w:sz w:val="18"/>
          <w:szCs w:val="18"/>
        </w:rPr>
        <w:t>2020.</w:t>
      </w:r>
      <w:r w:rsidRPr="00E35DDE">
        <w:rPr>
          <w:rFonts w:ascii="Times New Roman" w:hAnsi="Times New Roman" w:cs="Times New Roman"/>
          <w:spacing w:val="-2"/>
          <w:sz w:val="18"/>
          <w:szCs w:val="18"/>
          <w:lang w:val="en-US"/>
        </w:rPr>
        <w:t>pdf</w:t>
      </w:r>
    </w:p>
  </w:footnote>
  <w:footnote w:id="274">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lang w:val="en-US"/>
        </w:rPr>
        <w:t>Arianna Vedaschi, Chiara Graziani</w:t>
      </w:r>
      <w:r w:rsidRPr="00E35DDE">
        <w:rPr>
          <w:rFonts w:ascii="Times New Roman" w:hAnsi="Times New Roman" w:cs="Times New Roman"/>
          <w:spacing w:val="-2"/>
          <w:sz w:val="18"/>
          <w:szCs w:val="18"/>
          <w:lang w:val="en-US"/>
        </w:rPr>
        <w:t>. Coronavirus emergency and public law issues: an update on the Italian situation. Verfassungsblog on matters constitutional. 12.03.2020. [</w:t>
      </w:r>
      <w:r w:rsidRPr="00E35DDE">
        <w:rPr>
          <w:rFonts w:ascii="Times New Roman" w:hAnsi="Times New Roman" w:cs="Times New Roman"/>
          <w:spacing w:val="-2"/>
          <w:sz w:val="18"/>
          <w:szCs w:val="18"/>
        </w:rPr>
        <w:t>Электронный</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ресурс</w:t>
      </w:r>
      <w:r w:rsidRPr="00E35DDE">
        <w:rPr>
          <w:rFonts w:ascii="Times New Roman" w:hAnsi="Times New Roman" w:cs="Times New Roman"/>
          <w:spacing w:val="-2"/>
          <w:sz w:val="18"/>
          <w:szCs w:val="18"/>
          <w:lang w:val="en-US"/>
        </w:rPr>
        <w:t xml:space="preserve">]. – </w:t>
      </w:r>
      <w:r w:rsidRPr="00E35DDE">
        <w:rPr>
          <w:rFonts w:ascii="Times New Roman" w:hAnsi="Times New Roman" w:cs="Times New Roman"/>
          <w:spacing w:val="-2"/>
          <w:sz w:val="18"/>
          <w:szCs w:val="18"/>
        </w:rPr>
        <w:t>Режим</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доступа</w:t>
      </w:r>
      <w:r w:rsidRPr="00E35DDE">
        <w:rPr>
          <w:rFonts w:ascii="Times New Roman" w:hAnsi="Times New Roman" w:cs="Times New Roman"/>
          <w:spacing w:val="-2"/>
          <w:sz w:val="18"/>
          <w:szCs w:val="18"/>
          <w:lang w:val="en-US"/>
        </w:rPr>
        <w:t xml:space="preserve">: https://verfassungsblog.de/coronavirus-emergency-and-public-law-issues-an-update-on-the-italian-situation/ </w:t>
      </w:r>
    </w:p>
  </w:footnote>
  <w:footnote w:id="27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Decreto-Legge 2 marzo 2020 N9</w:t>
      </w:r>
      <w:r w:rsidRPr="00E35DDE">
        <w:rPr>
          <w:rFonts w:ascii="Times New Roman" w:hAnsi="Times New Roman" w:cs="Times New Roman"/>
          <w:spacing w:val="-2"/>
          <w:sz w:val="18"/>
          <w:szCs w:val="18"/>
          <w:lang w:val="en-US"/>
        </w:rPr>
        <w:t xml:space="preserve"> «Misure urgenti di sostegno per famiglie, lavoratori e imprese connesse all'emergenza epidemiologica da COVID-19». </w:t>
      </w:r>
      <w:r w:rsidRPr="00E35DDE">
        <w:rPr>
          <w:rFonts w:ascii="Times New Roman" w:hAnsi="Times New Roman" w:cs="Times New Roman"/>
          <w:spacing w:val="-2"/>
          <w:sz w:val="18"/>
          <w:szCs w:val="18"/>
        </w:rPr>
        <w:t xml:space="preserve">[Электронный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normattiva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uri</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N</w:t>
      </w:r>
      <w:r w:rsidRPr="00E35DDE">
        <w:rPr>
          <w:rFonts w:ascii="Times New Roman" w:hAnsi="Times New Roman" w:cs="Times New Roman"/>
          <w:spacing w:val="-2"/>
          <w:sz w:val="18"/>
          <w:szCs w:val="18"/>
        </w:rPr>
        <w:t>2</w:t>
      </w:r>
      <w:r w:rsidRPr="00E35DDE">
        <w:rPr>
          <w:rFonts w:ascii="Times New Roman" w:hAnsi="Times New Roman" w:cs="Times New Roman"/>
          <w:spacing w:val="-2"/>
          <w:sz w:val="18"/>
          <w:szCs w:val="18"/>
          <w:lang w:val="en-US"/>
        </w:rPr>
        <w:t>Ls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urn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nir</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stato</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decreto</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legge</w:t>
      </w:r>
      <w:r w:rsidRPr="00E35DDE">
        <w:rPr>
          <w:rFonts w:ascii="Times New Roman" w:hAnsi="Times New Roman" w:cs="Times New Roman"/>
          <w:spacing w:val="-2"/>
          <w:sz w:val="18"/>
          <w:szCs w:val="18"/>
        </w:rPr>
        <w:t>:2020-03-02;9!</w:t>
      </w:r>
      <w:r w:rsidRPr="00E35DDE">
        <w:rPr>
          <w:rFonts w:ascii="Times New Roman" w:hAnsi="Times New Roman" w:cs="Times New Roman"/>
          <w:spacing w:val="-2"/>
          <w:sz w:val="18"/>
          <w:szCs w:val="18"/>
          <w:lang w:val="en-US"/>
        </w:rPr>
        <w:t>vig</w:t>
      </w:r>
      <w:r w:rsidRPr="00E35DDE">
        <w:rPr>
          <w:rFonts w:ascii="Times New Roman" w:hAnsi="Times New Roman" w:cs="Times New Roman"/>
          <w:spacing w:val="-2"/>
          <w:sz w:val="18"/>
          <w:szCs w:val="18"/>
        </w:rPr>
        <w:t xml:space="preserve">= </w:t>
      </w:r>
    </w:p>
  </w:footnote>
  <w:footnote w:id="276">
    <w:p w:rsidR="003A380F" w:rsidRPr="004B0A16"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Arianna Vedaschi, Chiara Graziani</w:t>
      </w:r>
      <w:r w:rsidRPr="00E35DDE">
        <w:rPr>
          <w:rFonts w:ascii="Times New Roman" w:hAnsi="Times New Roman" w:cs="Times New Roman"/>
          <w:spacing w:val="-2"/>
          <w:sz w:val="18"/>
          <w:szCs w:val="18"/>
          <w:lang w:val="en-US"/>
        </w:rPr>
        <w:t xml:space="preserve">. Coronavirus emergency and public law issues: an update on the Italian situation. Verfassungsblog on matters constitutional. 12.03.2020. </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rPr>
        <w:t>Электронный</w:t>
      </w:r>
      <w:r w:rsidRPr="004B0A16">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ресурс</w:t>
      </w:r>
      <w:r w:rsidRPr="004B0A16">
        <w:rPr>
          <w:rFonts w:ascii="Times New Roman" w:hAnsi="Times New Roman" w:cs="Times New Roman"/>
          <w:spacing w:val="-2"/>
          <w:sz w:val="18"/>
          <w:szCs w:val="18"/>
          <w:lang w:val="en-US"/>
        </w:rPr>
        <w:t xml:space="preserve">]. – </w:t>
      </w:r>
      <w:r w:rsidRPr="00E35DDE">
        <w:rPr>
          <w:rFonts w:ascii="Times New Roman" w:hAnsi="Times New Roman" w:cs="Times New Roman"/>
          <w:spacing w:val="-2"/>
          <w:sz w:val="18"/>
          <w:szCs w:val="18"/>
        </w:rPr>
        <w:t>Режим</w:t>
      </w:r>
      <w:r w:rsidRPr="004B0A16">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доступа</w:t>
      </w:r>
      <w:r w:rsidRPr="004B0A16">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lang w:val="en-US"/>
        </w:rPr>
        <w:t>https</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verfassungsblog</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de</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coronavirus</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on</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the</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italian</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situation</w:t>
      </w:r>
      <w:r w:rsidRPr="004B0A16">
        <w:rPr>
          <w:rFonts w:ascii="Times New Roman" w:hAnsi="Times New Roman" w:cs="Times New Roman"/>
          <w:spacing w:val="-2"/>
          <w:sz w:val="18"/>
          <w:szCs w:val="18"/>
          <w:lang w:val="en-US"/>
        </w:rPr>
        <w:t>/</w:t>
      </w:r>
      <w:r w:rsidRPr="004B0A16">
        <w:rPr>
          <w:rStyle w:val="a8"/>
          <w:rFonts w:ascii="Times New Roman" w:hAnsi="Times New Roman" w:cs="Times New Roman"/>
          <w:color w:val="auto"/>
          <w:spacing w:val="-2"/>
          <w:sz w:val="18"/>
          <w:szCs w:val="18"/>
          <w:lang w:val="en-US"/>
        </w:rPr>
        <w:t xml:space="preserve"> </w:t>
      </w:r>
    </w:p>
  </w:footnote>
  <w:footnote w:id="27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Конституция Итальянской Республики</w:t>
      </w:r>
      <w:r w:rsidRPr="00E35DDE">
        <w:rPr>
          <w:rFonts w:ascii="Times New Roman" w:hAnsi="Times New Roman" w:cs="Times New Roman"/>
          <w:spacing w:val="-2"/>
          <w:sz w:val="18"/>
          <w:szCs w:val="18"/>
        </w:rPr>
        <w:t>. Принята 22 декабря 1947 года [Электронный ресурс]. – Режим доступа: http://italia-ru.com/page/konstitutsiya-italyanskoi-respubliki</w:t>
      </w:r>
    </w:p>
  </w:footnote>
  <w:footnote w:id="27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 xml:space="preserve"> Конституция Королевства Испании</w:t>
      </w:r>
      <w:r w:rsidRPr="00E35DDE">
        <w:rPr>
          <w:rFonts w:ascii="Times New Roman" w:hAnsi="Times New Roman" w:cs="Times New Roman"/>
          <w:spacing w:val="-2"/>
          <w:sz w:val="18"/>
          <w:szCs w:val="18"/>
        </w:rPr>
        <w:t xml:space="preserve">. Принята от 29 декабря 1978 года №311. [Электронный ресурс]. – Режим доступа: http://vivovoco.astronet.ru/ </w:t>
      </w:r>
    </w:p>
  </w:footnote>
  <w:footnote w:id="279">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3269FD">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lang w:val="en-US"/>
        </w:rPr>
        <w:t>Alba</w:t>
      </w:r>
      <w:r w:rsidRPr="003269FD">
        <w:rPr>
          <w:rFonts w:ascii="Times New Roman" w:hAnsi="Times New Roman" w:cs="Times New Roman"/>
          <w:b/>
          <w:spacing w:val="-2"/>
          <w:sz w:val="18"/>
          <w:szCs w:val="18"/>
        </w:rPr>
        <w:t xml:space="preserve"> </w:t>
      </w:r>
      <w:r w:rsidRPr="00E35DDE">
        <w:rPr>
          <w:rFonts w:ascii="Times New Roman" w:hAnsi="Times New Roman" w:cs="Times New Roman"/>
          <w:b/>
          <w:spacing w:val="-2"/>
          <w:sz w:val="18"/>
          <w:szCs w:val="18"/>
          <w:lang w:val="en-US"/>
        </w:rPr>
        <w:t>Nogueira</w:t>
      </w:r>
      <w:r w:rsidRPr="003269FD">
        <w:rPr>
          <w:rFonts w:ascii="Times New Roman" w:hAnsi="Times New Roman" w:cs="Times New Roman"/>
          <w:b/>
          <w:spacing w:val="-2"/>
          <w:sz w:val="18"/>
          <w:szCs w:val="18"/>
        </w:rPr>
        <w:t xml:space="preserve"> </w:t>
      </w:r>
      <w:r w:rsidRPr="00E35DDE">
        <w:rPr>
          <w:rFonts w:ascii="Times New Roman" w:hAnsi="Times New Roman" w:cs="Times New Roman"/>
          <w:b/>
          <w:spacing w:val="-2"/>
          <w:sz w:val="18"/>
          <w:szCs w:val="18"/>
          <w:lang w:val="en-US"/>
        </w:rPr>
        <w:t>Lopez</w:t>
      </w:r>
      <w:r w:rsidRPr="003269FD">
        <w:rPr>
          <w:rFonts w:ascii="Times New Roman" w:hAnsi="Times New Roman" w:cs="Times New Roman"/>
          <w:b/>
          <w:spacing w:val="-2"/>
          <w:sz w:val="18"/>
          <w:szCs w:val="18"/>
        </w:rPr>
        <w:t xml:space="preserve">, </w:t>
      </w:r>
      <w:r w:rsidRPr="00E35DDE">
        <w:rPr>
          <w:rFonts w:ascii="Times New Roman" w:hAnsi="Times New Roman" w:cs="Times New Roman"/>
          <w:b/>
          <w:spacing w:val="-2"/>
          <w:sz w:val="18"/>
          <w:szCs w:val="18"/>
          <w:lang w:val="en-US"/>
        </w:rPr>
        <w:t>Gabriel</w:t>
      </w:r>
      <w:r w:rsidRPr="003269FD">
        <w:rPr>
          <w:rFonts w:ascii="Times New Roman" w:hAnsi="Times New Roman" w:cs="Times New Roman"/>
          <w:b/>
          <w:spacing w:val="-2"/>
          <w:sz w:val="18"/>
          <w:szCs w:val="18"/>
        </w:rPr>
        <w:t xml:space="preserve"> </w:t>
      </w:r>
      <w:r w:rsidRPr="00E35DDE">
        <w:rPr>
          <w:rFonts w:ascii="Times New Roman" w:hAnsi="Times New Roman" w:cs="Times New Roman"/>
          <w:b/>
          <w:spacing w:val="-2"/>
          <w:sz w:val="18"/>
          <w:szCs w:val="18"/>
          <w:lang w:val="en-US"/>
        </w:rPr>
        <w:t>Domenech</w:t>
      </w:r>
      <w:r w:rsidRPr="003269FD">
        <w:rPr>
          <w:rFonts w:ascii="Times New Roman" w:hAnsi="Times New Roman" w:cs="Times New Roman"/>
          <w:b/>
          <w:spacing w:val="-2"/>
          <w:sz w:val="18"/>
          <w:szCs w:val="18"/>
        </w:rPr>
        <w:t xml:space="preserve"> </w:t>
      </w:r>
      <w:r w:rsidRPr="00E35DDE">
        <w:rPr>
          <w:rFonts w:ascii="Times New Roman" w:hAnsi="Times New Roman" w:cs="Times New Roman"/>
          <w:b/>
          <w:spacing w:val="-2"/>
          <w:sz w:val="18"/>
          <w:szCs w:val="18"/>
          <w:lang w:val="en-US"/>
        </w:rPr>
        <w:t>Pascual</w:t>
      </w:r>
      <w:r w:rsidRPr="003269FD">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Fighting COVID 19 – Legal powers and risks: Spain. Verfassungsblog on matters constitutional. 30.03.2020. [</w:t>
      </w:r>
      <w:r w:rsidRPr="00E35DDE">
        <w:rPr>
          <w:rFonts w:ascii="Times New Roman" w:hAnsi="Times New Roman" w:cs="Times New Roman"/>
          <w:spacing w:val="-2"/>
          <w:sz w:val="18"/>
          <w:szCs w:val="18"/>
        </w:rPr>
        <w:t>Электронный</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ресурс</w:t>
      </w:r>
      <w:r w:rsidRPr="00E35DDE">
        <w:rPr>
          <w:rFonts w:ascii="Times New Roman" w:hAnsi="Times New Roman" w:cs="Times New Roman"/>
          <w:spacing w:val="-2"/>
          <w:sz w:val="18"/>
          <w:szCs w:val="18"/>
          <w:lang w:val="en-US"/>
        </w:rPr>
        <w:t xml:space="preserve">]. – </w:t>
      </w:r>
      <w:r w:rsidRPr="00E35DDE">
        <w:rPr>
          <w:rFonts w:ascii="Times New Roman" w:hAnsi="Times New Roman" w:cs="Times New Roman"/>
          <w:spacing w:val="-2"/>
          <w:sz w:val="18"/>
          <w:szCs w:val="18"/>
        </w:rPr>
        <w:t>Режим</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доступа</w:t>
      </w:r>
      <w:r w:rsidRPr="00E35DDE">
        <w:rPr>
          <w:rFonts w:ascii="Times New Roman" w:hAnsi="Times New Roman" w:cs="Times New Roman"/>
          <w:spacing w:val="-2"/>
          <w:sz w:val="18"/>
          <w:szCs w:val="18"/>
          <w:lang w:val="en-US"/>
        </w:rPr>
        <w:t xml:space="preserve">:  https://verfassungsblog.de/fighting-covid-19-legal-powers-and-risks-spain/ – </w:t>
      </w:r>
      <w:r w:rsidRPr="00E35DDE">
        <w:rPr>
          <w:rFonts w:ascii="Times New Roman" w:hAnsi="Times New Roman" w:cs="Times New Roman"/>
          <w:spacing w:val="-2"/>
          <w:sz w:val="18"/>
          <w:szCs w:val="18"/>
        </w:rPr>
        <w:t>Загл</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с</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экрана</w:t>
      </w:r>
      <w:r w:rsidRPr="00E35DDE">
        <w:rPr>
          <w:rFonts w:ascii="Times New Roman" w:hAnsi="Times New Roman" w:cs="Times New Roman"/>
          <w:spacing w:val="-2"/>
          <w:sz w:val="18"/>
          <w:szCs w:val="18"/>
          <w:lang w:val="en-US"/>
        </w:rPr>
        <w:t>.</w:t>
      </w:r>
    </w:p>
  </w:footnote>
  <w:footnote w:id="28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Ley Organica 3/1986</w:t>
      </w:r>
      <w:r w:rsidRPr="00E35DDE">
        <w:rPr>
          <w:rFonts w:ascii="Times New Roman" w:hAnsi="Times New Roman" w:cs="Times New Roman"/>
          <w:spacing w:val="-2"/>
          <w:sz w:val="18"/>
          <w:szCs w:val="18"/>
          <w:lang w:val="en-US"/>
        </w:rPr>
        <w:t>, de 14 de abril, de Medidad Especiales en Materia de Salud Publica. Publicado</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en</w:t>
      </w:r>
      <w:r w:rsidRPr="00E35DDE">
        <w:rPr>
          <w:rFonts w:ascii="Times New Roman" w:hAnsi="Times New Roman" w:cs="Times New Roman"/>
          <w:spacing w:val="-2"/>
          <w:sz w:val="18"/>
          <w:szCs w:val="18"/>
        </w:rPr>
        <w:t>: «</w:t>
      </w:r>
      <w:r w:rsidRPr="00E35DDE">
        <w:rPr>
          <w:rFonts w:ascii="Times New Roman" w:hAnsi="Times New Roman" w:cs="Times New Roman"/>
          <w:spacing w:val="-2"/>
          <w:sz w:val="18"/>
          <w:szCs w:val="18"/>
          <w:lang w:val="en-US"/>
        </w:rPr>
        <w:t>BOE</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num</w:t>
      </w:r>
      <w:r w:rsidRPr="00E35DDE">
        <w:rPr>
          <w:rFonts w:ascii="Times New Roman" w:hAnsi="Times New Roman" w:cs="Times New Roman"/>
          <w:spacing w:val="-2"/>
          <w:sz w:val="18"/>
          <w:szCs w:val="18"/>
        </w:rPr>
        <w:t xml:space="preserve">.102, </w:t>
      </w:r>
      <w:r w:rsidRPr="00E35DDE">
        <w:rPr>
          <w:rFonts w:ascii="Times New Roman" w:hAnsi="Times New Roman" w:cs="Times New Roman"/>
          <w:spacing w:val="-2"/>
          <w:sz w:val="18"/>
          <w:szCs w:val="18"/>
          <w:lang w:val="en-US"/>
        </w:rPr>
        <w:t>de</w:t>
      </w:r>
      <w:r w:rsidRPr="00E35DDE">
        <w:rPr>
          <w:rFonts w:ascii="Times New Roman" w:hAnsi="Times New Roman" w:cs="Times New Roman"/>
          <w:spacing w:val="-2"/>
          <w:sz w:val="18"/>
          <w:szCs w:val="18"/>
        </w:rPr>
        <w:t xml:space="preserve"> 29/04/1986. [Электронный ресурс]. – Режим доступа:</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boe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buscar</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act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php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id</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BOE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w:t>
      </w:r>
      <w:r w:rsidRPr="00E35DDE">
        <w:rPr>
          <w:rFonts w:ascii="Times New Roman" w:hAnsi="Times New Roman" w:cs="Times New Roman"/>
          <w:spacing w:val="-2"/>
          <w:sz w:val="18"/>
          <w:szCs w:val="18"/>
        </w:rPr>
        <w:t>-1986-10498 – Загл. с экрана.</w:t>
      </w:r>
    </w:p>
  </w:footnote>
  <w:footnote w:id="28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Ley Organica 4/1981</w:t>
      </w:r>
      <w:r w:rsidRPr="00E35DDE">
        <w:rPr>
          <w:rFonts w:ascii="Times New Roman" w:hAnsi="Times New Roman" w:cs="Times New Roman"/>
          <w:spacing w:val="-2"/>
          <w:sz w:val="18"/>
          <w:szCs w:val="18"/>
          <w:lang w:val="en-US"/>
        </w:rPr>
        <w:t>, de 1 de junio, de los estados de alarma, excepcion y sitio. Publicado</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en</w:t>
      </w:r>
      <w:r w:rsidRPr="00E35DDE">
        <w:rPr>
          <w:rFonts w:ascii="Times New Roman" w:hAnsi="Times New Roman" w:cs="Times New Roman"/>
          <w:spacing w:val="-2"/>
          <w:sz w:val="18"/>
          <w:szCs w:val="18"/>
        </w:rPr>
        <w:t>: «</w:t>
      </w:r>
      <w:r w:rsidRPr="00E35DDE">
        <w:rPr>
          <w:rFonts w:ascii="Times New Roman" w:hAnsi="Times New Roman" w:cs="Times New Roman"/>
          <w:spacing w:val="-2"/>
          <w:sz w:val="18"/>
          <w:szCs w:val="18"/>
          <w:lang w:val="en-US"/>
        </w:rPr>
        <w:t>BOE</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num</w:t>
      </w:r>
      <w:r w:rsidRPr="00E35DDE">
        <w:rPr>
          <w:rFonts w:ascii="Times New Roman" w:hAnsi="Times New Roman" w:cs="Times New Roman"/>
          <w:spacing w:val="-2"/>
          <w:sz w:val="18"/>
          <w:szCs w:val="18"/>
        </w:rPr>
        <w:t xml:space="preserve">.134, </w:t>
      </w:r>
      <w:r w:rsidRPr="00E35DDE">
        <w:rPr>
          <w:rFonts w:ascii="Times New Roman" w:hAnsi="Times New Roman" w:cs="Times New Roman"/>
          <w:spacing w:val="-2"/>
          <w:sz w:val="18"/>
          <w:szCs w:val="18"/>
          <w:lang w:val="en-US"/>
        </w:rPr>
        <w:t>de</w:t>
      </w:r>
      <w:r w:rsidRPr="00E35DDE">
        <w:rPr>
          <w:rFonts w:ascii="Times New Roman" w:hAnsi="Times New Roman" w:cs="Times New Roman"/>
          <w:spacing w:val="-2"/>
          <w:sz w:val="18"/>
          <w:szCs w:val="18"/>
        </w:rPr>
        <w:t xml:space="preserve"> 05/06/1981.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boe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buscar</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act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php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id</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BOE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w:t>
      </w:r>
      <w:r w:rsidRPr="00E35DDE">
        <w:rPr>
          <w:rFonts w:ascii="Times New Roman" w:hAnsi="Times New Roman" w:cs="Times New Roman"/>
          <w:spacing w:val="-2"/>
          <w:sz w:val="18"/>
          <w:szCs w:val="18"/>
        </w:rPr>
        <w:t>-1981-12774 – Загл. с экрана.</w:t>
      </w:r>
    </w:p>
  </w:footnote>
  <w:footnote w:id="282">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Real Decreto 463/2020</w:t>
      </w:r>
      <w:r w:rsidRPr="00E35DDE">
        <w:rPr>
          <w:rFonts w:ascii="Times New Roman" w:hAnsi="Times New Roman" w:cs="Times New Roman"/>
          <w:spacing w:val="-2"/>
          <w:sz w:val="18"/>
          <w:szCs w:val="18"/>
          <w:lang w:val="en-US"/>
        </w:rPr>
        <w:t>, de 14 de marzo, por el que se declara el estado de alarma para la question de la situacion de crisis sanitaria ocasionada por el COVID-19. Publicado en: «BOE» num.67, de 14 de marzo de 2020. [</w:t>
      </w:r>
      <w:r w:rsidRPr="00E35DDE">
        <w:rPr>
          <w:rFonts w:ascii="Times New Roman" w:hAnsi="Times New Roman" w:cs="Times New Roman"/>
          <w:spacing w:val="-2"/>
          <w:sz w:val="18"/>
          <w:szCs w:val="18"/>
        </w:rPr>
        <w:t>Электронный</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ресурс</w:t>
      </w:r>
      <w:r w:rsidRPr="00E35DDE">
        <w:rPr>
          <w:rFonts w:ascii="Times New Roman" w:hAnsi="Times New Roman" w:cs="Times New Roman"/>
          <w:spacing w:val="-2"/>
          <w:sz w:val="18"/>
          <w:szCs w:val="18"/>
          <w:lang w:val="en-US"/>
        </w:rPr>
        <w:t xml:space="preserve">]. – </w:t>
      </w:r>
      <w:r w:rsidRPr="00E35DDE">
        <w:rPr>
          <w:rFonts w:ascii="Times New Roman" w:hAnsi="Times New Roman" w:cs="Times New Roman"/>
          <w:spacing w:val="-2"/>
          <w:sz w:val="18"/>
          <w:szCs w:val="18"/>
        </w:rPr>
        <w:t>Режим</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доступа</w:t>
      </w:r>
      <w:r w:rsidRPr="00E35DDE">
        <w:rPr>
          <w:rFonts w:ascii="Times New Roman" w:hAnsi="Times New Roman" w:cs="Times New Roman"/>
          <w:spacing w:val="-2"/>
          <w:sz w:val="18"/>
          <w:szCs w:val="18"/>
          <w:lang w:val="en-US"/>
        </w:rPr>
        <w:t xml:space="preserve">: https://www.boe.es/buscar/doc.php?id=BOE-A-2020-3692 </w:t>
      </w:r>
    </w:p>
  </w:footnote>
  <w:footnote w:id="283">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Alba Nogueira Lopez, Gabriel Domenech Pascual</w:t>
      </w:r>
      <w:r w:rsidRPr="00E35DDE">
        <w:rPr>
          <w:rFonts w:ascii="Times New Roman" w:hAnsi="Times New Roman" w:cs="Times New Roman"/>
          <w:spacing w:val="-2"/>
          <w:sz w:val="18"/>
          <w:szCs w:val="18"/>
          <w:lang w:val="en-US"/>
        </w:rPr>
        <w:t>. Fighting COVID 19 – Legal powers and risks: Spain. Verfassungsblog on matters constitutional. 30.03.2020. [</w:t>
      </w:r>
      <w:r w:rsidRPr="00E35DDE">
        <w:rPr>
          <w:rFonts w:ascii="Times New Roman" w:hAnsi="Times New Roman" w:cs="Times New Roman"/>
          <w:spacing w:val="-2"/>
          <w:sz w:val="18"/>
          <w:szCs w:val="18"/>
        </w:rPr>
        <w:t>Электронный</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ресурс</w:t>
      </w:r>
      <w:r w:rsidRPr="00E35DDE">
        <w:rPr>
          <w:rFonts w:ascii="Times New Roman" w:hAnsi="Times New Roman" w:cs="Times New Roman"/>
          <w:spacing w:val="-2"/>
          <w:sz w:val="18"/>
          <w:szCs w:val="18"/>
          <w:lang w:val="en-US"/>
        </w:rPr>
        <w:t xml:space="preserve">]. – </w:t>
      </w:r>
      <w:r w:rsidRPr="00E35DDE">
        <w:rPr>
          <w:rFonts w:ascii="Times New Roman" w:hAnsi="Times New Roman" w:cs="Times New Roman"/>
          <w:spacing w:val="-2"/>
          <w:sz w:val="18"/>
          <w:szCs w:val="18"/>
        </w:rPr>
        <w:t>Режим</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доступа</w:t>
      </w:r>
      <w:r w:rsidRPr="00E35DDE">
        <w:rPr>
          <w:rFonts w:ascii="Times New Roman" w:hAnsi="Times New Roman" w:cs="Times New Roman"/>
          <w:spacing w:val="-2"/>
          <w:sz w:val="18"/>
          <w:szCs w:val="18"/>
          <w:lang w:val="en-US"/>
        </w:rPr>
        <w:t xml:space="preserve">: https://verfassungsblog.de/fighting-covid-19-legal-powers-and-risks-spain/ </w:t>
      </w:r>
    </w:p>
  </w:footnote>
  <w:footnote w:id="284">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Real Decreto-ley 8/2020</w:t>
      </w:r>
      <w:r w:rsidRPr="00E35DDE">
        <w:rPr>
          <w:rFonts w:ascii="Times New Roman" w:hAnsi="Times New Roman" w:cs="Times New Roman"/>
          <w:spacing w:val="-2"/>
          <w:sz w:val="18"/>
          <w:szCs w:val="18"/>
          <w:lang w:val="en-US"/>
        </w:rPr>
        <w:t>, de 17 de marzo, de medidas urgentes extraordinarias para hacer frente al impcato economic y social del COVID-19. Publicado en: «BOE» num.73, de 18 de marzo de 2020. [</w:t>
      </w:r>
      <w:r w:rsidRPr="00E35DDE">
        <w:rPr>
          <w:rFonts w:ascii="Times New Roman" w:hAnsi="Times New Roman" w:cs="Times New Roman"/>
          <w:spacing w:val="-2"/>
          <w:sz w:val="18"/>
          <w:szCs w:val="18"/>
        </w:rPr>
        <w:t>Электронный</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ресурс</w:t>
      </w:r>
      <w:r w:rsidRPr="00E35DDE">
        <w:rPr>
          <w:rFonts w:ascii="Times New Roman" w:hAnsi="Times New Roman" w:cs="Times New Roman"/>
          <w:spacing w:val="-2"/>
          <w:sz w:val="18"/>
          <w:szCs w:val="18"/>
          <w:lang w:val="en-US"/>
        </w:rPr>
        <w:t xml:space="preserve">]. – </w:t>
      </w:r>
      <w:r w:rsidRPr="00E35DDE">
        <w:rPr>
          <w:rFonts w:ascii="Times New Roman" w:hAnsi="Times New Roman" w:cs="Times New Roman"/>
          <w:spacing w:val="-2"/>
          <w:sz w:val="18"/>
          <w:szCs w:val="18"/>
        </w:rPr>
        <w:t>Режим</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доступа</w:t>
      </w:r>
      <w:r w:rsidRPr="00E35DDE">
        <w:rPr>
          <w:rFonts w:ascii="Times New Roman" w:hAnsi="Times New Roman" w:cs="Times New Roman"/>
          <w:spacing w:val="-2"/>
          <w:sz w:val="18"/>
          <w:szCs w:val="18"/>
          <w:lang w:val="en-US"/>
        </w:rPr>
        <w:t xml:space="preserve">:https://www.boe.es/buscar/doc.php?id=BOE-A-2020-3824 </w:t>
      </w:r>
    </w:p>
  </w:footnote>
  <w:footnote w:id="285">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Sebastien Paton</w:t>
      </w:r>
      <w:r w:rsidRPr="00E35DDE">
        <w:rPr>
          <w:rFonts w:ascii="Times New Roman" w:hAnsi="Times New Roman" w:cs="Times New Roman"/>
          <w:spacing w:val="-2"/>
          <w:sz w:val="18"/>
          <w:szCs w:val="18"/>
          <w:lang w:val="en-US"/>
        </w:rPr>
        <w:t>. From one state of emergency to another – emergency powers in France. Verfassungsblog on matters constitutional. 09.04.2020. [</w:t>
      </w:r>
      <w:r w:rsidRPr="00E35DDE">
        <w:rPr>
          <w:rFonts w:ascii="Times New Roman" w:hAnsi="Times New Roman" w:cs="Times New Roman"/>
          <w:spacing w:val="-2"/>
          <w:sz w:val="18"/>
          <w:szCs w:val="18"/>
        </w:rPr>
        <w:t>Электронный</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ресурс</w:t>
      </w:r>
      <w:r w:rsidRPr="00E35DDE">
        <w:rPr>
          <w:rFonts w:ascii="Times New Roman" w:hAnsi="Times New Roman" w:cs="Times New Roman"/>
          <w:spacing w:val="-2"/>
          <w:sz w:val="18"/>
          <w:szCs w:val="18"/>
          <w:lang w:val="en-US"/>
        </w:rPr>
        <w:t xml:space="preserve">]. – </w:t>
      </w:r>
      <w:r w:rsidRPr="00E35DDE">
        <w:rPr>
          <w:rFonts w:ascii="Times New Roman" w:hAnsi="Times New Roman" w:cs="Times New Roman"/>
          <w:spacing w:val="-2"/>
          <w:sz w:val="18"/>
          <w:szCs w:val="18"/>
        </w:rPr>
        <w:t>Режим</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доступа</w:t>
      </w:r>
      <w:r w:rsidRPr="00E35DDE">
        <w:rPr>
          <w:rFonts w:ascii="Times New Roman" w:hAnsi="Times New Roman" w:cs="Times New Roman"/>
          <w:spacing w:val="-2"/>
          <w:sz w:val="18"/>
          <w:szCs w:val="18"/>
          <w:lang w:val="en-US"/>
        </w:rPr>
        <w:t>: https://verfassungsblog.de/from-one-state-of-emergency-to-another-emergency-powers-in-france/</w:t>
      </w:r>
    </w:p>
  </w:footnote>
  <w:footnote w:id="28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Конституция Французской Республики</w:t>
      </w:r>
      <w:r w:rsidRPr="00E35DDE">
        <w:rPr>
          <w:rFonts w:ascii="Times New Roman" w:hAnsi="Times New Roman" w:cs="Times New Roman"/>
          <w:spacing w:val="-2"/>
          <w:sz w:val="18"/>
          <w:szCs w:val="18"/>
        </w:rPr>
        <w:t>. Принята 4 октября 1958 года [Электронный ресурс]</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 Режим доступа: http://www.concourt.am/armenian/legal_.../-r.htm </w:t>
      </w:r>
    </w:p>
  </w:footnote>
  <w:footnote w:id="287">
    <w:p w:rsidR="003A380F" w:rsidRPr="004B0A16"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7B43A6">
        <w:rPr>
          <w:rFonts w:ascii="Times New Roman" w:hAnsi="Times New Roman" w:cs="Times New Roman"/>
          <w:spacing w:val="-2"/>
          <w:sz w:val="18"/>
          <w:szCs w:val="18"/>
        </w:rPr>
        <w:t xml:space="preserve"> </w:t>
      </w:r>
      <w:r w:rsidRPr="00E35DDE">
        <w:rPr>
          <w:rStyle w:val="af5"/>
          <w:rFonts w:ascii="Times New Roman" w:hAnsi="Times New Roman" w:cs="Times New Roman"/>
          <w:spacing w:val="-2"/>
          <w:sz w:val="18"/>
          <w:szCs w:val="18"/>
          <w:lang w:val="en-US"/>
        </w:rPr>
        <w:t>Loi</w:t>
      </w:r>
      <w:r w:rsidRPr="007B43A6">
        <w:rPr>
          <w:rStyle w:val="af5"/>
          <w:rFonts w:ascii="Times New Roman" w:hAnsi="Times New Roman" w:cs="Times New Roman"/>
          <w:spacing w:val="-2"/>
          <w:sz w:val="18"/>
          <w:szCs w:val="18"/>
        </w:rPr>
        <w:t xml:space="preserve"> </w:t>
      </w:r>
      <w:r w:rsidRPr="00E35DDE">
        <w:rPr>
          <w:rStyle w:val="af5"/>
          <w:rFonts w:ascii="Times New Roman" w:hAnsi="Times New Roman" w:cs="Times New Roman"/>
          <w:spacing w:val="-2"/>
          <w:sz w:val="18"/>
          <w:szCs w:val="18"/>
          <w:lang w:val="en-US"/>
        </w:rPr>
        <w:t>n</w:t>
      </w:r>
      <w:r w:rsidRPr="007B43A6">
        <w:rPr>
          <w:rStyle w:val="af5"/>
          <w:rFonts w:ascii="Times New Roman" w:hAnsi="Times New Roman" w:cs="Times New Roman"/>
          <w:spacing w:val="-2"/>
          <w:sz w:val="18"/>
          <w:szCs w:val="18"/>
        </w:rPr>
        <w:t xml:space="preserve">° 55-385 </w:t>
      </w:r>
      <w:r w:rsidRPr="00E35DDE">
        <w:rPr>
          <w:rStyle w:val="af5"/>
          <w:rFonts w:ascii="Times New Roman" w:hAnsi="Times New Roman" w:cs="Times New Roman"/>
          <w:spacing w:val="-2"/>
          <w:sz w:val="18"/>
          <w:szCs w:val="18"/>
          <w:lang w:val="en-US"/>
        </w:rPr>
        <w:t>du</w:t>
      </w:r>
      <w:r w:rsidRPr="007B43A6">
        <w:rPr>
          <w:rStyle w:val="af5"/>
          <w:rFonts w:ascii="Times New Roman" w:hAnsi="Times New Roman" w:cs="Times New Roman"/>
          <w:spacing w:val="-2"/>
          <w:sz w:val="18"/>
          <w:szCs w:val="18"/>
        </w:rPr>
        <w:t xml:space="preserve"> 3 </w:t>
      </w:r>
      <w:r w:rsidRPr="00E35DDE">
        <w:rPr>
          <w:rStyle w:val="af5"/>
          <w:rFonts w:ascii="Times New Roman" w:hAnsi="Times New Roman" w:cs="Times New Roman"/>
          <w:spacing w:val="-2"/>
          <w:sz w:val="18"/>
          <w:szCs w:val="18"/>
          <w:lang w:val="en-US"/>
        </w:rPr>
        <w:t>avril</w:t>
      </w:r>
      <w:r w:rsidRPr="007B43A6">
        <w:rPr>
          <w:rStyle w:val="af5"/>
          <w:rFonts w:ascii="Times New Roman" w:hAnsi="Times New Roman" w:cs="Times New Roman"/>
          <w:spacing w:val="-2"/>
          <w:sz w:val="18"/>
          <w:szCs w:val="18"/>
        </w:rPr>
        <w:t xml:space="preserve"> 1955 </w:t>
      </w:r>
      <w:r w:rsidRPr="00E35DDE">
        <w:rPr>
          <w:rStyle w:val="af5"/>
          <w:rFonts w:ascii="Times New Roman" w:hAnsi="Times New Roman" w:cs="Times New Roman"/>
          <w:spacing w:val="-2"/>
          <w:sz w:val="18"/>
          <w:szCs w:val="18"/>
          <w:lang w:val="en-US"/>
        </w:rPr>
        <w:t>relative</w:t>
      </w:r>
      <w:r w:rsidRPr="007B43A6">
        <w:rPr>
          <w:rStyle w:val="af5"/>
          <w:rFonts w:ascii="Times New Roman" w:hAnsi="Times New Roman" w:cs="Times New Roman"/>
          <w:spacing w:val="-2"/>
          <w:sz w:val="18"/>
          <w:szCs w:val="18"/>
        </w:rPr>
        <w:t xml:space="preserve"> à </w:t>
      </w:r>
      <w:r w:rsidRPr="00E35DDE">
        <w:rPr>
          <w:rStyle w:val="af5"/>
          <w:rFonts w:ascii="Times New Roman" w:hAnsi="Times New Roman" w:cs="Times New Roman"/>
          <w:spacing w:val="-2"/>
          <w:sz w:val="18"/>
          <w:szCs w:val="18"/>
          <w:lang w:val="en-US"/>
        </w:rPr>
        <w:t>l</w:t>
      </w:r>
      <w:r w:rsidRPr="007B43A6">
        <w:rPr>
          <w:rStyle w:val="af5"/>
          <w:rFonts w:ascii="Times New Roman" w:hAnsi="Times New Roman" w:cs="Times New Roman"/>
          <w:spacing w:val="-2"/>
          <w:sz w:val="18"/>
          <w:szCs w:val="18"/>
        </w:rPr>
        <w:t>'é</w:t>
      </w:r>
      <w:r w:rsidRPr="00E35DDE">
        <w:rPr>
          <w:rStyle w:val="af5"/>
          <w:rFonts w:ascii="Times New Roman" w:hAnsi="Times New Roman" w:cs="Times New Roman"/>
          <w:spacing w:val="-2"/>
          <w:sz w:val="18"/>
          <w:szCs w:val="18"/>
          <w:lang w:val="en-US"/>
        </w:rPr>
        <w:t>tat</w:t>
      </w:r>
      <w:r w:rsidRPr="007B43A6">
        <w:rPr>
          <w:rStyle w:val="af5"/>
          <w:rFonts w:ascii="Times New Roman" w:hAnsi="Times New Roman" w:cs="Times New Roman"/>
          <w:spacing w:val="-2"/>
          <w:sz w:val="18"/>
          <w:szCs w:val="18"/>
        </w:rPr>
        <w:t xml:space="preserve"> </w:t>
      </w:r>
      <w:r w:rsidRPr="00E35DDE">
        <w:rPr>
          <w:rStyle w:val="af5"/>
          <w:rFonts w:ascii="Times New Roman" w:hAnsi="Times New Roman" w:cs="Times New Roman"/>
          <w:spacing w:val="-2"/>
          <w:sz w:val="18"/>
          <w:szCs w:val="18"/>
          <w:lang w:val="en-US"/>
        </w:rPr>
        <w:t>d</w:t>
      </w:r>
      <w:r w:rsidRPr="007B43A6">
        <w:rPr>
          <w:rStyle w:val="af5"/>
          <w:rFonts w:ascii="Times New Roman" w:hAnsi="Times New Roman" w:cs="Times New Roman"/>
          <w:spacing w:val="-2"/>
          <w:sz w:val="18"/>
          <w:szCs w:val="18"/>
        </w:rPr>
        <w:t>'</w:t>
      </w:r>
      <w:r w:rsidRPr="00E35DDE">
        <w:rPr>
          <w:rStyle w:val="af5"/>
          <w:rFonts w:ascii="Times New Roman" w:hAnsi="Times New Roman" w:cs="Times New Roman"/>
          <w:spacing w:val="-2"/>
          <w:sz w:val="18"/>
          <w:szCs w:val="18"/>
          <w:lang w:val="en-US"/>
        </w:rPr>
        <w:t>urgence</w:t>
      </w:r>
      <w:r w:rsidRPr="007B43A6">
        <w:rPr>
          <w:rStyle w:val="af5"/>
          <w:rFonts w:ascii="Times New Roman" w:hAnsi="Times New Roman" w:cs="Times New Roman"/>
          <w:spacing w:val="-2"/>
          <w:sz w:val="18"/>
          <w:szCs w:val="18"/>
        </w:rPr>
        <w:t xml:space="preserve"> </w:t>
      </w:r>
      <w:r>
        <w:rPr>
          <w:rFonts w:ascii="Times New Roman" w:hAnsi="Times New Roman" w:cs="Times New Roman"/>
          <w:spacing w:val="-2"/>
          <w:sz w:val="18"/>
          <w:szCs w:val="18"/>
        </w:rPr>
        <w:t>[Электронный ресурс].</w:t>
      </w:r>
      <w:r w:rsidRPr="007B43A6">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Режим</w:t>
      </w:r>
      <w:r w:rsidRPr="004B0A16">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доступа</w:t>
      </w:r>
      <w:r w:rsidRPr="004B0A16">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lang w:val="en-US"/>
        </w:rPr>
        <w:t>https</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www</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legifrance</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gouv</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fr</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affichTexte</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do</w:t>
      </w:r>
      <w:r w:rsidRPr="004B0A16">
        <w:rPr>
          <w:rFonts w:ascii="Times New Roman" w:hAnsi="Times New Roman" w:cs="Times New Roman"/>
          <w:spacing w:val="-2"/>
          <w:sz w:val="18"/>
          <w:szCs w:val="18"/>
          <w:lang w:val="en-US"/>
        </w:rPr>
        <w:t>?...000000695350.</w:t>
      </w:r>
    </w:p>
  </w:footnote>
  <w:footnote w:id="288">
    <w:p w:rsidR="003A380F" w:rsidRPr="00E35DDE" w:rsidRDefault="003A380F" w:rsidP="00002943">
      <w:pPr>
        <w:pStyle w:val="a5"/>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4B0A16">
        <w:rPr>
          <w:rFonts w:ascii="Times New Roman" w:hAnsi="Times New Roman" w:cs="Times New Roman"/>
          <w:spacing w:val="-2"/>
          <w:sz w:val="18"/>
          <w:szCs w:val="18"/>
          <w:lang w:val="en-US"/>
        </w:rPr>
        <w:t xml:space="preserve"> </w:t>
      </w:r>
      <w:r w:rsidRPr="00E35DDE">
        <w:rPr>
          <w:rStyle w:val="af5"/>
          <w:rFonts w:ascii="Times New Roman" w:hAnsi="Times New Roman" w:cs="Times New Roman"/>
          <w:spacing w:val="-2"/>
          <w:sz w:val="18"/>
          <w:szCs w:val="18"/>
          <w:lang w:val="en-US"/>
        </w:rPr>
        <w:t>LOI</w:t>
      </w:r>
      <w:r w:rsidRPr="004B0A16">
        <w:rPr>
          <w:rStyle w:val="af5"/>
          <w:rFonts w:ascii="Times New Roman" w:hAnsi="Times New Roman" w:cs="Times New Roman"/>
          <w:spacing w:val="-2"/>
          <w:sz w:val="18"/>
          <w:szCs w:val="18"/>
          <w:lang w:val="en-US"/>
        </w:rPr>
        <w:t xml:space="preserve"> </w:t>
      </w:r>
      <w:r w:rsidRPr="00E35DDE">
        <w:rPr>
          <w:rStyle w:val="af5"/>
          <w:rFonts w:ascii="Times New Roman" w:hAnsi="Times New Roman" w:cs="Times New Roman"/>
          <w:spacing w:val="-2"/>
          <w:sz w:val="18"/>
          <w:szCs w:val="18"/>
          <w:lang w:val="en-US"/>
        </w:rPr>
        <w:t>n</w:t>
      </w:r>
      <w:r w:rsidRPr="004B0A16">
        <w:rPr>
          <w:rStyle w:val="af5"/>
          <w:rFonts w:ascii="Times New Roman" w:hAnsi="Times New Roman" w:cs="Times New Roman"/>
          <w:spacing w:val="-2"/>
          <w:sz w:val="18"/>
          <w:szCs w:val="18"/>
          <w:lang w:val="en-US"/>
        </w:rPr>
        <w:t xml:space="preserve">° 2020-290 </w:t>
      </w:r>
      <w:r w:rsidRPr="00E35DDE">
        <w:rPr>
          <w:rStyle w:val="af5"/>
          <w:rFonts w:ascii="Times New Roman" w:hAnsi="Times New Roman" w:cs="Times New Roman"/>
          <w:spacing w:val="-2"/>
          <w:sz w:val="18"/>
          <w:szCs w:val="18"/>
          <w:lang w:val="en-US"/>
        </w:rPr>
        <w:t>du</w:t>
      </w:r>
      <w:r w:rsidRPr="004B0A16">
        <w:rPr>
          <w:rStyle w:val="af5"/>
          <w:rFonts w:ascii="Times New Roman" w:hAnsi="Times New Roman" w:cs="Times New Roman"/>
          <w:spacing w:val="-2"/>
          <w:sz w:val="18"/>
          <w:szCs w:val="18"/>
          <w:lang w:val="en-US"/>
        </w:rPr>
        <w:t xml:space="preserve"> 23 </w:t>
      </w:r>
      <w:r w:rsidRPr="00E35DDE">
        <w:rPr>
          <w:rStyle w:val="af5"/>
          <w:rFonts w:ascii="Times New Roman" w:hAnsi="Times New Roman" w:cs="Times New Roman"/>
          <w:spacing w:val="-2"/>
          <w:sz w:val="18"/>
          <w:szCs w:val="18"/>
          <w:lang w:val="en-US"/>
        </w:rPr>
        <w:t>mars</w:t>
      </w:r>
      <w:r w:rsidRPr="004B0A16">
        <w:rPr>
          <w:rStyle w:val="af5"/>
          <w:rFonts w:ascii="Times New Roman" w:hAnsi="Times New Roman" w:cs="Times New Roman"/>
          <w:spacing w:val="-2"/>
          <w:sz w:val="18"/>
          <w:szCs w:val="18"/>
          <w:lang w:val="en-US"/>
        </w:rPr>
        <w:t xml:space="preserve"> 2020 </w:t>
      </w:r>
      <w:r w:rsidRPr="00E35DDE">
        <w:rPr>
          <w:rStyle w:val="af5"/>
          <w:rFonts w:ascii="Times New Roman" w:hAnsi="Times New Roman" w:cs="Times New Roman"/>
          <w:spacing w:val="-2"/>
          <w:sz w:val="18"/>
          <w:szCs w:val="18"/>
          <w:lang w:val="en-US"/>
        </w:rPr>
        <w:t>d</w:t>
      </w:r>
      <w:r w:rsidRPr="004B0A16">
        <w:rPr>
          <w:rStyle w:val="af5"/>
          <w:rFonts w:ascii="Times New Roman" w:hAnsi="Times New Roman" w:cs="Times New Roman"/>
          <w:spacing w:val="-2"/>
          <w:sz w:val="18"/>
          <w:szCs w:val="18"/>
          <w:lang w:val="en-US"/>
        </w:rPr>
        <w:t>'</w:t>
      </w:r>
      <w:r w:rsidRPr="00E35DDE">
        <w:rPr>
          <w:rStyle w:val="af5"/>
          <w:rFonts w:ascii="Times New Roman" w:hAnsi="Times New Roman" w:cs="Times New Roman"/>
          <w:spacing w:val="-2"/>
          <w:sz w:val="18"/>
          <w:szCs w:val="18"/>
          <w:lang w:val="en-US"/>
        </w:rPr>
        <w:t>urgence</w:t>
      </w:r>
      <w:r w:rsidRPr="004B0A16">
        <w:rPr>
          <w:rStyle w:val="af5"/>
          <w:rFonts w:ascii="Times New Roman" w:hAnsi="Times New Roman" w:cs="Times New Roman"/>
          <w:spacing w:val="-2"/>
          <w:sz w:val="18"/>
          <w:szCs w:val="18"/>
          <w:lang w:val="en-US"/>
        </w:rPr>
        <w:t xml:space="preserve"> </w:t>
      </w:r>
      <w:r w:rsidRPr="00E35DDE">
        <w:rPr>
          <w:rStyle w:val="af5"/>
          <w:rFonts w:ascii="Times New Roman" w:hAnsi="Times New Roman" w:cs="Times New Roman"/>
          <w:spacing w:val="-2"/>
          <w:sz w:val="18"/>
          <w:szCs w:val="18"/>
          <w:lang w:val="en-US"/>
        </w:rPr>
        <w:t>pour</w:t>
      </w:r>
      <w:r w:rsidRPr="004B0A16">
        <w:rPr>
          <w:rStyle w:val="af5"/>
          <w:rFonts w:ascii="Times New Roman" w:hAnsi="Times New Roman" w:cs="Times New Roman"/>
          <w:spacing w:val="-2"/>
          <w:sz w:val="18"/>
          <w:szCs w:val="18"/>
          <w:lang w:val="en-US"/>
        </w:rPr>
        <w:t xml:space="preserve"> </w:t>
      </w:r>
      <w:r w:rsidRPr="00E35DDE">
        <w:rPr>
          <w:rStyle w:val="af5"/>
          <w:rFonts w:ascii="Times New Roman" w:hAnsi="Times New Roman" w:cs="Times New Roman"/>
          <w:spacing w:val="-2"/>
          <w:sz w:val="18"/>
          <w:szCs w:val="18"/>
          <w:lang w:val="en-US"/>
        </w:rPr>
        <w:t>faire face à l'épidémie de covid-19 (1).</w:t>
      </w:r>
      <w:r w:rsidRPr="00E35DDE">
        <w:rPr>
          <w:rStyle w:val="af5"/>
          <w:rFonts w:ascii="Times New Roman" w:hAnsi="Times New Roman" w:cs="Times New Roman"/>
          <w:b w:val="0"/>
          <w:spacing w:val="-2"/>
          <w:sz w:val="18"/>
          <w:szCs w:val="18"/>
          <w:lang w:val="en-US"/>
        </w:rPr>
        <w:t xml:space="preserve"> </w:t>
      </w:r>
      <w:r w:rsidRPr="00E35DDE">
        <w:rPr>
          <w:rFonts w:ascii="Times New Roman" w:hAnsi="Times New Roman" w:cs="Times New Roman"/>
          <w:spacing w:val="-2"/>
          <w:sz w:val="18"/>
          <w:szCs w:val="18"/>
        </w:rPr>
        <w:t xml:space="preserve">[Электронный ресурс].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legifrance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gouv</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fr</w:t>
      </w:r>
      <w:r w:rsidRPr="00E35DDE">
        <w:rPr>
          <w:rFonts w:ascii="Times New Roman" w:hAnsi="Times New Roman" w:cs="Times New Roman"/>
          <w:spacing w:val="-2"/>
          <w:sz w:val="18"/>
          <w:szCs w:val="18"/>
        </w:rPr>
        <w:t>/…/…2007883</w:t>
      </w:r>
      <w:r w:rsidRPr="00E35DDE">
        <w:rPr>
          <w:rFonts w:ascii="Times New Roman" w:hAnsi="Times New Roman" w:cs="Times New Roman"/>
          <w:spacing w:val="-2"/>
          <w:sz w:val="18"/>
          <w:szCs w:val="18"/>
          <w:lang w:val="en-US"/>
        </w:rPr>
        <w:t>L</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jo</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texte</w:t>
      </w:r>
    </w:p>
  </w:footnote>
  <w:footnote w:id="289">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Catherine Haguenau-Moizard</w:t>
      </w:r>
      <w:r w:rsidRPr="00E35DDE">
        <w:rPr>
          <w:rFonts w:ascii="Times New Roman" w:hAnsi="Times New Roman" w:cs="Times New Roman"/>
          <w:spacing w:val="-2"/>
          <w:sz w:val="18"/>
          <w:szCs w:val="18"/>
          <w:lang w:val="en-US"/>
        </w:rPr>
        <w:t>. Governing through fear in France. The pandemic, parliament and citizens rights in France. Verfassungsblog on matters constitutional.  01.04.2020 [</w:t>
      </w:r>
      <w:r w:rsidRPr="00E35DDE">
        <w:rPr>
          <w:rFonts w:ascii="Times New Roman" w:hAnsi="Times New Roman" w:cs="Times New Roman"/>
          <w:spacing w:val="-2"/>
          <w:sz w:val="18"/>
          <w:szCs w:val="18"/>
        </w:rPr>
        <w:t>Электронный</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ресурс</w:t>
      </w:r>
      <w:r w:rsidRPr="00E35DDE">
        <w:rPr>
          <w:rFonts w:ascii="Times New Roman" w:hAnsi="Times New Roman" w:cs="Times New Roman"/>
          <w:spacing w:val="-2"/>
          <w:sz w:val="18"/>
          <w:szCs w:val="18"/>
          <w:lang w:val="en-US"/>
        </w:rPr>
        <w:t xml:space="preserve">]. – </w:t>
      </w:r>
      <w:r w:rsidRPr="00E35DDE">
        <w:rPr>
          <w:rFonts w:ascii="Times New Roman" w:hAnsi="Times New Roman" w:cs="Times New Roman"/>
          <w:spacing w:val="-2"/>
          <w:sz w:val="18"/>
          <w:szCs w:val="18"/>
        </w:rPr>
        <w:t>Режим</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доступа</w:t>
      </w:r>
      <w:r w:rsidRPr="00E35DDE">
        <w:rPr>
          <w:rFonts w:ascii="Times New Roman" w:hAnsi="Times New Roman" w:cs="Times New Roman"/>
          <w:spacing w:val="-2"/>
          <w:sz w:val="18"/>
          <w:szCs w:val="18"/>
          <w:lang w:val="en-US"/>
        </w:rPr>
        <w:t>: https://verfassungsblog.de/</w:t>
      </w:r>
    </w:p>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Sebastien Paton</w:t>
      </w:r>
      <w:r w:rsidRPr="00E35DDE">
        <w:rPr>
          <w:rFonts w:ascii="Times New Roman" w:hAnsi="Times New Roman" w:cs="Times New Roman"/>
          <w:spacing w:val="-2"/>
          <w:sz w:val="18"/>
          <w:szCs w:val="18"/>
          <w:lang w:val="en-US"/>
        </w:rPr>
        <w:t>. From one state of emergency to another – emergency powers in France. Verfassungsblog on matters constitutional. 01.04.2020. [</w:t>
      </w:r>
      <w:r w:rsidRPr="00E35DDE">
        <w:rPr>
          <w:rFonts w:ascii="Times New Roman" w:hAnsi="Times New Roman" w:cs="Times New Roman"/>
          <w:spacing w:val="-2"/>
          <w:sz w:val="18"/>
          <w:szCs w:val="18"/>
        </w:rPr>
        <w:t>Электронный</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ресурс</w:t>
      </w:r>
      <w:r w:rsidRPr="00E35DDE">
        <w:rPr>
          <w:rFonts w:ascii="Times New Roman" w:hAnsi="Times New Roman" w:cs="Times New Roman"/>
          <w:spacing w:val="-2"/>
          <w:sz w:val="18"/>
          <w:szCs w:val="18"/>
          <w:lang w:val="en-US"/>
        </w:rPr>
        <w:t xml:space="preserve">]. – </w:t>
      </w:r>
      <w:r w:rsidRPr="00E35DDE">
        <w:rPr>
          <w:rFonts w:ascii="Times New Roman" w:hAnsi="Times New Roman" w:cs="Times New Roman"/>
          <w:spacing w:val="-2"/>
          <w:sz w:val="18"/>
          <w:szCs w:val="18"/>
        </w:rPr>
        <w:t>Режим</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доступа</w:t>
      </w:r>
      <w:r w:rsidRPr="00E35DDE">
        <w:rPr>
          <w:rFonts w:ascii="Times New Roman" w:hAnsi="Times New Roman" w:cs="Times New Roman"/>
          <w:spacing w:val="-2"/>
          <w:sz w:val="18"/>
          <w:szCs w:val="18"/>
          <w:lang w:val="en-US"/>
        </w:rPr>
        <w:t>: https://verfassungsblog.de/governing-through-fear-in-france/</w:t>
      </w:r>
    </w:p>
  </w:footnote>
  <w:footnote w:id="290">
    <w:p w:rsidR="003A380F" w:rsidRPr="00E35DDE" w:rsidRDefault="003A380F" w:rsidP="00002943">
      <w:pPr>
        <w:pStyle w:val="a5"/>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Европейская конвенция по правам человека</w:t>
      </w:r>
      <w:r w:rsidRPr="00E35DDE">
        <w:rPr>
          <w:rFonts w:ascii="Times New Roman" w:hAnsi="Times New Roman" w:cs="Times New Roman"/>
          <w:spacing w:val="-2"/>
          <w:sz w:val="18"/>
          <w:szCs w:val="18"/>
        </w:rPr>
        <w:t>. Принята от 4 ноября 1950 года. [Электронный ресурс]. – Режим доступа: https://www.echr.coe.int/Documents/...RUS.pdf</w:t>
      </w:r>
    </w:p>
  </w:footnote>
  <w:footnote w:id="291">
    <w:p w:rsidR="003A380F" w:rsidRPr="00E35DDE" w:rsidRDefault="003A380F" w:rsidP="00002943">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Международный пакт о гражданских и политических правах</w:t>
      </w:r>
      <w:r w:rsidRPr="00E35DDE">
        <w:rPr>
          <w:rFonts w:ascii="Times New Roman" w:hAnsi="Times New Roman" w:cs="Times New Roman"/>
          <w:spacing w:val="-2"/>
          <w:sz w:val="18"/>
          <w:szCs w:val="18"/>
        </w:rPr>
        <w:t>. Принят резолюцией 2200 А (</w:t>
      </w:r>
      <w:r w:rsidRPr="00E35DDE">
        <w:rPr>
          <w:rFonts w:ascii="Times New Roman" w:hAnsi="Times New Roman" w:cs="Times New Roman"/>
          <w:spacing w:val="-2"/>
          <w:sz w:val="18"/>
          <w:szCs w:val="18"/>
          <w:lang w:val="en-US"/>
        </w:rPr>
        <w:t>XXI</w:t>
      </w:r>
      <w:r w:rsidRPr="00E35DDE">
        <w:rPr>
          <w:rFonts w:ascii="Times New Roman" w:hAnsi="Times New Roman" w:cs="Times New Roman"/>
          <w:spacing w:val="-2"/>
          <w:sz w:val="18"/>
          <w:szCs w:val="18"/>
        </w:rPr>
        <w:t>) Генеральной Ассамблеи от 16 декабря 1966 года [Электронный ресурс]. – Режим доступа: https://www.un.org/ru/.../...shtml.</w:t>
      </w:r>
    </w:p>
  </w:footnote>
  <w:footnote w:id="292">
    <w:p w:rsidR="003A380F" w:rsidRPr="00E35DDE" w:rsidRDefault="003A380F" w:rsidP="00002943">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lang w:val="en-US"/>
        </w:rPr>
        <w:t>Emergency powers</w:t>
      </w:r>
      <w:r w:rsidRPr="00E35DDE">
        <w:rPr>
          <w:rFonts w:ascii="Times New Roman" w:hAnsi="Times New Roman" w:cs="Times New Roman"/>
          <w:spacing w:val="-2"/>
          <w:sz w:val="18"/>
          <w:szCs w:val="18"/>
          <w:lang w:val="en-US"/>
        </w:rPr>
        <w:t>. European commission for democracy through law (Venice commission). Strasbourg</w:t>
      </w:r>
      <w:r w:rsidRPr="00E35DDE">
        <w:rPr>
          <w:rFonts w:ascii="Times New Roman" w:hAnsi="Times New Roman" w:cs="Times New Roman"/>
          <w:spacing w:val="-2"/>
          <w:sz w:val="18"/>
          <w:szCs w:val="18"/>
        </w:rPr>
        <w:t xml:space="preserve">. 1995. </w:t>
      </w:r>
      <w:r w:rsidRPr="00E35DDE">
        <w:rPr>
          <w:rFonts w:ascii="Times New Roman" w:hAnsi="Times New Roman" w:cs="Times New Roman"/>
          <w:spacing w:val="-2"/>
          <w:sz w:val="18"/>
          <w:szCs w:val="18"/>
          <w:lang w:val="en-US"/>
        </w:rPr>
        <w:t>CDL</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STD</w:t>
      </w:r>
      <w:r w:rsidRPr="00E35DDE">
        <w:rPr>
          <w:rFonts w:ascii="Times New Roman" w:hAnsi="Times New Roman" w:cs="Times New Roman"/>
          <w:spacing w:val="-2"/>
          <w:sz w:val="18"/>
          <w:szCs w:val="18"/>
        </w:rPr>
        <w:t xml:space="preserve"> (1995) 012. </w:t>
      </w:r>
      <w:r w:rsidRPr="00E35DDE">
        <w:rPr>
          <w:rFonts w:ascii="Times New Roman" w:hAnsi="Times New Roman" w:cs="Times New Roman"/>
          <w:spacing w:val="-2"/>
          <w:sz w:val="18"/>
          <w:szCs w:val="18"/>
          <w:lang w:val="en-US"/>
        </w:rPr>
        <w:t>P</w:t>
      </w:r>
      <w:r w:rsidRPr="00E35DDE">
        <w:rPr>
          <w:rFonts w:ascii="Times New Roman" w:hAnsi="Times New Roman" w:cs="Times New Roman"/>
          <w:spacing w:val="-2"/>
          <w:sz w:val="18"/>
          <w:szCs w:val="18"/>
        </w:rPr>
        <w:t xml:space="preserve">.30-32.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venice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int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webforms</w:t>
      </w:r>
      <w:r>
        <w:rPr>
          <w:rFonts w:ascii="Times New Roman" w:hAnsi="Times New Roman" w:cs="Times New Roman"/>
          <w:spacing w:val="-2"/>
          <w:sz w:val="18"/>
          <w:szCs w:val="18"/>
        </w:rPr>
        <w:t>/</w:t>
      </w:r>
      <w:r w:rsidRPr="00E35DDE">
        <w:rPr>
          <w:rFonts w:ascii="Times New Roman" w:hAnsi="Times New Roman" w:cs="Times New Roman"/>
          <w:spacing w:val="-2"/>
          <w:sz w:val="18"/>
          <w:szCs w:val="18"/>
        </w:rPr>
        <w:t>...(1995)012-</w:t>
      </w:r>
      <w:r w:rsidRPr="00E35DDE">
        <w:rPr>
          <w:rFonts w:ascii="Times New Roman" w:hAnsi="Times New Roman" w:cs="Times New Roman"/>
          <w:spacing w:val="-2"/>
          <w:sz w:val="18"/>
          <w:szCs w:val="18"/>
          <w:lang w:val="en-US"/>
        </w:rPr>
        <w:t>e</w:t>
      </w:r>
      <w:r w:rsidRPr="00E35DDE">
        <w:rPr>
          <w:rFonts w:ascii="Times New Roman" w:hAnsi="Times New Roman" w:cs="Times New Roman"/>
          <w:spacing w:val="-2"/>
          <w:sz w:val="18"/>
          <w:szCs w:val="18"/>
        </w:rPr>
        <w:t>.</w:t>
      </w:r>
    </w:p>
  </w:footnote>
  <w:footnote w:id="29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Конституция Республики Армения</w:t>
      </w:r>
      <w:r w:rsidRPr="00E35DDE">
        <w:rPr>
          <w:rFonts w:ascii="Times New Roman" w:hAnsi="Times New Roman" w:cs="Times New Roman"/>
          <w:spacing w:val="-2"/>
          <w:sz w:val="18"/>
          <w:szCs w:val="18"/>
        </w:rPr>
        <w:t>. Принята 5 июля 1995 года. Редакция от 6 декабря 2015 года [Электронный ресурс]. – Режим доступа: https://www.president.am/.../ constitution-2015</w:t>
      </w:r>
    </w:p>
  </w:footnote>
  <w:footnote w:id="294">
    <w:p w:rsidR="003A380F" w:rsidRPr="00E35DDE" w:rsidRDefault="003A380F" w:rsidP="00002943">
      <w:pPr>
        <w:pStyle w:val="a5"/>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 xml:space="preserve">Закон Республики Армения </w:t>
      </w:r>
      <w:r w:rsidRPr="00E35DDE">
        <w:rPr>
          <w:rFonts w:ascii="Times New Roman" w:hAnsi="Times New Roman" w:cs="Times New Roman"/>
          <w:spacing w:val="-2"/>
          <w:sz w:val="18"/>
          <w:szCs w:val="18"/>
        </w:rPr>
        <w:t>«О чрезвычайном положении»</w:t>
      </w:r>
      <w:r>
        <w:rPr>
          <w:rFonts w:ascii="Times New Roman" w:hAnsi="Times New Roman" w:cs="Times New Roman"/>
          <w:spacing w:val="-2"/>
          <w:sz w:val="18"/>
          <w:szCs w:val="18"/>
        </w:rPr>
        <w:t xml:space="preserve"> от</w:t>
      </w:r>
      <w:r w:rsidRPr="00E35DDE">
        <w:rPr>
          <w:rFonts w:ascii="Times New Roman" w:hAnsi="Times New Roman" w:cs="Times New Roman"/>
          <w:spacing w:val="-2"/>
          <w:sz w:val="18"/>
          <w:szCs w:val="18"/>
        </w:rPr>
        <w:t xml:space="preserve"> 21 марта 2012 года [Электронный ресурс]</w:t>
      </w:r>
      <w:r>
        <w:rPr>
          <w:rFonts w:ascii="Times New Roman" w:hAnsi="Times New Roman" w:cs="Times New Roman"/>
          <w:spacing w:val="-2"/>
          <w:sz w:val="18"/>
          <w:szCs w:val="18"/>
        </w:rPr>
        <w:t>. – Режим доступа</w:t>
      </w:r>
      <w:r w:rsidRPr="00E35DDE">
        <w:rPr>
          <w:rFonts w:ascii="Times New Roman" w:hAnsi="Times New Roman" w:cs="Times New Roman"/>
          <w:spacing w:val="-2"/>
          <w:sz w:val="18"/>
          <w:szCs w:val="18"/>
        </w:rPr>
        <w:t xml:space="preserve">: https://www.arlis.am/....aspx?docID=75358 </w:t>
      </w:r>
    </w:p>
  </w:footnote>
  <w:footnote w:id="295">
    <w:p w:rsidR="003A380F" w:rsidRPr="00E35DDE" w:rsidRDefault="003A380F" w:rsidP="00F17B99">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Мониторинг принятых государствами-членами ЕАЭС мер</w:t>
      </w:r>
      <w:r w:rsidRPr="00E35DDE">
        <w:rPr>
          <w:rFonts w:ascii="Times New Roman" w:hAnsi="Times New Roman" w:cs="Times New Roman"/>
          <w:spacing w:val="-2"/>
          <w:sz w:val="18"/>
          <w:szCs w:val="18"/>
        </w:rPr>
        <w:t>, направленных на преодоление негативных последствий распространения коронавирусной инфекции</w:t>
      </w:r>
      <w:r>
        <w:rPr>
          <w:rFonts w:ascii="Times New Roman" w:hAnsi="Times New Roman" w:cs="Times New Roman"/>
          <w:spacing w:val="-2"/>
          <w:sz w:val="18"/>
          <w:szCs w:val="18"/>
        </w:rPr>
        <w:t xml:space="preserve"> / </w:t>
      </w:r>
      <w:r w:rsidRPr="00E35DDE">
        <w:rPr>
          <w:rFonts w:ascii="Times New Roman" w:hAnsi="Times New Roman" w:cs="Times New Roman"/>
          <w:spacing w:val="-2"/>
          <w:sz w:val="18"/>
          <w:szCs w:val="18"/>
        </w:rPr>
        <w:t xml:space="preserve">Евразийская экономическая комиссия.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С.2. [Электронный ресурс]. – Режим доступа: http://www.eurasiancommission.org/ru/...2030.03.pdf.</w:t>
      </w:r>
    </w:p>
  </w:footnote>
  <w:footnote w:id="296">
    <w:p w:rsidR="003A380F" w:rsidRPr="00E35DDE" w:rsidRDefault="003A380F" w:rsidP="00F17B99">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Постановление Правительства Республики Армения</w:t>
      </w:r>
      <w:r w:rsidRPr="00E35DDE">
        <w:rPr>
          <w:rFonts w:ascii="Times New Roman" w:hAnsi="Times New Roman" w:cs="Times New Roman"/>
          <w:spacing w:val="-2"/>
          <w:sz w:val="18"/>
          <w:szCs w:val="18"/>
        </w:rPr>
        <w:t xml:space="preserve"> № 298-№ от 16 марта 2020 года «Об объявлении чрезвычайного положения в Республике Армения». [Электронный ресурс]. – Режим доступа: http://moj.am/storage/... _RUS.pdf</w:t>
      </w:r>
    </w:p>
  </w:footnote>
  <w:footnote w:id="29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Решение коменданта Республики Армения</w:t>
      </w:r>
      <w:r w:rsidRPr="00E35DDE">
        <w:rPr>
          <w:rFonts w:ascii="Times New Roman" w:hAnsi="Times New Roman" w:cs="Times New Roman"/>
          <w:spacing w:val="-2"/>
          <w:sz w:val="18"/>
          <w:szCs w:val="18"/>
        </w:rPr>
        <w:t xml:space="preserve"> «О полном ограничении экономической деятельности» от 23марта 2020 года №13 [Электронный ресурс]. – Режим доступа: https://www.gov.am/files/docs/3966.pdf </w:t>
      </w:r>
    </w:p>
  </w:footnote>
  <w:footnote w:id="29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Р</w:t>
      </w:r>
      <w:r w:rsidRPr="00E35DDE">
        <w:rPr>
          <w:rFonts w:ascii="Times New Roman" w:hAnsi="Times New Roman" w:cs="Times New Roman"/>
          <w:b/>
          <w:spacing w:val="-2"/>
          <w:sz w:val="18"/>
          <w:szCs w:val="18"/>
        </w:rPr>
        <w:t>ешение коменданта Республики Армения</w:t>
      </w:r>
      <w:r w:rsidRPr="00E35DDE">
        <w:rPr>
          <w:rFonts w:ascii="Times New Roman" w:hAnsi="Times New Roman" w:cs="Times New Roman"/>
          <w:spacing w:val="-2"/>
          <w:sz w:val="18"/>
          <w:szCs w:val="18"/>
        </w:rPr>
        <w:t xml:space="preserve"> «Об ограничениях на виды экономической деятельности на всей территории Республики Армения» от 24 марта 2020 года №14. [Электронный ресурс]. – Режим доступа: https://www.mineconomy.am/media/11003/3967.pdf </w:t>
      </w:r>
    </w:p>
  </w:footnote>
  <w:footnote w:id="29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Конституция Республики Казахстан</w:t>
      </w:r>
      <w:r w:rsidRPr="00E35DDE">
        <w:rPr>
          <w:rFonts w:ascii="Times New Roman" w:hAnsi="Times New Roman" w:cs="Times New Roman"/>
          <w:spacing w:val="-2"/>
          <w:sz w:val="18"/>
          <w:szCs w:val="18"/>
        </w:rPr>
        <w:t xml:space="preserve">. Принята на республиканском референдуме 30 августа 1995 года [Электронный ресурс]. – Режим доступа: https://online.zakon.kz/document/?doc_id=1005029#pos=451;-59 </w:t>
      </w:r>
    </w:p>
  </w:footnote>
  <w:footnote w:id="30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Закон Республики Казахстан</w:t>
      </w:r>
      <w:r w:rsidRPr="00E35DDE">
        <w:rPr>
          <w:rFonts w:ascii="Times New Roman" w:hAnsi="Times New Roman" w:cs="Times New Roman"/>
          <w:spacing w:val="-2"/>
          <w:sz w:val="18"/>
          <w:szCs w:val="18"/>
        </w:rPr>
        <w:t xml:space="preserve"> «О чрезвычайном положении». Принят от 8 февраля 2003 года №387-</w:t>
      </w:r>
      <w:r w:rsidRPr="00E35DDE">
        <w:rPr>
          <w:rFonts w:ascii="Times New Roman" w:hAnsi="Times New Roman" w:cs="Times New Roman"/>
          <w:spacing w:val="-2"/>
          <w:sz w:val="18"/>
          <w:szCs w:val="18"/>
          <w:lang w:val="en-US"/>
        </w:rPr>
        <w:t>II</w:t>
      </w:r>
      <w:r w:rsidRPr="00E35DDE">
        <w:rPr>
          <w:rFonts w:ascii="Times New Roman" w:hAnsi="Times New Roman" w:cs="Times New Roman"/>
          <w:spacing w:val="-2"/>
          <w:sz w:val="18"/>
          <w:szCs w:val="18"/>
        </w:rPr>
        <w:t xml:space="preserve"> [Электронный ресурс]. – Режим доступа: https://online.zakon.kz/document/?doc_id=1036912#pos=335;-44/</w:t>
      </w:r>
    </w:p>
  </w:footnote>
  <w:footnote w:id="30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Указ Президента Республики Казахстан</w:t>
      </w:r>
      <w:r w:rsidRPr="00E35DDE">
        <w:rPr>
          <w:rFonts w:ascii="Times New Roman" w:hAnsi="Times New Roman" w:cs="Times New Roman"/>
          <w:spacing w:val="-2"/>
          <w:sz w:val="18"/>
          <w:szCs w:val="18"/>
        </w:rPr>
        <w:t xml:space="preserve"> «О введении чрезвычайного положения в Республике Казахстан» от 15 марта 2020 года №285 [Электронный ресурс]. – Режим доступа: https://online.zakon.kz/document/?</w:t>
      </w:r>
      <w:r>
        <w:rPr>
          <w:rFonts w:ascii="Times New Roman" w:hAnsi="Times New Roman" w:cs="Times New Roman"/>
          <w:spacing w:val="-2"/>
          <w:sz w:val="18"/>
          <w:szCs w:val="18"/>
        </w:rPr>
        <w:t>..</w:t>
      </w:r>
      <w:r w:rsidRPr="00E35DDE">
        <w:rPr>
          <w:rFonts w:ascii="Times New Roman" w:hAnsi="Times New Roman" w:cs="Times New Roman"/>
          <w:spacing w:val="-2"/>
          <w:sz w:val="18"/>
          <w:szCs w:val="18"/>
        </w:rPr>
        <w:t>#pos=25;-39</w:t>
      </w:r>
    </w:p>
  </w:footnote>
  <w:footnote w:id="30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Совместный приказ Министра торговли и интеграции Республики Казахстан</w:t>
      </w:r>
      <w:r w:rsidRPr="00E35DDE">
        <w:rPr>
          <w:rFonts w:ascii="Times New Roman" w:hAnsi="Times New Roman" w:cs="Times New Roman"/>
          <w:spacing w:val="-2"/>
          <w:sz w:val="18"/>
          <w:szCs w:val="18"/>
        </w:rPr>
        <w:t xml:space="preserve"> от 17 марта 2020 года №53-НК и Министра здравоохранения РК от 18 марта 2020 года №169 Об утверждении Рекомендаций по функционированию объектов торговли на период действия Указа Президента РК от 15 марта 2020 года №285 «О введении чрезвычайного положения в Республике Казахстан» [Электронный ресурс]. – Режим доступа: https://online.zakon.kz/document/?... pos=4;-108</w:t>
      </w:r>
    </w:p>
  </w:footnote>
  <w:footnote w:id="30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Трудовой кодекс Республики Казахстан</w:t>
      </w:r>
      <w:r w:rsidRPr="00E35DDE">
        <w:rPr>
          <w:rFonts w:ascii="Times New Roman" w:hAnsi="Times New Roman" w:cs="Times New Roman"/>
          <w:spacing w:val="-2"/>
          <w:sz w:val="18"/>
          <w:szCs w:val="18"/>
        </w:rPr>
        <w:t>. Принят 23 ноября 2015 года №414-</w:t>
      </w:r>
      <w:r w:rsidRPr="00E35DDE">
        <w:rPr>
          <w:rFonts w:ascii="Times New Roman" w:hAnsi="Times New Roman" w:cs="Times New Roman"/>
          <w:spacing w:val="-2"/>
          <w:sz w:val="18"/>
          <w:szCs w:val="18"/>
          <w:lang w:val="en-US"/>
        </w:rPr>
        <w:t>V</w:t>
      </w:r>
      <w:r w:rsidRPr="00E35DDE">
        <w:rPr>
          <w:rFonts w:ascii="Times New Roman" w:hAnsi="Times New Roman" w:cs="Times New Roman"/>
          <w:spacing w:val="-2"/>
          <w:sz w:val="18"/>
          <w:szCs w:val="18"/>
        </w:rPr>
        <w:t xml:space="preserve"> (В ред. Закона РК от 7 июля 2020 года) [Электронный ресурс]. – Режим доступа: https://online.zakon.kz/document/?...#pos=2569;-44</w:t>
      </w:r>
    </w:p>
  </w:footnote>
  <w:footnote w:id="30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Закон КР «О гражданской защите»</w:t>
      </w:r>
      <w:r w:rsidRPr="00E35DDE">
        <w:rPr>
          <w:rFonts w:ascii="Times New Roman" w:hAnsi="Times New Roman" w:cs="Times New Roman"/>
          <w:spacing w:val="-2"/>
          <w:sz w:val="18"/>
          <w:szCs w:val="18"/>
        </w:rPr>
        <w:t xml:space="preserve"> от 24 мая 2018 года №54 [Электронный ресурс]. – Режим доступа: http://cbd.minjust.gov.kg/act/view/ru-ru/111787?cl=ru-ru</w:t>
      </w:r>
    </w:p>
  </w:footnote>
  <w:footnote w:id="30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Постановление Правительства КР</w:t>
      </w:r>
      <w:r w:rsidRPr="00E35DDE">
        <w:rPr>
          <w:rFonts w:ascii="Times New Roman" w:hAnsi="Times New Roman" w:cs="Times New Roman"/>
          <w:spacing w:val="-2"/>
          <w:sz w:val="18"/>
          <w:szCs w:val="18"/>
        </w:rPr>
        <w:t xml:space="preserve"> «Об утверждении классификации чрезвычайных ситуаций и критериев их оценки Кыргызской Республики» от 22 ноября 2018 года №550 [Электронный ресурс]. – Режим доступа: http://cbd.minjust.gov.kg/act/view/ru-ru/12747?cl=ru-ru</w:t>
      </w:r>
    </w:p>
  </w:footnote>
  <w:footnote w:id="30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 xml:space="preserve">Конституционный </w:t>
      </w:r>
      <w:r>
        <w:rPr>
          <w:rFonts w:ascii="Times New Roman" w:hAnsi="Times New Roman" w:cs="Times New Roman"/>
          <w:b/>
          <w:spacing w:val="-2"/>
          <w:sz w:val="18"/>
          <w:szCs w:val="18"/>
        </w:rPr>
        <w:t>з</w:t>
      </w:r>
      <w:r w:rsidRPr="00E35DDE">
        <w:rPr>
          <w:rFonts w:ascii="Times New Roman" w:hAnsi="Times New Roman" w:cs="Times New Roman"/>
          <w:b/>
          <w:spacing w:val="-2"/>
          <w:sz w:val="18"/>
          <w:szCs w:val="18"/>
        </w:rPr>
        <w:t>акон КР «О чрезвычайном положении»</w:t>
      </w:r>
      <w:r>
        <w:rPr>
          <w:rFonts w:ascii="Times New Roman" w:hAnsi="Times New Roman" w:cs="Times New Roman"/>
          <w:b/>
          <w:spacing w:val="-2"/>
          <w:sz w:val="18"/>
          <w:szCs w:val="18"/>
        </w:rPr>
        <w:t xml:space="preserve"> </w:t>
      </w:r>
      <w:r w:rsidRPr="00F17B99">
        <w:rPr>
          <w:rFonts w:ascii="Times New Roman" w:hAnsi="Times New Roman" w:cs="Times New Roman"/>
          <w:spacing w:val="-2"/>
          <w:sz w:val="18"/>
          <w:szCs w:val="18"/>
        </w:rPr>
        <w:t>от 2</w:t>
      </w:r>
      <w:r w:rsidRPr="00E35DDE">
        <w:rPr>
          <w:rFonts w:ascii="Times New Roman" w:hAnsi="Times New Roman" w:cs="Times New Roman"/>
          <w:spacing w:val="-2"/>
          <w:sz w:val="18"/>
          <w:szCs w:val="18"/>
        </w:rPr>
        <w:t>4 октября 1998 года №135 [Электронный ресурс]. – Режим доступа: http://cbd.minjust.gov.kg/act/view/ru-ru/142?cl=ru-ru</w:t>
      </w:r>
    </w:p>
  </w:footnote>
  <w:footnote w:id="30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Конституция Кыргызской Республики.</w:t>
      </w:r>
      <w:r w:rsidRPr="00E35DDE">
        <w:rPr>
          <w:rFonts w:ascii="Times New Roman" w:hAnsi="Times New Roman" w:cs="Times New Roman"/>
          <w:spacing w:val="-2"/>
          <w:sz w:val="18"/>
          <w:szCs w:val="18"/>
        </w:rPr>
        <w:t xml:space="preserve"> Принята референдумом (всенародным голосованием) 27 июня 2010 года (В ред. Закона КР от 28 декабря 2016 года №218) [Электронный ресурс]. – Режим доступа: http://cbd.minjust.gov.kg/act/view/ru-ru/202913?cl=ru-ru</w:t>
      </w:r>
    </w:p>
  </w:footnote>
  <w:footnote w:id="30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Приказ комендатуры г. Бишкек</w:t>
      </w:r>
      <w:r w:rsidRPr="00E35DDE">
        <w:rPr>
          <w:rFonts w:ascii="Times New Roman" w:hAnsi="Times New Roman" w:cs="Times New Roman"/>
          <w:spacing w:val="-2"/>
          <w:sz w:val="18"/>
          <w:szCs w:val="18"/>
        </w:rPr>
        <w:t xml:space="preserve"> «О дополнительных мерах по обеспечению режима чрезвычайного положения» от 30 марта 2020 года №15 [Электронный ресурс]. – Режим доступа: http://cbd.minjust.gov.kg/act/view/ru-ru/200426</w:t>
      </w:r>
    </w:p>
  </w:footnote>
  <w:footnote w:id="30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Распоряжение Правительства КР</w:t>
      </w:r>
      <w:r w:rsidRPr="00E35DDE">
        <w:rPr>
          <w:rFonts w:ascii="Times New Roman" w:hAnsi="Times New Roman" w:cs="Times New Roman"/>
          <w:spacing w:val="-2"/>
          <w:sz w:val="18"/>
          <w:szCs w:val="18"/>
        </w:rPr>
        <w:t xml:space="preserve"> от 19 марта 2020 года №88-р. [Электронный ресурс]. – Режим доступа: http://cbd.minjust.gov.kg/act/view/ru-ru/218020 </w:t>
      </w:r>
    </w:p>
  </w:footnote>
  <w:footnote w:id="31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Постановление Правительства КР</w:t>
      </w:r>
      <w:r w:rsidRPr="00E35DDE">
        <w:rPr>
          <w:rFonts w:ascii="Times New Roman" w:hAnsi="Times New Roman" w:cs="Times New Roman"/>
          <w:spacing w:val="-2"/>
          <w:sz w:val="18"/>
          <w:szCs w:val="18"/>
        </w:rPr>
        <w:t xml:space="preserve"> «О мерах по предотвращению угрозы возникновения и распространения коронавирусной инфекции (</w:t>
      </w:r>
      <w:r w:rsidRPr="00E35DDE">
        <w:rPr>
          <w:rFonts w:ascii="Times New Roman" w:hAnsi="Times New Roman" w:cs="Times New Roman"/>
          <w:spacing w:val="-2"/>
          <w:sz w:val="18"/>
          <w:szCs w:val="18"/>
          <w:lang w:val="en-US"/>
        </w:rPr>
        <w:t>COVID</w:t>
      </w:r>
      <w:r w:rsidRPr="00E35DDE">
        <w:rPr>
          <w:rFonts w:ascii="Times New Roman" w:hAnsi="Times New Roman" w:cs="Times New Roman"/>
          <w:spacing w:val="-2"/>
          <w:sz w:val="18"/>
          <w:szCs w:val="18"/>
        </w:rPr>
        <w:t>-19) на территории Кыргызской Республики»</w:t>
      </w:r>
      <w:r>
        <w:rPr>
          <w:rFonts w:ascii="Times New Roman" w:hAnsi="Times New Roman" w:cs="Times New Roman"/>
          <w:spacing w:val="-2"/>
          <w:sz w:val="18"/>
          <w:szCs w:val="18"/>
        </w:rPr>
        <w:t xml:space="preserve"> от</w:t>
      </w:r>
      <w:r w:rsidRPr="00E35DDE">
        <w:rPr>
          <w:rFonts w:ascii="Times New Roman" w:hAnsi="Times New Roman" w:cs="Times New Roman"/>
          <w:spacing w:val="-2"/>
          <w:sz w:val="18"/>
          <w:szCs w:val="18"/>
        </w:rPr>
        <w:t xml:space="preserve"> 17 марта 2020 года №163.</w:t>
      </w:r>
    </w:p>
  </w:footnote>
  <w:footnote w:id="31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Приказ Комендатуры г. Бишкек</w:t>
      </w:r>
      <w:r w:rsidRPr="00E35DDE">
        <w:rPr>
          <w:rFonts w:ascii="Times New Roman" w:hAnsi="Times New Roman" w:cs="Times New Roman"/>
          <w:spacing w:val="-2"/>
          <w:sz w:val="18"/>
          <w:szCs w:val="18"/>
        </w:rPr>
        <w:t xml:space="preserve"> «О дополнительных мерах по обеспечению режима чрезвычайного полож</w:t>
      </w:r>
      <w:r>
        <w:rPr>
          <w:rFonts w:ascii="Times New Roman" w:hAnsi="Times New Roman" w:cs="Times New Roman"/>
          <w:spacing w:val="-2"/>
          <w:sz w:val="18"/>
          <w:szCs w:val="18"/>
        </w:rPr>
        <w:t>ения» от 30 марта 2020 года №15</w:t>
      </w:r>
      <w:r w:rsidRPr="00E35DDE">
        <w:rPr>
          <w:rFonts w:ascii="Times New Roman" w:hAnsi="Times New Roman" w:cs="Times New Roman"/>
          <w:spacing w:val="-2"/>
          <w:sz w:val="18"/>
          <w:szCs w:val="18"/>
        </w:rPr>
        <w:t xml:space="preserve"> [Электронный ресурс]. – Режим доступа: http://cbd.minjust.gov.kg/act/view/ru-ru/200426</w:t>
      </w:r>
    </w:p>
  </w:footnote>
  <w:footnote w:id="31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 xml:space="preserve">Приказ </w:t>
      </w:r>
      <w:r>
        <w:rPr>
          <w:rFonts w:ascii="Times New Roman" w:hAnsi="Times New Roman" w:cs="Times New Roman"/>
          <w:b/>
          <w:spacing w:val="-2"/>
          <w:sz w:val="18"/>
          <w:szCs w:val="18"/>
        </w:rPr>
        <w:t>к</w:t>
      </w:r>
      <w:r w:rsidRPr="00E35DDE">
        <w:rPr>
          <w:rFonts w:ascii="Times New Roman" w:hAnsi="Times New Roman" w:cs="Times New Roman"/>
          <w:b/>
          <w:spacing w:val="-2"/>
          <w:sz w:val="18"/>
          <w:szCs w:val="18"/>
        </w:rPr>
        <w:t>омендатуры г. Бишкек</w:t>
      </w:r>
      <w:r w:rsidRPr="00E35DDE">
        <w:rPr>
          <w:rFonts w:ascii="Times New Roman" w:hAnsi="Times New Roman" w:cs="Times New Roman"/>
          <w:spacing w:val="-2"/>
          <w:sz w:val="18"/>
          <w:szCs w:val="18"/>
        </w:rPr>
        <w:t xml:space="preserve"> «О введении режима чрезвычайного положения в городе Бишкек» от 25 марта 2020 года №1 [Электронный ресурс]. – Режим доступа: http://cbd.minjust.gov.kg/act/view/ru-ru/200425</w:t>
      </w:r>
    </w:p>
  </w:footnote>
  <w:footnote w:id="31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В зонах ЧП закрываются подведомственные подразделения</w:t>
      </w:r>
      <w:r w:rsidRPr="00E35DDE">
        <w:rPr>
          <w:rFonts w:ascii="Times New Roman" w:hAnsi="Times New Roman" w:cs="Times New Roman"/>
          <w:spacing w:val="-2"/>
          <w:sz w:val="18"/>
          <w:szCs w:val="18"/>
        </w:rPr>
        <w:t xml:space="preserve"> </w:t>
      </w:r>
      <w:r>
        <w:rPr>
          <w:rFonts w:ascii="Times New Roman" w:hAnsi="Times New Roman" w:cs="Times New Roman"/>
          <w:spacing w:val="-2"/>
          <w:sz w:val="18"/>
          <w:szCs w:val="18"/>
        </w:rPr>
        <w:t>/ </w:t>
      </w:r>
      <w:r w:rsidRPr="00E35DDE">
        <w:rPr>
          <w:rFonts w:ascii="Times New Roman" w:hAnsi="Times New Roman" w:cs="Times New Roman"/>
          <w:spacing w:val="-2"/>
          <w:sz w:val="18"/>
          <w:szCs w:val="18"/>
        </w:rPr>
        <w:t>Государственная регистрационная служба при Правительстве Кыргызской Республики. [Электронный ресурс]. – Режим доступа: https://grs.gov.kg/ru/news/1791-V-zonakh-ChP-zakryvaiutsia-podviedomstviennyie-pod/</w:t>
      </w:r>
    </w:p>
  </w:footnote>
  <w:footnote w:id="31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ГП «Кыргыз почтасы» временно приостановило прием почтовых отправлений</w:t>
      </w:r>
      <w:r w:rsidRPr="00E35DDE">
        <w:rPr>
          <w:rFonts w:ascii="Times New Roman" w:hAnsi="Times New Roman" w:cs="Times New Roman"/>
          <w:spacing w:val="-2"/>
          <w:sz w:val="18"/>
          <w:szCs w:val="18"/>
        </w:rPr>
        <w:t xml:space="preserve"> </w:t>
      </w:r>
      <w:r>
        <w:rPr>
          <w:rFonts w:ascii="Times New Roman" w:hAnsi="Times New Roman" w:cs="Times New Roman"/>
          <w:spacing w:val="-2"/>
          <w:sz w:val="18"/>
          <w:szCs w:val="18"/>
        </w:rPr>
        <w:t>/ </w:t>
      </w:r>
      <w:r w:rsidRPr="00E35DDE">
        <w:rPr>
          <w:rFonts w:ascii="Times New Roman" w:hAnsi="Times New Roman" w:cs="Times New Roman"/>
          <w:spacing w:val="-2"/>
          <w:sz w:val="18"/>
          <w:szCs w:val="18"/>
        </w:rPr>
        <w:t>Государственная регистрационная служба при Правительстве Кыргызской Республики [Электронный ресурс]. – Режим доступа: https://grs.gov.kg/ru/news/1795-GP-Kyrghyz-pochtasy-vriemienno-priostanovilo-priie/</w:t>
      </w:r>
    </w:p>
  </w:footnote>
  <w:footnote w:id="31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 xml:space="preserve">Указ Президента </w:t>
      </w:r>
      <w:r>
        <w:rPr>
          <w:rFonts w:ascii="Times New Roman" w:hAnsi="Times New Roman" w:cs="Times New Roman"/>
          <w:b/>
          <w:spacing w:val="-2"/>
          <w:sz w:val="18"/>
          <w:szCs w:val="18"/>
        </w:rPr>
        <w:t>КР</w:t>
      </w:r>
      <w:r w:rsidRPr="00E35DDE">
        <w:rPr>
          <w:rFonts w:ascii="Times New Roman" w:hAnsi="Times New Roman" w:cs="Times New Roman"/>
          <w:spacing w:val="-2"/>
          <w:sz w:val="18"/>
          <w:szCs w:val="18"/>
        </w:rPr>
        <w:t xml:space="preserve"> «О введении чрезвычайного положения на территории города Нарын и Ат-Башинского района Нарынской области Кыргызской Республики» от 14 апреля 2020 года УП №72 [Электронный ресурс]. – </w:t>
      </w:r>
      <w:r>
        <w:rPr>
          <w:rFonts w:ascii="Times New Roman" w:hAnsi="Times New Roman" w:cs="Times New Roman"/>
          <w:spacing w:val="-2"/>
          <w:sz w:val="18"/>
          <w:szCs w:val="18"/>
        </w:rPr>
        <w:t xml:space="preserve">Режим доступа: </w:t>
      </w:r>
      <w:r w:rsidRPr="00E35DDE">
        <w:rPr>
          <w:rFonts w:ascii="Times New Roman" w:hAnsi="Times New Roman" w:cs="Times New Roman"/>
          <w:spacing w:val="-2"/>
          <w:sz w:val="18"/>
          <w:szCs w:val="18"/>
        </w:rPr>
        <w:t>http://www.president.kg/ru/sobytiya/ukazy/16505</w:t>
      </w:r>
    </w:p>
  </w:footnote>
  <w:footnote w:id="31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Приказ Министерства образования и науки КР</w:t>
      </w:r>
      <w:r w:rsidRPr="00E35DDE">
        <w:rPr>
          <w:rFonts w:ascii="Times New Roman" w:hAnsi="Times New Roman" w:cs="Times New Roman"/>
          <w:spacing w:val="-2"/>
          <w:sz w:val="18"/>
          <w:szCs w:val="18"/>
        </w:rPr>
        <w:t xml:space="preserve"> «Об установлении преждевременных каникул в образовательных организациях КР» от 14 марта 2020 года №282/1. </w:t>
      </w:r>
    </w:p>
  </w:footnote>
  <w:footnote w:id="31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Приказ Министерства образования и науки КР</w:t>
      </w:r>
      <w:r w:rsidRPr="00E35DDE">
        <w:rPr>
          <w:rFonts w:ascii="Times New Roman" w:hAnsi="Times New Roman" w:cs="Times New Roman"/>
          <w:spacing w:val="-2"/>
          <w:sz w:val="18"/>
          <w:szCs w:val="18"/>
        </w:rPr>
        <w:t xml:space="preserve"> «О мерах по завершению учебного года в высших учебных заведениях КР». Принят от 11 мая 2020 года №363/1.</w:t>
      </w:r>
    </w:p>
  </w:footnote>
  <w:footnote w:id="31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 xml:space="preserve">Приказ Высшей </w:t>
      </w:r>
      <w:r>
        <w:rPr>
          <w:rFonts w:ascii="Times New Roman" w:hAnsi="Times New Roman" w:cs="Times New Roman"/>
          <w:b/>
          <w:spacing w:val="-2"/>
          <w:sz w:val="18"/>
          <w:szCs w:val="18"/>
        </w:rPr>
        <w:t>а</w:t>
      </w:r>
      <w:r w:rsidRPr="00E35DDE">
        <w:rPr>
          <w:rFonts w:ascii="Times New Roman" w:hAnsi="Times New Roman" w:cs="Times New Roman"/>
          <w:b/>
          <w:spacing w:val="-2"/>
          <w:sz w:val="18"/>
          <w:szCs w:val="18"/>
        </w:rPr>
        <w:t xml:space="preserve">ттестационной </w:t>
      </w:r>
      <w:r>
        <w:rPr>
          <w:rFonts w:ascii="Times New Roman" w:hAnsi="Times New Roman" w:cs="Times New Roman"/>
          <w:b/>
          <w:spacing w:val="-2"/>
          <w:sz w:val="18"/>
          <w:szCs w:val="18"/>
        </w:rPr>
        <w:t>к</w:t>
      </w:r>
      <w:r w:rsidRPr="00E35DDE">
        <w:rPr>
          <w:rFonts w:ascii="Times New Roman" w:hAnsi="Times New Roman" w:cs="Times New Roman"/>
          <w:b/>
          <w:spacing w:val="-2"/>
          <w:sz w:val="18"/>
          <w:szCs w:val="18"/>
        </w:rPr>
        <w:t>омиссии КР</w:t>
      </w:r>
      <w:r w:rsidRPr="00E35DDE">
        <w:rPr>
          <w:rFonts w:ascii="Times New Roman" w:hAnsi="Times New Roman" w:cs="Times New Roman"/>
          <w:spacing w:val="-2"/>
          <w:sz w:val="18"/>
          <w:szCs w:val="18"/>
        </w:rPr>
        <w:t xml:space="preserve"> «О временном приостановлении мероприятий». Принят от 16 марта 2020 г</w:t>
      </w:r>
      <w:r>
        <w:rPr>
          <w:rFonts w:ascii="Times New Roman" w:hAnsi="Times New Roman" w:cs="Times New Roman"/>
          <w:spacing w:val="-2"/>
          <w:sz w:val="18"/>
          <w:szCs w:val="18"/>
        </w:rPr>
        <w:t>ода</w:t>
      </w:r>
      <w:r w:rsidRPr="00E35DDE">
        <w:rPr>
          <w:rFonts w:ascii="Times New Roman" w:hAnsi="Times New Roman" w:cs="Times New Roman"/>
          <w:spacing w:val="-2"/>
          <w:sz w:val="18"/>
          <w:szCs w:val="18"/>
        </w:rPr>
        <w:t xml:space="preserve"> №25. [Электронный ресурс]. – Режим доступа: http://vak.kg/docs/file/defaults/977-_.pdf</w:t>
      </w:r>
    </w:p>
  </w:footnote>
  <w:footnote w:id="31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 xml:space="preserve">ДУМК отменил жума-намазы в связи с угрозой коронавируса. </w:t>
      </w:r>
      <w:r w:rsidRPr="00E35DDE">
        <w:rPr>
          <w:rFonts w:ascii="Times New Roman" w:hAnsi="Times New Roman" w:cs="Times New Roman"/>
          <w:spacing w:val="-2"/>
          <w:sz w:val="18"/>
          <w:szCs w:val="18"/>
        </w:rPr>
        <w:t xml:space="preserve">Информационное агентство </w:t>
      </w:r>
      <w:r w:rsidRPr="00E35DDE">
        <w:rPr>
          <w:rFonts w:ascii="Times New Roman" w:hAnsi="Times New Roman" w:cs="Times New Roman"/>
          <w:spacing w:val="-2"/>
          <w:sz w:val="18"/>
          <w:szCs w:val="18"/>
          <w:lang w:val="en-US"/>
        </w:rPr>
        <w:t>Kaktus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media</w:t>
      </w:r>
      <w:r w:rsidRPr="00E35DDE">
        <w:rPr>
          <w:rFonts w:ascii="Times New Roman" w:hAnsi="Times New Roman" w:cs="Times New Roman"/>
          <w:b/>
          <w:spacing w:val="-2"/>
          <w:sz w:val="18"/>
          <w:szCs w:val="18"/>
        </w:rPr>
        <w:t xml:space="preserve"> </w:t>
      </w:r>
      <w:r w:rsidRPr="00E35DDE">
        <w:rPr>
          <w:rFonts w:ascii="Times New Roman" w:hAnsi="Times New Roman" w:cs="Times New Roman"/>
          <w:spacing w:val="-2"/>
          <w:sz w:val="18"/>
          <w:szCs w:val="18"/>
        </w:rPr>
        <w:t>[Электронный ресурс]. – Режим доступа: https://kaktus.media/doc/408195_</w:t>
      </w:r>
      <w:r>
        <w:rPr>
          <w:rFonts w:ascii="Times New Roman" w:hAnsi="Times New Roman" w:cs="Times New Roman"/>
          <w:spacing w:val="-2"/>
          <w:sz w:val="18"/>
          <w:szCs w:val="18"/>
        </w:rPr>
        <w:t>...</w:t>
      </w:r>
      <w:r w:rsidRPr="00E35DDE">
        <w:rPr>
          <w:rFonts w:ascii="Times New Roman" w:hAnsi="Times New Roman" w:cs="Times New Roman"/>
          <w:spacing w:val="-2"/>
          <w:sz w:val="18"/>
          <w:szCs w:val="18"/>
        </w:rPr>
        <w:t>_koronavirysa_video.html</w:t>
      </w:r>
    </w:p>
  </w:footnote>
  <w:footnote w:id="32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 С 19 марта 2020 г</w:t>
      </w:r>
      <w:r>
        <w:rPr>
          <w:rFonts w:ascii="Times New Roman" w:hAnsi="Times New Roman" w:cs="Times New Roman"/>
          <w:b/>
          <w:spacing w:val="-2"/>
          <w:sz w:val="18"/>
          <w:szCs w:val="18"/>
        </w:rPr>
        <w:t>ода</w:t>
      </w:r>
      <w:r w:rsidRPr="00E35DDE">
        <w:rPr>
          <w:rFonts w:ascii="Times New Roman" w:hAnsi="Times New Roman" w:cs="Times New Roman"/>
          <w:b/>
          <w:spacing w:val="-2"/>
          <w:sz w:val="18"/>
          <w:szCs w:val="18"/>
        </w:rPr>
        <w:t xml:space="preserve"> все православные храмы Бишкекской и</w:t>
      </w:r>
      <w:r>
        <w:rPr>
          <w:rFonts w:ascii="Times New Roman" w:hAnsi="Times New Roman" w:cs="Times New Roman"/>
          <w:b/>
          <w:spacing w:val="-2"/>
          <w:sz w:val="18"/>
          <w:szCs w:val="18"/>
        </w:rPr>
        <w:t> </w:t>
      </w:r>
      <w:r w:rsidRPr="00E35DDE">
        <w:rPr>
          <w:rFonts w:ascii="Times New Roman" w:hAnsi="Times New Roman" w:cs="Times New Roman"/>
          <w:b/>
          <w:spacing w:val="-2"/>
          <w:sz w:val="18"/>
          <w:szCs w:val="18"/>
        </w:rPr>
        <w:t>Кыргызстанской епархии прекращают общественные богослужения</w:t>
      </w:r>
      <w:r w:rsidRPr="00E35DDE">
        <w:rPr>
          <w:rFonts w:ascii="Times New Roman" w:hAnsi="Times New Roman" w:cs="Times New Roman"/>
          <w:spacing w:val="-2"/>
          <w:sz w:val="18"/>
          <w:szCs w:val="18"/>
        </w:rPr>
        <w:t xml:space="preserve"> </w:t>
      </w:r>
      <w:r>
        <w:rPr>
          <w:rFonts w:ascii="Times New Roman" w:hAnsi="Times New Roman" w:cs="Times New Roman"/>
          <w:spacing w:val="-2"/>
          <w:sz w:val="18"/>
          <w:szCs w:val="18"/>
        </w:rPr>
        <w:t>/ </w:t>
      </w:r>
      <w:r w:rsidRPr="00E35DDE">
        <w:rPr>
          <w:rFonts w:ascii="Times New Roman" w:hAnsi="Times New Roman" w:cs="Times New Roman"/>
          <w:spacing w:val="-2"/>
          <w:sz w:val="18"/>
          <w:szCs w:val="18"/>
        </w:rPr>
        <w:t>Бишкекская и Кыргызстанская Епархия Русской православной церкви. [Электронный ресурс]. – Режим доступа: https://pravoslavie.kg/news/2613</w:t>
      </w:r>
    </w:p>
  </w:footnote>
  <w:footnote w:id="32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 xml:space="preserve">Приостановление </w:t>
      </w:r>
      <w:r>
        <w:rPr>
          <w:rFonts w:ascii="Times New Roman" w:hAnsi="Times New Roman" w:cs="Times New Roman"/>
          <w:b/>
          <w:spacing w:val="-2"/>
          <w:sz w:val="18"/>
          <w:szCs w:val="18"/>
        </w:rPr>
        <w:t>с</w:t>
      </w:r>
      <w:r w:rsidRPr="00E35DDE">
        <w:rPr>
          <w:rFonts w:ascii="Times New Roman" w:hAnsi="Times New Roman" w:cs="Times New Roman"/>
          <w:b/>
          <w:spacing w:val="-2"/>
          <w:sz w:val="18"/>
          <w:szCs w:val="18"/>
        </w:rPr>
        <w:t xml:space="preserve">вятых </w:t>
      </w:r>
      <w:r>
        <w:rPr>
          <w:rFonts w:ascii="Times New Roman" w:hAnsi="Times New Roman" w:cs="Times New Roman"/>
          <w:b/>
          <w:spacing w:val="-2"/>
          <w:sz w:val="18"/>
          <w:szCs w:val="18"/>
        </w:rPr>
        <w:t>м</w:t>
      </w:r>
      <w:r w:rsidRPr="00E35DDE">
        <w:rPr>
          <w:rFonts w:ascii="Times New Roman" w:hAnsi="Times New Roman" w:cs="Times New Roman"/>
          <w:b/>
          <w:spacing w:val="-2"/>
          <w:sz w:val="18"/>
          <w:szCs w:val="18"/>
        </w:rPr>
        <w:t>есс</w:t>
      </w:r>
      <w:r>
        <w:rPr>
          <w:rFonts w:ascii="Times New Roman" w:hAnsi="Times New Roman" w:cs="Times New Roman"/>
          <w:b/>
          <w:spacing w:val="-2"/>
          <w:sz w:val="18"/>
          <w:szCs w:val="18"/>
        </w:rPr>
        <w:t xml:space="preserve"> / </w:t>
      </w:r>
      <w:r w:rsidRPr="00E35DDE">
        <w:rPr>
          <w:rFonts w:ascii="Times New Roman" w:hAnsi="Times New Roman" w:cs="Times New Roman"/>
          <w:spacing w:val="-2"/>
          <w:sz w:val="18"/>
          <w:szCs w:val="18"/>
        </w:rPr>
        <w:t xml:space="preserve">Католическая </w:t>
      </w:r>
      <w:r>
        <w:rPr>
          <w:rFonts w:ascii="Times New Roman" w:hAnsi="Times New Roman" w:cs="Times New Roman"/>
          <w:spacing w:val="-2"/>
          <w:sz w:val="18"/>
          <w:szCs w:val="18"/>
        </w:rPr>
        <w:t>ц</w:t>
      </w:r>
      <w:r w:rsidRPr="00E35DDE">
        <w:rPr>
          <w:rFonts w:ascii="Times New Roman" w:hAnsi="Times New Roman" w:cs="Times New Roman"/>
          <w:spacing w:val="-2"/>
          <w:sz w:val="18"/>
          <w:szCs w:val="18"/>
        </w:rPr>
        <w:t xml:space="preserve">ерковь Кыргызстана. [Электронный ресурс]. – Режим доступа: https://catholic.kg/ru/news/slava-iisusu-xristu/ </w:t>
      </w:r>
    </w:p>
  </w:footnote>
  <w:footnote w:id="32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В Бишкеке ограничили посещения пациентов в больницах</w:t>
      </w:r>
      <w:r w:rsidRPr="00E35DDE">
        <w:rPr>
          <w:rFonts w:ascii="Times New Roman" w:hAnsi="Times New Roman" w:cs="Times New Roman"/>
          <w:spacing w:val="-2"/>
          <w:sz w:val="18"/>
          <w:szCs w:val="18"/>
        </w:rPr>
        <w:t xml:space="preserve">. </w:t>
      </w:r>
      <w:r>
        <w:rPr>
          <w:rFonts w:ascii="Times New Roman" w:hAnsi="Times New Roman" w:cs="Times New Roman"/>
          <w:spacing w:val="-2"/>
          <w:sz w:val="18"/>
          <w:szCs w:val="18"/>
        </w:rPr>
        <w:t>// </w:t>
      </w:r>
      <w:r w:rsidRPr="00E35DDE">
        <w:rPr>
          <w:rFonts w:ascii="Times New Roman" w:hAnsi="Times New Roman" w:cs="Times New Roman"/>
          <w:spacing w:val="-2"/>
          <w:sz w:val="18"/>
          <w:szCs w:val="18"/>
        </w:rPr>
        <w:t xml:space="preserve">Информационное агентство </w:t>
      </w:r>
      <w:r w:rsidRPr="00E35DDE">
        <w:rPr>
          <w:rFonts w:ascii="Times New Roman" w:hAnsi="Times New Roman" w:cs="Times New Roman"/>
          <w:spacing w:val="-2"/>
          <w:sz w:val="18"/>
          <w:szCs w:val="18"/>
          <w:lang w:val="en-US"/>
        </w:rPr>
        <w:t>Kaktus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media</w:t>
      </w:r>
      <w:r w:rsidRPr="00E35DDE">
        <w:rPr>
          <w:rFonts w:ascii="Times New Roman" w:hAnsi="Times New Roman" w:cs="Times New Roman"/>
          <w:spacing w:val="-2"/>
          <w:sz w:val="18"/>
          <w:szCs w:val="18"/>
        </w:rPr>
        <w:t xml:space="preserve">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kaktus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media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doc</w:t>
      </w:r>
      <w:r w:rsidRPr="00E35DDE">
        <w:rPr>
          <w:rFonts w:ascii="Times New Roman" w:hAnsi="Times New Roman" w:cs="Times New Roman"/>
          <w:spacing w:val="-2"/>
          <w:sz w:val="18"/>
          <w:szCs w:val="18"/>
        </w:rPr>
        <w:t>/408254_</w:t>
      </w:r>
      <w:r>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v</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bolnicah</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html</w:t>
      </w:r>
      <w:r w:rsidRPr="00E35DDE">
        <w:rPr>
          <w:rFonts w:ascii="Times New Roman" w:hAnsi="Times New Roman" w:cs="Times New Roman"/>
          <w:spacing w:val="-2"/>
          <w:sz w:val="18"/>
          <w:szCs w:val="18"/>
        </w:rPr>
        <w:t xml:space="preserve"> </w:t>
      </w:r>
    </w:p>
  </w:footnote>
  <w:footnote w:id="32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Приказ комендатуры г. Бишкек</w:t>
      </w:r>
      <w:r w:rsidRPr="00E35DDE">
        <w:rPr>
          <w:rFonts w:ascii="Times New Roman" w:hAnsi="Times New Roman" w:cs="Times New Roman"/>
          <w:spacing w:val="-2"/>
          <w:sz w:val="18"/>
          <w:szCs w:val="18"/>
        </w:rPr>
        <w:t xml:space="preserve"> «О дополнительных мерах по обеспечению режима чрезвычайного положения» от 30 марта 2020 года №15-пр [Электронный ресурс]. – Режим доступа: http://cbd.minjust.gov.kg/act/view/ru-ru/200426 </w:t>
      </w:r>
    </w:p>
  </w:footnote>
  <w:footnote w:id="32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Постановление Правительства КР</w:t>
      </w:r>
      <w:r w:rsidRPr="00E35DDE">
        <w:rPr>
          <w:rFonts w:ascii="Times New Roman" w:hAnsi="Times New Roman" w:cs="Times New Roman"/>
          <w:spacing w:val="-2"/>
          <w:sz w:val="18"/>
          <w:szCs w:val="18"/>
        </w:rPr>
        <w:t xml:space="preserve"> «Об утверждении Порядка введения и осуществления ограничительных/карантинных мер в области общественного здравоохранения в Кыргызской Республике» от 9 апреля 2020 года №197 [Электронный ресурс]. – Режим доступа: http://cbd.minjust.gov.kg/act/view/ru-ru/157482</w:t>
      </w:r>
    </w:p>
  </w:footnote>
  <w:footnote w:id="32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Приказ комендатуры г. Бишкек</w:t>
      </w:r>
      <w:r w:rsidRPr="00E35DDE">
        <w:rPr>
          <w:rFonts w:ascii="Times New Roman" w:hAnsi="Times New Roman" w:cs="Times New Roman"/>
          <w:spacing w:val="-2"/>
          <w:sz w:val="18"/>
          <w:szCs w:val="18"/>
        </w:rPr>
        <w:t xml:space="preserve"> «О координации мероприятий по борьбе с распространением коронавирусной инфекции на территории г. Бишкек, а также обеспечению мер по продовольственной безопасности населения столицы» от 4 апреля 2020 года №25-пр [Электронный ресурс]. – Режим доступа: https://kaktus.media/doc/409583_vse_prikazy_komendatyry</w:t>
      </w:r>
      <w:r>
        <w:rPr>
          <w:rFonts w:ascii="Times New Roman" w:hAnsi="Times New Roman" w:cs="Times New Roman"/>
          <w:spacing w:val="-2"/>
          <w:sz w:val="18"/>
          <w:szCs w:val="18"/>
        </w:rPr>
        <w:t>/...</w:t>
      </w:r>
      <w:r w:rsidRPr="00E35DDE">
        <w:rPr>
          <w:rFonts w:ascii="Times New Roman" w:hAnsi="Times New Roman" w:cs="Times New Roman"/>
          <w:spacing w:val="-2"/>
          <w:sz w:val="18"/>
          <w:szCs w:val="18"/>
        </w:rPr>
        <w:t>.</w:t>
      </w:r>
      <w:r>
        <w:rPr>
          <w:rFonts w:ascii="Times New Roman" w:hAnsi="Times New Roman" w:cs="Times New Roman"/>
          <w:spacing w:val="-2"/>
          <w:sz w:val="18"/>
          <w:szCs w:val="18"/>
        </w:rPr>
        <w:t>/</w:t>
      </w:r>
      <w:r w:rsidRPr="00E35DDE">
        <w:rPr>
          <w:rFonts w:ascii="Times New Roman" w:hAnsi="Times New Roman" w:cs="Times New Roman"/>
          <w:spacing w:val="-2"/>
          <w:sz w:val="18"/>
          <w:szCs w:val="18"/>
        </w:rPr>
        <w:t xml:space="preserve">html </w:t>
      </w:r>
    </w:p>
  </w:footnote>
  <w:footnote w:id="32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Приказ комендатуры г. Бишкек</w:t>
      </w:r>
      <w:r w:rsidRPr="00E35DDE">
        <w:rPr>
          <w:rFonts w:ascii="Times New Roman" w:hAnsi="Times New Roman" w:cs="Times New Roman"/>
          <w:spacing w:val="-2"/>
          <w:sz w:val="18"/>
          <w:szCs w:val="18"/>
        </w:rPr>
        <w:t xml:space="preserve"> «О принятии дополнительных мер по обеспечении. Продовольственной безопасности на территории города Бишкек» от 8 апреля 2020 года №32-пр. [Электронный ресурс]. – Режим доступа: https://kaktus.media/doc/409583_prikazy_komendatyry_bishkeka_na_9_aprelia_dokymenty.html</w:t>
      </w:r>
    </w:p>
  </w:footnote>
  <w:footnote w:id="32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Закон КР</w:t>
      </w:r>
      <w:r w:rsidRPr="00E35DDE">
        <w:rPr>
          <w:rFonts w:ascii="Times New Roman" w:hAnsi="Times New Roman" w:cs="Times New Roman"/>
          <w:spacing w:val="-2"/>
          <w:sz w:val="18"/>
          <w:szCs w:val="18"/>
        </w:rPr>
        <w:t xml:space="preserve"> «О внесении изменений в некоторые законодательные акты Кыргызской Республики (в Уголовный кодекс КР, Кодекс КР о проступках, Кодекс КР о нарушениях)» от 3 апреля 2020 года №34. [Электронный ресурс]. – Режим доступа: http://cbd.minjust.gov.kg/act/view/ru-ru/112024?cl=ru-ru</w:t>
      </w:r>
    </w:p>
  </w:footnote>
  <w:footnote w:id="32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Суды Ошской, Джалал-Абадской областей и города Бишкек приостановят свою работу в связи с введенным чрезвычайным положением</w:t>
      </w:r>
      <w:r w:rsidRPr="00E35DDE">
        <w:rPr>
          <w:rFonts w:ascii="Times New Roman" w:hAnsi="Times New Roman" w:cs="Times New Roman"/>
          <w:spacing w:val="-2"/>
          <w:sz w:val="18"/>
          <w:szCs w:val="18"/>
        </w:rPr>
        <w:t>. Верховный суд Кыргызской Республики [Электронный ресурс]. – Режим доступа: http://sot.kg/post/sudy-oshskoj-dzhalal-abadskoj-oblastej-i-goroda-bishkek-priostanovyat-svoyu-rabotu-v-svyazi-s-vvednnym-chrezvychajnym-polozheniem</w:t>
      </w:r>
    </w:p>
  </w:footnote>
  <w:footnote w:id="32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Закон КР</w:t>
      </w:r>
      <w:r w:rsidRPr="00E35DDE">
        <w:rPr>
          <w:rFonts w:ascii="Times New Roman" w:hAnsi="Times New Roman" w:cs="Times New Roman"/>
          <w:spacing w:val="-2"/>
          <w:sz w:val="18"/>
          <w:szCs w:val="18"/>
        </w:rPr>
        <w:t xml:space="preserve"> «О внесении изменений в некоторые законодательные акты Кыргызской Республики (в законы Кыргызской Республики «Об общественном здравоохранении», «О Гражданской защите»)» от 7 мая 2020 года №52. [Электронный ресурс]. – Режим доступа: http://cbd.minjust.gov.kg/act/view/ru-ru/112033</w:t>
      </w:r>
    </w:p>
  </w:footnote>
  <w:footnote w:id="33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 xml:space="preserve">Распоряжение Правительства КР </w:t>
      </w:r>
      <w:r w:rsidRPr="00E35DDE">
        <w:rPr>
          <w:rFonts w:ascii="Times New Roman" w:hAnsi="Times New Roman" w:cs="Times New Roman"/>
          <w:spacing w:val="-2"/>
          <w:sz w:val="18"/>
          <w:szCs w:val="18"/>
        </w:rPr>
        <w:t>от 22 марта 2020 года №93-р [Электронный ресурс]. – Режим доступа: https://www.gov.kg/ru/npa/s/2347</w:t>
      </w:r>
    </w:p>
  </w:footnote>
  <w:footnote w:id="33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Указ Президента КР</w:t>
      </w:r>
      <w:r w:rsidRPr="00E35DDE">
        <w:rPr>
          <w:rFonts w:ascii="Times New Roman" w:hAnsi="Times New Roman" w:cs="Times New Roman"/>
          <w:spacing w:val="-2"/>
          <w:sz w:val="18"/>
          <w:szCs w:val="18"/>
        </w:rPr>
        <w:t xml:space="preserve"> «О введении чрезвычайного положения на территории города Бишкек Кыргызской Республики» от 24 марта 2020 года УП № 55 [Электронный ресурс]. – Режим доступа: http://cbd.minjust.gov.kg/act/view/ru-ru/430160</w:t>
      </w:r>
    </w:p>
  </w:footnote>
  <w:footnote w:id="33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Указ Президента КР</w:t>
      </w:r>
      <w:r w:rsidRPr="00E35DDE">
        <w:rPr>
          <w:rFonts w:ascii="Times New Roman" w:hAnsi="Times New Roman" w:cs="Times New Roman"/>
          <w:spacing w:val="-2"/>
          <w:sz w:val="18"/>
          <w:szCs w:val="18"/>
        </w:rPr>
        <w:t xml:space="preserve"> «О введении чрезвычайного положения на территории города Ош, Ноокатского и Кара-Суйского районов Ошской области КР» от 24 марта 2020 года УП №56 [Электронный ресурс]. – Режим доступа: http://cbd.minjust.gov.kg/act/view/ru-ru/430162</w:t>
      </w:r>
    </w:p>
  </w:footnote>
  <w:footnote w:id="33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Указ Президента КР</w:t>
      </w:r>
      <w:r w:rsidRPr="00E35DDE">
        <w:rPr>
          <w:rFonts w:ascii="Times New Roman" w:hAnsi="Times New Roman" w:cs="Times New Roman"/>
          <w:spacing w:val="-2"/>
          <w:sz w:val="18"/>
          <w:szCs w:val="18"/>
        </w:rPr>
        <w:t xml:space="preserve"> «О введении чрезвычайного положения на территории города Джалал-Абад и Сузакского района Джалал-Абадской области КР» от 24 марта 2020 года УП №57 [Электронный ресурс]. – Режим доступа: http://cbd.minjust.gov.kg/act/view/ru-ru/430164</w:t>
      </w:r>
    </w:p>
  </w:footnote>
  <w:footnote w:id="33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Указ Президента КР</w:t>
      </w:r>
      <w:r w:rsidRPr="00E35DDE">
        <w:rPr>
          <w:rFonts w:ascii="Times New Roman" w:hAnsi="Times New Roman" w:cs="Times New Roman"/>
          <w:spacing w:val="-2"/>
          <w:sz w:val="18"/>
          <w:szCs w:val="18"/>
        </w:rPr>
        <w:t xml:space="preserve"> «О введении чрезвычайного положения на территории города Нарын и Ат-Башинского района Нарынской области Кыргызской Республики». Принят от 14 апреля 2020 года УП №72 [Электронный ресурс]. –http://www.president.kg/ru/sobytiya/ukazy/16505_podpisan_ukaz_ovvedenii_chrezvichaynogo_pologheniya_naterritorii_goroda_narin_iat_bashinskogo_rayona_narinskoy_oblasti_kirgizskoy_respubliki</w:t>
      </w:r>
    </w:p>
  </w:footnote>
  <w:footnote w:id="33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Указ Президента КР</w:t>
      </w:r>
      <w:r w:rsidRPr="00E35DDE">
        <w:rPr>
          <w:rFonts w:ascii="Times New Roman" w:hAnsi="Times New Roman" w:cs="Times New Roman"/>
          <w:spacing w:val="-2"/>
          <w:sz w:val="18"/>
          <w:szCs w:val="18"/>
        </w:rPr>
        <w:t xml:space="preserve"> «О внесении изменений в некоторые решения Президента Кыргызской Республики» от 14 апреля 2020 года УП №71 [Электронный ресурс]. – Режим доступа: </w:t>
      </w:r>
    </w:p>
    <w:p w:rsidR="003A380F" w:rsidRPr="00E35DDE" w:rsidRDefault="003A380F" w:rsidP="00994878">
      <w:pPr>
        <w:pStyle w:val="a5"/>
        <w:jc w:val="both"/>
        <w:rPr>
          <w:rFonts w:ascii="Times New Roman" w:hAnsi="Times New Roman" w:cs="Times New Roman"/>
          <w:spacing w:val="-2"/>
          <w:sz w:val="18"/>
          <w:szCs w:val="18"/>
        </w:rPr>
      </w:pPr>
      <w:r w:rsidRPr="00E35DDE">
        <w:rPr>
          <w:rFonts w:ascii="Times New Roman" w:hAnsi="Times New Roman" w:cs="Times New Roman"/>
          <w:spacing w:val="-2"/>
          <w:sz w:val="18"/>
          <w:szCs w:val="18"/>
        </w:rPr>
        <w:t>http://www.president.kg/ru/sobytiya/ukazy/16503_prezident_sooronbay_gheenbekov_podpisal_ukaz_oprodlenii_chrezvichaynogo_pologheniya_votdelnih_gorodah_irayonah_strani_do30aprelya_2020_goda</w:t>
      </w:r>
    </w:p>
  </w:footnote>
  <w:footnote w:id="33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Указ Президента КР</w:t>
      </w:r>
      <w:r w:rsidRPr="00E35DDE">
        <w:rPr>
          <w:rFonts w:ascii="Times New Roman" w:hAnsi="Times New Roman" w:cs="Times New Roman"/>
          <w:spacing w:val="-2"/>
          <w:sz w:val="18"/>
          <w:szCs w:val="18"/>
        </w:rPr>
        <w:t xml:space="preserve"> «О внесении изменений в некоторые решения Президента Кыргызской Республики» от 28 апреля 2020 года №80 [Электронный ресурс]: </w:t>
      </w:r>
      <w:r w:rsidRPr="00AE14F1">
        <w:rPr>
          <w:rFonts w:ascii="Times New Roman" w:hAnsi="Times New Roman" w:cs="Times New Roman"/>
          <w:spacing w:val="-2"/>
          <w:sz w:val="18"/>
          <w:szCs w:val="18"/>
        </w:rPr>
        <w:t>http://president.kg/ru/sobytiya/ukazy/16597/.../</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territoriyah_strani </w:t>
      </w:r>
    </w:p>
  </w:footnote>
  <w:footnote w:id="33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Положение о комендатуре г. Бишкек</w:t>
      </w:r>
      <w:r w:rsidRPr="00E35DDE">
        <w:rPr>
          <w:rFonts w:ascii="Times New Roman" w:hAnsi="Times New Roman" w:cs="Times New Roman"/>
          <w:spacing w:val="-2"/>
          <w:sz w:val="18"/>
          <w:szCs w:val="18"/>
        </w:rPr>
        <w:t>, Кыргызской Республики, на территории которого введено чрезвычайное положение. Приложение к Указу Президента КР от 24 марта 2020 года №55 [Электронный ресурс]. – Режим доступа: http://cbd.minjust.gov.kg/act/view/ru-ru/430161?cl=ru-ru</w:t>
      </w:r>
    </w:p>
  </w:footnote>
  <w:footnote w:id="33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Приказ Коменданта г. Бишкек</w:t>
      </w:r>
      <w:r w:rsidRPr="00E35DDE">
        <w:rPr>
          <w:rFonts w:ascii="Times New Roman" w:hAnsi="Times New Roman" w:cs="Times New Roman"/>
          <w:spacing w:val="-2"/>
          <w:sz w:val="18"/>
          <w:szCs w:val="18"/>
        </w:rPr>
        <w:t xml:space="preserve"> «О порядке доступа населения к информации и распространения информации с учетом кризисной ситуации» от 31 марта 2020 года №17-пр [Электронный ресурс]. – Режим доступа:</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http://cbd.minjust.gov.kg/act/view/ru-ru/200437?cl=ru-ru</w:t>
      </w:r>
    </w:p>
  </w:footnote>
  <w:footnote w:id="339">
    <w:p w:rsidR="003A380F" w:rsidRPr="00E35DDE" w:rsidRDefault="003A380F" w:rsidP="00AE14F1">
      <w:pPr>
        <w:pStyle w:val="a5"/>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Постановление Бишкекского городского кенеша КР</w:t>
      </w:r>
      <w:r w:rsidRPr="00E35DDE">
        <w:rPr>
          <w:rFonts w:ascii="Times New Roman" w:hAnsi="Times New Roman" w:cs="Times New Roman"/>
          <w:spacing w:val="-2"/>
          <w:sz w:val="18"/>
          <w:szCs w:val="18"/>
        </w:rPr>
        <w:t xml:space="preserve"> «Об утверждении Устава местного сообщества г. Бишкек» от 14 января 2020 года №144 [Электронный ресурс]. – Режим доступа: http://meria.kg/assets/uploads/files/1583725882.pdf</w:t>
      </w:r>
    </w:p>
  </w:footnote>
  <w:footnote w:id="34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Сиракузские принципы</w:t>
      </w:r>
      <w:r w:rsidRPr="00E35DDE">
        <w:rPr>
          <w:rFonts w:ascii="Times New Roman" w:hAnsi="Times New Roman" w:cs="Times New Roman"/>
          <w:spacing w:val="-2"/>
          <w:sz w:val="18"/>
          <w:szCs w:val="18"/>
        </w:rPr>
        <w:t xml:space="preserve"> о положениях, касающихся ограничения и умаления прав в Международном пакте о гражданских и политических правах. Принят 28 сентября 1984 года №</w:t>
      </w:r>
      <w:r w:rsidRPr="00E35DDE">
        <w:rPr>
          <w:rFonts w:ascii="Times New Roman" w:hAnsi="Times New Roman" w:cs="Times New Roman"/>
          <w:spacing w:val="-2"/>
          <w:sz w:val="18"/>
          <w:szCs w:val="18"/>
          <w:lang w:val="en-US"/>
        </w:rPr>
        <w:t>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CN</w:t>
      </w:r>
      <w:r w:rsidRPr="00E35DDE">
        <w:rPr>
          <w:rFonts w:ascii="Times New Roman" w:hAnsi="Times New Roman" w:cs="Times New Roman"/>
          <w:spacing w:val="-2"/>
          <w:sz w:val="18"/>
          <w:szCs w:val="18"/>
        </w:rPr>
        <w:t>.4/1985/4 [Электронный ресурс]. – Режим доступа:</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refworld</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org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category</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LEGAL</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UNCHR</w:t>
      </w:r>
      <w:r w:rsidRPr="00E35DDE">
        <w:rPr>
          <w:rFonts w:ascii="Times New Roman" w:hAnsi="Times New Roman" w:cs="Times New Roman"/>
          <w:spacing w:val="-2"/>
          <w:sz w:val="18"/>
          <w:szCs w:val="18"/>
        </w:rPr>
        <w:t>,,,4933</w:t>
      </w:r>
      <w:r w:rsidRPr="00E35DDE">
        <w:rPr>
          <w:rFonts w:ascii="Times New Roman" w:hAnsi="Times New Roman" w:cs="Times New Roman"/>
          <w:spacing w:val="-2"/>
          <w:sz w:val="18"/>
          <w:szCs w:val="18"/>
          <w:lang w:val="en-US"/>
        </w:rPr>
        <w:t>d</w:t>
      </w:r>
      <w:r w:rsidRPr="00E35DDE">
        <w:rPr>
          <w:rFonts w:ascii="Times New Roman" w:hAnsi="Times New Roman" w:cs="Times New Roman"/>
          <w:spacing w:val="-2"/>
          <w:sz w:val="18"/>
          <w:szCs w:val="18"/>
        </w:rPr>
        <w:t>0</w:t>
      </w:r>
      <w:r w:rsidRPr="00E35DDE">
        <w:rPr>
          <w:rFonts w:ascii="Times New Roman" w:hAnsi="Times New Roman" w:cs="Times New Roman"/>
          <w:spacing w:val="-2"/>
          <w:sz w:val="18"/>
          <w:szCs w:val="18"/>
          <w:lang w:val="en-US"/>
        </w:rPr>
        <w:t>b</w:t>
      </w:r>
      <w:r w:rsidRPr="00E35DDE">
        <w:rPr>
          <w:rFonts w:ascii="Times New Roman" w:hAnsi="Times New Roman" w:cs="Times New Roman"/>
          <w:spacing w:val="-2"/>
          <w:sz w:val="18"/>
          <w:szCs w:val="18"/>
        </w:rPr>
        <w:t>22,0.</w:t>
      </w:r>
      <w:r w:rsidRPr="00E35DDE">
        <w:rPr>
          <w:rFonts w:ascii="Times New Roman" w:hAnsi="Times New Roman" w:cs="Times New Roman"/>
          <w:spacing w:val="-2"/>
          <w:sz w:val="18"/>
          <w:szCs w:val="18"/>
          <w:lang w:val="en-US"/>
        </w:rPr>
        <w:t>html</w:t>
      </w:r>
      <w:r w:rsidRPr="00E35DDE">
        <w:rPr>
          <w:rFonts w:ascii="Times New Roman" w:hAnsi="Times New Roman" w:cs="Times New Roman"/>
          <w:spacing w:val="-2"/>
          <w:sz w:val="18"/>
          <w:szCs w:val="18"/>
        </w:rPr>
        <w:t xml:space="preserve"> </w:t>
      </w:r>
    </w:p>
  </w:footnote>
  <w:footnote w:id="34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Pr>
          <w:rFonts w:ascii="Times New Roman" w:hAnsi="Times New Roman" w:cs="Times New Roman"/>
          <w:b/>
          <w:spacing w:val="-2"/>
          <w:sz w:val="18"/>
          <w:szCs w:val="18"/>
        </w:rPr>
        <w:t xml:space="preserve"> </w:t>
      </w:r>
      <w:r w:rsidRPr="00E35DDE">
        <w:rPr>
          <w:rFonts w:ascii="Times New Roman" w:hAnsi="Times New Roman" w:cs="Times New Roman"/>
          <w:b/>
          <w:spacing w:val="-2"/>
          <w:sz w:val="18"/>
          <w:szCs w:val="18"/>
        </w:rPr>
        <w:t>Конвенция Тампере</w:t>
      </w:r>
      <w:r w:rsidRPr="00E35DDE">
        <w:rPr>
          <w:rFonts w:ascii="Times New Roman" w:hAnsi="Times New Roman" w:cs="Times New Roman"/>
          <w:spacing w:val="-2"/>
          <w:sz w:val="18"/>
          <w:szCs w:val="18"/>
        </w:rPr>
        <w:t xml:space="preserve"> о предоставлении телекоммуникационных ресурсов для смягчения последствий бедствий и осуществления операций по оказанию помощи. Принята 8 января 2005 года в г. Тампере, Финляндская Республика. [Электронный ресурс]: https://www.un.org/ru/documents/decl_conv/conventions/tampere.shtml.</w:t>
      </w:r>
    </w:p>
  </w:footnote>
  <w:footnote w:id="34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Рамочная Конвенция по оказанию помощи в области гражданской обороны</w:t>
      </w:r>
      <w:r w:rsidRPr="00E35DDE">
        <w:rPr>
          <w:rFonts w:ascii="Times New Roman" w:hAnsi="Times New Roman" w:cs="Times New Roman"/>
          <w:spacing w:val="-2"/>
          <w:sz w:val="18"/>
          <w:szCs w:val="18"/>
        </w:rPr>
        <w:t>. Принята 22 мая 2000 года в г. Женева [Электронный ресурс]. – Режим доступа: https://zakon.rada.gov.ua/laws/show/898_001</w:t>
      </w:r>
    </w:p>
  </w:footnote>
  <w:footnote w:id="34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Technologize</w:t>
      </w:r>
      <w:r w:rsidRPr="00E35DDE">
        <w:rPr>
          <w:rFonts w:ascii="Times New Roman" w:hAnsi="Times New Roman" w:cs="Times New Roman"/>
          <w:spacing w:val="-2"/>
          <w:sz w:val="18"/>
          <w:szCs w:val="18"/>
          <w:lang w:val="en-US"/>
        </w:rPr>
        <w:t xml:space="preserve">. Dictionary.com – digital dictionary. </w:t>
      </w:r>
      <w:r w:rsidRPr="00E35DDE">
        <w:rPr>
          <w:rFonts w:ascii="Times New Roman" w:hAnsi="Times New Roman" w:cs="Times New Roman"/>
          <w:spacing w:val="-2"/>
          <w:sz w:val="18"/>
          <w:szCs w:val="18"/>
        </w:rPr>
        <w:t xml:space="preserve">[Электронный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dictionary</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com</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browse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technologized</w:t>
      </w:r>
    </w:p>
  </w:footnote>
  <w:footnote w:id="34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4B0A16">
        <w:rPr>
          <w:rFonts w:ascii="Times New Roman" w:hAnsi="Times New Roman" w:cs="Times New Roman"/>
          <w:b/>
          <w:spacing w:val="-2"/>
          <w:sz w:val="18"/>
          <w:szCs w:val="18"/>
          <w:lang w:val="en-US"/>
        </w:rPr>
        <w:t xml:space="preserve"> </w:t>
      </w:r>
      <w:r w:rsidRPr="00E35DDE">
        <w:rPr>
          <w:rFonts w:ascii="Times New Roman" w:hAnsi="Times New Roman" w:cs="Times New Roman"/>
          <w:b/>
          <w:spacing w:val="-2"/>
          <w:sz w:val="18"/>
          <w:szCs w:val="18"/>
          <w:lang w:val="en-US"/>
        </w:rPr>
        <w:t>Technologize</w:t>
      </w:r>
      <w:r w:rsidRPr="00E35DDE">
        <w:rPr>
          <w:rFonts w:ascii="Times New Roman" w:hAnsi="Times New Roman" w:cs="Times New Roman"/>
          <w:spacing w:val="-2"/>
          <w:sz w:val="18"/>
          <w:szCs w:val="18"/>
          <w:lang w:val="en-US"/>
        </w:rPr>
        <w:t xml:space="preserve">. Lexico.com –- digital dictionary. </w:t>
      </w:r>
      <w:r w:rsidRPr="00E35DDE">
        <w:rPr>
          <w:rFonts w:ascii="Times New Roman" w:hAnsi="Times New Roman" w:cs="Times New Roman"/>
          <w:spacing w:val="-2"/>
          <w:sz w:val="18"/>
          <w:szCs w:val="18"/>
        </w:rPr>
        <w:t xml:space="preserve">[Электронный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lexico</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com</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definition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technologize</w:t>
      </w:r>
    </w:p>
  </w:footnote>
  <w:footnote w:id="34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lang w:val="en-US"/>
        </w:rPr>
        <w:t>What is Technologization</w:t>
      </w:r>
      <w:r w:rsidRPr="00E35DDE">
        <w:rPr>
          <w:rFonts w:ascii="Times New Roman" w:hAnsi="Times New Roman" w:cs="Times New Roman"/>
          <w:spacing w:val="-2"/>
          <w:sz w:val="18"/>
          <w:szCs w:val="18"/>
          <w:lang w:val="en-US"/>
        </w:rPr>
        <w:t xml:space="preserve">. IGI Global – </w:t>
      </w:r>
      <w:r w:rsidRPr="00E35DDE">
        <w:rPr>
          <w:rFonts w:ascii="Times New Roman" w:hAnsi="Times New Roman" w:cs="Times New Roman"/>
          <w:spacing w:val="-2"/>
          <w:sz w:val="18"/>
          <w:szCs w:val="18"/>
          <w:shd w:val="clear" w:color="auto" w:fill="FFFFFF"/>
          <w:lang w:val="en-US"/>
        </w:rPr>
        <w:t xml:space="preserve">international academic publisher. </w:t>
      </w:r>
      <w:r w:rsidRPr="00E35DDE">
        <w:rPr>
          <w:rFonts w:ascii="Times New Roman" w:hAnsi="Times New Roman" w:cs="Times New Roman"/>
          <w:spacing w:val="-2"/>
          <w:sz w:val="18"/>
          <w:szCs w:val="18"/>
        </w:rPr>
        <w:t xml:space="preserve">[Электронный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igi</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global</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com</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dictionary</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technology</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integration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and</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upgradation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of</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higher</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secondary</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education</w:t>
      </w:r>
      <w:r w:rsidRPr="00E35DDE">
        <w:rPr>
          <w:rFonts w:ascii="Times New Roman" w:hAnsi="Times New Roman" w:cs="Times New Roman"/>
          <w:spacing w:val="-2"/>
          <w:sz w:val="18"/>
          <w:szCs w:val="18"/>
        </w:rPr>
        <w:t>/61143</w:t>
      </w:r>
    </w:p>
  </w:footnote>
  <w:footnote w:id="34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Минбалеев А.В</w:t>
      </w:r>
      <w:r w:rsidRPr="00E35DDE">
        <w:rPr>
          <w:rFonts w:ascii="Times New Roman" w:hAnsi="Times New Roman" w:cs="Times New Roman"/>
          <w:spacing w:val="-2"/>
          <w:sz w:val="18"/>
          <w:szCs w:val="18"/>
        </w:rPr>
        <w:t>. Право на информацию: природа и особенности развития в современном мире // Вопросы управления. 2014. Вып. №4 (29). – С.203.</w:t>
      </w:r>
    </w:p>
  </w:footnote>
  <w:footnote w:id="34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Конституция Кыргызской Республики</w:t>
      </w:r>
      <w:r w:rsidRPr="00E35DDE">
        <w:rPr>
          <w:rFonts w:ascii="Times New Roman" w:hAnsi="Times New Roman" w:cs="Times New Roman"/>
          <w:spacing w:val="-2"/>
          <w:sz w:val="18"/>
          <w:szCs w:val="18"/>
        </w:rPr>
        <w:t xml:space="preserve">. Принята референдумом (всенародным голосование) 27 июня 2010 года [Электронный ресурс]. – Режим доступа: http://cbd.minjust.gov.kg/act/view/ru-ru/202913?cl=ru-ru </w:t>
      </w:r>
    </w:p>
  </w:footnote>
  <w:footnote w:id="34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Осмоналиев К.М.</w:t>
      </w:r>
      <w:r w:rsidRPr="00E35DDE">
        <w:rPr>
          <w:rFonts w:ascii="Times New Roman" w:hAnsi="Times New Roman" w:cs="Times New Roman"/>
          <w:spacing w:val="-2"/>
          <w:sz w:val="18"/>
          <w:szCs w:val="18"/>
        </w:rPr>
        <w:t xml:space="preserve"> Научно-практический комментарий к Конституции Кыргызской Республики.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Б</w:t>
      </w:r>
      <w:r>
        <w:rPr>
          <w:rFonts w:ascii="Times New Roman" w:hAnsi="Times New Roman" w:cs="Times New Roman"/>
          <w:spacing w:val="-2"/>
          <w:sz w:val="18"/>
          <w:szCs w:val="18"/>
        </w:rPr>
        <w:t>ишкек</w:t>
      </w:r>
      <w:r w:rsidRPr="00E35DDE">
        <w:rPr>
          <w:rFonts w:ascii="Times New Roman" w:hAnsi="Times New Roman" w:cs="Times New Roman"/>
          <w:spacing w:val="-2"/>
          <w:sz w:val="18"/>
          <w:szCs w:val="18"/>
        </w:rPr>
        <w:t>: Алтын Принт, 2018. – С.82.</w:t>
      </w:r>
    </w:p>
  </w:footnote>
  <w:footnote w:id="34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Ганиева Т.И.</w:t>
      </w:r>
      <w:r w:rsidRPr="00E35DDE">
        <w:rPr>
          <w:rFonts w:ascii="Times New Roman" w:hAnsi="Times New Roman" w:cs="Times New Roman"/>
          <w:spacing w:val="-2"/>
          <w:sz w:val="18"/>
          <w:szCs w:val="18"/>
        </w:rPr>
        <w:t xml:space="preserve"> Реформы в системе государственного управления в Кыргызской Республике // Бюллетень науки и практики.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2019.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Т.5 (№6). – С.380-381. [Электронный ресурс]. – Режим доступа: https://651fa877-9973-4fbb-9ea2-966c52cf9cc4.filesusr.com/ugd/208d22_603b50685084428eb75c8f346717d0eb.pdf?index=true</w:t>
      </w:r>
    </w:p>
  </w:footnote>
  <w:footnote w:id="35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Закон КР «О гарантиях и свободе доступа к информации»</w:t>
      </w:r>
      <w:r w:rsidRPr="00E35DDE">
        <w:rPr>
          <w:rFonts w:ascii="Times New Roman" w:hAnsi="Times New Roman" w:cs="Times New Roman"/>
          <w:spacing w:val="-2"/>
          <w:sz w:val="18"/>
          <w:szCs w:val="18"/>
        </w:rPr>
        <w:t>. Принят от 5 декабря 1997 года №89 [Электронный ресурс]. – Режим доступа: http://cbd.minjust.gov.kg/act/view/ru-ru/589</w:t>
      </w:r>
    </w:p>
  </w:footnote>
  <w:footnote w:id="35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Закон КР «О защите государственных секретов Кыргызской Республики»</w:t>
      </w:r>
      <w:r w:rsidRPr="00E35DDE">
        <w:rPr>
          <w:rFonts w:ascii="Times New Roman" w:hAnsi="Times New Roman" w:cs="Times New Roman"/>
          <w:spacing w:val="-2"/>
          <w:sz w:val="18"/>
          <w:szCs w:val="18"/>
        </w:rPr>
        <w:t xml:space="preserve"> от 15 декабря 2017 г</w:t>
      </w:r>
      <w:r>
        <w:rPr>
          <w:rFonts w:ascii="Times New Roman" w:hAnsi="Times New Roman" w:cs="Times New Roman"/>
          <w:spacing w:val="-2"/>
          <w:sz w:val="18"/>
          <w:szCs w:val="18"/>
        </w:rPr>
        <w:t>ода</w:t>
      </w:r>
      <w:r w:rsidRPr="00E35DDE">
        <w:rPr>
          <w:rFonts w:ascii="Times New Roman" w:hAnsi="Times New Roman" w:cs="Times New Roman"/>
          <w:spacing w:val="-2"/>
          <w:sz w:val="18"/>
          <w:szCs w:val="18"/>
        </w:rPr>
        <w:t xml:space="preserve"> №210 (15) [Электронный ресурс]. – Режим доступа: http://cbd.minjust.gov.kg/act/view/ru-ru/</w:t>
      </w:r>
    </w:p>
  </w:footnote>
  <w:footnote w:id="35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Закон КР «Об охране окружающей среды»</w:t>
      </w:r>
      <w:r w:rsidRPr="00E35DDE">
        <w:rPr>
          <w:rFonts w:ascii="Times New Roman" w:hAnsi="Times New Roman" w:cs="Times New Roman"/>
          <w:spacing w:val="-2"/>
          <w:sz w:val="18"/>
          <w:szCs w:val="18"/>
        </w:rPr>
        <w:t xml:space="preserve"> от 16 июня 1999 года №53. [Электронный ресурс]. – Режим доступа: </w:t>
      </w:r>
      <w:r w:rsidRPr="00E35DDE">
        <w:rPr>
          <w:rFonts w:ascii="Times New Roman" w:hAnsi="Times New Roman" w:cs="Times New Roman"/>
          <w:spacing w:val="-2"/>
          <w:sz w:val="18"/>
          <w:szCs w:val="18"/>
          <w:lang w:val="en-US"/>
        </w:rPr>
        <w:t>http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cbd</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minjust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gov</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kg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act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view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/218</w:t>
      </w:r>
    </w:p>
  </w:footnote>
  <w:footnote w:id="35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Закон КР «Об электронном управлении»</w:t>
      </w:r>
      <w:r w:rsidRPr="00E35DDE">
        <w:rPr>
          <w:rFonts w:ascii="Times New Roman" w:hAnsi="Times New Roman" w:cs="Times New Roman"/>
          <w:spacing w:val="-2"/>
          <w:sz w:val="18"/>
          <w:szCs w:val="18"/>
        </w:rPr>
        <w:t xml:space="preserve"> от 19 июля 2017 года №127. [Электронный ресурс]. – Режим доступа: http://cbd.minjust.gov.kg/act/view/ru-ru/111634</w:t>
      </w:r>
    </w:p>
  </w:footnote>
  <w:footnote w:id="35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Конвенция о доступе к информации, участии общественности в принятия решений и доступе к правосудию по вопросам, касающимся окружающей среды</w:t>
      </w:r>
      <w:r w:rsidRPr="00E35DDE">
        <w:rPr>
          <w:rFonts w:ascii="Times New Roman" w:hAnsi="Times New Roman" w:cs="Times New Roman"/>
          <w:spacing w:val="-2"/>
          <w:sz w:val="18"/>
          <w:szCs w:val="18"/>
        </w:rPr>
        <w:t xml:space="preserve">. Принята 25 июня 1998 года в г. Орхусе, Королевство Дания.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Режим доступа: https://www.un.org/ru/documents/decl_conv/conventions/orhus.shtml </w:t>
      </w:r>
    </w:p>
  </w:footnote>
  <w:footnote w:id="35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Печенюк О, Борцова С., Гаврилова Е.</w:t>
      </w:r>
      <w:r w:rsidRPr="00E35DDE">
        <w:rPr>
          <w:rFonts w:ascii="Times New Roman" w:hAnsi="Times New Roman" w:cs="Times New Roman"/>
          <w:spacing w:val="-2"/>
          <w:sz w:val="18"/>
          <w:szCs w:val="18"/>
        </w:rPr>
        <w:t xml:space="preserve"> Руководство по применению конвенции ЕЭК ООН «О доступе к информации, участии общественности в</w:t>
      </w:r>
      <w:r>
        <w:rPr>
          <w:rFonts w:ascii="Times New Roman" w:hAnsi="Times New Roman" w:cs="Times New Roman"/>
          <w:spacing w:val="-2"/>
          <w:sz w:val="18"/>
          <w:szCs w:val="18"/>
        </w:rPr>
        <w:t> </w:t>
      </w:r>
      <w:r w:rsidRPr="00E35DDE">
        <w:rPr>
          <w:rFonts w:ascii="Times New Roman" w:hAnsi="Times New Roman" w:cs="Times New Roman"/>
          <w:spacing w:val="-2"/>
          <w:sz w:val="18"/>
          <w:szCs w:val="18"/>
        </w:rPr>
        <w:t xml:space="preserve">процессе принятия решений и доступе к правосудию по вопросам, касающимся окружающей среды» в Кыргызской Республике. </w:t>
      </w:r>
      <w:r w:rsidRPr="00E35DDE">
        <w:rPr>
          <w:rFonts w:ascii="Times New Roman" w:hAnsi="Times New Roman" w:cs="Times New Roman"/>
          <w:spacing w:val="-2"/>
          <w:sz w:val="18"/>
          <w:szCs w:val="18"/>
          <w:lang w:val="en-US"/>
        </w:rPr>
        <w:t>Carec</w:t>
      </w:r>
      <w:r w:rsidRPr="00E35DDE">
        <w:rPr>
          <w:rFonts w:ascii="Times New Roman" w:hAnsi="Times New Roman" w:cs="Times New Roman"/>
          <w:spacing w:val="-2"/>
          <w:sz w:val="18"/>
          <w:szCs w:val="18"/>
        </w:rPr>
        <w:t xml:space="preserve"> – Региональный экологический центр Центральной Азии. Бишкек-Алматы: ОО «</w:t>
      </w:r>
      <w:r w:rsidRPr="00E35DDE">
        <w:rPr>
          <w:rFonts w:ascii="Times New Roman" w:hAnsi="Times New Roman" w:cs="Times New Roman"/>
          <w:spacing w:val="-2"/>
          <w:sz w:val="18"/>
          <w:szCs w:val="18"/>
          <w:lang w:val="en-US"/>
        </w:rPr>
        <w:t>OST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XXI</w:t>
      </w:r>
      <w:r w:rsidRPr="00E35DDE">
        <w:rPr>
          <w:rFonts w:ascii="Times New Roman" w:hAnsi="Times New Roman" w:cs="Times New Roman"/>
          <w:spacing w:val="-2"/>
          <w:sz w:val="18"/>
          <w:szCs w:val="18"/>
        </w:rPr>
        <w:t xml:space="preserve"> век», 2007. – С.11-12. [Электронный ресурс]. – Режим доступа: </w:t>
      </w:r>
      <w:r w:rsidRPr="00E35DDE">
        <w:rPr>
          <w:rFonts w:ascii="Times New Roman" w:hAnsi="Times New Roman" w:cs="Times New Roman"/>
          <w:spacing w:val="-2"/>
          <w:sz w:val="18"/>
          <w:szCs w:val="18"/>
          <w:lang w:val="en-US"/>
        </w:rPr>
        <w:t>http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eco</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expertise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org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content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uploads</w:t>
      </w:r>
      <w:r w:rsidRPr="00E35DDE">
        <w:rPr>
          <w:rFonts w:ascii="Times New Roman" w:hAnsi="Times New Roman" w:cs="Times New Roman"/>
          <w:spacing w:val="-2"/>
          <w:sz w:val="18"/>
          <w:szCs w:val="18"/>
        </w:rPr>
        <w:t>/2009/06/</w:t>
      </w:r>
      <w:r w:rsidRPr="00E35DDE">
        <w:rPr>
          <w:rFonts w:ascii="Times New Roman" w:hAnsi="Times New Roman" w:cs="Times New Roman"/>
          <w:spacing w:val="-2"/>
          <w:sz w:val="18"/>
          <w:szCs w:val="18"/>
          <w:lang w:val="en-US"/>
        </w:rPr>
        <w:t>aarhus</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book</w:t>
      </w:r>
      <w:r w:rsidRPr="00E35DDE">
        <w:rPr>
          <w:rFonts w:ascii="Times New Roman" w:hAnsi="Times New Roman" w:cs="Times New Roman"/>
          <w:spacing w:val="-2"/>
          <w:sz w:val="18"/>
          <w:szCs w:val="18"/>
        </w:rPr>
        <w:t>3.</w:t>
      </w:r>
      <w:r w:rsidRPr="00E35DDE">
        <w:rPr>
          <w:rFonts w:ascii="Times New Roman" w:hAnsi="Times New Roman" w:cs="Times New Roman"/>
          <w:spacing w:val="-2"/>
          <w:sz w:val="18"/>
          <w:szCs w:val="18"/>
          <w:lang w:val="en-US"/>
        </w:rPr>
        <w:t>pdf</w:t>
      </w:r>
      <w:r w:rsidRPr="00E35DDE">
        <w:rPr>
          <w:rFonts w:ascii="Times New Roman" w:hAnsi="Times New Roman" w:cs="Times New Roman"/>
          <w:spacing w:val="-2"/>
          <w:sz w:val="18"/>
          <w:szCs w:val="18"/>
        </w:rPr>
        <w:t xml:space="preserve"> – Загл. с экрана.</w:t>
      </w:r>
    </w:p>
  </w:footnote>
  <w:footnote w:id="35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 xml:space="preserve"> Закон КР</w:t>
      </w:r>
      <w:r w:rsidRPr="00E35DDE">
        <w:rPr>
          <w:rFonts w:ascii="Times New Roman" w:hAnsi="Times New Roman" w:cs="Times New Roman"/>
          <w:spacing w:val="-2"/>
          <w:sz w:val="18"/>
          <w:szCs w:val="18"/>
        </w:rPr>
        <w:t xml:space="preserve"> «О присоединении Кыргызской Республики к Конвенции Европейской Экономической Комиссии ООН о доступе к информации, участии общественности в процессе принятия решений и доступе к правосудию по вопросам, касающимся окружающей среды» от 12 января 2001 года №5 [Электронный ресурс]. – Режим доступа: http://cbd.minjust.gov.kg/act/view/ru-ru/387?cl=ru-ru – Загл. с экрана.</w:t>
      </w:r>
    </w:p>
  </w:footnote>
  <w:footnote w:id="35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Семенов Н.С.</w:t>
      </w:r>
      <w:r w:rsidRPr="00E35DDE">
        <w:rPr>
          <w:rFonts w:ascii="Times New Roman" w:hAnsi="Times New Roman" w:cs="Times New Roman"/>
          <w:spacing w:val="-2"/>
          <w:sz w:val="18"/>
          <w:szCs w:val="18"/>
        </w:rPr>
        <w:t xml:space="preserve"> Естественное право и информационное общество [Текст] /Н.С. Семенов // </w:t>
      </w:r>
      <w:r w:rsidRPr="00E35DDE">
        <w:rPr>
          <w:rFonts w:ascii="Times New Roman" w:hAnsi="Times New Roman" w:cs="Times New Roman"/>
          <w:spacing w:val="-2"/>
          <w:sz w:val="18"/>
          <w:szCs w:val="18"/>
          <w:lang w:val="en-US"/>
        </w:rPr>
        <w:t>Theoretical</w:t>
      </w:r>
      <w:r w:rsidRPr="00E35DDE">
        <w:rPr>
          <w:rFonts w:ascii="Times New Roman" w:hAnsi="Times New Roman" w:cs="Times New Roman"/>
          <w:spacing w:val="-2"/>
          <w:sz w:val="18"/>
          <w:szCs w:val="18"/>
        </w:rPr>
        <w:t xml:space="preserve"> &amp; </w:t>
      </w:r>
      <w:r w:rsidRPr="00E35DDE">
        <w:rPr>
          <w:rFonts w:ascii="Times New Roman" w:hAnsi="Times New Roman" w:cs="Times New Roman"/>
          <w:spacing w:val="-2"/>
          <w:sz w:val="18"/>
          <w:szCs w:val="18"/>
          <w:lang w:val="en-US"/>
        </w:rPr>
        <w:t>applied</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science</w:t>
      </w:r>
      <w:r w:rsidRPr="00E35DDE">
        <w:rPr>
          <w:rFonts w:ascii="Times New Roman" w:hAnsi="Times New Roman" w:cs="Times New Roman"/>
          <w:spacing w:val="-2"/>
          <w:sz w:val="18"/>
          <w:szCs w:val="18"/>
        </w:rPr>
        <w:t xml:space="preserve">.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2018.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№12 (68). – С.45.</w:t>
      </w:r>
    </w:p>
  </w:footnote>
  <w:footnote w:id="35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Уэбстер Ф.</w:t>
      </w:r>
      <w:r w:rsidRPr="00E35DDE">
        <w:rPr>
          <w:rFonts w:ascii="Times New Roman" w:hAnsi="Times New Roman" w:cs="Times New Roman"/>
          <w:spacing w:val="-2"/>
          <w:sz w:val="18"/>
          <w:szCs w:val="18"/>
        </w:rPr>
        <w:t xml:space="preserve"> Теории информационного общества.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М.: Аспект Пресс, 2004. – С.14-30.</w:t>
      </w:r>
    </w:p>
  </w:footnote>
  <w:footnote w:id="35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Декларация Бишкекско-Московской конференции по информационному обществу</w:t>
      </w:r>
      <w:r w:rsidRPr="00E35DDE">
        <w:rPr>
          <w:rFonts w:ascii="Times New Roman" w:hAnsi="Times New Roman" w:cs="Times New Roman"/>
          <w:spacing w:val="-2"/>
          <w:sz w:val="18"/>
          <w:szCs w:val="18"/>
        </w:rPr>
        <w:t xml:space="preserve">. Бишкек 9-11 сентября 2002г, Москва 23-24 октября 2002 года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un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org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events</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wsis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pdf</w:t>
      </w:r>
      <w:r w:rsidRPr="00E35DDE">
        <w:rPr>
          <w:rFonts w:ascii="Times New Roman" w:hAnsi="Times New Roman" w:cs="Times New Roman"/>
          <w:spacing w:val="-2"/>
          <w:sz w:val="18"/>
          <w:szCs w:val="18"/>
        </w:rPr>
        <w:t>.</w:t>
      </w:r>
    </w:p>
  </w:footnote>
  <w:footnote w:id="36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The Bucharest Declaration</w:t>
      </w:r>
      <w:r w:rsidRPr="00E35DDE">
        <w:rPr>
          <w:rFonts w:ascii="Times New Roman" w:hAnsi="Times New Roman" w:cs="Times New Roman"/>
          <w:spacing w:val="-2"/>
          <w:sz w:val="18"/>
          <w:szCs w:val="18"/>
          <w:lang w:val="en-US"/>
        </w:rPr>
        <w:t>. Bucharest Pan-European conference in preparation of the World Summit on the information society: towards an information society – principles, strategy and priorities for action. November</w:t>
      </w:r>
      <w:r w:rsidRPr="00E35DDE">
        <w:rPr>
          <w:rFonts w:ascii="Times New Roman" w:hAnsi="Times New Roman" w:cs="Times New Roman"/>
          <w:spacing w:val="-2"/>
          <w:sz w:val="18"/>
          <w:szCs w:val="18"/>
        </w:rPr>
        <w:t xml:space="preserve"> 9, 2002. [Электр</w:t>
      </w:r>
      <w:r>
        <w:rPr>
          <w:rFonts w:ascii="Times New Roman" w:hAnsi="Times New Roman" w:cs="Times New Roman"/>
          <w:spacing w:val="-2"/>
          <w:sz w:val="18"/>
          <w:szCs w:val="18"/>
        </w:rPr>
        <w:t xml:space="preserve">онный ресурс]: </w:t>
      </w:r>
      <w:r w:rsidRPr="00E35DDE">
        <w:rPr>
          <w:rFonts w:ascii="Times New Roman" w:hAnsi="Times New Roman" w:cs="Times New Roman"/>
          <w:spacing w:val="-2"/>
          <w:sz w:val="18"/>
          <w:szCs w:val="18"/>
          <w:lang w:val="en-US"/>
        </w:rPr>
        <w:t>http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unesco</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org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new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fileadmin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pdf</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stategy</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doc</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bucharest</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declaration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pdf</w:t>
      </w:r>
    </w:p>
  </w:footnote>
  <w:footnote w:id="36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Стратегия сотрудничества стран СНГ в сфере информатизации</w:t>
      </w:r>
      <w:r w:rsidRPr="00E35DDE">
        <w:rPr>
          <w:rFonts w:ascii="Times New Roman" w:hAnsi="Times New Roman" w:cs="Times New Roman"/>
          <w:spacing w:val="-2"/>
          <w:sz w:val="18"/>
          <w:szCs w:val="18"/>
        </w:rPr>
        <w:t>. Принята Решением Координационного Совета государств-участников СНГ по информатизации при РСС 1 июля 2003 года №3/1 [Электронный ресурс]. – Режим доступа: http://www.cis.minsk.by/page/3558</w:t>
      </w:r>
    </w:p>
  </w:footnote>
  <w:footnote w:id="36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Стратегия сотрудничества государств-</w:t>
      </w:r>
      <w:r w:rsidRPr="00E35DDE">
        <w:rPr>
          <w:rFonts w:ascii="Times New Roman" w:hAnsi="Times New Roman" w:cs="Times New Roman"/>
          <w:spacing w:val="-2"/>
          <w:sz w:val="18"/>
          <w:szCs w:val="18"/>
        </w:rPr>
        <w:t>участников СНГ в построении и развитии информационного общества. Принята Решением Совета глав правительств СНГ от 28 сентября 2012 года [Электронный ресурс]. – Режим доступа: http://cis.minsk.by/reestr/ru/index.html#reestr/view/text?doc=3520</w:t>
      </w:r>
    </w:p>
  </w:footnote>
  <w:footnote w:id="36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Стратегия сотрудничества государств</w:t>
      </w:r>
      <w:r w:rsidRPr="00E35DDE">
        <w:rPr>
          <w:rFonts w:ascii="Times New Roman" w:hAnsi="Times New Roman" w:cs="Times New Roman"/>
          <w:spacing w:val="-2"/>
          <w:sz w:val="18"/>
          <w:szCs w:val="18"/>
        </w:rPr>
        <w:t xml:space="preserve"> – участников СНГ в построении и развитии информационного общества на период до 2025 г. Принята Решением Совета глав правительств СНГ от 28 октября 2016 года [Электронный ресурс]: http://cis.minsk.by/reestr/ru/index.html#reestr/view/text?doc=5490</w:t>
      </w:r>
    </w:p>
  </w:footnote>
  <w:footnote w:id="36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 xml:space="preserve"> Декларация принципов построение информационного общества</w:t>
      </w:r>
      <w:r w:rsidRPr="00E35DDE">
        <w:rPr>
          <w:rFonts w:ascii="Times New Roman" w:hAnsi="Times New Roman" w:cs="Times New Roman"/>
          <w:spacing w:val="-2"/>
          <w:sz w:val="18"/>
          <w:szCs w:val="18"/>
        </w:rPr>
        <w:t xml:space="preserve"> – глобальная задача в новом тысячелетии (Женевская декларация). Принята 12 декабря 2003 года в г. Женева Документ №</w:t>
      </w:r>
      <w:r w:rsidRPr="00E35DDE">
        <w:rPr>
          <w:rFonts w:ascii="Times New Roman" w:hAnsi="Times New Roman" w:cs="Times New Roman"/>
          <w:spacing w:val="-2"/>
          <w:sz w:val="18"/>
          <w:szCs w:val="18"/>
          <w:lang w:val="en-US"/>
        </w:rPr>
        <w:t>WSIS</w:t>
      </w:r>
      <w:r w:rsidRPr="00E35DDE">
        <w:rPr>
          <w:rFonts w:ascii="Times New Roman" w:hAnsi="Times New Roman" w:cs="Times New Roman"/>
          <w:spacing w:val="-2"/>
          <w:sz w:val="18"/>
          <w:szCs w:val="18"/>
        </w:rPr>
        <w:t>-03/</w:t>
      </w:r>
      <w:r w:rsidRPr="00E35DDE">
        <w:rPr>
          <w:rFonts w:ascii="Times New Roman" w:hAnsi="Times New Roman" w:cs="Times New Roman"/>
          <w:spacing w:val="-2"/>
          <w:sz w:val="18"/>
          <w:szCs w:val="18"/>
          <w:lang w:val="en-US"/>
        </w:rPr>
        <w:t>GENEVA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DOC</w:t>
      </w:r>
      <w:r w:rsidRPr="00E35DDE">
        <w:rPr>
          <w:rFonts w:ascii="Times New Roman" w:hAnsi="Times New Roman" w:cs="Times New Roman"/>
          <w:spacing w:val="-2"/>
          <w:sz w:val="18"/>
          <w:szCs w:val="18"/>
        </w:rPr>
        <w:t>/4-</w:t>
      </w:r>
      <w:r w:rsidRPr="00E35DDE">
        <w:rPr>
          <w:rFonts w:ascii="Times New Roman" w:hAnsi="Times New Roman" w:cs="Times New Roman"/>
          <w:spacing w:val="-2"/>
          <w:sz w:val="18"/>
          <w:szCs w:val="18"/>
          <w:lang w:val="en-US"/>
        </w:rPr>
        <w:t>R</w:t>
      </w:r>
      <w:r w:rsidRPr="00E35DDE">
        <w:rPr>
          <w:rFonts w:ascii="Times New Roman" w:hAnsi="Times New Roman" w:cs="Times New Roman"/>
          <w:spacing w:val="-2"/>
          <w:sz w:val="18"/>
          <w:szCs w:val="18"/>
        </w:rPr>
        <w:t>. [Электронный ресурс]: https://www.un.org/ru/eve</w:t>
      </w:r>
      <w:r w:rsidR="00D010FE">
        <w:rPr>
          <w:rFonts w:ascii="Times New Roman" w:hAnsi="Times New Roman" w:cs="Times New Roman"/>
          <w:spacing w:val="-2"/>
          <w:sz w:val="18"/>
          <w:szCs w:val="18"/>
        </w:rPr>
        <w:t>nts/pastevents/pdf/dec_wsis.pdf</w:t>
      </w:r>
    </w:p>
  </w:footnote>
  <w:footnote w:id="36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Тунисская программа для информационного общества</w:t>
      </w:r>
      <w:r w:rsidRPr="00E35DDE">
        <w:rPr>
          <w:rFonts w:ascii="Times New Roman" w:hAnsi="Times New Roman" w:cs="Times New Roman"/>
          <w:spacing w:val="-2"/>
          <w:sz w:val="18"/>
          <w:szCs w:val="18"/>
        </w:rPr>
        <w:t xml:space="preserve">. Принята от 15 ноября 2005 года в г. Тунисе, Тунисская Республика. Документ № </w:t>
      </w:r>
      <w:r w:rsidRPr="00E35DDE">
        <w:rPr>
          <w:rFonts w:ascii="Times New Roman" w:hAnsi="Times New Roman" w:cs="Times New Roman"/>
          <w:spacing w:val="-2"/>
          <w:sz w:val="18"/>
          <w:szCs w:val="18"/>
          <w:lang w:val="en-US"/>
        </w:rPr>
        <w:t>WSIS</w:t>
      </w:r>
      <w:r w:rsidRPr="00E35DDE">
        <w:rPr>
          <w:rFonts w:ascii="Times New Roman" w:hAnsi="Times New Roman" w:cs="Times New Roman"/>
          <w:spacing w:val="-2"/>
          <w:sz w:val="18"/>
          <w:szCs w:val="18"/>
        </w:rPr>
        <w:t>-05/</w:t>
      </w:r>
      <w:r w:rsidRPr="00E35DDE">
        <w:rPr>
          <w:rFonts w:ascii="Times New Roman" w:hAnsi="Times New Roman" w:cs="Times New Roman"/>
          <w:spacing w:val="-2"/>
          <w:sz w:val="18"/>
          <w:szCs w:val="18"/>
          <w:lang w:val="en-US"/>
        </w:rPr>
        <w:t>TUNIS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DOC</w:t>
      </w:r>
      <w:r w:rsidRPr="00E35DDE">
        <w:rPr>
          <w:rFonts w:ascii="Times New Roman" w:hAnsi="Times New Roman" w:cs="Times New Roman"/>
          <w:spacing w:val="-2"/>
          <w:sz w:val="18"/>
          <w:szCs w:val="18"/>
        </w:rPr>
        <w:t>/6(</w:t>
      </w:r>
      <w:r w:rsidRPr="00E35DDE">
        <w:rPr>
          <w:rFonts w:ascii="Times New Roman" w:hAnsi="Times New Roman" w:cs="Times New Roman"/>
          <w:spacing w:val="-2"/>
          <w:sz w:val="18"/>
          <w:szCs w:val="18"/>
          <w:lang w:val="en-US"/>
        </w:rPr>
        <w:t>Rev</w:t>
      </w:r>
      <w:r w:rsidRPr="00E35DDE">
        <w:rPr>
          <w:rFonts w:ascii="Times New Roman" w:hAnsi="Times New Roman" w:cs="Times New Roman"/>
          <w:spacing w:val="-2"/>
          <w:sz w:val="18"/>
          <w:szCs w:val="18"/>
        </w:rPr>
        <w:t>.1)-</w:t>
      </w:r>
      <w:r w:rsidRPr="00E35DDE">
        <w:rPr>
          <w:rFonts w:ascii="Times New Roman" w:hAnsi="Times New Roman" w:cs="Times New Roman"/>
          <w:spacing w:val="-2"/>
          <w:sz w:val="18"/>
          <w:szCs w:val="18"/>
          <w:lang w:val="en-US"/>
        </w:rPr>
        <w:t>R</w:t>
      </w:r>
      <w:r w:rsidRPr="00E35DDE">
        <w:rPr>
          <w:rFonts w:ascii="Times New Roman" w:hAnsi="Times New Roman" w:cs="Times New Roman"/>
          <w:spacing w:val="-2"/>
          <w:sz w:val="18"/>
          <w:szCs w:val="18"/>
        </w:rPr>
        <w:t xml:space="preserve">.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un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org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events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pastevents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pdf</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agenda</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wsis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pdf</w:t>
      </w:r>
      <w:r w:rsidRPr="00E35DDE">
        <w:rPr>
          <w:rFonts w:ascii="Times New Roman" w:hAnsi="Times New Roman" w:cs="Times New Roman"/>
          <w:spacing w:val="-2"/>
          <w:sz w:val="18"/>
          <w:szCs w:val="18"/>
        </w:rPr>
        <w:t xml:space="preserve">  </w:t>
      </w:r>
    </w:p>
  </w:footnote>
  <w:footnote w:id="36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Монтеррейский консенсус</w:t>
      </w:r>
      <w:r w:rsidRPr="00E35DDE">
        <w:rPr>
          <w:rFonts w:ascii="Times New Roman" w:hAnsi="Times New Roman" w:cs="Times New Roman"/>
          <w:spacing w:val="-2"/>
          <w:sz w:val="18"/>
          <w:szCs w:val="18"/>
        </w:rPr>
        <w:t>. Принят Международной конференцией по финансированию развития в г. Монтеррей, Мексиканские Соединенные Штаты 18-22 марта 2002 года [Электронный ресурс]. – Режим доступа: https://www.un.org/ru/documents/decl_conv/declarations/monterrey.shtml</w:t>
      </w:r>
    </w:p>
  </w:footnote>
  <w:footnote w:id="36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 xml:space="preserve">Распоряжение Правительства КР </w:t>
      </w:r>
      <w:r w:rsidRPr="00E35DDE">
        <w:rPr>
          <w:rFonts w:ascii="Times New Roman" w:hAnsi="Times New Roman" w:cs="Times New Roman"/>
          <w:spacing w:val="-2"/>
          <w:sz w:val="18"/>
          <w:szCs w:val="18"/>
        </w:rPr>
        <w:t>«Об утверждении дорожной карты по реализации цифровой трансформации (Цифровой Кыргызстан 2019-2023)» от 15 февраля 2019 года № 20-р.</w:t>
      </w:r>
    </w:p>
  </w:footnote>
  <w:footnote w:id="36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Финансовые данные проекта «</w:t>
      </w:r>
      <w:r w:rsidRPr="00E35DDE">
        <w:rPr>
          <w:rFonts w:ascii="Times New Roman" w:hAnsi="Times New Roman" w:cs="Times New Roman"/>
          <w:b/>
          <w:spacing w:val="-2"/>
          <w:sz w:val="18"/>
          <w:szCs w:val="18"/>
          <w:lang w:val="en-US"/>
        </w:rPr>
        <w:t>Digital</w:t>
      </w:r>
      <w:r w:rsidRPr="00E35DDE">
        <w:rPr>
          <w:rFonts w:ascii="Times New Roman" w:hAnsi="Times New Roman" w:cs="Times New Roman"/>
          <w:b/>
          <w:spacing w:val="-2"/>
          <w:sz w:val="18"/>
          <w:szCs w:val="18"/>
        </w:rPr>
        <w:t xml:space="preserve"> </w:t>
      </w:r>
      <w:r w:rsidRPr="00E35DDE">
        <w:rPr>
          <w:rFonts w:ascii="Times New Roman" w:hAnsi="Times New Roman" w:cs="Times New Roman"/>
          <w:b/>
          <w:spacing w:val="-2"/>
          <w:sz w:val="18"/>
          <w:szCs w:val="18"/>
          <w:lang w:val="en-US"/>
        </w:rPr>
        <w:t>CASA</w:t>
      </w:r>
      <w:r w:rsidRPr="00E35DDE">
        <w:rPr>
          <w:rFonts w:ascii="Times New Roman" w:hAnsi="Times New Roman" w:cs="Times New Roman"/>
          <w:b/>
          <w:spacing w:val="-2"/>
          <w:sz w:val="18"/>
          <w:szCs w:val="18"/>
        </w:rPr>
        <w:t xml:space="preserve">» </w:t>
      </w:r>
      <w:r w:rsidRPr="00E35DDE">
        <w:rPr>
          <w:rFonts w:ascii="Times New Roman" w:hAnsi="Times New Roman" w:cs="Times New Roman"/>
          <w:spacing w:val="-2"/>
          <w:sz w:val="18"/>
          <w:szCs w:val="18"/>
        </w:rPr>
        <w:t xml:space="preserve">[Электронный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projects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vsemirnyjbank</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org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w:t>
      </w:r>
      <w:r w:rsidRPr="00E35DDE">
        <w:rPr>
          <w:rFonts w:ascii="Times New Roman" w:hAnsi="Times New Roman" w:cs="Times New Roman"/>
          <w:spacing w:val="-2"/>
          <w:sz w:val="18"/>
          <w:szCs w:val="18"/>
        </w:rPr>
        <w:t>160230?</w:t>
      </w:r>
      <w:r w:rsidRPr="00E35DDE">
        <w:rPr>
          <w:rFonts w:ascii="Times New Roman" w:hAnsi="Times New Roman" w:cs="Times New Roman"/>
          <w:spacing w:val="-2"/>
          <w:sz w:val="18"/>
          <w:szCs w:val="18"/>
          <w:lang w:val="en-US"/>
        </w:rPr>
        <w:t>lang</w:t>
      </w:r>
      <w:r w:rsidRPr="00E35DDE">
        <w:rPr>
          <w:rFonts w:ascii="Times New Roman" w:hAnsi="Times New Roman" w:cs="Times New Roman"/>
          <w:spacing w:val="-2"/>
          <w:sz w:val="18"/>
          <w:szCs w:val="18"/>
        </w:rPr>
        <w:t>.</w:t>
      </w:r>
    </w:p>
  </w:footnote>
  <w:footnote w:id="36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Заключительные акты Всемирной конференции по международной электросвязи</w:t>
      </w:r>
      <w:r w:rsidRPr="00E35DDE">
        <w:rPr>
          <w:rFonts w:ascii="Times New Roman" w:hAnsi="Times New Roman" w:cs="Times New Roman"/>
          <w:spacing w:val="-2"/>
          <w:sz w:val="18"/>
          <w:szCs w:val="18"/>
        </w:rPr>
        <w:t>. Приняты в г. Дубай, Объединенные Арабские Эмираты. [Электронный ресурс]. – Режим доступа: https://www.ifap.ru/pr/2012/n121217b.pdf</w:t>
      </w:r>
    </w:p>
  </w:footnote>
  <w:footnote w:id="37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Концепция национальной безопасности Кыргызской Республики</w:t>
      </w:r>
      <w:r w:rsidRPr="00E35DDE">
        <w:rPr>
          <w:rFonts w:ascii="Times New Roman" w:hAnsi="Times New Roman" w:cs="Times New Roman"/>
          <w:spacing w:val="-2"/>
          <w:sz w:val="18"/>
          <w:szCs w:val="18"/>
        </w:rPr>
        <w:t>. Утверждена Указом Президента КР от 9 июня 2012 года №120 [Электронный ресурс]. – Режим доступа: http://cbd.minjust.gov.kg/act/view/ru-ru/61367</w:t>
      </w:r>
    </w:p>
  </w:footnote>
  <w:footnote w:id="37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 xml:space="preserve">Концепция информационной безопасности Кыргызской Республики на 2019-2023 </w:t>
      </w:r>
      <w:r>
        <w:rPr>
          <w:rFonts w:ascii="Times New Roman" w:hAnsi="Times New Roman" w:cs="Times New Roman"/>
          <w:b/>
          <w:spacing w:val="-2"/>
          <w:sz w:val="18"/>
          <w:szCs w:val="18"/>
        </w:rPr>
        <w:t>годы</w:t>
      </w:r>
      <w:r w:rsidRPr="00E35DDE">
        <w:rPr>
          <w:rFonts w:ascii="Times New Roman" w:hAnsi="Times New Roman" w:cs="Times New Roman"/>
          <w:spacing w:val="-2"/>
          <w:sz w:val="18"/>
          <w:szCs w:val="18"/>
        </w:rPr>
        <w:t>. Утверждена Постановлением Правительства КР 3 мая 2019 года №209 [Электронный ресурс]: http://cbd.minjust.gov.kg/act/view/ru-ru/13652</w:t>
      </w:r>
    </w:p>
  </w:footnote>
  <w:footnote w:id="37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План мероприятий по реализации Концепции информационной безопасности Кыргызской Республики на 2019-2023 гг</w:t>
      </w:r>
      <w:r w:rsidRPr="00E35DDE">
        <w:rPr>
          <w:rFonts w:ascii="Times New Roman" w:hAnsi="Times New Roman" w:cs="Times New Roman"/>
          <w:spacing w:val="-2"/>
          <w:sz w:val="18"/>
          <w:szCs w:val="18"/>
        </w:rPr>
        <w:t>. Утвержден Распоряжением Правительства КР от 16 октября 2019 года № 389-р [Электронный ресурс]. – Режим доступа: http://cbd.minjust.gov.kg/act/view/ru-ru/217633</w:t>
      </w:r>
    </w:p>
  </w:footnote>
  <w:footnote w:id="37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Конституция Кыргызской Республики</w:t>
      </w:r>
      <w:r w:rsidRPr="00E35DDE">
        <w:rPr>
          <w:rFonts w:ascii="Times New Roman" w:hAnsi="Times New Roman" w:cs="Times New Roman"/>
          <w:spacing w:val="-2"/>
          <w:sz w:val="18"/>
          <w:szCs w:val="18"/>
        </w:rPr>
        <w:t>. Принята референдумом (всенародным голосованием) 27 июня 2010 года (В ред. Закона КР от 28 декабря 2016 года №218) [Электронный ресурс]. – Режим доступа: http://cbd.minjust.gov.kg/act/view/ru-ru/202913?cl=ru-ru</w:t>
      </w:r>
    </w:p>
  </w:footnote>
  <w:footnote w:id="37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Бачило И.Л.</w:t>
      </w:r>
      <w:r w:rsidRPr="00E35DDE">
        <w:rPr>
          <w:rFonts w:ascii="Times New Roman" w:hAnsi="Times New Roman" w:cs="Times New Roman"/>
          <w:spacing w:val="-2"/>
          <w:sz w:val="18"/>
          <w:szCs w:val="18"/>
        </w:rPr>
        <w:t xml:space="preserve"> Информационное право.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М.: Высшее образование, Юрайт-Издат, 2009. – С. 119.</w:t>
      </w:r>
    </w:p>
  </w:footnote>
  <w:footnote w:id="37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Там же. – С. 121.</w:t>
      </w:r>
    </w:p>
  </w:footnote>
  <w:footnote w:id="37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Рыбаков В.А.</w:t>
      </w:r>
      <w:r w:rsidRPr="00E35DDE">
        <w:rPr>
          <w:rFonts w:ascii="Times New Roman" w:hAnsi="Times New Roman" w:cs="Times New Roman"/>
          <w:spacing w:val="-2"/>
          <w:sz w:val="18"/>
          <w:szCs w:val="18"/>
        </w:rPr>
        <w:t xml:space="preserve"> Трансформация и имплементация – способы развития национального права // Вестник Омского университета. </w:t>
      </w:r>
      <w:r>
        <w:rPr>
          <w:rFonts w:ascii="Times New Roman" w:hAnsi="Times New Roman" w:cs="Times New Roman"/>
          <w:spacing w:val="-2"/>
          <w:sz w:val="18"/>
          <w:szCs w:val="18"/>
        </w:rPr>
        <w:t>–</w:t>
      </w:r>
      <w:r w:rsidRPr="00E35DDE">
        <w:rPr>
          <w:rFonts w:ascii="Times New Roman" w:hAnsi="Times New Roman" w:cs="Times New Roman"/>
          <w:spacing w:val="-2"/>
          <w:sz w:val="18"/>
          <w:szCs w:val="18"/>
        </w:rPr>
        <w:t xml:space="preserve"> 2010.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№3(24). – С. 34.</w:t>
      </w:r>
    </w:p>
  </w:footnote>
  <w:footnote w:id="37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Карцхия А.А.</w:t>
      </w:r>
      <w:r w:rsidRPr="00E35DDE">
        <w:rPr>
          <w:rFonts w:ascii="Times New Roman" w:hAnsi="Times New Roman" w:cs="Times New Roman"/>
          <w:spacing w:val="-2"/>
          <w:sz w:val="18"/>
          <w:szCs w:val="18"/>
        </w:rPr>
        <w:t xml:space="preserve"> Цифровое право как будущее классической цивилистики // Право будущего: интеллектуальная собственность, инновации, интернет.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2018. №1. – С. 28. [Электронный ресурс]. – Режим доступа: https://cyberleninka.ru/journal/n/pravo-buduschego-intellektualnaya-sobstvennost-innovatsii-internet?i=1032616</w:t>
      </w:r>
    </w:p>
  </w:footnote>
  <w:footnote w:id="37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Там же.</w:t>
      </w:r>
    </w:p>
  </w:footnote>
  <w:footnote w:id="37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Конобеевская И.М.</w:t>
      </w:r>
      <w:r w:rsidRPr="00E35DDE">
        <w:rPr>
          <w:rFonts w:ascii="Times New Roman" w:hAnsi="Times New Roman" w:cs="Times New Roman"/>
          <w:spacing w:val="-2"/>
          <w:sz w:val="18"/>
          <w:szCs w:val="18"/>
        </w:rPr>
        <w:t xml:space="preserve"> Цифровые права как новый объект гражданских прав. // Известия Саратовского университета. 2019. Т. 19. Вып.3. – С. 333 [Электронный ресурс]. – Режим доступа: https://cyberleninka.ru/article/n/tsifrovye-prava-kak-novyi-obekt-grazhdanskih-prav</w:t>
      </w:r>
    </w:p>
  </w:footnote>
  <w:footnote w:id="38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 xml:space="preserve"> Кастельс М.</w:t>
      </w:r>
      <w:r w:rsidRPr="00E35DDE">
        <w:rPr>
          <w:rFonts w:ascii="Times New Roman" w:hAnsi="Times New Roman" w:cs="Times New Roman"/>
          <w:spacing w:val="-2"/>
          <w:sz w:val="18"/>
          <w:szCs w:val="18"/>
        </w:rPr>
        <w:t xml:space="preserve"> Информационная эпоха: экономика, общество и культура.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М.: Изд-во ВШЭ, 2000. – С.77.</w:t>
      </w:r>
    </w:p>
  </w:footnote>
  <w:footnote w:id="38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w:t>
      </w:r>
      <w:r w:rsidRPr="00E35DDE">
        <w:rPr>
          <w:rFonts w:ascii="Times New Roman" w:hAnsi="Times New Roman" w:cs="Times New Roman"/>
          <w:b/>
          <w:spacing w:val="-2"/>
          <w:sz w:val="18"/>
          <w:szCs w:val="18"/>
        </w:rPr>
        <w:t xml:space="preserve">Правила пользования интернет-ресурсом </w:t>
      </w:r>
      <w:r w:rsidRPr="00E35DDE">
        <w:rPr>
          <w:rFonts w:ascii="Times New Roman" w:hAnsi="Times New Roman" w:cs="Times New Roman"/>
          <w:b/>
          <w:spacing w:val="-2"/>
          <w:sz w:val="18"/>
          <w:szCs w:val="18"/>
          <w:lang w:val="en-US"/>
        </w:rPr>
        <w:t>rutracker</w:t>
      </w:r>
      <w:r w:rsidRPr="00E35DDE">
        <w:rPr>
          <w:rFonts w:ascii="Times New Roman" w:hAnsi="Times New Roman" w:cs="Times New Roman"/>
          <w:b/>
          <w:spacing w:val="-2"/>
          <w:sz w:val="18"/>
          <w:szCs w:val="18"/>
        </w:rPr>
        <w:t>.</w:t>
      </w:r>
      <w:r w:rsidRPr="00E35DDE">
        <w:rPr>
          <w:rFonts w:ascii="Times New Roman" w:hAnsi="Times New Roman" w:cs="Times New Roman"/>
          <w:b/>
          <w:spacing w:val="-2"/>
          <w:sz w:val="18"/>
          <w:szCs w:val="18"/>
          <w:lang w:val="en-US"/>
        </w:rPr>
        <w:t>org</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Rutracker</w:t>
      </w:r>
      <w:r w:rsidRPr="00E35DDE">
        <w:rPr>
          <w:rFonts w:ascii="Times New Roman" w:hAnsi="Times New Roman" w:cs="Times New Roman"/>
          <w:spacing w:val="-2"/>
          <w:sz w:val="18"/>
          <w:szCs w:val="18"/>
        </w:rPr>
        <w:t xml:space="preserve"> [Электронный ресурс]. – Режим доступа: https://rutracker.org/forum/...=1045.</w:t>
      </w:r>
    </w:p>
  </w:footnote>
  <w:footnote w:id="38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Минникес И.А.</w:t>
      </w:r>
      <w:r w:rsidRPr="00E35DDE">
        <w:rPr>
          <w:rFonts w:ascii="Times New Roman" w:hAnsi="Times New Roman" w:cs="Times New Roman"/>
          <w:spacing w:val="-2"/>
          <w:sz w:val="18"/>
          <w:szCs w:val="18"/>
        </w:rPr>
        <w:t xml:space="preserve"> Автономное регулирование как вид индивидуального правового регулирования // Известия ИГЭА.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2011.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№1(75). – С.152.</w:t>
      </w:r>
    </w:p>
  </w:footnote>
  <w:footnote w:id="38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Кастельс М</w:t>
      </w:r>
      <w:r w:rsidRPr="00E35DDE">
        <w:rPr>
          <w:rFonts w:ascii="Times New Roman" w:hAnsi="Times New Roman" w:cs="Times New Roman"/>
          <w:spacing w:val="-2"/>
          <w:sz w:val="18"/>
          <w:szCs w:val="18"/>
        </w:rPr>
        <w:t xml:space="preserve">. Власть коммуникации.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М.: Изд</w:t>
      </w:r>
      <w:r>
        <w:rPr>
          <w:rFonts w:ascii="Times New Roman" w:hAnsi="Times New Roman" w:cs="Times New Roman"/>
          <w:spacing w:val="-2"/>
          <w:sz w:val="18"/>
          <w:szCs w:val="18"/>
        </w:rPr>
        <w:t>-во</w:t>
      </w:r>
      <w:r w:rsidRPr="00E35DDE">
        <w:rPr>
          <w:rFonts w:ascii="Times New Roman" w:hAnsi="Times New Roman" w:cs="Times New Roman"/>
          <w:spacing w:val="-2"/>
          <w:sz w:val="18"/>
          <w:szCs w:val="18"/>
        </w:rPr>
        <w:t xml:space="preserve"> </w:t>
      </w:r>
      <w:r>
        <w:rPr>
          <w:rFonts w:ascii="Times New Roman" w:hAnsi="Times New Roman" w:cs="Times New Roman"/>
          <w:spacing w:val="-2"/>
          <w:sz w:val="18"/>
          <w:szCs w:val="18"/>
        </w:rPr>
        <w:t>ВШЭ</w:t>
      </w:r>
      <w:r w:rsidRPr="00E35DDE">
        <w:rPr>
          <w:rFonts w:ascii="Times New Roman" w:hAnsi="Times New Roman" w:cs="Times New Roman"/>
          <w:spacing w:val="-2"/>
          <w:sz w:val="18"/>
          <w:szCs w:val="18"/>
        </w:rPr>
        <w:t>, 2017. – С.85-86.</w:t>
      </w:r>
    </w:p>
  </w:footnote>
  <w:footnote w:id="38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Чиркин В.А</w:t>
      </w:r>
      <w:r w:rsidRPr="00E35DDE">
        <w:rPr>
          <w:rFonts w:ascii="Times New Roman" w:hAnsi="Times New Roman" w:cs="Times New Roman"/>
          <w:spacing w:val="-2"/>
          <w:sz w:val="18"/>
          <w:szCs w:val="18"/>
        </w:rPr>
        <w:t>. Интеграционные межгосударственные процессы, конституции и государственный суверенитет // Журнал зарубежного законодательства и сравнительного правоведения</w:t>
      </w:r>
      <w:r>
        <w:rPr>
          <w:rFonts w:ascii="Times New Roman" w:hAnsi="Times New Roman" w:cs="Times New Roman"/>
          <w:spacing w:val="-2"/>
          <w:sz w:val="18"/>
          <w:szCs w:val="18"/>
        </w:rPr>
        <w:t>. –</w:t>
      </w:r>
      <w:r w:rsidRPr="00E35DDE">
        <w:rPr>
          <w:rFonts w:ascii="Times New Roman" w:hAnsi="Times New Roman" w:cs="Times New Roman"/>
          <w:spacing w:val="-2"/>
          <w:sz w:val="18"/>
          <w:szCs w:val="18"/>
        </w:rPr>
        <w:t xml:space="preserve"> 2019.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№3. – С.8 </w:t>
      </w:r>
    </w:p>
  </w:footnote>
  <w:footnote w:id="38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Кастельс М.</w:t>
      </w:r>
      <w:r w:rsidRPr="00E35DDE">
        <w:rPr>
          <w:rFonts w:ascii="Times New Roman" w:hAnsi="Times New Roman" w:cs="Times New Roman"/>
          <w:spacing w:val="-2"/>
          <w:sz w:val="18"/>
          <w:szCs w:val="18"/>
        </w:rPr>
        <w:t xml:space="preserve"> </w:t>
      </w:r>
      <w:r>
        <w:rPr>
          <w:rFonts w:ascii="Times New Roman" w:hAnsi="Times New Roman" w:cs="Times New Roman"/>
          <w:spacing w:val="-2"/>
          <w:sz w:val="18"/>
          <w:szCs w:val="18"/>
        </w:rPr>
        <w:t>Указ. раб</w:t>
      </w:r>
      <w:r w:rsidRPr="00E35DDE">
        <w:rPr>
          <w:rFonts w:ascii="Times New Roman" w:hAnsi="Times New Roman" w:cs="Times New Roman"/>
          <w:spacing w:val="-2"/>
          <w:sz w:val="18"/>
          <w:szCs w:val="18"/>
        </w:rPr>
        <w:t>. – С.87.</w:t>
      </w:r>
    </w:p>
  </w:footnote>
  <w:footnote w:id="386">
    <w:p w:rsidR="003A380F" w:rsidRPr="00E35DDE" w:rsidRDefault="003A380F" w:rsidP="00994878">
      <w:pPr>
        <w:pStyle w:val="a5"/>
        <w:jc w:val="both"/>
        <w:rPr>
          <w:rFonts w:ascii="Times New Roman" w:hAnsi="Times New Roman" w:cs="Times New Roman"/>
          <w:b/>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Калинин С.А.</w:t>
      </w:r>
      <w:r w:rsidRPr="00E35DDE">
        <w:rPr>
          <w:rFonts w:ascii="Times New Roman" w:hAnsi="Times New Roman" w:cs="Times New Roman"/>
          <w:spacing w:val="-2"/>
          <w:sz w:val="18"/>
          <w:szCs w:val="18"/>
        </w:rPr>
        <w:t xml:space="preserve"> О православном понимании идеи прав человека [Электронный ресурс]. – Режим доступа: https://law.bsu.by/pub/11/Kalinin35.pdf</w:t>
      </w:r>
    </w:p>
  </w:footnote>
  <w:footnote w:id="38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Федеральный Закон РФ</w:t>
      </w:r>
      <w:r w:rsidRPr="00E35DDE">
        <w:rPr>
          <w:rFonts w:ascii="Times New Roman" w:hAnsi="Times New Roman" w:cs="Times New Roman"/>
          <w:spacing w:val="-2"/>
          <w:sz w:val="18"/>
          <w:szCs w:val="18"/>
        </w:rPr>
        <w:t xml:space="preserve"> «О внесении изменений в статью 148 Уголовного кодекса РФ и отдельные законодательные акты РФ в целях противодействия оскорблению религиозных убеждений и чувств граждан» от 29 июня 2013 года №136-ФЗ.</w:t>
      </w:r>
    </w:p>
  </w:footnote>
  <w:footnote w:id="38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Мартышин О.В.</w:t>
      </w:r>
      <w:r w:rsidRPr="00E35DDE">
        <w:rPr>
          <w:rFonts w:ascii="Times New Roman" w:hAnsi="Times New Roman" w:cs="Times New Roman"/>
          <w:spacing w:val="-2"/>
          <w:sz w:val="18"/>
          <w:szCs w:val="18"/>
        </w:rPr>
        <w:t xml:space="preserve"> Закон о защите чувств верующих в историко-правовом контексте (статья вторая) // Государство и права.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2016.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№2. – С.22.</w:t>
      </w:r>
    </w:p>
  </w:footnote>
  <w:footnote w:id="38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Мартышин О.В.</w:t>
      </w:r>
      <w:r w:rsidRPr="00E35DDE">
        <w:rPr>
          <w:rFonts w:ascii="Times New Roman" w:hAnsi="Times New Roman" w:cs="Times New Roman"/>
          <w:spacing w:val="-2"/>
          <w:sz w:val="18"/>
          <w:szCs w:val="18"/>
        </w:rPr>
        <w:t xml:space="preserve"> </w:t>
      </w:r>
      <w:r>
        <w:rPr>
          <w:rFonts w:ascii="Times New Roman" w:hAnsi="Times New Roman" w:cs="Times New Roman"/>
          <w:spacing w:val="-2"/>
          <w:sz w:val="18"/>
          <w:szCs w:val="18"/>
        </w:rPr>
        <w:t>Указ. раб</w:t>
      </w:r>
      <w:r w:rsidRPr="00E35DDE">
        <w:rPr>
          <w:rFonts w:ascii="Times New Roman" w:hAnsi="Times New Roman" w:cs="Times New Roman"/>
          <w:spacing w:val="-2"/>
          <w:sz w:val="18"/>
          <w:szCs w:val="18"/>
        </w:rPr>
        <w:t>. – С.24.</w:t>
      </w:r>
    </w:p>
  </w:footnote>
  <w:footnote w:id="39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Jan A.G.M. van Dijk</w:t>
      </w:r>
      <w:r w:rsidRPr="00E35DDE">
        <w:rPr>
          <w:rFonts w:ascii="Times New Roman" w:hAnsi="Times New Roman" w:cs="Times New Roman"/>
          <w:spacing w:val="-2"/>
          <w:sz w:val="18"/>
          <w:szCs w:val="18"/>
          <w:lang w:val="en-US"/>
        </w:rPr>
        <w:t>. The network society [</w:t>
      </w:r>
      <w:r w:rsidRPr="00E35DDE">
        <w:rPr>
          <w:rFonts w:ascii="Times New Roman" w:hAnsi="Times New Roman" w:cs="Times New Roman"/>
          <w:spacing w:val="-2"/>
          <w:sz w:val="18"/>
          <w:szCs w:val="18"/>
        </w:rPr>
        <w:t>Текст</w:t>
      </w:r>
      <w:r w:rsidRPr="00E35DDE">
        <w:rPr>
          <w:rFonts w:ascii="Times New Roman" w:hAnsi="Times New Roman" w:cs="Times New Roman"/>
          <w:spacing w:val="-2"/>
          <w:sz w:val="18"/>
          <w:szCs w:val="18"/>
          <w:lang w:val="en-US"/>
        </w:rPr>
        <w:t>]/Dijk van A.G.M. Jan. Sage</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publications</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London</w:t>
      </w:r>
      <w:r w:rsidRPr="00E35DDE">
        <w:rPr>
          <w:rFonts w:ascii="Times New Roman" w:hAnsi="Times New Roman" w:cs="Times New Roman"/>
          <w:spacing w:val="-2"/>
          <w:sz w:val="18"/>
          <w:szCs w:val="18"/>
        </w:rPr>
        <w:t xml:space="preserve">. 2006. – </w:t>
      </w:r>
      <w:r w:rsidRPr="00E35DDE">
        <w:rPr>
          <w:rFonts w:ascii="Times New Roman" w:hAnsi="Times New Roman" w:cs="Times New Roman"/>
          <w:spacing w:val="-2"/>
          <w:sz w:val="18"/>
          <w:szCs w:val="18"/>
          <w:lang w:val="en-US"/>
        </w:rPr>
        <w:t>P</w:t>
      </w:r>
      <w:r w:rsidRPr="00E35DDE">
        <w:rPr>
          <w:rFonts w:ascii="Times New Roman" w:hAnsi="Times New Roman" w:cs="Times New Roman"/>
          <w:spacing w:val="-2"/>
          <w:sz w:val="18"/>
          <w:szCs w:val="18"/>
        </w:rPr>
        <w:t>.128</w:t>
      </w:r>
      <w:r>
        <w:rPr>
          <w:rFonts w:ascii="Times New Roman" w:hAnsi="Times New Roman" w:cs="Times New Roman"/>
          <w:spacing w:val="-2"/>
          <w:sz w:val="18"/>
          <w:szCs w:val="18"/>
        </w:rPr>
        <w:t>.</w:t>
      </w:r>
    </w:p>
  </w:footnote>
  <w:footnote w:id="39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Договор о Евразийском экономическом союзе</w:t>
      </w:r>
      <w:r w:rsidRPr="00E35DDE">
        <w:rPr>
          <w:rFonts w:ascii="Times New Roman" w:hAnsi="Times New Roman" w:cs="Times New Roman"/>
          <w:spacing w:val="-2"/>
          <w:sz w:val="18"/>
          <w:szCs w:val="18"/>
        </w:rPr>
        <w:t>. Подписан в г. Астане, Республика Казахстан от 29 мая 2014 года.</w:t>
      </w:r>
    </w:p>
  </w:footnote>
  <w:footnote w:id="39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Решение Высшего евразийского экономического совета</w:t>
      </w:r>
      <w:r w:rsidRPr="00E35DDE">
        <w:rPr>
          <w:rFonts w:ascii="Times New Roman" w:hAnsi="Times New Roman" w:cs="Times New Roman"/>
          <w:spacing w:val="-2"/>
          <w:sz w:val="18"/>
          <w:szCs w:val="18"/>
        </w:rPr>
        <w:t xml:space="preserve"> «О гармонизации законодательства государств-членов Евразийского экономического совета в соответствии с пунктами 8 и 18 плана либерализации по сектору услуг по прогнозу погоды и метеорологии» от 29 мая 2019 года №4 [Электронный ресурс]. – Режим доступа: https://docs.eaeunion.org/docs/ru-ru/01421926/err_31052019_4/</w:t>
      </w:r>
    </w:p>
  </w:footnote>
  <w:footnote w:id="393">
    <w:p w:rsidR="003A380F" w:rsidRPr="00E35DDE" w:rsidRDefault="003A380F" w:rsidP="00994878">
      <w:pPr>
        <w:pStyle w:val="Default"/>
        <w:jc w:val="both"/>
        <w:rPr>
          <w:color w:val="auto"/>
          <w:spacing w:val="-2"/>
          <w:sz w:val="18"/>
          <w:szCs w:val="18"/>
          <w:lang w:val="en-US"/>
        </w:rPr>
      </w:pPr>
      <w:r w:rsidRPr="00E35DDE">
        <w:rPr>
          <w:rStyle w:val="a7"/>
          <w:color w:val="auto"/>
          <w:spacing w:val="-2"/>
          <w:sz w:val="18"/>
          <w:szCs w:val="18"/>
        </w:rPr>
        <w:footnoteRef/>
      </w:r>
      <w:r w:rsidRPr="00E35DDE">
        <w:rPr>
          <w:color w:val="auto"/>
          <w:spacing w:val="-2"/>
          <w:sz w:val="18"/>
          <w:szCs w:val="18"/>
          <w:lang w:val="en-US"/>
        </w:rPr>
        <w:t xml:space="preserve"> </w:t>
      </w:r>
      <w:r w:rsidRPr="00E35DDE">
        <w:rPr>
          <w:b/>
          <w:color w:val="auto"/>
          <w:spacing w:val="-2"/>
          <w:sz w:val="18"/>
          <w:szCs w:val="18"/>
          <w:lang w:val="en-US"/>
        </w:rPr>
        <w:t>Barney D. D.</w:t>
      </w:r>
      <w:r w:rsidRPr="00E35DDE">
        <w:rPr>
          <w:color w:val="auto"/>
          <w:spacing w:val="-2"/>
          <w:sz w:val="18"/>
          <w:szCs w:val="18"/>
          <w:lang w:val="en-US"/>
        </w:rPr>
        <w:t xml:space="preserve"> The Network Society [</w:t>
      </w:r>
      <w:r w:rsidR="00504540">
        <w:rPr>
          <w:color w:val="auto"/>
          <w:spacing w:val="-2"/>
          <w:sz w:val="18"/>
          <w:szCs w:val="18"/>
        </w:rPr>
        <w:t>Текст</w:t>
      </w:r>
      <w:r w:rsidR="00504540">
        <w:rPr>
          <w:color w:val="auto"/>
          <w:spacing w:val="-2"/>
          <w:sz w:val="18"/>
          <w:szCs w:val="18"/>
          <w:lang w:val="en-US"/>
        </w:rPr>
        <w:t>]</w:t>
      </w:r>
      <w:r w:rsidRPr="00E35DDE">
        <w:rPr>
          <w:color w:val="auto"/>
          <w:spacing w:val="-2"/>
          <w:sz w:val="18"/>
          <w:szCs w:val="18"/>
          <w:lang w:val="en-US"/>
        </w:rPr>
        <w:t xml:space="preserve">. – Great Britain by MPG Books, Bodmin, Cornwall, 2004. – 197 p. </w:t>
      </w:r>
    </w:p>
  </w:footnote>
  <w:footnote w:id="39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Дьяченко О.В.</w:t>
      </w:r>
      <w:r w:rsidRPr="00E35DDE">
        <w:rPr>
          <w:rFonts w:ascii="Times New Roman" w:hAnsi="Times New Roman" w:cs="Times New Roman"/>
          <w:spacing w:val="-2"/>
          <w:sz w:val="18"/>
          <w:szCs w:val="18"/>
        </w:rPr>
        <w:t xml:space="preserve"> Производственные отношения в условиях перехода к цифровой экономике [Текст] /О.В. Дьяченко // Вестник Челябинского государственного университета.</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 2018.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№12 (422). – С.9.</w:t>
      </w:r>
    </w:p>
  </w:footnote>
  <w:footnote w:id="39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Дьяченко О.В.</w:t>
      </w:r>
      <w:r w:rsidRPr="00E35DDE">
        <w:rPr>
          <w:rFonts w:ascii="Times New Roman" w:hAnsi="Times New Roman" w:cs="Times New Roman"/>
          <w:spacing w:val="-2"/>
          <w:sz w:val="18"/>
          <w:szCs w:val="18"/>
        </w:rPr>
        <w:t xml:space="preserve"> </w:t>
      </w:r>
      <w:r>
        <w:rPr>
          <w:rFonts w:ascii="Times New Roman" w:hAnsi="Times New Roman" w:cs="Times New Roman"/>
          <w:spacing w:val="-2"/>
          <w:sz w:val="18"/>
          <w:szCs w:val="18"/>
        </w:rPr>
        <w:t>Указ. раб</w:t>
      </w:r>
      <w:r w:rsidRPr="00E35DDE">
        <w:rPr>
          <w:rFonts w:ascii="Times New Roman" w:hAnsi="Times New Roman" w:cs="Times New Roman"/>
          <w:spacing w:val="-2"/>
          <w:sz w:val="18"/>
          <w:szCs w:val="18"/>
        </w:rPr>
        <w:t>. – С.13.</w:t>
      </w:r>
    </w:p>
  </w:footnote>
  <w:footnote w:id="39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Ибраимова Б.С.</w:t>
      </w:r>
      <w:r w:rsidRPr="00E35DDE">
        <w:rPr>
          <w:rFonts w:ascii="Times New Roman" w:hAnsi="Times New Roman" w:cs="Times New Roman"/>
          <w:spacing w:val="-2"/>
          <w:sz w:val="18"/>
          <w:szCs w:val="18"/>
        </w:rPr>
        <w:t xml:space="preserve"> Сетевое право как новое направление в правовой науке // Вестник КРСУ.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2015.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Т.15 (№2). – С.123.</w:t>
      </w:r>
    </w:p>
  </w:footnote>
  <w:footnote w:id="39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Волкова М.А.</w:t>
      </w:r>
      <w:r w:rsidRPr="00E35DDE">
        <w:rPr>
          <w:rFonts w:ascii="Times New Roman" w:hAnsi="Times New Roman" w:cs="Times New Roman"/>
          <w:spacing w:val="-2"/>
          <w:sz w:val="18"/>
          <w:szCs w:val="18"/>
        </w:rPr>
        <w:t xml:space="preserve"> Сетевое право как отрасль российского права. [Электронный ресурс]. – Режим доступа: http://izron.ru/articles/aktualnye-voprosy-yurisprudentsii-sbornik-nauchnykh-trudov-po-itogam-mezhdunarodnoy-nauchno-praktich/sektsiya-3-grazhdanskoe-pravo-predprinimatelskoe-pravo-semeynoe-pravo-mezhdunarodnoe-chastnoe-pravo-/setevoe-pravo-kak-otrasl-rossiyskogo-prava/</w:t>
      </w:r>
    </w:p>
  </w:footnote>
  <w:footnote w:id="39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Дорофеева Ж.П., Капустина И.Ю.</w:t>
      </w:r>
      <w:r w:rsidRPr="00E35DDE">
        <w:rPr>
          <w:rFonts w:ascii="Times New Roman" w:hAnsi="Times New Roman" w:cs="Times New Roman"/>
          <w:spacing w:val="-2"/>
          <w:sz w:val="18"/>
          <w:szCs w:val="18"/>
        </w:rPr>
        <w:t xml:space="preserve"> Проблемы правового регулирования защиты детей от негативного влияния сети интернет // Наука, теория, практика.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2017.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№2. – С.20.</w:t>
      </w:r>
    </w:p>
  </w:footnote>
  <w:footnote w:id="39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Степин В.С.</w:t>
      </w:r>
      <w:r w:rsidRPr="00E35DDE">
        <w:rPr>
          <w:rFonts w:ascii="Times New Roman" w:hAnsi="Times New Roman" w:cs="Times New Roman"/>
          <w:spacing w:val="-2"/>
          <w:sz w:val="18"/>
          <w:szCs w:val="18"/>
        </w:rPr>
        <w:t xml:space="preserve"> Философия науки. Общие вопросы.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М.: Гардарики, 2006. – С. 91-92.</w:t>
      </w:r>
    </w:p>
  </w:footnote>
  <w:footnote w:id="400">
    <w:p w:rsidR="003A380F" w:rsidRPr="00C65B94" w:rsidRDefault="003A380F" w:rsidP="00994878">
      <w:pPr>
        <w:pStyle w:val="a5"/>
        <w:jc w:val="both"/>
        <w:rPr>
          <w:rFonts w:ascii="Times New Roman" w:hAnsi="Times New Roman" w:cs="Times New Roman"/>
          <w:spacing w:val="-2"/>
          <w:sz w:val="18"/>
          <w:szCs w:val="18"/>
        </w:rPr>
      </w:pPr>
      <w:r w:rsidRPr="00C65B94">
        <w:rPr>
          <w:rStyle w:val="a7"/>
          <w:rFonts w:ascii="Times New Roman" w:hAnsi="Times New Roman" w:cs="Times New Roman"/>
          <w:spacing w:val="-2"/>
          <w:sz w:val="18"/>
          <w:szCs w:val="18"/>
        </w:rPr>
        <w:footnoteRef/>
      </w:r>
      <w:r w:rsidRPr="00C65B94">
        <w:rPr>
          <w:rFonts w:ascii="Times New Roman" w:hAnsi="Times New Roman" w:cs="Times New Roman"/>
          <w:spacing w:val="-2"/>
          <w:sz w:val="18"/>
          <w:szCs w:val="18"/>
        </w:rPr>
        <w:t xml:space="preserve"> Там же. – С. 91-92.</w:t>
      </w:r>
    </w:p>
  </w:footnote>
  <w:footnote w:id="40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Pr>
          <w:rFonts w:ascii="Times New Roman" w:hAnsi="Times New Roman" w:cs="Times New Roman"/>
          <w:b/>
          <w:spacing w:val="-2"/>
          <w:sz w:val="18"/>
          <w:szCs w:val="18"/>
        </w:rPr>
        <w:t xml:space="preserve"> </w:t>
      </w:r>
      <w:r w:rsidRPr="00E35DDE">
        <w:rPr>
          <w:rFonts w:ascii="Times New Roman" w:hAnsi="Times New Roman" w:cs="Times New Roman"/>
          <w:b/>
          <w:spacing w:val="-2"/>
          <w:sz w:val="18"/>
          <w:szCs w:val="18"/>
        </w:rPr>
        <w:t>Грум-Гржимайло Ю.В</w:t>
      </w:r>
      <w:r w:rsidRPr="00E35DDE">
        <w:rPr>
          <w:rFonts w:ascii="Times New Roman" w:hAnsi="Times New Roman" w:cs="Times New Roman"/>
          <w:spacing w:val="-2"/>
          <w:sz w:val="18"/>
          <w:szCs w:val="18"/>
        </w:rPr>
        <w:t>. Экономика информационного общества: иллюзии и</w:t>
      </w:r>
      <w:r>
        <w:rPr>
          <w:rFonts w:ascii="Times New Roman" w:hAnsi="Times New Roman" w:cs="Times New Roman"/>
          <w:spacing w:val="-2"/>
          <w:sz w:val="18"/>
          <w:szCs w:val="18"/>
        </w:rPr>
        <w:t> </w:t>
      </w:r>
      <w:r w:rsidRPr="00E35DDE">
        <w:rPr>
          <w:rFonts w:ascii="Times New Roman" w:hAnsi="Times New Roman" w:cs="Times New Roman"/>
          <w:spacing w:val="-2"/>
          <w:sz w:val="18"/>
          <w:szCs w:val="18"/>
        </w:rPr>
        <w:t>реалии // Наука. Инновации. Образование.</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 2010.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№9. – С.233-239</w:t>
      </w:r>
    </w:p>
  </w:footnote>
  <w:footnote w:id="40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Там же. – С.237.</w:t>
      </w:r>
    </w:p>
  </w:footnote>
  <w:footnote w:id="40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Всеобщая декларация прав человека.</w:t>
      </w:r>
      <w:r w:rsidRPr="00E35DDE">
        <w:rPr>
          <w:rFonts w:ascii="Times New Roman" w:hAnsi="Times New Roman" w:cs="Times New Roman"/>
          <w:spacing w:val="-2"/>
          <w:sz w:val="18"/>
          <w:szCs w:val="18"/>
        </w:rPr>
        <w:t xml:space="preserve"> Принята резолюцией 217 А(</w:t>
      </w:r>
      <w:r w:rsidRPr="00E35DDE">
        <w:rPr>
          <w:rFonts w:ascii="Times New Roman" w:hAnsi="Times New Roman" w:cs="Times New Roman"/>
          <w:spacing w:val="-2"/>
          <w:sz w:val="18"/>
          <w:szCs w:val="18"/>
          <w:lang w:val="en-US"/>
        </w:rPr>
        <w:t>III</w:t>
      </w:r>
      <w:r w:rsidRPr="00E35DDE">
        <w:rPr>
          <w:rFonts w:ascii="Times New Roman" w:hAnsi="Times New Roman" w:cs="Times New Roman"/>
          <w:spacing w:val="-2"/>
          <w:sz w:val="18"/>
          <w:szCs w:val="18"/>
        </w:rPr>
        <w:t>) Генеральной Ассамблеи ООН 10 декабря 1948 г. [Электронный ресурс]. – Режим доступа: https://www.un.org/ru/documents/decl_conv/declarations/declhr.shtml.</w:t>
      </w:r>
    </w:p>
  </w:footnote>
  <w:footnote w:id="40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w:t>
      </w:r>
      <w:r w:rsidRPr="00E35DDE">
        <w:rPr>
          <w:rFonts w:ascii="Times New Roman" w:hAnsi="Times New Roman" w:cs="Times New Roman"/>
          <w:b/>
          <w:spacing w:val="-2"/>
          <w:sz w:val="18"/>
          <w:szCs w:val="18"/>
        </w:rPr>
        <w:t>Конституция Королевства Испании</w:t>
      </w:r>
      <w:r w:rsidRPr="00E35DDE">
        <w:rPr>
          <w:rFonts w:ascii="Times New Roman" w:hAnsi="Times New Roman" w:cs="Times New Roman"/>
          <w:spacing w:val="-2"/>
          <w:sz w:val="18"/>
          <w:szCs w:val="18"/>
        </w:rPr>
        <w:t>. Принята 29 декабря 1978 года [Электронный ресурс]: http://vivovoco.astronet.ru/VV/LAW/SPAIN.HTM.</w:t>
      </w:r>
    </w:p>
  </w:footnote>
  <w:footnote w:id="40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Рыбаков О.Ю., Тихонова С.В.</w:t>
      </w:r>
      <w:r w:rsidRPr="00E35DDE">
        <w:rPr>
          <w:rFonts w:ascii="Times New Roman" w:hAnsi="Times New Roman" w:cs="Times New Roman"/>
          <w:spacing w:val="-2"/>
          <w:sz w:val="18"/>
          <w:szCs w:val="18"/>
        </w:rPr>
        <w:t xml:space="preserve"> Конвергенция технологий, репродукция человека и естественное право: философия трансгуманизма // Вестник КемГУ.</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 2017.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№2. – С.100.</w:t>
      </w:r>
    </w:p>
  </w:footnote>
  <w:footnote w:id="40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Семейный кодекс Кыргызской Республики</w:t>
      </w:r>
      <w:r w:rsidRPr="00E35DDE">
        <w:rPr>
          <w:rFonts w:ascii="Times New Roman" w:hAnsi="Times New Roman" w:cs="Times New Roman"/>
          <w:spacing w:val="-2"/>
          <w:sz w:val="18"/>
          <w:szCs w:val="18"/>
        </w:rPr>
        <w:t>. Принят от 30 августа 2003 года №201 [Электронный ресурс]. – Режим доступа: http://cbd.minjust.gov.kg/act/view/ru-ru/1327</w:t>
      </w:r>
    </w:p>
  </w:footnote>
  <w:footnote w:id="40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Воззвание Тегеранской конференции (Тегеранская декларация)</w:t>
      </w:r>
      <w:r w:rsidRPr="00E35DDE">
        <w:rPr>
          <w:rFonts w:ascii="Times New Roman" w:hAnsi="Times New Roman" w:cs="Times New Roman"/>
          <w:spacing w:val="-2"/>
          <w:sz w:val="18"/>
          <w:szCs w:val="18"/>
        </w:rPr>
        <w:t>. Принято 13 мая 1968 года на Международной конференцией по правам человека в</w:t>
      </w:r>
      <w:r>
        <w:rPr>
          <w:rFonts w:ascii="Times New Roman" w:hAnsi="Times New Roman" w:cs="Times New Roman"/>
          <w:spacing w:val="-2"/>
          <w:sz w:val="18"/>
          <w:szCs w:val="18"/>
        </w:rPr>
        <w:t> </w:t>
      </w:r>
      <w:r w:rsidRPr="00E35DDE">
        <w:rPr>
          <w:rFonts w:ascii="Times New Roman" w:hAnsi="Times New Roman" w:cs="Times New Roman"/>
          <w:spacing w:val="-2"/>
          <w:sz w:val="18"/>
          <w:szCs w:val="18"/>
        </w:rPr>
        <w:t xml:space="preserve">Тегеране. [Электронный ресурс]. – Режим доступа: https://www.un.org/ru/d.../st_hr1_57.shtml </w:t>
      </w:r>
    </w:p>
  </w:footnote>
  <w:footnote w:id="40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Рыбаков О.Ю., Тихонова С.В.</w:t>
      </w:r>
      <w:r w:rsidRPr="00E35DDE">
        <w:rPr>
          <w:rFonts w:ascii="Times New Roman" w:hAnsi="Times New Roman" w:cs="Times New Roman"/>
          <w:spacing w:val="-2"/>
          <w:sz w:val="18"/>
          <w:szCs w:val="18"/>
        </w:rPr>
        <w:t xml:space="preserve"> Конвергенция технологий, репродукция человека и естественное право: философия </w:t>
      </w:r>
      <w:r>
        <w:rPr>
          <w:rFonts w:ascii="Times New Roman" w:hAnsi="Times New Roman" w:cs="Times New Roman"/>
          <w:spacing w:val="-2"/>
          <w:sz w:val="18"/>
          <w:szCs w:val="18"/>
        </w:rPr>
        <w:t>трансгуманизма // Вестник КемГУ</w:t>
      </w:r>
      <w:r w:rsidRPr="00E35DDE">
        <w:rPr>
          <w:rFonts w:ascii="Times New Roman" w:hAnsi="Times New Roman" w:cs="Times New Roman"/>
          <w:spacing w:val="-2"/>
          <w:sz w:val="18"/>
          <w:szCs w:val="18"/>
        </w:rPr>
        <w:t xml:space="preserve">.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2017.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№2. – С.10.</w:t>
      </w:r>
    </w:p>
  </w:footnote>
  <w:footnote w:id="40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Либанова С.Э.</w:t>
      </w:r>
      <w:r w:rsidRPr="00E35DDE">
        <w:rPr>
          <w:rFonts w:ascii="Times New Roman" w:hAnsi="Times New Roman" w:cs="Times New Roman"/>
          <w:spacing w:val="-2"/>
          <w:sz w:val="18"/>
          <w:szCs w:val="18"/>
        </w:rPr>
        <w:t xml:space="preserve"> Принципы права в культурном пространстве России и проблемы совершенствования техники их формирования и применения в межкультурной коммуникации // Юридическая техника.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2016.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№10. – С.172.</w:t>
      </w:r>
    </w:p>
  </w:footnote>
  <w:footnote w:id="41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Конституция Российской Федерации</w:t>
      </w:r>
      <w:r w:rsidRPr="00E35DDE">
        <w:rPr>
          <w:rFonts w:ascii="Times New Roman" w:hAnsi="Times New Roman" w:cs="Times New Roman"/>
          <w:spacing w:val="-2"/>
          <w:sz w:val="18"/>
          <w:szCs w:val="18"/>
        </w:rPr>
        <w:t>. Принята всенародным голосованием 12 декабря 1993 года [Электронный ресурс]. – Режим доступа: http://www.constitution.ru/10003000/10003000-4.htm/</w:t>
      </w:r>
    </w:p>
  </w:footnote>
  <w:footnote w:id="41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Бучило Н.Ф., Исаев И.А.</w:t>
      </w:r>
      <w:r w:rsidRPr="00E35DDE">
        <w:rPr>
          <w:rFonts w:ascii="Times New Roman" w:hAnsi="Times New Roman" w:cs="Times New Roman"/>
          <w:spacing w:val="-2"/>
          <w:sz w:val="18"/>
          <w:szCs w:val="18"/>
        </w:rPr>
        <w:t xml:space="preserve"> История и философия науки.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М.: Проспект</w:t>
      </w:r>
      <w:r>
        <w:rPr>
          <w:rFonts w:ascii="Times New Roman" w:hAnsi="Times New Roman" w:cs="Times New Roman"/>
          <w:spacing w:val="-2"/>
          <w:sz w:val="18"/>
          <w:szCs w:val="18"/>
        </w:rPr>
        <w:t>,</w:t>
      </w:r>
      <w:r w:rsidRPr="00E35DDE">
        <w:rPr>
          <w:rFonts w:ascii="Times New Roman" w:hAnsi="Times New Roman" w:cs="Times New Roman"/>
          <w:spacing w:val="-2"/>
          <w:sz w:val="18"/>
          <w:szCs w:val="18"/>
        </w:rPr>
        <w:t xml:space="preserve"> 2016. – С.345.</w:t>
      </w:r>
    </w:p>
  </w:footnote>
  <w:footnote w:id="41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 xml:space="preserve"> Резолюция «Поощрение, защита и осуществление прав человека в</w:t>
      </w:r>
      <w:r>
        <w:rPr>
          <w:rFonts w:ascii="Times New Roman" w:hAnsi="Times New Roman" w:cs="Times New Roman"/>
          <w:b/>
          <w:spacing w:val="-2"/>
          <w:sz w:val="18"/>
          <w:szCs w:val="18"/>
        </w:rPr>
        <w:t> </w:t>
      </w:r>
      <w:r w:rsidRPr="00E35DDE">
        <w:rPr>
          <w:rFonts w:ascii="Times New Roman" w:hAnsi="Times New Roman" w:cs="Times New Roman"/>
          <w:b/>
          <w:spacing w:val="-2"/>
          <w:sz w:val="18"/>
          <w:szCs w:val="18"/>
        </w:rPr>
        <w:t>Интернете».</w:t>
      </w:r>
      <w:r w:rsidRPr="00E35DDE">
        <w:rPr>
          <w:rFonts w:ascii="Times New Roman" w:hAnsi="Times New Roman" w:cs="Times New Roman"/>
          <w:spacing w:val="-2"/>
          <w:sz w:val="18"/>
          <w:szCs w:val="18"/>
        </w:rPr>
        <w:t xml:space="preserve"> Принята на Совета по Правам человека ООН 27 июня 2016 года №</w:t>
      </w:r>
      <w:r w:rsidRPr="00E35DDE">
        <w:rPr>
          <w:rFonts w:ascii="Times New Roman" w:hAnsi="Times New Roman" w:cs="Times New Roman"/>
          <w:spacing w:val="-2"/>
          <w:sz w:val="18"/>
          <w:szCs w:val="18"/>
          <w:lang w:val="en-US"/>
        </w:rPr>
        <w:t>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HRC</w:t>
      </w:r>
      <w:r w:rsidRPr="00E35DDE">
        <w:rPr>
          <w:rFonts w:ascii="Times New Roman" w:hAnsi="Times New Roman" w:cs="Times New Roman"/>
          <w:spacing w:val="-2"/>
          <w:sz w:val="18"/>
          <w:szCs w:val="18"/>
        </w:rPr>
        <w:t>/32/</w:t>
      </w:r>
      <w:r w:rsidRPr="00E35DDE">
        <w:rPr>
          <w:rFonts w:ascii="Times New Roman" w:hAnsi="Times New Roman" w:cs="Times New Roman"/>
          <w:spacing w:val="-2"/>
          <w:sz w:val="18"/>
          <w:szCs w:val="18"/>
          <w:lang w:val="en-US"/>
        </w:rPr>
        <w:t>L</w:t>
      </w:r>
      <w:r w:rsidRPr="00E35DDE">
        <w:rPr>
          <w:rFonts w:ascii="Times New Roman" w:hAnsi="Times New Roman" w:cs="Times New Roman"/>
          <w:spacing w:val="-2"/>
          <w:sz w:val="18"/>
          <w:szCs w:val="18"/>
        </w:rPr>
        <w:t>.20. [Электронный ресурс]. – Режим доступа: https://undocs.org/.../A/HRC/32/L.20</w:t>
      </w:r>
    </w:p>
  </w:footnote>
  <w:footnote w:id="41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lang w:val="en-US"/>
        </w:rPr>
        <w:t xml:space="preserve"> The constitution of Greece</w:t>
      </w:r>
      <w:r w:rsidRPr="00E35DDE">
        <w:rPr>
          <w:rFonts w:ascii="Times New Roman" w:hAnsi="Times New Roman" w:cs="Times New Roman"/>
          <w:spacing w:val="-2"/>
          <w:sz w:val="18"/>
          <w:szCs w:val="18"/>
          <w:lang w:val="en-US"/>
        </w:rPr>
        <w:t>. As revised by the parliamentary resolution of April 6</w:t>
      </w:r>
      <w:r w:rsidRPr="00E35DDE">
        <w:rPr>
          <w:rFonts w:ascii="Times New Roman" w:hAnsi="Times New Roman" w:cs="Times New Roman"/>
          <w:spacing w:val="-2"/>
          <w:sz w:val="18"/>
          <w:szCs w:val="18"/>
          <w:vertAlign w:val="superscript"/>
          <w:lang w:val="en-US"/>
        </w:rPr>
        <w:t>th</w:t>
      </w:r>
      <w:r w:rsidRPr="00E35DDE">
        <w:rPr>
          <w:rFonts w:ascii="Times New Roman" w:hAnsi="Times New Roman" w:cs="Times New Roman"/>
          <w:spacing w:val="-2"/>
          <w:sz w:val="18"/>
          <w:szCs w:val="18"/>
          <w:lang w:val="en-US"/>
        </w:rPr>
        <w:t xml:space="preserve"> 2001 of the VII</w:t>
      </w:r>
      <w:r w:rsidRPr="00E35DDE">
        <w:rPr>
          <w:rFonts w:ascii="Times New Roman" w:hAnsi="Times New Roman" w:cs="Times New Roman"/>
          <w:spacing w:val="-2"/>
          <w:sz w:val="18"/>
          <w:szCs w:val="18"/>
          <w:vertAlign w:val="superscript"/>
          <w:lang w:val="en-US"/>
        </w:rPr>
        <w:t xml:space="preserve"> th</w:t>
      </w:r>
      <w:r w:rsidRPr="00E35DDE">
        <w:rPr>
          <w:rFonts w:ascii="Times New Roman" w:hAnsi="Times New Roman" w:cs="Times New Roman"/>
          <w:spacing w:val="-2"/>
          <w:sz w:val="18"/>
          <w:szCs w:val="18"/>
          <w:lang w:val="en-US"/>
        </w:rPr>
        <w:t xml:space="preserve"> Revisionary Parliament. </w:t>
      </w:r>
      <w:r w:rsidRPr="00E35DDE">
        <w:rPr>
          <w:rFonts w:ascii="Times New Roman" w:hAnsi="Times New Roman" w:cs="Times New Roman"/>
          <w:spacing w:val="-2"/>
          <w:sz w:val="18"/>
          <w:szCs w:val="18"/>
        </w:rPr>
        <w:t xml:space="preserve">[Электронный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wipo</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int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edocs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lexdocs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laws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gr</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gr</w:t>
      </w:r>
      <w:r w:rsidRPr="00E35DDE">
        <w:rPr>
          <w:rFonts w:ascii="Times New Roman" w:hAnsi="Times New Roman" w:cs="Times New Roman"/>
          <w:spacing w:val="-2"/>
          <w:sz w:val="18"/>
          <w:szCs w:val="18"/>
        </w:rPr>
        <w:t>220</w:t>
      </w:r>
      <w:r w:rsidRPr="00E35DDE">
        <w:rPr>
          <w:rFonts w:ascii="Times New Roman" w:hAnsi="Times New Roman" w:cs="Times New Roman"/>
          <w:spacing w:val="-2"/>
          <w:sz w:val="18"/>
          <w:szCs w:val="18"/>
          <w:lang w:val="en-US"/>
        </w:rPr>
        <w:t>en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pdf</w:t>
      </w:r>
      <w:r w:rsidRPr="00E35DDE">
        <w:rPr>
          <w:rFonts w:ascii="Times New Roman" w:hAnsi="Times New Roman" w:cs="Times New Roman"/>
          <w:spacing w:val="-2"/>
          <w:sz w:val="18"/>
          <w:szCs w:val="18"/>
        </w:rPr>
        <w:t>.</w:t>
      </w:r>
    </w:p>
  </w:footnote>
  <w:footnote w:id="41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Public Information Act of Estonian Republic</w:t>
      </w:r>
      <w:r w:rsidRPr="00E35DDE">
        <w:rPr>
          <w:rFonts w:ascii="Times New Roman" w:hAnsi="Times New Roman" w:cs="Times New Roman"/>
          <w:spacing w:val="-2"/>
          <w:sz w:val="18"/>
          <w:szCs w:val="18"/>
          <w:lang w:val="en-US"/>
        </w:rPr>
        <w:t>. Passed</w:t>
      </w:r>
      <w:r w:rsidRPr="00E35DDE">
        <w:rPr>
          <w:rFonts w:ascii="Times New Roman" w:hAnsi="Times New Roman" w:cs="Times New Roman"/>
          <w:spacing w:val="-2"/>
          <w:sz w:val="18"/>
          <w:szCs w:val="18"/>
        </w:rPr>
        <w:t xml:space="preserve"> 15.11.2000. [Электронный ресурс]. – Режим доступа:</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riigiteataja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ee</w:t>
      </w:r>
      <w:r w:rsidRPr="00E35DDE">
        <w:rPr>
          <w:rFonts w:ascii="Times New Roman" w:hAnsi="Times New Roman" w:cs="Times New Roman"/>
          <w:spacing w:val="-2"/>
          <w:sz w:val="18"/>
          <w:szCs w:val="18"/>
        </w:rPr>
        <w:t>/…/518012016001/</w:t>
      </w:r>
      <w:r w:rsidRPr="00E35DDE">
        <w:rPr>
          <w:rFonts w:ascii="Times New Roman" w:hAnsi="Times New Roman" w:cs="Times New Roman"/>
          <w:spacing w:val="-2"/>
          <w:sz w:val="18"/>
          <w:szCs w:val="18"/>
          <w:lang w:val="en-US"/>
        </w:rPr>
        <w:t>consolide</w:t>
      </w:r>
      <w:r w:rsidRPr="00E35DDE">
        <w:rPr>
          <w:rFonts w:ascii="Times New Roman" w:hAnsi="Times New Roman" w:cs="Times New Roman"/>
          <w:spacing w:val="-2"/>
          <w:sz w:val="18"/>
          <w:szCs w:val="18"/>
        </w:rPr>
        <w:t>.</w:t>
      </w:r>
    </w:p>
  </w:footnote>
  <w:footnote w:id="41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Конституция Грузии</w:t>
      </w:r>
      <w:r w:rsidRPr="00E35DDE">
        <w:rPr>
          <w:rFonts w:ascii="Times New Roman" w:hAnsi="Times New Roman" w:cs="Times New Roman"/>
          <w:spacing w:val="-2"/>
          <w:sz w:val="18"/>
          <w:szCs w:val="18"/>
        </w:rPr>
        <w:t>. Принята 24 августа 1995 года [Электронный ресурс]. – Режим доступа: https://matsne.gov.ge/ru/document/view/30346?publication=35</w:t>
      </w:r>
    </w:p>
  </w:footnote>
  <w:footnote w:id="41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Декларация о праве на развитие</w:t>
      </w:r>
      <w:r w:rsidRPr="00E35DDE">
        <w:rPr>
          <w:rFonts w:ascii="Times New Roman" w:hAnsi="Times New Roman" w:cs="Times New Roman"/>
          <w:spacing w:val="-2"/>
          <w:sz w:val="18"/>
          <w:szCs w:val="18"/>
        </w:rPr>
        <w:t xml:space="preserve">. Принята резолюцией 41/128 Генеральной Ассамблеи ООН от 4 декабря 1986 года [Электронный ресурс]. – Режим доступа: https://www.un.org/ru/documents/decl_conv/declarations/right_to_development.shtml </w:t>
      </w:r>
    </w:p>
  </w:footnote>
  <w:footnote w:id="417">
    <w:p w:rsidR="003A380F" w:rsidRPr="00E35DDE" w:rsidRDefault="003A380F" w:rsidP="000C1F9B">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 xml:space="preserve"> Венская декларация и Программа действий</w:t>
      </w:r>
      <w:r w:rsidRPr="00E35DDE">
        <w:rPr>
          <w:rFonts w:ascii="Times New Roman" w:hAnsi="Times New Roman" w:cs="Times New Roman"/>
          <w:spacing w:val="-2"/>
          <w:sz w:val="18"/>
          <w:szCs w:val="18"/>
        </w:rPr>
        <w:t>. Принята на Всемирной конференции по правам человека 25 июня 1993 года, г. Вена [Электронный ресурс]. – Режим доступа: https://www.un.org/ru/.../declarations/viendec93.shtml</w:t>
      </w:r>
    </w:p>
  </w:footnote>
  <w:footnote w:id="41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Декларация принципов построение информационного общества</w:t>
      </w:r>
      <w:r w:rsidRPr="00E35DDE">
        <w:rPr>
          <w:rFonts w:ascii="Times New Roman" w:hAnsi="Times New Roman" w:cs="Times New Roman"/>
          <w:spacing w:val="-2"/>
          <w:sz w:val="18"/>
          <w:szCs w:val="18"/>
        </w:rPr>
        <w:t xml:space="preserve"> – глобальная задача в новом тысячелетии (Женевская декларация). Принята 12 декабря 2003 года в г. Женева. [Электронный ресурс]. – Режим доступа: https://www.un.org/ru/events/pastevents/pdf/dec_wsis.pdf</w:t>
      </w:r>
    </w:p>
  </w:footnote>
  <w:footnote w:id="419">
    <w:p w:rsidR="003A380F" w:rsidRPr="00B671C9" w:rsidRDefault="003A380F" w:rsidP="00B671C9">
      <w:pPr>
        <w:spacing w:after="0" w:line="240" w:lineRule="auto"/>
        <w:jc w:val="both"/>
        <w:outlineLvl w:val="0"/>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eastAsia="Times New Roman" w:hAnsi="Times New Roman" w:cs="Times New Roman"/>
          <w:b/>
          <w:bCs/>
          <w:spacing w:val="-2"/>
          <w:kern w:val="36"/>
          <w:sz w:val="18"/>
          <w:szCs w:val="18"/>
          <w:lang w:val="en-US"/>
        </w:rPr>
        <w:t xml:space="preserve"> User-generated Content and Content Rights Management </w:t>
      </w:r>
      <w:r w:rsidRPr="00B671C9">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rPr>
        <w:t>Электронный</w:t>
      </w:r>
      <w:r w:rsidRPr="00B671C9">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ресурс</w:t>
      </w:r>
      <w:r w:rsidRPr="00B671C9">
        <w:rPr>
          <w:rFonts w:ascii="Times New Roman" w:hAnsi="Times New Roman" w:cs="Times New Roman"/>
          <w:spacing w:val="-2"/>
          <w:sz w:val="18"/>
          <w:szCs w:val="18"/>
          <w:lang w:val="en-US"/>
        </w:rPr>
        <w:t xml:space="preserve">]. – </w:t>
      </w:r>
      <w:r w:rsidRPr="00E35DDE">
        <w:rPr>
          <w:rFonts w:ascii="Times New Roman" w:hAnsi="Times New Roman" w:cs="Times New Roman"/>
          <w:spacing w:val="-2"/>
          <w:sz w:val="18"/>
          <w:szCs w:val="18"/>
        </w:rPr>
        <w:t>Режим</w:t>
      </w:r>
      <w:r w:rsidRPr="00B671C9">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доступа</w:t>
      </w:r>
      <w:r w:rsidRPr="00B671C9">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lang w:val="en-US"/>
        </w:rPr>
        <w:t>https</w:t>
      </w:r>
      <w:r w:rsidRPr="00B671C9">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www</w:t>
      </w:r>
      <w:r w:rsidRPr="00B671C9">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shortstack</w:t>
      </w:r>
      <w:r w:rsidRPr="00B671C9">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com</w:t>
      </w:r>
      <w:r w:rsidRPr="00B671C9">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blog</w:t>
      </w:r>
      <w:r w:rsidRPr="00B671C9">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management</w:t>
      </w:r>
      <w:r w:rsidRPr="00B671C9">
        <w:rPr>
          <w:rFonts w:ascii="Times New Roman" w:hAnsi="Times New Roman" w:cs="Times New Roman"/>
          <w:spacing w:val="-2"/>
          <w:sz w:val="18"/>
          <w:szCs w:val="18"/>
          <w:lang w:val="en-US"/>
        </w:rPr>
        <w:t xml:space="preserve">/ </w:t>
      </w:r>
    </w:p>
  </w:footnote>
  <w:footnote w:id="420">
    <w:p w:rsidR="003A380F" w:rsidRPr="00E35DDE" w:rsidRDefault="003A380F" w:rsidP="00994878">
      <w:pPr>
        <w:pStyle w:val="a5"/>
        <w:jc w:val="both"/>
        <w:rPr>
          <w:rFonts w:ascii="Times New Roman" w:hAnsi="Times New Roman" w:cs="Times New Roman"/>
          <w:spacing w:val="-2"/>
          <w:sz w:val="18"/>
          <w:szCs w:val="18"/>
        </w:rPr>
      </w:pPr>
      <w:r w:rsidRPr="00B671C9">
        <w:rPr>
          <w:rStyle w:val="a7"/>
          <w:rFonts w:ascii="Times New Roman" w:hAnsi="Times New Roman" w:cs="Times New Roman"/>
          <w:spacing w:val="-2"/>
          <w:sz w:val="18"/>
          <w:szCs w:val="18"/>
        </w:rPr>
        <w:footnoteRef/>
      </w:r>
      <w:r w:rsidRPr="00B671C9">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Вся статистика интернета на 2020 г.</w:t>
      </w:r>
      <w:r w:rsidRPr="00E35DDE">
        <w:rPr>
          <w:rFonts w:ascii="Times New Roman" w:hAnsi="Times New Roman" w:cs="Times New Roman"/>
          <w:spacing w:val="-2"/>
          <w:sz w:val="18"/>
          <w:szCs w:val="18"/>
        </w:rPr>
        <w:t xml:space="preserve"> Глобальный отчет </w:t>
      </w:r>
      <w:r w:rsidRPr="00E35DDE">
        <w:rPr>
          <w:rFonts w:ascii="Times New Roman" w:hAnsi="Times New Roman" w:cs="Times New Roman"/>
          <w:spacing w:val="-2"/>
          <w:sz w:val="18"/>
          <w:szCs w:val="18"/>
          <w:lang w:val="en-US"/>
        </w:rPr>
        <w:t>Digital</w:t>
      </w:r>
      <w:r w:rsidRPr="00E35DDE">
        <w:rPr>
          <w:rFonts w:ascii="Times New Roman" w:hAnsi="Times New Roman" w:cs="Times New Roman"/>
          <w:spacing w:val="-2"/>
          <w:sz w:val="18"/>
          <w:szCs w:val="18"/>
        </w:rPr>
        <w:t xml:space="preserve"> 2020.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web</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canape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business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internet</w:t>
      </w:r>
      <w:r w:rsidRPr="00E35DDE">
        <w:rPr>
          <w:rFonts w:ascii="Times New Roman" w:hAnsi="Times New Roman" w:cs="Times New Roman"/>
          <w:spacing w:val="-2"/>
          <w:sz w:val="18"/>
          <w:szCs w:val="18"/>
        </w:rPr>
        <w:t>-2020-</w:t>
      </w:r>
      <w:r w:rsidRPr="00E35DDE">
        <w:rPr>
          <w:rFonts w:ascii="Times New Roman" w:hAnsi="Times New Roman" w:cs="Times New Roman"/>
          <w:spacing w:val="-2"/>
          <w:sz w:val="18"/>
          <w:szCs w:val="18"/>
          <w:lang w:val="en-US"/>
        </w:rPr>
        <w:t>globalnaya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statistika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trendy</w:t>
      </w:r>
      <w:r w:rsidRPr="00E35DDE">
        <w:rPr>
          <w:rFonts w:ascii="Times New Roman" w:hAnsi="Times New Roman" w:cs="Times New Roman"/>
          <w:spacing w:val="-2"/>
          <w:sz w:val="18"/>
          <w:szCs w:val="18"/>
        </w:rPr>
        <w:t>/</w:t>
      </w:r>
    </w:p>
  </w:footnote>
  <w:footnote w:id="42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Данильян О.Г., Тараненко В.М.</w:t>
      </w:r>
      <w:r w:rsidRPr="00E35DDE">
        <w:rPr>
          <w:rFonts w:ascii="Times New Roman" w:hAnsi="Times New Roman" w:cs="Times New Roman"/>
          <w:spacing w:val="-2"/>
          <w:sz w:val="18"/>
          <w:szCs w:val="18"/>
        </w:rPr>
        <w:t xml:space="preserve"> Философия.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М.: Эксмо, 2007. – С. 381.</w:t>
      </w:r>
    </w:p>
  </w:footnote>
  <w:footnote w:id="42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Яман Акдениз.</w:t>
      </w:r>
      <w:r w:rsidRPr="00E35DDE">
        <w:rPr>
          <w:rFonts w:ascii="Times New Roman" w:hAnsi="Times New Roman" w:cs="Times New Roman"/>
          <w:spacing w:val="-2"/>
          <w:sz w:val="18"/>
          <w:szCs w:val="18"/>
        </w:rPr>
        <w:t xml:space="preserve"> Свобода выражения мнения в Интернете. Исследование правовых норм и практик, связанных со свободой выражения мнения, свободными потоком информации и плюрализмом СМИ в Интернете в государствах-участниках ОБСЕ. ОБСЕ. 2011.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С.13. [Электронный ресурс]. – Режим доступа: https://www.osce.org/ru/fom/89063?download=true.</w:t>
      </w:r>
    </w:p>
  </w:footnote>
  <w:footnote w:id="42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 xml:space="preserve"> Этичное поведение на портале </w:t>
      </w:r>
      <w:r w:rsidRPr="00E35DDE">
        <w:rPr>
          <w:rFonts w:ascii="Times New Roman" w:hAnsi="Times New Roman" w:cs="Times New Roman"/>
          <w:b/>
          <w:spacing w:val="-2"/>
          <w:sz w:val="18"/>
          <w:szCs w:val="18"/>
          <w:lang w:val="en-US"/>
        </w:rPr>
        <w:t>Wikipedia</w:t>
      </w:r>
      <w:r w:rsidRPr="00E35DDE">
        <w:rPr>
          <w:rFonts w:ascii="Times New Roman" w:hAnsi="Times New Roman" w:cs="Times New Roman"/>
          <w:b/>
          <w:spacing w:val="-2"/>
          <w:sz w:val="18"/>
          <w:szCs w:val="18"/>
        </w:rPr>
        <w:t xml:space="preserve"> </w:t>
      </w:r>
      <w:r w:rsidRPr="00E35DDE">
        <w:rPr>
          <w:rFonts w:ascii="Times New Roman" w:hAnsi="Times New Roman" w:cs="Times New Roman"/>
          <w:spacing w:val="-2"/>
          <w:sz w:val="18"/>
          <w:szCs w:val="18"/>
        </w:rPr>
        <w:t>[Электронный ресурс]. – Режим доступа: https://www.wikiwand.com/ru/%...%B8%D0%B5.</w:t>
      </w:r>
    </w:p>
  </w:footnote>
  <w:footnote w:id="42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b/>
          <w:spacing w:val="-2"/>
          <w:sz w:val="18"/>
          <w:szCs w:val="18"/>
        </w:rPr>
        <w:footnoteRef/>
      </w:r>
      <w:r w:rsidRPr="00E35DDE">
        <w:rPr>
          <w:rFonts w:ascii="Times New Roman" w:hAnsi="Times New Roman" w:cs="Times New Roman"/>
          <w:b/>
          <w:spacing w:val="-2"/>
          <w:sz w:val="18"/>
          <w:szCs w:val="18"/>
        </w:rPr>
        <w:t xml:space="preserve"> Правила поведения в сообществах </w:t>
      </w:r>
      <w:r w:rsidRPr="00E35DDE">
        <w:rPr>
          <w:rFonts w:ascii="Times New Roman" w:hAnsi="Times New Roman" w:cs="Times New Roman"/>
          <w:b/>
          <w:spacing w:val="-2"/>
          <w:sz w:val="18"/>
          <w:szCs w:val="18"/>
          <w:lang w:val="en-US"/>
        </w:rPr>
        <w:t>Facebook</w:t>
      </w:r>
      <w:r w:rsidRPr="00E35DDE">
        <w:rPr>
          <w:rFonts w:ascii="Times New Roman" w:hAnsi="Times New Roman" w:cs="Times New Roman"/>
          <w:spacing w:val="-2"/>
          <w:sz w:val="18"/>
          <w:szCs w:val="18"/>
        </w:rPr>
        <w:t xml:space="preserve">. Социальная сеть </w:t>
      </w:r>
      <w:r w:rsidRPr="00E35DDE">
        <w:rPr>
          <w:rFonts w:ascii="Times New Roman" w:hAnsi="Times New Roman" w:cs="Times New Roman"/>
          <w:spacing w:val="-2"/>
          <w:sz w:val="18"/>
          <w:szCs w:val="18"/>
          <w:lang w:val="en-US"/>
        </w:rPr>
        <w:t>Facebook</w:t>
      </w:r>
      <w:r w:rsidRPr="00E35DDE">
        <w:rPr>
          <w:rFonts w:ascii="Times New Roman" w:hAnsi="Times New Roman" w:cs="Times New Roman"/>
          <w:spacing w:val="-2"/>
          <w:sz w:val="18"/>
          <w:szCs w:val="18"/>
        </w:rPr>
        <w:t xml:space="preserve"> [Электронный ресурс]. – Режим доступа:https://www.facebook.com/notes/… 2%D0%B0%D1%85-facebook/221575111207776/</w:t>
      </w:r>
    </w:p>
  </w:footnote>
  <w:footnote w:id="425">
    <w:p w:rsidR="003A380F" w:rsidRPr="00E35DDE" w:rsidRDefault="003A380F" w:rsidP="007D3E5D">
      <w:pPr>
        <w:pStyle w:val="a5"/>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 xml:space="preserve"> Кодекс поведения в социальной сети </w:t>
      </w:r>
      <w:r w:rsidRPr="00E35DDE">
        <w:rPr>
          <w:rFonts w:ascii="Times New Roman" w:hAnsi="Times New Roman" w:cs="Times New Roman"/>
          <w:b/>
          <w:spacing w:val="-2"/>
          <w:sz w:val="18"/>
          <w:szCs w:val="18"/>
          <w:lang w:val="en-US"/>
        </w:rPr>
        <w:t>Facebook</w:t>
      </w:r>
      <w:r w:rsidRPr="00E35DDE">
        <w:rPr>
          <w:rFonts w:ascii="Times New Roman" w:hAnsi="Times New Roman" w:cs="Times New Roman"/>
          <w:spacing w:val="-2"/>
          <w:sz w:val="18"/>
          <w:szCs w:val="18"/>
        </w:rPr>
        <w:t xml:space="preserve">. Социальная сеть </w:t>
      </w:r>
      <w:r w:rsidRPr="00E35DDE">
        <w:rPr>
          <w:rFonts w:ascii="Times New Roman" w:hAnsi="Times New Roman" w:cs="Times New Roman"/>
          <w:spacing w:val="-2"/>
          <w:sz w:val="18"/>
          <w:szCs w:val="18"/>
          <w:lang w:val="en-US"/>
        </w:rPr>
        <w:t>Facebook</w:t>
      </w:r>
      <w:r w:rsidRPr="00E35DDE">
        <w:rPr>
          <w:rFonts w:ascii="Times New Roman" w:hAnsi="Times New Roman" w:cs="Times New Roman"/>
          <w:spacing w:val="-2"/>
          <w:sz w:val="18"/>
          <w:szCs w:val="18"/>
        </w:rPr>
        <w:t>. [Электронный ресурс]. – Режим доступа: https://www.facebook.com/.../hate_speech.</w:t>
      </w:r>
    </w:p>
  </w:footnote>
  <w:footnote w:id="42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 xml:space="preserve">Кодекс поведения в социальной сети </w:t>
      </w:r>
      <w:r w:rsidRPr="00E35DDE">
        <w:rPr>
          <w:rFonts w:ascii="Times New Roman" w:hAnsi="Times New Roman" w:cs="Times New Roman"/>
          <w:b/>
          <w:spacing w:val="-2"/>
          <w:sz w:val="18"/>
          <w:szCs w:val="18"/>
          <w:lang w:val="en-US"/>
        </w:rPr>
        <w:t>Twitter</w:t>
      </w:r>
      <w:r w:rsidRPr="00E35DDE">
        <w:rPr>
          <w:rFonts w:ascii="Times New Roman" w:hAnsi="Times New Roman" w:cs="Times New Roman"/>
          <w:spacing w:val="-2"/>
          <w:sz w:val="18"/>
          <w:szCs w:val="18"/>
        </w:rPr>
        <w:t xml:space="preserve"> </w:t>
      </w:r>
      <w:r>
        <w:rPr>
          <w:rFonts w:ascii="Times New Roman" w:hAnsi="Times New Roman" w:cs="Times New Roman"/>
          <w:spacing w:val="-2"/>
          <w:sz w:val="18"/>
          <w:szCs w:val="18"/>
        </w:rPr>
        <w:t>/ С</w:t>
      </w:r>
      <w:r w:rsidRPr="00E35DDE">
        <w:rPr>
          <w:rFonts w:ascii="Times New Roman" w:hAnsi="Times New Roman" w:cs="Times New Roman"/>
          <w:spacing w:val="-2"/>
          <w:sz w:val="18"/>
          <w:szCs w:val="18"/>
        </w:rPr>
        <w:t xml:space="preserve">оциальная сеть </w:t>
      </w:r>
      <w:r w:rsidRPr="00E35DDE">
        <w:rPr>
          <w:rFonts w:ascii="Times New Roman" w:hAnsi="Times New Roman" w:cs="Times New Roman"/>
          <w:spacing w:val="-2"/>
          <w:sz w:val="18"/>
          <w:szCs w:val="18"/>
          <w:lang w:val="en-US"/>
        </w:rPr>
        <w:t>Twitter</w:t>
      </w:r>
      <w:r w:rsidRPr="00E35DDE">
        <w:rPr>
          <w:rFonts w:ascii="Times New Roman" w:hAnsi="Times New Roman" w:cs="Times New Roman"/>
          <w:spacing w:val="-2"/>
          <w:sz w:val="18"/>
          <w:szCs w:val="18"/>
        </w:rPr>
        <w:t>. [Электронный ресурс]. – Режим доступа: https://help.twitter.com.</w:t>
      </w:r>
    </w:p>
  </w:footnote>
  <w:footnote w:id="42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Рабатский план действий по запрету пропаганды национальной, расовой или религиозной ненависти, представляющей собой подстрекательство к дискриминации, вражде или насилию</w:t>
      </w:r>
      <w:r w:rsidRPr="00E35DDE">
        <w:rPr>
          <w:rFonts w:ascii="Times New Roman" w:hAnsi="Times New Roman" w:cs="Times New Roman"/>
          <w:spacing w:val="-2"/>
          <w:sz w:val="18"/>
          <w:szCs w:val="18"/>
        </w:rPr>
        <w:t>. Принят 5 октября 2012 года в г. Марокко, [Электронный ресурс]. – Режим доступа: https://www.sova-center.ru/racism-xenophobia/publications/2014/11/d30593/</w:t>
      </w:r>
    </w:p>
  </w:footnote>
  <w:footnote w:id="42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Кемденские принципы по свободе выражения мнения и равенству</w:t>
      </w:r>
      <w:r w:rsidRPr="00E35DDE">
        <w:rPr>
          <w:rFonts w:ascii="Times New Roman" w:hAnsi="Times New Roman" w:cs="Times New Roman"/>
          <w:spacing w:val="-2"/>
          <w:sz w:val="18"/>
          <w:szCs w:val="18"/>
        </w:rPr>
        <w:t xml:space="preserve">. Правовая организация </w:t>
      </w:r>
      <w:r w:rsidRPr="00E35DDE">
        <w:rPr>
          <w:rFonts w:ascii="Times New Roman" w:hAnsi="Times New Roman" w:cs="Times New Roman"/>
          <w:spacing w:val="-2"/>
          <w:sz w:val="18"/>
          <w:szCs w:val="18"/>
          <w:lang w:val="en-US"/>
        </w:rPr>
        <w:t>ARTICLE</w:t>
      </w:r>
      <w:r w:rsidRPr="00E35DDE">
        <w:rPr>
          <w:rFonts w:ascii="Times New Roman" w:hAnsi="Times New Roman" w:cs="Times New Roman"/>
          <w:spacing w:val="-2"/>
          <w:sz w:val="18"/>
          <w:szCs w:val="18"/>
        </w:rPr>
        <w:t xml:space="preserve"> 19. 2009 [Электронный ресурс]. – Режим доступа: https://www.article19.org/wp-content/uploads/2009/04/Camden-Principles-RUSSIAN-web.pdf</w:t>
      </w:r>
    </w:p>
  </w:footnote>
  <w:footnote w:id="42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Закон КР «О средствах массовой информации».</w:t>
      </w:r>
      <w:r w:rsidRPr="00E35DDE">
        <w:rPr>
          <w:rFonts w:ascii="Times New Roman" w:hAnsi="Times New Roman" w:cs="Times New Roman"/>
          <w:spacing w:val="-2"/>
          <w:sz w:val="18"/>
          <w:szCs w:val="18"/>
        </w:rPr>
        <w:t xml:space="preserve"> Принят от 2 июля 1992 г</w:t>
      </w:r>
      <w:r>
        <w:rPr>
          <w:rFonts w:ascii="Times New Roman" w:hAnsi="Times New Roman" w:cs="Times New Roman"/>
          <w:spacing w:val="-2"/>
          <w:sz w:val="18"/>
          <w:szCs w:val="18"/>
        </w:rPr>
        <w:t>ода</w:t>
      </w:r>
      <w:r w:rsidRPr="00E35DDE">
        <w:rPr>
          <w:rFonts w:ascii="Times New Roman" w:hAnsi="Times New Roman" w:cs="Times New Roman"/>
          <w:spacing w:val="-2"/>
          <w:sz w:val="18"/>
          <w:szCs w:val="18"/>
        </w:rPr>
        <w:t xml:space="preserve"> №938</w:t>
      </w:r>
      <w:r>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XII</w:t>
      </w:r>
      <w:r w:rsidRPr="00E35DDE">
        <w:rPr>
          <w:rFonts w:ascii="Times New Roman" w:hAnsi="Times New Roman" w:cs="Times New Roman"/>
          <w:spacing w:val="-2"/>
          <w:sz w:val="18"/>
          <w:szCs w:val="18"/>
        </w:rPr>
        <w:t xml:space="preserve"> [Электронный ресурс]. – Режим доступа: http://cbd.minjust.gov.kg/act/view/ru-ru/819?cl=ru-ru</w:t>
      </w:r>
    </w:p>
  </w:footnote>
  <w:footnote w:id="43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Соблюдение прав человека в ходе борьбы с подстрекательством к</w:t>
      </w:r>
      <w:r>
        <w:rPr>
          <w:rFonts w:ascii="Times New Roman" w:hAnsi="Times New Roman" w:cs="Times New Roman"/>
          <w:b/>
          <w:spacing w:val="-2"/>
          <w:sz w:val="18"/>
          <w:szCs w:val="18"/>
        </w:rPr>
        <w:t> </w:t>
      </w:r>
      <w:r w:rsidRPr="00E35DDE">
        <w:rPr>
          <w:rFonts w:ascii="Times New Roman" w:hAnsi="Times New Roman" w:cs="Times New Roman"/>
          <w:b/>
          <w:spacing w:val="-2"/>
          <w:sz w:val="18"/>
          <w:szCs w:val="18"/>
        </w:rPr>
        <w:t>терроризму и связанными с ним правонарушениями</w:t>
      </w:r>
      <w:r w:rsidRPr="00E35DDE">
        <w:rPr>
          <w:rFonts w:ascii="Times New Roman" w:hAnsi="Times New Roman" w:cs="Times New Roman"/>
          <w:spacing w:val="-2"/>
          <w:sz w:val="18"/>
          <w:szCs w:val="18"/>
        </w:rPr>
        <w:t>. Справочный документ ОБСЕ. г. Вена, Австрийская Республика. 2006. – С. 17 [Электронный ресурс]. – Режим доступа: https://www.osce.org/ru/odihr/22053?download=true</w:t>
      </w:r>
    </w:p>
  </w:footnote>
  <w:footnote w:id="43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Соблюдение прав человека в ходе борьбы с подстрекательством к терроризму и связанными с ним правонарушениями</w:t>
      </w:r>
      <w:r w:rsidRPr="00E35DDE">
        <w:rPr>
          <w:rFonts w:ascii="Times New Roman" w:hAnsi="Times New Roman" w:cs="Times New Roman"/>
          <w:spacing w:val="-2"/>
          <w:sz w:val="18"/>
          <w:szCs w:val="18"/>
        </w:rPr>
        <w:t>. Справочный документ ОБСЕ. г. Вена, Австрийская Республика, 2006. – С. 18 [Электронный ресурс]. – Режим доступа: https://www.osce.org/ru/odihr/22053?download=true</w:t>
      </w:r>
      <w:r>
        <w:rPr>
          <w:rFonts w:ascii="Times New Roman" w:hAnsi="Times New Roman" w:cs="Times New Roman"/>
          <w:spacing w:val="-2"/>
          <w:sz w:val="18"/>
          <w:szCs w:val="18"/>
        </w:rPr>
        <w:t>/</w:t>
      </w:r>
      <w:r w:rsidRPr="00E35DDE">
        <w:rPr>
          <w:rStyle w:val="a8"/>
          <w:rFonts w:ascii="Times New Roman" w:hAnsi="Times New Roman" w:cs="Times New Roman"/>
          <w:color w:val="auto"/>
          <w:spacing w:val="-2"/>
          <w:sz w:val="18"/>
          <w:szCs w:val="18"/>
        </w:rPr>
        <w:t xml:space="preserve"> </w:t>
      </w:r>
    </w:p>
  </w:footnote>
  <w:footnote w:id="43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Бажанов А.А.</w:t>
      </w:r>
      <w:r w:rsidRPr="00E35DDE">
        <w:rPr>
          <w:rFonts w:ascii="Times New Roman" w:hAnsi="Times New Roman" w:cs="Times New Roman"/>
          <w:spacing w:val="-2"/>
          <w:sz w:val="18"/>
          <w:szCs w:val="18"/>
        </w:rPr>
        <w:t xml:space="preserve"> Проблемы реализации принципа со</w:t>
      </w:r>
      <w:r>
        <w:rPr>
          <w:rFonts w:ascii="Times New Roman" w:hAnsi="Times New Roman" w:cs="Times New Roman"/>
          <w:spacing w:val="-2"/>
          <w:sz w:val="18"/>
          <w:szCs w:val="18"/>
        </w:rPr>
        <w:t>размерности в судебной практике</w:t>
      </w:r>
      <w:r w:rsidRPr="00E35DDE">
        <w:rPr>
          <w:rFonts w:ascii="Times New Roman" w:hAnsi="Times New Roman" w:cs="Times New Roman"/>
          <w:spacing w:val="-2"/>
          <w:sz w:val="18"/>
          <w:szCs w:val="18"/>
        </w:rPr>
        <w:t xml:space="preserve">// Труды Института государства и права РАН.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2018.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Т. 13 (№6). – С.128.</w:t>
      </w:r>
    </w:p>
  </w:footnote>
  <w:footnote w:id="43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Решение Верховного суда республики Бурятия от 19 марта 2015 года №12-34</w:t>
      </w:r>
      <w:r w:rsidRPr="00E35DDE">
        <w:rPr>
          <w:rFonts w:ascii="Times New Roman" w:hAnsi="Times New Roman" w:cs="Times New Roman"/>
          <w:spacing w:val="-2"/>
          <w:sz w:val="18"/>
          <w:szCs w:val="18"/>
        </w:rPr>
        <w:t>. СПС «КонсультантПлюс».</w:t>
      </w:r>
    </w:p>
  </w:footnote>
  <w:footnote w:id="43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Бажанов А.А.</w:t>
      </w:r>
      <w:r w:rsidRPr="00E35DDE">
        <w:rPr>
          <w:rFonts w:ascii="Times New Roman" w:hAnsi="Times New Roman" w:cs="Times New Roman"/>
          <w:spacing w:val="-2"/>
          <w:sz w:val="18"/>
          <w:szCs w:val="18"/>
        </w:rPr>
        <w:t xml:space="preserve"> </w:t>
      </w:r>
      <w:r>
        <w:rPr>
          <w:rFonts w:ascii="Times New Roman" w:hAnsi="Times New Roman" w:cs="Times New Roman"/>
          <w:spacing w:val="-2"/>
          <w:sz w:val="18"/>
          <w:szCs w:val="18"/>
        </w:rPr>
        <w:t>Указ. раб</w:t>
      </w:r>
      <w:r w:rsidRPr="00E35DDE">
        <w:rPr>
          <w:rFonts w:ascii="Times New Roman" w:hAnsi="Times New Roman" w:cs="Times New Roman"/>
          <w:spacing w:val="-2"/>
          <w:sz w:val="18"/>
          <w:szCs w:val="18"/>
        </w:rPr>
        <w:t>. – С.149.</w:t>
      </w:r>
    </w:p>
  </w:footnote>
  <w:footnote w:id="43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Каширкина А.А., Морозов А.Н</w:t>
      </w:r>
      <w:r w:rsidRPr="00E35DDE">
        <w:rPr>
          <w:rFonts w:ascii="Times New Roman" w:hAnsi="Times New Roman" w:cs="Times New Roman"/>
          <w:spacing w:val="-2"/>
          <w:sz w:val="18"/>
          <w:szCs w:val="18"/>
        </w:rPr>
        <w:t xml:space="preserve">. Международные рекомендательные акты в российской правовой системе: пределы и возможности использования // Журнал российского права.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2015</w:t>
      </w:r>
      <w:r>
        <w:rPr>
          <w:rFonts w:ascii="Times New Roman" w:hAnsi="Times New Roman" w:cs="Times New Roman"/>
          <w:spacing w:val="-2"/>
          <w:sz w:val="18"/>
          <w:szCs w:val="18"/>
        </w:rPr>
        <w:t>. –</w:t>
      </w:r>
      <w:r w:rsidRPr="00E35DDE">
        <w:rPr>
          <w:rFonts w:ascii="Times New Roman" w:hAnsi="Times New Roman" w:cs="Times New Roman"/>
          <w:spacing w:val="-2"/>
          <w:sz w:val="18"/>
          <w:szCs w:val="18"/>
        </w:rPr>
        <w:t xml:space="preserve"> №2. – С.137, 144.</w:t>
      </w:r>
    </w:p>
  </w:footnote>
  <w:footnote w:id="43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Руководство по международным договорам</w:t>
      </w:r>
      <w:r w:rsidRPr="00E35DDE">
        <w:rPr>
          <w:rFonts w:ascii="Times New Roman" w:hAnsi="Times New Roman" w:cs="Times New Roman"/>
          <w:spacing w:val="-2"/>
          <w:sz w:val="18"/>
          <w:szCs w:val="18"/>
        </w:rPr>
        <w:t>. Подготовлено договорной секцией Управления по правовым вопросам ООН. 20</w:t>
      </w:r>
      <w:r>
        <w:rPr>
          <w:rFonts w:ascii="Times New Roman" w:hAnsi="Times New Roman" w:cs="Times New Roman"/>
          <w:spacing w:val="-2"/>
          <w:sz w:val="18"/>
          <w:szCs w:val="18"/>
        </w:rPr>
        <w:t>02. – С.9 [Электронный ресурс]</w:t>
      </w:r>
      <w:r w:rsidRPr="00E35DDE">
        <w:rPr>
          <w:rFonts w:ascii="Times New Roman" w:hAnsi="Times New Roman" w:cs="Times New Roman"/>
          <w:spacing w:val="-2"/>
          <w:sz w:val="18"/>
          <w:szCs w:val="18"/>
        </w:rPr>
        <w:t>: https://www.un.org/ru/documents/decl_conv/treaty_handbook.pdf</w:t>
      </w:r>
    </w:p>
  </w:footnote>
  <w:footnote w:id="43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Современные формы расизма, расовой дискриминации, ксенофобии и связанной с ними нетерпимости</w:t>
      </w:r>
      <w:r w:rsidRPr="00E35DDE">
        <w:rPr>
          <w:rFonts w:ascii="Times New Roman" w:hAnsi="Times New Roman" w:cs="Times New Roman"/>
          <w:spacing w:val="-2"/>
          <w:sz w:val="18"/>
          <w:szCs w:val="18"/>
        </w:rPr>
        <w:t>. 73-я сессия Генеральной Ассамблеи ООН от 7 августа 2018 года №</w:t>
      </w:r>
      <w:r w:rsidRPr="00E35DDE">
        <w:rPr>
          <w:rFonts w:ascii="Times New Roman" w:hAnsi="Times New Roman" w:cs="Times New Roman"/>
          <w:spacing w:val="-2"/>
          <w:sz w:val="18"/>
          <w:szCs w:val="18"/>
          <w:lang w:val="en-US"/>
        </w:rPr>
        <w:t>A</w:t>
      </w:r>
      <w:r w:rsidRPr="00E35DDE">
        <w:rPr>
          <w:rFonts w:ascii="Times New Roman" w:hAnsi="Times New Roman" w:cs="Times New Roman"/>
          <w:spacing w:val="-2"/>
          <w:sz w:val="18"/>
          <w:szCs w:val="18"/>
        </w:rPr>
        <w:t xml:space="preserve">/76/312. – </w:t>
      </w:r>
      <w:r w:rsidRPr="00E35DDE">
        <w:rPr>
          <w:rFonts w:ascii="Times New Roman" w:hAnsi="Times New Roman" w:cs="Times New Roman"/>
          <w:spacing w:val="-2"/>
          <w:sz w:val="18"/>
          <w:szCs w:val="18"/>
          <w:lang w:val="en-US"/>
        </w:rPr>
        <w:t>C</w:t>
      </w:r>
      <w:r w:rsidRPr="00E35DDE">
        <w:rPr>
          <w:rFonts w:ascii="Times New Roman" w:hAnsi="Times New Roman" w:cs="Times New Roman"/>
          <w:spacing w:val="-2"/>
          <w:sz w:val="18"/>
          <w:szCs w:val="18"/>
        </w:rPr>
        <w:t>. 16 [Электронный ресурс]. – Режим доступа: https://undocs.org/pdf?symbol=ru/A/73/312</w:t>
      </w:r>
    </w:p>
  </w:footnote>
  <w:footnote w:id="43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Доклад Специального докладчика по вопросу о поощрении и защите права на свободу мнений и их свободное выражение</w:t>
      </w:r>
      <w:r w:rsidRPr="00E35DDE">
        <w:rPr>
          <w:rFonts w:ascii="Times New Roman" w:hAnsi="Times New Roman" w:cs="Times New Roman"/>
          <w:spacing w:val="-2"/>
          <w:sz w:val="18"/>
          <w:szCs w:val="18"/>
        </w:rPr>
        <w:t>. 38-я сессия Генеральной Ассамблеи ООН от 6 апреля 2018 года №</w:t>
      </w:r>
      <w:r w:rsidRPr="00E35DDE">
        <w:rPr>
          <w:rFonts w:ascii="Times New Roman" w:hAnsi="Times New Roman" w:cs="Times New Roman"/>
          <w:spacing w:val="-2"/>
          <w:sz w:val="18"/>
          <w:szCs w:val="18"/>
          <w:lang w:val="en-US"/>
        </w:rPr>
        <w:t>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HRC</w:t>
      </w:r>
      <w:r w:rsidRPr="00E35DDE">
        <w:rPr>
          <w:rFonts w:ascii="Times New Roman" w:hAnsi="Times New Roman" w:cs="Times New Roman"/>
          <w:spacing w:val="-2"/>
          <w:sz w:val="18"/>
          <w:szCs w:val="18"/>
        </w:rPr>
        <w:t xml:space="preserve">/38/35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undocs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org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HRC</w:t>
      </w:r>
      <w:r w:rsidRPr="00E35DDE">
        <w:rPr>
          <w:rFonts w:ascii="Times New Roman" w:hAnsi="Times New Roman" w:cs="Times New Roman"/>
          <w:spacing w:val="-2"/>
          <w:sz w:val="18"/>
          <w:szCs w:val="18"/>
        </w:rPr>
        <w:t>/38/35</w:t>
      </w:r>
    </w:p>
  </w:footnote>
  <w:footnote w:id="43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Code of conduct on countering illegal hate speech online</w:t>
      </w:r>
      <w:r w:rsidRPr="00E35DDE">
        <w:rPr>
          <w:rFonts w:ascii="Times New Roman" w:hAnsi="Times New Roman" w:cs="Times New Roman"/>
          <w:spacing w:val="-2"/>
          <w:sz w:val="18"/>
          <w:szCs w:val="18"/>
          <w:lang w:val="en-US"/>
        </w:rPr>
        <w:t>. European</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Commission</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December</w:t>
      </w:r>
      <w:r w:rsidRPr="00E35DDE">
        <w:rPr>
          <w:rFonts w:ascii="Times New Roman" w:hAnsi="Times New Roman" w:cs="Times New Roman"/>
          <w:spacing w:val="-2"/>
          <w:sz w:val="18"/>
          <w:szCs w:val="18"/>
        </w:rPr>
        <w:t xml:space="preserve"> 2016.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ec</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europa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information</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society</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newsroom</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factsheet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code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conduct</w:t>
      </w:r>
      <w:r w:rsidRPr="00E35DDE">
        <w:rPr>
          <w:rFonts w:ascii="Times New Roman" w:hAnsi="Times New Roman" w:cs="Times New Roman"/>
          <w:spacing w:val="-2"/>
          <w:sz w:val="18"/>
          <w:szCs w:val="18"/>
        </w:rPr>
        <w:t>-8_40573.</w:t>
      </w:r>
      <w:r w:rsidRPr="00E35DDE">
        <w:rPr>
          <w:rFonts w:ascii="Times New Roman" w:hAnsi="Times New Roman" w:cs="Times New Roman"/>
          <w:spacing w:val="-2"/>
          <w:sz w:val="18"/>
          <w:szCs w:val="18"/>
          <w:lang w:val="en-US"/>
        </w:rPr>
        <w:t>pdf</w:t>
      </w:r>
    </w:p>
  </w:footnote>
  <w:footnote w:id="44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Современные формы расизма, расовой дискриминации, ксенофобии и связанной с ними нетерпимости</w:t>
      </w:r>
      <w:r w:rsidRPr="00E35DDE">
        <w:rPr>
          <w:rFonts w:ascii="Times New Roman" w:hAnsi="Times New Roman" w:cs="Times New Roman"/>
          <w:spacing w:val="-2"/>
          <w:sz w:val="18"/>
          <w:szCs w:val="18"/>
        </w:rPr>
        <w:t>. 73-я сессия Генеральной Ассамблеи ООН от 7 августа 2018 года А/73/312. – С. 12 [Электронный ресурс]. – Режим доступа: https://undocs.org/pdf?symbol=ru/A/73/312</w:t>
      </w:r>
    </w:p>
  </w:footnote>
  <w:footnote w:id="44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 xml:space="preserve"> Что такое искусственный интеллект?</w:t>
      </w:r>
      <w:r w:rsidRPr="00E35DDE">
        <w:rPr>
          <w:rFonts w:ascii="Times New Roman" w:hAnsi="Times New Roman" w:cs="Times New Roman"/>
          <w:spacing w:val="-2"/>
          <w:sz w:val="18"/>
          <w:szCs w:val="18"/>
        </w:rPr>
        <w:t xml:space="preserve"> Технология </w:t>
      </w:r>
      <w:r w:rsidRPr="00E35DDE">
        <w:rPr>
          <w:rFonts w:ascii="Times New Roman" w:hAnsi="Times New Roman" w:cs="Times New Roman"/>
          <w:spacing w:val="-2"/>
          <w:sz w:val="18"/>
          <w:szCs w:val="18"/>
          <w:lang w:val="en-US"/>
        </w:rPr>
        <w:t>Oracle</w:t>
      </w:r>
      <w:r w:rsidRPr="00E35DDE">
        <w:rPr>
          <w:rFonts w:ascii="Times New Roman" w:hAnsi="Times New Roman" w:cs="Times New Roman"/>
          <w:spacing w:val="-2"/>
          <w:sz w:val="18"/>
          <w:szCs w:val="18"/>
        </w:rPr>
        <w:t>. [Электронный ресурс]. – Режим доступа: https://www.oracle.com/ru/artificial-intelligence/what-is-artificial-intelligence.html</w:t>
      </w:r>
    </w:p>
  </w:footnote>
  <w:footnote w:id="44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lang w:val="en-US"/>
        </w:rPr>
        <w:t>The science and technology basic law of Japan</w:t>
      </w:r>
      <w:r w:rsidRPr="00E35DDE">
        <w:rPr>
          <w:rFonts w:ascii="Times New Roman" w:hAnsi="Times New Roman" w:cs="Times New Roman"/>
          <w:spacing w:val="-2"/>
          <w:sz w:val="18"/>
          <w:szCs w:val="18"/>
          <w:lang w:val="en-US"/>
        </w:rPr>
        <w:t>. Adopted</w:t>
      </w:r>
      <w:r w:rsidRPr="00E35DDE">
        <w:rPr>
          <w:rFonts w:ascii="Times New Roman" w:hAnsi="Times New Roman" w:cs="Times New Roman"/>
          <w:spacing w:val="-2"/>
          <w:sz w:val="18"/>
          <w:szCs w:val="18"/>
        </w:rPr>
        <w:t xml:space="preserve"> 15.11.1995 №130. [Электронный ресурс]: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8.</w:t>
      </w:r>
      <w:r w:rsidRPr="00E35DDE">
        <w:rPr>
          <w:rFonts w:ascii="Times New Roman" w:hAnsi="Times New Roman" w:cs="Times New Roman"/>
          <w:spacing w:val="-2"/>
          <w:sz w:val="18"/>
          <w:szCs w:val="18"/>
          <w:lang w:val="en-US"/>
        </w:rPr>
        <w:t>cao</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go</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jp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cstp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english</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law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law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html</w:t>
      </w:r>
      <w:r w:rsidRPr="00E35DDE">
        <w:rPr>
          <w:rFonts w:ascii="Times New Roman" w:hAnsi="Times New Roman" w:cs="Times New Roman"/>
          <w:spacing w:val="-2"/>
          <w:sz w:val="18"/>
          <w:szCs w:val="18"/>
        </w:rPr>
        <w:t>.</w:t>
      </w:r>
    </w:p>
  </w:footnote>
  <w:footnote w:id="443">
    <w:p w:rsidR="003A380F" w:rsidRPr="00E35DDE" w:rsidRDefault="003A380F" w:rsidP="005452FC">
      <w:pPr>
        <w:pStyle w:val="a5"/>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Report on the 5</w:t>
      </w:r>
      <w:r w:rsidRPr="00E35DDE">
        <w:rPr>
          <w:rFonts w:ascii="Times New Roman" w:hAnsi="Times New Roman" w:cs="Times New Roman"/>
          <w:b/>
          <w:spacing w:val="-2"/>
          <w:sz w:val="18"/>
          <w:szCs w:val="18"/>
          <w:vertAlign w:val="superscript"/>
          <w:lang w:val="en-US"/>
        </w:rPr>
        <w:t>th</w:t>
      </w:r>
      <w:r w:rsidRPr="00E35DDE">
        <w:rPr>
          <w:rFonts w:ascii="Times New Roman" w:hAnsi="Times New Roman" w:cs="Times New Roman"/>
          <w:b/>
          <w:spacing w:val="-2"/>
          <w:sz w:val="18"/>
          <w:szCs w:val="18"/>
          <w:lang w:val="en-US"/>
        </w:rPr>
        <w:t xml:space="preserve"> science and technology basic plan</w:t>
      </w:r>
      <w:r w:rsidRPr="00E35DDE">
        <w:rPr>
          <w:rFonts w:ascii="Times New Roman" w:hAnsi="Times New Roman" w:cs="Times New Roman"/>
          <w:spacing w:val="-2"/>
          <w:sz w:val="18"/>
          <w:szCs w:val="18"/>
          <w:lang w:val="en-US"/>
        </w:rPr>
        <w:t>. Council for science, technology and innovation Cabinet Office, Government of Japan. December</w:t>
      </w:r>
      <w:r w:rsidRPr="00E35DDE">
        <w:rPr>
          <w:rFonts w:ascii="Times New Roman" w:hAnsi="Times New Roman" w:cs="Times New Roman"/>
          <w:spacing w:val="-2"/>
          <w:sz w:val="18"/>
          <w:szCs w:val="18"/>
        </w:rPr>
        <w:t xml:space="preserve"> 18, 2015.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8.</w:t>
      </w:r>
      <w:r w:rsidRPr="00E35DDE">
        <w:rPr>
          <w:rFonts w:ascii="Times New Roman" w:hAnsi="Times New Roman" w:cs="Times New Roman"/>
          <w:spacing w:val="-2"/>
          <w:sz w:val="18"/>
          <w:szCs w:val="18"/>
          <w:lang w:val="en-US"/>
        </w:rPr>
        <w:t>cao</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go</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jp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cstp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kihonkeikaku</w:t>
      </w:r>
      <w:r w:rsidRPr="00E35DDE">
        <w:rPr>
          <w:rFonts w:ascii="Times New Roman" w:hAnsi="Times New Roman" w:cs="Times New Roman"/>
          <w:spacing w:val="-2"/>
          <w:sz w:val="18"/>
          <w:szCs w:val="18"/>
        </w:rPr>
        <w:t>/5</w:t>
      </w:r>
      <w:r w:rsidRPr="00E35DDE">
        <w:rPr>
          <w:rFonts w:ascii="Times New Roman" w:hAnsi="Times New Roman" w:cs="Times New Roman"/>
          <w:spacing w:val="-2"/>
          <w:sz w:val="18"/>
          <w:szCs w:val="18"/>
          <w:lang w:val="en-US"/>
        </w:rPr>
        <w:t>basicplan</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en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pdf</w:t>
      </w:r>
      <w:r w:rsidRPr="00E35DDE">
        <w:rPr>
          <w:rFonts w:ascii="Times New Roman" w:hAnsi="Times New Roman" w:cs="Times New Roman"/>
          <w:spacing w:val="-2"/>
          <w:sz w:val="18"/>
          <w:szCs w:val="18"/>
        </w:rPr>
        <w:t xml:space="preserve"> .</w:t>
      </w:r>
    </w:p>
  </w:footnote>
  <w:footnote w:id="444">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Pr>
          <w:rFonts w:ascii="Times New Roman" w:hAnsi="Times New Roman" w:cs="Times New Roman"/>
          <w:spacing w:val="-2"/>
          <w:sz w:val="18"/>
          <w:szCs w:val="18"/>
          <w:lang w:val="en-US"/>
        </w:rPr>
        <w:t>Ibid</w:t>
      </w:r>
      <w:r w:rsidRPr="00E35DDE">
        <w:rPr>
          <w:rFonts w:ascii="Times New Roman" w:hAnsi="Times New Roman" w:cs="Times New Roman"/>
          <w:spacing w:val="-2"/>
          <w:sz w:val="18"/>
          <w:szCs w:val="18"/>
          <w:lang w:val="en-US"/>
        </w:rPr>
        <w:t>.</w:t>
      </w:r>
    </w:p>
  </w:footnote>
  <w:footnote w:id="44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Artificial Intelligence technology strategy</w:t>
      </w:r>
      <w:r w:rsidRPr="00E35DDE">
        <w:rPr>
          <w:rFonts w:ascii="Times New Roman" w:hAnsi="Times New Roman" w:cs="Times New Roman"/>
          <w:spacing w:val="-2"/>
          <w:sz w:val="18"/>
          <w:szCs w:val="18"/>
          <w:lang w:val="en-US"/>
        </w:rPr>
        <w:t>. Report of strategic council for AI Technology. March</w:t>
      </w:r>
      <w:r w:rsidRPr="00E35DDE">
        <w:rPr>
          <w:rFonts w:ascii="Times New Roman" w:hAnsi="Times New Roman" w:cs="Times New Roman"/>
          <w:spacing w:val="-2"/>
          <w:sz w:val="18"/>
          <w:szCs w:val="18"/>
        </w:rPr>
        <w:t xml:space="preserve"> 31, 2017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nedo</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go</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jp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content</w:t>
      </w:r>
      <w:r w:rsidRPr="00E35DDE">
        <w:rPr>
          <w:rFonts w:ascii="Times New Roman" w:hAnsi="Times New Roman" w:cs="Times New Roman"/>
          <w:spacing w:val="-2"/>
          <w:sz w:val="18"/>
          <w:szCs w:val="18"/>
        </w:rPr>
        <w:t>/100865202.</w:t>
      </w:r>
      <w:r w:rsidRPr="00E35DDE">
        <w:rPr>
          <w:rFonts w:ascii="Times New Roman" w:hAnsi="Times New Roman" w:cs="Times New Roman"/>
          <w:spacing w:val="-2"/>
          <w:sz w:val="18"/>
          <w:szCs w:val="18"/>
          <w:lang w:val="en-US"/>
        </w:rPr>
        <w:t>pdf</w:t>
      </w:r>
    </w:p>
  </w:footnote>
  <w:footnote w:id="44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lang w:val="en-US"/>
        </w:rPr>
        <w:t>Tokyo: Artificial intelligence «Boy» Shibuya Mirai becomes world’s AI bot to be granted residency</w:t>
      </w:r>
      <w:r w:rsidRPr="00E35DDE">
        <w:rPr>
          <w:rFonts w:ascii="Times New Roman" w:hAnsi="Times New Roman" w:cs="Times New Roman"/>
          <w:spacing w:val="-2"/>
          <w:sz w:val="18"/>
          <w:szCs w:val="18"/>
          <w:lang w:val="en-US"/>
        </w:rPr>
        <w:t>. Newsweek</w:t>
      </w:r>
      <w:r w:rsidRPr="00E35DDE">
        <w:rPr>
          <w:rFonts w:ascii="Times New Roman" w:hAnsi="Times New Roman" w:cs="Times New Roman"/>
          <w:spacing w:val="-2"/>
          <w:sz w:val="18"/>
          <w:szCs w:val="18"/>
        </w:rPr>
        <w:t xml:space="preserve">.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newsweek</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com</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tokyo</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residency</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artificial</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intelligence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boy</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shibuya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mirai</w:t>
      </w:r>
      <w:r w:rsidRPr="00E35DDE">
        <w:rPr>
          <w:rFonts w:ascii="Times New Roman" w:hAnsi="Times New Roman" w:cs="Times New Roman"/>
          <w:spacing w:val="-2"/>
          <w:sz w:val="18"/>
          <w:szCs w:val="18"/>
        </w:rPr>
        <w:t>-702382</w:t>
      </w:r>
    </w:p>
  </w:footnote>
  <w:footnote w:id="44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Declaration to be the worlds most advanced it nation basic plan for the advancement of public and private sector data utilization</w:t>
      </w:r>
      <w:r w:rsidRPr="00E35DDE">
        <w:rPr>
          <w:rFonts w:ascii="Times New Roman" w:hAnsi="Times New Roman" w:cs="Times New Roman"/>
          <w:spacing w:val="-2"/>
          <w:sz w:val="18"/>
          <w:szCs w:val="18"/>
          <w:lang w:val="en-US"/>
        </w:rPr>
        <w:t>. May</w:t>
      </w:r>
      <w:r w:rsidRPr="00E35DDE">
        <w:rPr>
          <w:rFonts w:ascii="Times New Roman" w:hAnsi="Times New Roman" w:cs="Times New Roman"/>
          <w:spacing w:val="-2"/>
          <w:sz w:val="18"/>
          <w:szCs w:val="18"/>
        </w:rPr>
        <w:t xml:space="preserve"> 30, 2017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japan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kantei</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go</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jp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policy</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it</w:t>
      </w:r>
      <w:r w:rsidRPr="00E35DDE">
        <w:rPr>
          <w:rFonts w:ascii="Times New Roman" w:hAnsi="Times New Roman" w:cs="Times New Roman"/>
          <w:spacing w:val="-2"/>
          <w:sz w:val="18"/>
          <w:szCs w:val="18"/>
        </w:rPr>
        <w:t>/2017/20170530_</w:t>
      </w:r>
      <w:r w:rsidRPr="00E35DDE">
        <w:rPr>
          <w:rFonts w:ascii="Times New Roman" w:hAnsi="Times New Roman" w:cs="Times New Roman"/>
          <w:spacing w:val="-2"/>
          <w:sz w:val="18"/>
          <w:szCs w:val="18"/>
          <w:lang w:val="en-US"/>
        </w:rPr>
        <w:t>full</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pdf</w:t>
      </w:r>
    </w:p>
  </w:footnote>
  <w:footnote w:id="44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AI, Machine learning and big data 2019</w:t>
      </w:r>
      <w:r w:rsidRPr="00E35DDE">
        <w:rPr>
          <w:rFonts w:ascii="Times New Roman" w:hAnsi="Times New Roman" w:cs="Times New Roman"/>
          <w:spacing w:val="-2"/>
          <w:sz w:val="18"/>
          <w:szCs w:val="18"/>
          <w:lang w:val="en-US"/>
        </w:rPr>
        <w:t>. Global</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legal</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insights</w:t>
      </w:r>
      <w:r w:rsidRPr="00E35DDE">
        <w:rPr>
          <w:rFonts w:ascii="Times New Roman" w:hAnsi="Times New Roman" w:cs="Times New Roman"/>
          <w:spacing w:val="-2"/>
          <w:sz w:val="18"/>
          <w:szCs w:val="18"/>
        </w:rPr>
        <w:t xml:space="preserve">.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globallegalinsights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com</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practice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areas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ai</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machine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learning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and</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big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data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laws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and</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regulations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japan</w:t>
      </w:r>
    </w:p>
  </w:footnote>
  <w:footnote w:id="449">
    <w:p w:rsidR="003A380F" w:rsidRPr="004B0A16"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A Bill To require the Secretary of commerce to establish the Federal Advisory Committee on the development and implementation of artificial intelligence, and for other purposes</w:t>
      </w:r>
      <w:r w:rsidRPr="00E35DDE">
        <w:rPr>
          <w:rFonts w:ascii="Times New Roman" w:hAnsi="Times New Roman" w:cs="Times New Roman"/>
          <w:spacing w:val="-2"/>
          <w:sz w:val="18"/>
          <w:szCs w:val="18"/>
          <w:lang w:val="en-US"/>
        </w:rPr>
        <w:t>. BAG17H16. 115</w:t>
      </w:r>
      <w:r w:rsidRPr="00E35DDE">
        <w:rPr>
          <w:rFonts w:ascii="Times New Roman" w:hAnsi="Times New Roman" w:cs="Times New Roman"/>
          <w:spacing w:val="-2"/>
          <w:sz w:val="18"/>
          <w:szCs w:val="18"/>
          <w:vertAlign w:val="superscript"/>
          <w:lang w:val="en-US"/>
        </w:rPr>
        <w:t>th</w:t>
      </w:r>
      <w:r w:rsidRPr="00E35DDE">
        <w:rPr>
          <w:rFonts w:ascii="Times New Roman" w:hAnsi="Times New Roman" w:cs="Times New Roman"/>
          <w:spacing w:val="-2"/>
          <w:sz w:val="18"/>
          <w:szCs w:val="18"/>
          <w:lang w:val="en-US"/>
        </w:rPr>
        <w:t xml:space="preserve"> Congress 1</w:t>
      </w:r>
      <w:r w:rsidRPr="00E35DDE">
        <w:rPr>
          <w:rFonts w:ascii="Times New Roman" w:hAnsi="Times New Roman" w:cs="Times New Roman"/>
          <w:spacing w:val="-2"/>
          <w:sz w:val="18"/>
          <w:szCs w:val="18"/>
          <w:vertAlign w:val="superscript"/>
          <w:lang w:val="en-US"/>
        </w:rPr>
        <w:t>st</w:t>
      </w:r>
      <w:r w:rsidRPr="00E35DDE">
        <w:rPr>
          <w:rFonts w:ascii="Times New Roman" w:hAnsi="Times New Roman" w:cs="Times New Roman"/>
          <w:spacing w:val="-2"/>
          <w:sz w:val="18"/>
          <w:szCs w:val="18"/>
          <w:lang w:val="en-US"/>
        </w:rPr>
        <w:t xml:space="preserve"> session. Senate</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gov</w:t>
      </w:r>
      <w:r w:rsidRPr="004B0A16">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Электронный</w:t>
      </w:r>
      <w:r w:rsidRPr="004B0A16">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ресурс</w:t>
      </w:r>
      <w:r w:rsidRPr="004B0A16">
        <w:rPr>
          <w:rFonts w:ascii="Times New Roman" w:hAnsi="Times New Roman" w:cs="Times New Roman"/>
          <w:spacing w:val="-2"/>
          <w:sz w:val="18"/>
          <w:szCs w:val="18"/>
          <w:lang w:val="en-US"/>
        </w:rPr>
        <w:t>]: –</w:t>
      </w:r>
      <w:r w:rsidRPr="00E35DDE">
        <w:rPr>
          <w:rFonts w:ascii="Times New Roman" w:hAnsi="Times New Roman" w:cs="Times New Roman"/>
          <w:spacing w:val="-2"/>
          <w:sz w:val="18"/>
          <w:szCs w:val="18"/>
          <w:lang w:val="en-US"/>
        </w:rPr>
        <w:t>https</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www</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cantwell</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senate</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gov</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imo</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media</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doc</w:t>
      </w:r>
      <w:r w:rsidRPr="004B0A16">
        <w:rPr>
          <w:rFonts w:ascii="Times New Roman" w:hAnsi="Times New Roman" w:cs="Times New Roman"/>
          <w:spacing w:val="-2"/>
          <w:sz w:val="18"/>
          <w:szCs w:val="18"/>
          <w:lang w:val="en-US"/>
        </w:rPr>
        <w:t>/..20</w:t>
      </w:r>
      <w:r w:rsidRPr="00E35DDE">
        <w:rPr>
          <w:rFonts w:ascii="Times New Roman" w:hAnsi="Times New Roman" w:cs="Times New Roman"/>
          <w:spacing w:val="-2"/>
          <w:sz w:val="18"/>
          <w:szCs w:val="18"/>
          <w:lang w:val="en-US"/>
        </w:rPr>
        <w:t>Text</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pdf</w:t>
      </w:r>
    </w:p>
  </w:footnote>
  <w:footnote w:id="45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National security strategy of the United States of America</w:t>
      </w:r>
      <w:r w:rsidRPr="00E35DDE">
        <w:rPr>
          <w:rFonts w:ascii="Times New Roman" w:hAnsi="Times New Roman" w:cs="Times New Roman"/>
          <w:spacing w:val="-2"/>
          <w:sz w:val="18"/>
          <w:szCs w:val="18"/>
          <w:lang w:val="en-US"/>
        </w:rPr>
        <w:t>. December</w:t>
      </w:r>
      <w:r w:rsidRPr="00E35DDE">
        <w:rPr>
          <w:rFonts w:ascii="Times New Roman" w:hAnsi="Times New Roman" w:cs="Times New Roman"/>
          <w:spacing w:val="-2"/>
          <w:sz w:val="18"/>
          <w:szCs w:val="18"/>
        </w:rPr>
        <w:t xml:space="preserve"> 2017.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whitehouse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gov</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content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uploads</w:t>
      </w:r>
      <w:r w:rsidRPr="00E35DDE">
        <w:rPr>
          <w:rFonts w:ascii="Times New Roman" w:hAnsi="Times New Roman" w:cs="Times New Roman"/>
          <w:spacing w:val="-2"/>
          <w:sz w:val="18"/>
          <w:szCs w:val="18"/>
        </w:rPr>
        <w:t>/2017/12/</w:t>
      </w:r>
      <w:r w:rsidRPr="00E35DDE">
        <w:rPr>
          <w:rFonts w:ascii="Times New Roman" w:hAnsi="Times New Roman" w:cs="Times New Roman"/>
          <w:spacing w:val="-2"/>
          <w:sz w:val="18"/>
          <w:szCs w:val="18"/>
          <w:lang w:val="en-US"/>
        </w:rPr>
        <w:t>NSS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Final</w:t>
      </w:r>
      <w:r w:rsidRPr="00E35DDE">
        <w:rPr>
          <w:rFonts w:ascii="Times New Roman" w:hAnsi="Times New Roman" w:cs="Times New Roman"/>
          <w:spacing w:val="-2"/>
          <w:sz w:val="18"/>
          <w:szCs w:val="18"/>
        </w:rPr>
        <w:t>-12-18-2017-0905.</w:t>
      </w:r>
      <w:r w:rsidRPr="00E35DDE">
        <w:rPr>
          <w:rFonts w:ascii="Times New Roman" w:hAnsi="Times New Roman" w:cs="Times New Roman"/>
          <w:spacing w:val="-2"/>
          <w:sz w:val="18"/>
          <w:szCs w:val="18"/>
          <w:lang w:val="en-US"/>
        </w:rPr>
        <w:t>pdf</w:t>
      </w:r>
      <w:r w:rsidRPr="00E35DDE">
        <w:rPr>
          <w:rFonts w:ascii="Times New Roman" w:hAnsi="Times New Roman" w:cs="Times New Roman"/>
          <w:spacing w:val="-2"/>
          <w:sz w:val="18"/>
          <w:szCs w:val="18"/>
        </w:rPr>
        <w:t>.</w:t>
      </w:r>
    </w:p>
  </w:footnote>
  <w:footnote w:id="45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lang w:val="en-US"/>
        </w:rPr>
        <w:t>What is STEM Education?</w:t>
      </w:r>
      <w:r w:rsidRPr="00E35DDE">
        <w:rPr>
          <w:rFonts w:ascii="Times New Roman" w:hAnsi="Times New Roman" w:cs="Times New Roman"/>
          <w:spacing w:val="-2"/>
          <w:sz w:val="18"/>
          <w:szCs w:val="18"/>
          <w:lang w:val="en-US"/>
        </w:rPr>
        <w:t xml:space="preserve"> Livescience. </w:t>
      </w:r>
      <w:r w:rsidRPr="00E35DDE">
        <w:rPr>
          <w:rFonts w:ascii="Times New Roman" w:hAnsi="Times New Roman" w:cs="Times New Roman"/>
          <w:spacing w:val="-2"/>
          <w:sz w:val="18"/>
          <w:szCs w:val="18"/>
        </w:rPr>
        <w:t xml:space="preserve">[Электронный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livescience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com</w:t>
      </w:r>
      <w:r w:rsidRPr="00E35DDE">
        <w:rPr>
          <w:rFonts w:ascii="Times New Roman" w:hAnsi="Times New Roman" w:cs="Times New Roman"/>
          <w:spacing w:val="-2"/>
          <w:sz w:val="18"/>
          <w:szCs w:val="18"/>
        </w:rPr>
        <w:t>/43296-</w:t>
      </w:r>
      <w:r w:rsidRPr="00E35DDE">
        <w:rPr>
          <w:rFonts w:ascii="Times New Roman" w:hAnsi="Times New Roman" w:cs="Times New Roman"/>
          <w:spacing w:val="-2"/>
          <w:sz w:val="18"/>
          <w:szCs w:val="18"/>
          <w:lang w:val="en-US"/>
        </w:rPr>
        <w:t>what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stem</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education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html</w:t>
      </w:r>
      <w:r w:rsidRPr="00E35DDE">
        <w:rPr>
          <w:rFonts w:ascii="Times New Roman" w:hAnsi="Times New Roman" w:cs="Times New Roman"/>
          <w:spacing w:val="-2"/>
          <w:sz w:val="18"/>
          <w:szCs w:val="18"/>
        </w:rPr>
        <w:t>.</w:t>
      </w:r>
    </w:p>
  </w:footnote>
  <w:footnote w:id="452">
    <w:p w:rsidR="003A380F" w:rsidRPr="00E35DDE" w:rsidRDefault="003A380F" w:rsidP="005452FC">
      <w:pPr>
        <w:pStyle w:val="a5"/>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Senate Bill № 1001.</w:t>
      </w:r>
      <w:r w:rsidRPr="00E35DDE">
        <w:rPr>
          <w:rFonts w:ascii="Times New Roman" w:hAnsi="Times New Roman" w:cs="Times New Roman"/>
          <w:spacing w:val="-2"/>
          <w:sz w:val="18"/>
          <w:szCs w:val="18"/>
          <w:lang w:val="en-US"/>
        </w:rPr>
        <w:t xml:space="preserve"> Chapter 892. An act to add Chapter 6 to part 3 of Division of the business and professions code, relating to bots. Approved by Governor – September 28, 2018 [</w:t>
      </w:r>
      <w:r w:rsidRPr="00E35DDE">
        <w:rPr>
          <w:rFonts w:ascii="Times New Roman" w:hAnsi="Times New Roman" w:cs="Times New Roman"/>
          <w:spacing w:val="-2"/>
          <w:sz w:val="18"/>
          <w:szCs w:val="18"/>
        </w:rPr>
        <w:t>Электронный</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ресурс</w:t>
      </w:r>
      <w:r w:rsidRPr="00E35DDE">
        <w:rPr>
          <w:rFonts w:ascii="Times New Roman" w:hAnsi="Times New Roman" w:cs="Times New Roman"/>
          <w:spacing w:val="-2"/>
          <w:sz w:val="18"/>
          <w:szCs w:val="18"/>
          <w:lang w:val="en-US"/>
        </w:rPr>
        <w:t xml:space="preserve">]: https://leginfo.legislature.ca.gov/faces/..._id=201720180SB1001 </w:t>
      </w:r>
    </w:p>
  </w:footnote>
  <w:footnote w:id="45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lang w:val="en-US"/>
        </w:rPr>
        <w:t>S.2806 – National security commission on artificial intelligence act of 2018</w:t>
      </w:r>
      <w:r w:rsidRPr="00E35DDE">
        <w:rPr>
          <w:rFonts w:ascii="Times New Roman" w:hAnsi="Times New Roman" w:cs="Times New Roman"/>
          <w:spacing w:val="-2"/>
          <w:sz w:val="18"/>
          <w:szCs w:val="18"/>
          <w:lang w:val="en-US"/>
        </w:rPr>
        <w:t>. Congress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gov</w:t>
      </w:r>
      <w:r w:rsidRPr="00E35DDE">
        <w:rPr>
          <w:rFonts w:ascii="Times New Roman" w:hAnsi="Times New Roman" w:cs="Times New Roman"/>
          <w:spacing w:val="-2"/>
          <w:sz w:val="18"/>
          <w:szCs w:val="18"/>
        </w:rPr>
        <w:t xml:space="preserve">.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congress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gov</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bill</w:t>
      </w:r>
      <w:r w:rsidRPr="00E35DDE">
        <w:rPr>
          <w:rFonts w:ascii="Times New Roman" w:hAnsi="Times New Roman" w:cs="Times New Roman"/>
          <w:spacing w:val="-2"/>
          <w:sz w:val="18"/>
          <w:szCs w:val="18"/>
        </w:rPr>
        <w:t>/115</w:t>
      </w:r>
      <w:r w:rsidRPr="00E35DDE">
        <w:rPr>
          <w:rFonts w:ascii="Times New Roman" w:hAnsi="Times New Roman" w:cs="Times New Roman"/>
          <w:spacing w:val="-2"/>
          <w:sz w:val="18"/>
          <w:szCs w:val="18"/>
          <w:lang w:val="en-US"/>
        </w:rPr>
        <w:t>th</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congress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senate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bill</w:t>
      </w:r>
      <w:r w:rsidRPr="00E35DDE">
        <w:rPr>
          <w:rFonts w:ascii="Times New Roman" w:hAnsi="Times New Roman" w:cs="Times New Roman"/>
          <w:spacing w:val="-2"/>
          <w:sz w:val="18"/>
          <w:szCs w:val="18"/>
        </w:rPr>
        <w:t>/2806/</w:t>
      </w:r>
      <w:r w:rsidRPr="00E35DDE">
        <w:rPr>
          <w:rFonts w:ascii="Times New Roman" w:hAnsi="Times New Roman" w:cs="Times New Roman"/>
          <w:spacing w:val="-2"/>
          <w:sz w:val="18"/>
          <w:szCs w:val="18"/>
          <w:lang w:val="en-US"/>
        </w:rPr>
        <w:t>text</w:t>
      </w:r>
    </w:p>
  </w:footnote>
  <w:footnote w:id="45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115 Congress of the USA</w:t>
      </w:r>
      <w:r w:rsidRPr="00E35DDE">
        <w:rPr>
          <w:rFonts w:ascii="Times New Roman" w:hAnsi="Times New Roman" w:cs="Times New Roman"/>
          <w:spacing w:val="-2"/>
          <w:sz w:val="18"/>
          <w:szCs w:val="18"/>
          <w:lang w:val="en-US"/>
        </w:rPr>
        <w:t>. At the second session. An act to authorize appropriations for fiscal year 2019 for military activities of the Department of Defense, for military construction, and for defense activities of the Department of Energy, to prescribe military personnel strengths for such fiscal year and for other purposes. P</w:t>
      </w:r>
      <w:r w:rsidRPr="00E35DDE">
        <w:rPr>
          <w:rFonts w:ascii="Times New Roman" w:hAnsi="Times New Roman" w:cs="Times New Roman"/>
          <w:spacing w:val="-2"/>
          <w:sz w:val="18"/>
          <w:szCs w:val="18"/>
        </w:rPr>
        <w:t xml:space="preserve">.325.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congress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gov</w:t>
      </w:r>
      <w:r w:rsidRPr="00E35DDE">
        <w:rPr>
          <w:rFonts w:ascii="Times New Roman" w:hAnsi="Times New Roman" w:cs="Times New Roman"/>
          <w:spacing w:val="-2"/>
          <w:sz w:val="18"/>
          <w:szCs w:val="18"/>
        </w:rPr>
        <w:t>/115/</w:t>
      </w:r>
      <w:r w:rsidRPr="00E35DDE">
        <w:rPr>
          <w:rFonts w:ascii="Times New Roman" w:hAnsi="Times New Roman" w:cs="Times New Roman"/>
          <w:spacing w:val="-2"/>
          <w:sz w:val="18"/>
          <w:szCs w:val="18"/>
          <w:lang w:val="en-US"/>
        </w:rPr>
        <w:t>bills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hr</w:t>
      </w:r>
      <w:r w:rsidRPr="00E35DDE">
        <w:rPr>
          <w:rFonts w:ascii="Times New Roman" w:hAnsi="Times New Roman" w:cs="Times New Roman"/>
          <w:spacing w:val="-2"/>
          <w:sz w:val="18"/>
          <w:szCs w:val="18"/>
        </w:rPr>
        <w:t>5515/</w:t>
      </w:r>
      <w:r w:rsidRPr="00E35DDE">
        <w:rPr>
          <w:rFonts w:ascii="Times New Roman" w:hAnsi="Times New Roman" w:cs="Times New Roman"/>
          <w:spacing w:val="-2"/>
          <w:sz w:val="18"/>
          <w:szCs w:val="18"/>
          <w:lang w:val="en-US"/>
        </w:rPr>
        <w:t>BILLS</w:t>
      </w:r>
      <w:r w:rsidRPr="00E35DDE">
        <w:rPr>
          <w:rFonts w:ascii="Times New Roman" w:hAnsi="Times New Roman" w:cs="Times New Roman"/>
          <w:spacing w:val="-2"/>
          <w:sz w:val="18"/>
          <w:szCs w:val="18"/>
        </w:rPr>
        <w:t>-115</w:t>
      </w:r>
      <w:r w:rsidRPr="00E35DDE">
        <w:rPr>
          <w:rFonts w:ascii="Times New Roman" w:hAnsi="Times New Roman" w:cs="Times New Roman"/>
          <w:spacing w:val="-2"/>
          <w:sz w:val="18"/>
          <w:szCs w:val="18"/>
          <w:lang w:val="en-US"/>
        </w:rPr>
        <w:t>hr</w:t>
      </w:r>
      <w:r w:rsidRPr="00E35DDE">
        <w:rPr>
          <w:rFonts w:ascii="Times New Roman" w:hAnsi="Times New Roman" w:cs="Times New Roman"/>
          <w:spacing w:val="-2"/>
          <w:sz w:val="18"/>
          <w:szCs w:val="18"/>
        </w:rPr>
        <w:t>5515</w:t>
      </w:r>
      <w:r w:rsidRPr="00E35DDE">
        <w:rPr>
          <w:rFonts w:ascii="Times New Roman" w:hAnsi="Times New Roman" w:cs="Times New Roman"/>
          <w:spacing w:val="-2"/>
          <w:sz w:val="18"/>
          <w:szCs w:val="18"/>
          <w:lang w:val="en-US"/>
        </w:rPr>
        <w:t>enr</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pdf</w:t>
      </w:r>
    </w:p>
  </w:footnote>
  <w:footnote w:id="455">
    <w:p w:rsidR="003A380F" w:rsidRPr="00E35DDE" w:rsidRDefault="003A380F" w:rsidP="00994878">
      <w:pPr>
        <w:pStyle w:val="a5"/>
        <w:jc w:val="both"/>
        <w:rPr>
          <w:rFonts w:ascii="Times New Roman" w:hAnsi="Times New Roman" w:cs="Times New Roman"/>
          <w:spacing w:val="-2"/>
          <w:sz w:val="18"/>
          <w:szCs w:val="18"/>
        </w:rPr>
      </w:pPr>
      <w:r w:rsidRPr="00D55ED2">
        <w:rPr>
          <w:rStyle w:val="a7"/>
          <w:rFonts w:ascii="Times New Roman" w:hAnsi="Times New Roman" w:cs="Times New Roman"/>
          <w:spacing w:val="-2"/>
          <w:sz w:val="18"/>
          <w:szCs w:val="18"/>
        </w:rPr>
        <w:footnoteRef/>
      </w:r>
      <w:r w:rsidRPr="00D55ED2">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National defense authorization act for fiscal year 2020</w:t>
      </w:r>
      <w:r w:rsidRPr="00E35DDE">
        <w:rPr>
          <w:rFonts w:ascii="Times New Roman" w:hAnsi="Times New Roman" w:cs="Times New Roman"/>
          <w:spacing w:val="-2"/>
          <w:sz w:val="18"/>
          <w:szCs w:val="18"/>
          <w:lang w:val="en-US"/>
        </w:rPr>
        <w:t>. H</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w:t>
      </w:r>
      <w:r w:rsidRPr="00E35DDE">
        <w:rPr>
          <w:rFonts w:ascii="Times New Roman" w:hAnsi="Times New Roman" w:cs="Times New Roman"/>
          <w:spacing w:val="-2"/>
          <w:sz w:val="18"/>
          <w:szCs w:val="18"/>
        </w:rPr>
        <w:t>.2500. 116</w:t>
      </w:r>
      <w:r w:rsidRPr="00E35DDE">
        <w:rPr>
          <w:rFonts w:ascii="Times New Roman" w:hAnsi="Times New Roman" w:cs="Times New Roman"/>
          <w:spacing w:val="-2"/>
          <w:sz w:val="18"/>
          <w:szCs w:val="18"/>
          <w:vertAlign w:val="superscript"/>
          <w:lang w:val="en-US"/>
        </w:rPr>
        <w:t>th</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Congress</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Congress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gov</w:t>
      </w:r>
      <w:r w:rsidRPr="00E35DDE">
        <w:rPr>
          <w:rFonts w:ascii="Times New Roman" w:hAnsi="Times New Roman" w:cs="Times New Roman"/>
          <w:spacing w:val="-2"/>
          <w:sz w:val="18"/>
          <w:szCs w:val="18"/>
        </w:rPr>
        <w:t xml:space="preserve">.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congress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gov</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bill</w:t>
      </w:r>
      <w:r w:rsidRPr="00E35DDE">
        <w:rPr>
          <w:rFonts w:ascii="Times New Roman" w:hAnsi="Times New Roman" w:cs="Times New Roman"/>
          <w:spacing w:val="-2"/>
          <w:sz w:val="18"/>
          <w:szCs w:val="18"/>
        </w:rPr>
        <w:t>/116</w:t>
      </w:r>
      <w:r w:rsidRPr="00E35DDE">
        <w:rPr>
          <w:rFonts w:ascii="Times New Roman" w:hAnsi="Times New Roman" w:cs="Times New Roman"/>
          <w:spacing w:val="-2"/>
          <w:sz w:val="18"/>
          <w:szCs w:val="18"/>
          <w:lang w:val="en-US"/>
        </w:rPr>
        <w:t>th</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congress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house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bill</w:t>
      </w:r>
      <w:r w:rsidRPr="00E35DDE">
        <w:rPr>
          <w:rFonts w:ascii="Times New Roman" w:hAnsi="Times New Roman" w:cs="Times New Roman"/>
          <w:spacing w:val="-2"/>
          <w:sz w:val="18"/>
          <w:szCs w:val="18"/>
        </w:rPr>
        <w:t>/2500/</w:t>
      </w:r>
      <w:r w:rsidRPr="00E35DDE">
        <w:rPr>
          <w:rFonts w:ascii="Times New Roman" w:hAnsi="Times New Roman" w:cs="Times New Roman"/>
          <w:spacing w:val="-2"/>
          <w:sz w:val="18"/>
          <w:szCs w:val="18"/>
          <w:lang w:val="en-US"/>
        </w:rPr>
        <w:t>text</w:t>
      </w:r>
    </w:p>
  </w:footnote>
  <w:footnote w:id="45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Top 10 emerging technologies of 2019</w:t>
      </w:r>
      <w:r w:rsidRPr="00E35DDE">
        <w:rPr>
          <w:rFonts w:ascii="Times New Roman" w:hAnsi="Times New Roman" w:cs="Times New Roman"/>
          <w:spacing w:val="-2"/>
          <w:sz w:val="18"/>
          <w:szCs w:val="18"/>
          <w:lang w:val="en-US"/>
        </w:rPr>
        <w:t xml:space="preserve">. TechRepublic. </w:t>
      </w:r>
      <w:r w:rsidRPr="00E35DDE">
        <w:rPr>
          <w:rFonts w:ascii="Times New Roman" w:hAnsi="Times New Roman" w:cs="Times New Roman"/>
          <w:spacing w:val="-2"/>
          <w:sz w:val="18"/>
          <w:szCs w:val="18"/>
        </w:rPr>
        <w:t xml:space="preserve">[Электронный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techrepublic</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com</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article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top</w:t>
      </w:r>
      <w:r w:rsidRPr="00E35DDE">
        <w:rPr>
          <w:rFonts w:ascii="Times New Roman" w:hAnsi="Times New Roman" w:cs="Times New Roman"/>
          <w:spacing w:val="-2"/>
          <w:sz w:val="18"/>
          <w:szCs w:val="18"/>
        </w:rPr>
        <w:t>-10-</w:t>
      </w:r>
      <w:r w:rsidRPr="00E35DDE">
        <w:rPr>
          <w:rFonts w:ascii="Times New Roman" w:hAnsi="Times New Roman" w:cs="Times New Roman"/>
          <w:spacing w:val="-2"/>
          <w:sz w:val="18"/>
          <w:szCs w:val="18"/>
          <w:lang w:val="en-US"/>
        </w:rPr>
        <w:t>emerging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technologies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of</w:t>
      </w:r>
      <w:r w:rsidRPr="00E35DDE">
        <w:rPr>
          <w:rFonts w:ascii="Times New Roman" w:hAnsi="Times New Roman" w:cs="Times New Roman"/>
          <w:spacing w:val="-2"/>
          <w:sz w:val="18"/>
          <w:szCs w:val="18"/>
        </w:rPr>
        <w:t>-2019/ – Загл. с экрана.</w:t>
      </w:r>
    </w:p>
  </w:footnote>
  <w:footnote w:id="45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Проект Федерального Закона Российской Федерации «О внесении изменений в Гражданский кодекс Российской Федерации в части совершенствования правового регулирования отношений в области робототехники»</w:t>
      </w:r>
      <w:r w:rsidRPr="00E35DDE">
        <w:rPr>
          <w:rFonts w:ascii="Times New Roman" w:hAnsi="Times New Roman" w:cs="Times New Roman"/>
          <w:spacing w:val="-2"/>
          <w:sz w:val="18"/>
          <w:szCs w:val="18"/>
        </w:rPr>
        <w:t xml:space="preserve">. 2016 г. [Электронный ресурс]. – Режим доступа: </w:t>
      </w:r>
      <w:r w:rsidRPr="0048178A">
        <w:rPr>
          <w:rFonts w:ascii="Times New Roman" w:hAnsi="Times New Roman" w:cs="Times New Roman"/>
          <w:spacing w:val="-2"/>
          <w:sz w:val="18"/>
          <w:szCs w:val="18"/>
          <w:lang w:val="en-US"/>
        </w:rPr>
        <w:t>robopravo</w:t>
      </w:r>
      <w:r w:rsidRPr="0048178A">
        <w:rPr>
          <w:rFonts w:ascii="Times New Roman" w:hAnsi="Times New Roman" w:cs="Times New Roman"/>
          <w:spacing w:val="-2"/>
          <w:sz w:val="18"/>
          <w:szCs w:val="18"/>
        </w:rPr>
        <w:t>.</w:t>
      </w:r>
      <w:r w:rsidRPr="0048178A">
        <w:rPr>
          <w:rFonts w:ascii="Times New Roman" w:hAnsi="Times New Roman" w:cs="Times New Roman"/>
          <w:spacing w:val="-2"/>
          <w:sz w:val="18"/>
          <w:szCs w:val="18"/>
          <w:lang w:val="en-US"/>
        </w:rPr>
        <w:t>ru</w:t>
      </w:r>
      <w:r w:rsidRPr="0048178A">
        <w:rPr>
          <w:rFonts w:ascii="Times New Roman" w:hAnsi="Times New Roman" w:cs="Times New Roman"/>
          <w:spacing w:val="-2"/>
          <w:sz w:val="18"/>
          <w:szCs w:val="18"/>
        </w:rPr>
        <w:t>/</w:t>
      </w:r>
      <w:r w:rsidRPr="0048178A">
        <w:rPr>
          <w:rFonts w:ascii="Times New Roman" w:hAnsi="Times New Roman" w:cs="Times New Roman"/>
          <w:spacing w:val="-2"/>
          <w:sz w:val="18"/>
          <w:szCs w:val="18"/>
          <w:lang w:val="en-US"/>
        </w:rPr>
        <w:t>uploads</w:t>
      </w:r>
      <w:r w:rsidRPr="0048178A">
        <w:rPr>
          <w:rFonts w:ascii="Times New Roman" w:hAnsi="Times New Roman" w:cs="Times New Roman"/>
          <w:spacing w:val="-2"/>
          <w:sz w:val="18"/>
          <w:szCs w:val="18"/>
        </w:rPr>
        <w:t>/</w:t>
      </w:r>
      <w:r w:rsidRPr="0048178A">
        <w:rPr>
          <w:rFonts w:ascii="Times New Roman" w:hAnsi="Times New Roman" w:cs="Times New Roman"/>
          <w:spacing w:val="-2"/>
          <w:sz w:val="18"/>
          <w:szCs w:val="18"/>
          <w:lang w:val="en-US"/>
        </w:rPr>
        <w:t>s</w:t>
      </w:r>
      <w:r w:rsidRPr="0048178A">
        <w:rPr>
          <w:rFonts w:ascii="Times New Roman" w:hAnsi="Times New Roman" w:cs="Times New Roman"/>
          <w:spacing w:val="-2"/>
          <w:sz w:val="18"/>
          <w:szCs w:val="18"/>
        </w:rPr>
        <w:t>/</w:t>
      </w:r>
      <w:r w:rsidRPr="0048178A">
        <w:rPr>
          <w:rFonts w:ascii="Times New Roman" w:hAnsi="Times New Roman" w:cs="Times New Roman"/>
          <w:spacing w:val="-2"/>
          <w:sz w:val="18"/>
          <w:szCs w:val="18"/>
          <w:lang w:val="en-US"/>
        </w:rPr>
        <w:t>z</w:t>
      </w:r>
      <w:r w:rsidRPr="0048178A">
        <w:rPr>
          <w:rFonts w:ascii="Times New Roman" w:hAnsi="Times New Roman" w:cs="Times New Roman"/>
          <w:spacing w:val="-2"/>
          <w:sz w:val="18"/>
          <w:szCs w:val="18"/>
        </w:rPr>
        <w:t>/6/</w:t>
      </w:r>
      <w:r w:rsidRPr="0048178A">
        <w:rPr>
          <w:rFonts w:ascii="Times New Roman" w:hAnsi="Times New Roman" w:cs="Times New Roman"/>
          <w:spacing w:val="-2"/>
          <w:sz w:val="18"/>
          <w:szCs w:val="18"/>
          <w:lang w:val="en-US"/>
        </w:rPr>
        <w:t>g</w:t>
      </w:r>
      <w:r w:rsidRPr="0048178A">
        <w:rPr>
          <w:rFonts w:ascii="Times New Roman" w:hAnsi="Times New Roman" w:cs="Times New Roman"/>
          <w:spacing w:val="-2"/>
          <w:sz w:val="18"/>
          <w:szCs w:val="18"/>
        </w:rPr>
        <w:t>/</w:t>
      </w:r>
      <w:r w:rsidRPr="0048178A">
        <w:rPr>
          <w:rFonts w:ascii="Times New Roman" w:hAnsi="Times New Roman" w:cs="Times New Roman"/>
          <w:spacing w:val="-2"/>
          <w:sz w:val="18"/>
          <w:szCs w:val="18"/>
          <w:lang w:val="en-US"/>
        </w:rPr>
        <w:t>z</w:t>
      </w:r>
      <w:r w:rsidRPr="0048178A">
        <w:rPr>
          <w:rFonts w:ascii="Times New Roman" w:hAnsi="Times New Roman" w:cs="Times New Roman"/>
          <w:spacing w:val="-2"/>
          <w:sz w:val="18"/>
          <w:szCs w:val="18"/>
        </w:rPr>
        <w:t>6</w:t>
      </w:r>
      <w:r w:rsidRPr="0048178A">
        <w:rPr>
          <w:rFonts w:ascii="Times New Roman" w:hAnsi="Times New Roman" w:cs="Times New Roman"/>
          <w:spacing w:val="-2"/>
          <w:sz w:val="18"/>
          <w:szCs w:val="18"/>
          <w:lang w:val="en-US"/>
        </w:rPr>
        <w:t>gj</w:t>
      </w:r>
      <w:r w:rsidRPr="0048178A">
        <w:rPr>
          <w:rFonts w:ascii="Times New Roman" w:hAnsi="Times New Roman" w:cs="Times New Roman"/>
          <w:spacing w:val="-2"/>
          <w:sz w:val="18"/>
          <w:szCs w:val="18"/>
        </w:rPr>
        <w:t>0</w:t>
      </w:r>
      <w:r w:rsidRPr="0048178A">
        <w:rPr>
          <w:rFonts w:ascii="Times New Roman" w:hAnsi="Times New Roman" w:cs="Times New Roman"/>
          <w:spacing w:val="-2"/>
          <w:sz w:val="18"/>
          <w:szCs w:val="18"/>
          <w:lang w:val="en-US"/>
        </w:rPr>
        <w:t>wkwhv</w:t>
      </w:r>
      <w:r w:rsidRPr="0048178A">
        <w:rPr>
          <w:rFonts w:ascii="Times New Roman" w:hAnsi="Times New Roman" w:cs="Times New Roman"/>
          <w:spacing w:val="-2"/>
          <w:sz w:val="18"/>
          <w:szCs w:val="18"/>
        </w:rPr>
        <w:t>1</w:t>
      </w:r>
      <w:r w:rsidRPr="0048178A">
        <w:rPr>
          <w:rFonts w:ascii="Times New Roman" w:hAnsi="Times New Roman" w:cs="Times New Roman"/>
          <w:spacing w:val="-2"/>
          <w:sz w:val="18"/>
          <w:szCs w:val="18"/>
          <w:lang w:val="en-US"/>
        </w:rPr>
        <w:t>o</w:t>
      </w:r>
      <w:r w:rsidRPr="0048178A">
        <w:rPr>
          <w:rFonts w:ascii="Times New Roman" w:hAnsi="Times New Roman" w:cs="Times New Roman"/>
          <w:spacing w:val="-2"/>
          <w:sz w:val="18"/>
          <w:szCs w:val="18"/>
        </w:rPr>
        <w:t>/</w:t>
      </w:r>
      <w:r w:rsidRPr="0048178A">
        <w:rPr>
          <w:rFonts w:ascii="Times New Roman" w:hAnsi="Times New Roman" w:cs="Times New Roman"/>
          <w:spacing w:val="-2"/>
          <w:sz w:val="18"/>
          <w:szCs w:val="18"/>
          <w:lang w:val="en-US"/>
        </w:rPr>
        <w:t>file</w:t>
      </w:r>
      <w:r w:rsidRPr="0048178A">
        <w:rPr>
          <w:rFonts w:ascii="Times New Roman" w:hAnsi="Times New Roman" w:cs="Times New Roman"/>
          <w:spacing w:val="-2"/>
          <w:sz w:val="18"/>
          <w:szCs w:val="18"/>
        </w:rPr>
        <w:t>/</w:t>
      </w:r>
      <w:r w:rsidRPr="0048178A">
        <w:rPr>
          <w:rFonts w:ascii="Times New Roman" w:hAnsi="Times New Roman" w:cs="Times New Roman"/>
          <w:spacing w:val="-2"/>
          <w:sz w:val="18"/>
          <w:szCs w:val="18"/>
          <w:lang w:val="en-US"/>
        </w:rPr>
        <w:t>bESvQz</w:t>
      </w:r>
      <w:r w:rsidRPr="0048178A">
        <w:rPr>
          <w:rFonts w:ascii="Times New Roman" w:hAnsi="Times New Roman" w:cs="Times New Roman"/>
          <w:spacing w:val="-2"/>
          <w:sz w:val="18"/>
          <w:szCs w:val="18"/>
        </w:rPr>
        <w:t>3</w:t>
      </w:r>
      <w:r w:rsidRPr="0048178A">
        <w:rPr>
          <w:rFonts w:ascii="Times New Roman" w:hAnsi="Times New Roman" w:cs="Times New Roman"/>
          <w:spacing w:val="-2"/>
          <w:sz w:val="18"/>
          <w:szCs w:val="18"/>
          <w:lang w:val="en-US"/>
        </w:rPr>
        <w:t>Y</w:t>
      </w:r>
      <w:r w:rsidRPr="0048178A">
        <w:rPr>
          <w:rFonts w:ascii="Times New Roman" w:hAnsi="Times New Roman" w:cs="Times New Roman"/>
          <w:spacing w:val="-2"/>
          <w:sz w:val="18"/>
          <w:szCs w:val="18"/>
        </w:rPr>
        <w:t>.</w:t>
      </w:r>
      <w:r w:rsidRPr="0048178A">
        <w:rPr>
          <w:rFonts w:ascii="Times New Roman" w:hAnsi="Times New Roman" w:cs="Times New Roman"/>
          <w:spacing w:val="-2"/>
          <w:sz w:val="18"/>
          <w:szCs w:val="18"/>
          <w:lang w:val="en-US"/>
        </w:rPr>
        <w:t>pdf</w:t>
      </w:r>
      <w:r w:rsidRPr="00E35DDE">
        <w:rPr>
          <w:rFonts w:ascii="Times New Roman" w:hAnsi="Times New Roman" w:cs="Times New Roman"/>
          <w:spacing w:val="-2"/>
          <w:sz w:val="18"/>
          <w:szCs w:val="18"/>
        </w:rPr>
        <w:t xml:space="preserve"> – Загл. с экрана.</w:t>
      </w:r>
    </w:p>
  </w:footnote>
  <w:footnote w:id="458">
    <w:p w:rsidR="003A380F" w:rsidRPr="00E35DDE" w:rsidRDefault="003A380F" w:rsidP="00D55ED2">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 xml:space="preserve">Распоряжение Правительства </w:t>
      </w:r>
      <w:r>
        <w:rPr>
          <w:rFonts w:ascii="Times New Roman" w:hAnsi="Times New Roman" w:cs="Times New Roman"/>
          <w:b/>
          <w:spacing w:val="-2"/>
          <w:sz w:val="18"/>
          <w:szCs w:val="18"/>
        </w:rPr>
        <w:t>РФ</w:t>
      </w:r>
      <w:r w:rsidRPr="00E35DDE">
        <w:rPr>
          <w:rFonts w:ascii="Times New Roman" w:hAnsi="Times New Roman" w:cs="Times New Roman"/>
          <w:b/>
          <w:spacing w:val="-2"/>
          <w:sz w:val="18"/>
          <w:szCs w:val="18"/>
        </w:rPr>
        <w:t xml:space="preserve"> «Утвердить прилагаемую программу “Цифровая экономика”»</w:t>
      </w:r>
      <w:r w:rsidRPr="00E35DDE">
        <w:rPr>
          <w:rFonts w:ascii="Times New Roman" w:hAnsi="Times New Roman" w:cs="Times New Roman"/>
          <w:spacing w:val="-2"/>
          <w:sz w:val="18"/>
          <w:szCs w:val="18"/>
        </w:rPr>
        <w:t xml:space="preserve"> от 28 июля 2017 года №1632-р</w:t>
      </w:r>
      <w:r w:rsidRPr="00D55ED2">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[Электронный ресурс]. – Режим доступа: http://static.government.ru/media/...7M0.pdf.</w:t>
      </w:r>
    </w:p>
  </w:footnote>
  <w:footnote w:id="459">
    <w:p w:rsidR="003A380F" w:rsidRPr="00E35DDE" w:rsidRDefault="003A380F" w:rsidP="00D55ED2">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 xml:space="preserve">Указ Президента </w:t>
      </w:r>
      <w:r>
        <w:rPr>
          <w:rFonts w:ascii="Times New Roman" w:hAnsi="Times New Roman" w:cs="Times New Roman"/>
          <w:b/>
          <w:spacing w:val="-2"/>
          <w:sz w:val="18"/>
          <w:szCs w:val="18"/>
        </w:rPr>
        <w:t>РФ</w:t>
      </w:r>
      <w:r w:rsidRPr="00E35DDE">
        <w:rPr>
          <w:rFonts w:ascii="Times New Roman" w:hAnsi="Times New Roman" w:cs="Times New Roman"/>
          <w:b/>
          <w:spacing w:val="-2"/>
          <w:sz w:val="18"/>
          <w:szCs w:val="18"/>
        </w:rPr>
        <w:t xml:space="preserve"> </w:t>
      </w:r>
      <w:r w:rsidRPr="00E35DDE">
        <w:rPr>
          <w:rFonts w:ascii="Times New Roman" w:hAnsi="Times New Roman" w:cs="Times New Roman"/>
          <w:spacing w:val="-2"/>
          <w:sz w:val="18"/>
          <w:szCs w:val="18"/>
        </w:rPr>
        <w:t>«О развитии искусственного интеллекта в Российской Федерации» от 10 октября 2019 года №490 [Электронный ресурс]. – Режим доступа: http://publication.pravo.gov.ru/Document/...110003</w:t>
      </w:r>
    </w:p>
  </w:footnote>
  <w:footnote w:id="46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 xml:space="preserve">Федеральный Закон </w:t>
      </w:r>
      <w:r>
        <w:rPr>
          <w:rFonts w:ascii="Times New Roman" w:hAnsi="Times New Roman" w:cs="Times New Roman"/>
          <w:b/>
          <w:spacing w:val="-2"/>
          <w:sz w:val="18"/>
          <w:szCs w:val="18"/>
        </w:rPr>
        <w:t>РФ</w:t>
      </w:r>
      <w:r w:rsidRPr="00E35DDE">
        <w:rPr>
          <w:rFonts w:ascii="Times New Roman" w:hAnsi="Times New Roman" w:cs="Times New Roman"/>
          <w:b/>
          <w:spacing w:val="-2"/>
          <w:sz w:val="18"/>
          <w:szCs w:val="18"/>
        </w:rPr>
        <w:t xml:space="preserve"> </w:t>
      </w:r>
      <w:r w:rsidRPr="00E35DDE">
        <w:rPr>
          <w:rFonts w:ascii="Times New Roman" w:hAnsi="Times New Roman" w:cs="Times New Roman"/>
          <w:spacing w:val="-2"/>
          <w:sz w:val="18"/>
          <w:szCs w:val="18"/>
        </w:rPr>
        <w: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Принят 24 апреля 2020 года №123-ФЗ [Электронный ресурс]. – Режим доступа: http://www.consultant.ru/cons/cgi/online....#030033084722304926.</w:t>
      </w:r>
    </w:p>
  </w:footnote>
  <w:footnote w:id="46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Мозговой штурм. В Москве будет введен экспериментальный режим для тестирования систем искусственного интеллекта.</w:t>
      </w:r>
      <w:r w:rsidRPr="00E35DDE">
        <w:rPr>
          <w:rFonts w:ascii="Times New Roman" w:hAnsi="Times New Roman" w:cs="Times New Roman"/>
          <w:spacing w:val="-2"/>
          <w:sz w:val="18"/>
          <w:szCs w:val="18"/>
        </w:rPr>
        <w:t xml:space="preserve"> Российская Газета – Федеральный выпуск №92 (8146) [Электронный ресурс]. – Режим доступа: https://rg.ru/2020/04/27/reg-cfo/rg-publikuet-zakon-o-testirovanii-sistem-iskusstvennogo-intellekta.html</w:t>
      </w:r>
    </w:p>
  </w:footnote>
  <w:footnote w:id="46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В Москве предлагают экспериментально внедрять искусственный интеллект</w:t>
      </w:r>
      <w:r w:rsidRPr="00E35DDE">
        <w:rPr>
          <w:rFonts w:ascii="Times New Roman" w:hAnsi="Times New Roman" w:cs="Times New Roman"/>
          <w:spacing w:val="-2"/>
          <w:sz w:val="18"/>
          <w:szCs w:val="18"/>
        </w:rPr>
        <w:t>. Государственная Дума Федерального Собрания Российской Федерации [Электронный ресурс]. – Режим доступа: http://duma.gov.ru/news/48270/</w:t>
      </w:r>
    </w:p>
  </w:footnote>
  <w:footnote w:id="46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Шишкин А.А.</w:t>
      </w:r>
      <w:r w:rsidRPr="00E35DDE">
        <w:rPr>
          <w:rFonts w:ascii="Times New Roman" w:hAnsi="Times New Roman" w:cs="Times New Roman"/>
          <w:spacing w:val="-2"/>
          <w:sz w:val="18"/>
          <w:szCs w:val="18"/>
        </w:rPr>
        <w:t xml:space="preserve"> Человек как субъект и объект управления (гуманитарный аспект). // Труды Карельского научного центра РАН.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2012.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№6. – С.40-41. [Электронный ресурс]. – Режим доступа: https://cyberleninka.ru/article/n/chelovek-kak-subekt-i-obekt-upravleniya-gumanitarnyy-aspekt.</w:t>
      </w:r>
    </w:p>
  </w:footnote>
  <w:footnote w:id="46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Правда ли, что у робота-гражданки больше прав, чем у саудиток?</w:t>
      </w:r>
      <w:r w:rsidRPr="00E35DDE">
        <w:rPr>
          <w:rFonts w:ascii="Times New Roman" w:hAnsi="Times New Roman" w:cs="Times New Roman"/>
          <w:spacing w:val="-2"/>
          <w:sz w:val="18"/>
          <w:szCs w:val="18"/>
        </w:rPr>
        <w:t xml:space="preserve"> Русская служба </w:t>
      </w:r>
      <w:r w:rsidRPr="00E35DDE">
        <w:rPr>
          <w:rFonts w:ascii="Times New Roman" w:hAnsi="Times New Roman" w:cs="Times New Roman"/>
          <w:spacing w:val="-2"/>
          <w:sz w:val="18"/>
          <w:szCs w:val="18"/>
          <w:lang w:val="en-US"/>
        </w:rPr>
        <w:t>BBC</w:t>
      </w:r>
      <w:r w:rsidRPr="00E35DDE">
        <w:rPr>
          <w:rFonts w:ascii="Times New Roman" w:hAnsi="Times New Roman" w:cs="Times New Roman"/>
          <w:spacing w:val="-2"/>
          <w:sz w:val="18"/>
          <w:szCs w:val="18"/>
        </w:rPr>
        <w:t xml:space="preserve">.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bbc</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com</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russian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features</w:t>
      </w:r>
      <w:r w:rsidRPr="00E35DDE">
        <w:rPr>
          <w:rFonts w:ascii="Times New Roman" w:hAnsi="Times New Roman" w:cs="Times New Roman"/>
          <w:spacing w:val="-2"/>
          <w:sz w:val="18"/>
          <w:szCs w:val="18"/>
        </w:rPr>
        <w:t>-41778669.</w:t>
      </w:r>
    </w:p>
  </w:footnote>
  <w:footnote w:id="46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Капустин Б.Г.</w:t>
      </w:r>
      <w:r w:rsidRPr="00E35DDE">
        <w:rPr>
          <w:rFonts w:ascii="Times New Roman" w:hAnsi="Times New Roman" w:cs="Times New Roman"/>
          <w:spacing w:val="-2"/>
          <w:sz w:val="18"/>
          <w:szCs w:val="18"/>
        </w:rPr>
        <w:t xml:space="preserve"> Гражданство и гражданское общество.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М.: Изд</w:t>
      </w:r>
      <w:r>
        <w:rPr>
          <w:rFonts w:ascii="Times New Roman" w:hAnsi="Times New Roman" w:cs="Times New Roman"/>
          <w:spacing w:val="-2"/>
          <w:sz w:val="18"/>
          <w:szCs w:val="18"/>
        </w:rPr>
        <w:t>-во ВШЭ,</w:t>
      </w:r>
      <w:r w:rsidRPr="00E35DDE">
        <w:rPr>
          <w:rFonts w:ascii="Times New Roman" w:hAnsi="Times New Roman" w:cs="Times New Roman"/>
          <w:spacing w:val="-2"/>
          <w:sz w:val="18"/>
          <w:szCs w:val="18"/>
        </w:rPr>
        <w:t xml:space="preserve"> 2011. – С. 59.</w:t>
      </w:r>
    </w:p>
  </w:footnote>
  <w:footnote w:id="46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Закон КР «О гражданстве Кыргызской Республики»</w:t>
      </w:r>
      <w:r w:rsidRPr="00E35DDE">
        <w:rPr>
          <w:rFonts w:ascii="Times New Roman" w:hAnsi="Times New Roman" w:cs="Times New Roman"/>
          <w:spacing w:val="-2"/>
          <w:sz w:val="18"/>
          <w:szCs w:val="18"/>
        </w:rPr>
        <w:t xml:space="preserve"> от 21 мая 2007 года №70 [Электронный ресурс]. – Режим доступа: http://cbd.minjust.gov.kg/act/view/ky-kg/202103?cl=ru-ru.</w:t>
      </w:r>
    </w:p>
  </w:footnote>
  <w:footnote w:id="467">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Жданов А.А.</w:t>
      </w:r>
      <w:r w:rsidRPr="00E35DDE">
        <w:rPr>
          <w:rFonts w:ascii="Times New Roman" w:hAnsi="Times New Roman" w:cs="Times New Roman"/>
          <w:spacing w:val="-2"/>
          <w:sz w:val="18"/>
          <w:szCs w:val="18"/>
        </w:rPr>
        <w:t xml:space="preserve"> Автономный искусственный интеллект.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М</w:t>
      </w:r>
      <w:r w:rsidRPr="001B702A">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БИНОМ</w:t>
      </w:r>
      <w:r w:rsidRPr="001B702A">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Лаборатория</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знаний</w:t>
      </w:r>
      <w:r w:rsidRPr="00E35DDE">
        <w:rPr>
          <w:rFonts w:ascii="Times New Roman" w:hAnsi="Times New Roman" w:cs="Times New Roman"/>
          <w:spacing w:val="-2"/>
          <w:sz w:val="18"/>
          <w:szCs w:val="18"/>
          <w:lang w:val="en-US"/>
        </w:rPr>
        <w:t xml:space="preserve">, 2012. – </w:t>
      </w:r>
      <w:r w:rsidRPr="00E35DDE">
        <w:rPr>
          <w:rFonts w:ascii="Times New Roman" w:hAnsi="Times New Roman" w:cs="Times New Roman"/>
          <w:spacing w:val="-2"/>
          <w:sz w:val="18"/>
          <w:szCs w:val="18"/>
        </w:rPr>
        <w:t>С</w:t>
      </w:r>
      <w:r w:rsidRPr="00E35DDE">
        <w:rPr>
          <w:rFonts w:ascii="Times New Roman" w:hAnsi="Times New Roman" w:cs="Times New Roman"/>
          <w:spacing w:val="-2"/>
          <w:sz w:val="18"/>
          <w:szCs w:val="18"/>
          <w:lang w:val="en-US"/>
        </w:rPr>
        <w:t>.258-260.</w:t>
      </w:r>
    </w:p>
  </w:footnote>
  <w:footnote w:id="46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Shapsugova M.D.</w:t>
      </w:r>
      <w:r w:rsidRPr="00E35DDE">
        <w:rPr>
          <w:rFonts w:ascii="Times New Roman" w:hAnsi="Times New Roman" w:cs="Times New Roman"/>
          <w:spacing w:val="-2"/>
          <w:sz w:val="18"/>
          <w:szCs w:val="18"/>
          <w:lang w:val="en-US"/>
        </w:rPr>
        <w:t xml:space="preserve"> Legal capacity of artificial intelligence. Juvenis</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scientia</w:t>
      </w:r>
      <w:r w:rsidRPr="00E35DDE">
        <w:rPr>
          <w:rFonts w:ascii="Times New Roman" w:hAnsi="Times New Roman" w:cs="Times New Roman"/>
          <w:spacing w:val="-2"/>
          <w:sz w:val="18"/>
          <w:szCs w:val="18"/>
        </w:rPr>
        <w:t xml:space="preserve">. 2019. №8. – </w:t>
      </w:r>
      <w:r w:rsidRPr="00E35DDE">
        <w:rPr>
          <w:rFonts w:ascii="Times New Roman" w:hAnsi="Times New Roman" w:cs="Times New Roman"/>
          <w:spacing w:val="-2"/>
          <w:sz w:val="18"/>
          <w:szCs w:val="18"/>
          <w:lang w:val="en-US"/>
        </w:rPr>
        <w:t>P</w:t>
      </w:r>
      <w:r w:rsidRPr="00E35DDE">
        <w:rPr>
          <w:rFonts w:ascii="Times New Roman" w:hAnsi="Times New Roman" w:cs="Times New Roman"/>
          <w:spacing w:val="-2"/>
          <w:sz w:val="18"/>
          <w:szCs w:val="18"/>
        </w:rPr>
        <w:t xml:space="preserve">.6.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cyberleninka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article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legal</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capacity</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of</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artificial</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intelligence</w:t>
      </w:r>
      <w:r w:rsidRPr="00E35DDE">
        <w:rPr>
          <w:rFonts w:ascii="Times New Roman" w:hAnsi="Times New Roman" w:cs="Times New Roman"/>
          <w:spacing w:val="-2"/>
          <w:sz w:val="18"/>
          <w:szCs w:val="18"/>
        </w:rPr>
        <w:t>.</w:t>
      </w:r>
    </w:p>
  </w:footnote>
  <w:footnote w:id="46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Морхат П.М.</w:t>
      </w:r>
      <w:r w:rsidRPr="00E35DDE">
        <w:rPr>
          <w:rFonts w:ascii="Times New Roman" w:hAnsi="Times New Roman" w:cs="Times New Roman"/>
          <w:spacing w:val="-2"/>
          <w:sz w:val="18"/>
          <w:szCs w:val="18"/>
        </w:rPr>
        <w:t xml:space="preserve"> Юнит искусственного интеллекта как электронное лицо. Вестник Московского государственного областного университета. Серия: Юриспруденция.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2018.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№2. – С.64 [Электронный ресурс]. – Режим доступа: https://cyberleninka.ru/article/n/yunit-iskusstvennogo-intellekta-kak-elektronnoe-litso</w:t>
      </w:r>
    </w:p>
  </w:footnote>
  <w:footnote w:id="47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lang w:val="en-US"/>
        </w:rPr>
        <w:t>Leonel Moura.</w:t>
      </w:r>
      <w:r w:rsidRPr="00E35DDE">
        <w:rPr>
          <w:rFonts w:ascii="Times New Roman" w:hAnsi="Times New Roman" w:cs="Times New Roman"/>
          <w:spacing w:val="-2"/>
          <w:sz w:val="18"/>
          <w:szCs w:val="18"/>
          <w:lang w:val="en-US"/>
        </w:rPr>
        <w:t xml:space="preserve"> Building with stigmergy. </w:t>
      </w:r>
      <w:r w:rsidRPr="00E35DDE">
        <w:rPr>
          <w:rFonts w:ascii="Times New Roman" w:hAnsi="Times New Roman" w:cs="Times New Roman"/>
          <w:spacing w:val="-2"/>
          <w:sz w:val="18"/>
          <w:szCs w:val="18"/>
        </w:rPr>
        <w:t xml:space="preserve">[Электронный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leonelmoura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com</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sitgmergy</w:t>
      </w:r>
      <w:r w:rsidRPr="00E35DDE">
        <w:rPr>
          <w:rFonts w:ascii="Times New Roman" w:hAnsi="Times New Roman" w:cs="Times New Roman"/>
          <w:spacing w:val="-2"/>
          <w:sz w:val="18"/>
          <w:szCs w:val="18"/>
        </w:rPr>
        <w:t>/</w:t>
      </w:r>
    </w:p>
  </w:footnote>
  <w:footnote w:id="47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lang w:val="en-US"/>
        </w:rPr>
        <w:t>Leonel Moura</w:t>
      </w:r>
      <w:r w:rsidRPr="00E35DDE">
        <w:rPr>
          <w:rFonts w:ascii="Times New Roman" w:hAnsi="Times New Roman" w:cs="Times New Roman"/>
          <w:spacing w:val="-2"/>
          <w:sz w:val="18"/>
          <w:szCs w:val="18"/>
          <w:lang w:val="en-US"/>
        </w:rPr>
        <w:t xml:space="preserve">. A new kind of art: the robotic action painter. </w:t>
      </w:r>
      <w:r w:rsidRPr="00E35DDE">
        <w:rPr>
          <w:rFonts w:ascii="Times New Roman" w:hAnsi="Times New Roman" w:cs="Times New Roman"/>
          <w:spacing w:val="-2"/>
          <w:sz w:val="18"/>
          <w:szCs w:val="18"/>
        </w:rPr>
        <w:t xml:space="preserve">[Электронный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generativeart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com</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on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cic</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papersGA</w:t>
      </w:r>
      <w:r w:rsidRPr="00E35DDE">
        <w:rPr>
          <w:rFonts w:ascii="Times New Roman" w:hAnsi="Times New Roman" w:cs="Times New Roman"/>
          <w:spacing w:val="-2"/>
          <w:sz w:val="18"/>
          <w:szCs w:val="18"/>
        </w:rPr>
        <w:t>2007/16.</w:t>
      </w:r>
      <w:r w:rsidRPr="00E35DDE">
        <w:rPr>
          <w:rFonts w:ascii="Times New Roman" w:hAnsi="Times New Roman" w:cs="Times New Roman"/>
          <w:spacing w:val="-2"/>
          <w:sz w:val="18"/>
          <w:szCs w:val="18"/>
          <w:lang w:val="en-US"/>
        </w:rPr>
        <w:t>pdf</w:t>
      </w:r>
    </w:p>
  </w:footnote>
  <w:footnote w:id="47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Делия Липцик.</w:t>
      </w:r>
      <w:r w:rsidRPr="00E35DDE">
        <w:rPr>
          <w:rFonts w:ascii="Times New Roman" w:hAnsi="Times New Roman" w:cs="Times New Roman"/>
          <w:spacing w:val="-2"/>
          <w:sz w:val="18"/>
          <w:szCs w:val="18"/>
        </w:rPr>
        <w:t xml:space="preserve"> Авторское право и смежные права.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М.: </w:t>
      </w:r>
      <w:r>
        <w:rPr>
          <w:rFonts w:ascii="Times New Roman" w:hAnsi="Times New Roman" w:cs="Times New Roman"/>
          <w:spacing w:val="-2"/>
          <w:sz w:val="18"/>
          <w:szCs w:val="18"/>
        </w:rPr>
        <w:t>НИЦ</w:t>
      </w:r>
      <w:r w:rsidRPr="00E35DDE">
        <w:rPr>
          <w:rFonts w:ascii="Times New Roman" w:hAnsi="Times New Roman" w:cs="Times New Roman"/>
          <w:spacing w:val="-2"/>
          <w:sz w:val="18"/>
          <w:szCs w:val="18"/>
        </w:rPr>
        <w:t xml:space="preserve"> «Ладомир»</w:t>
      </w:r>
      <w:r>
        <w:rPr>
          <w:rFonts w:ascii="Times New Roman" w:hAnsi="Times New Roman" w:cs="Times New Roman"/>
          <w:spacing w:val="-2"/>
          <w:sz w:val="18"/>
          <w:szCs w:val="18"/>
        </w:rPr>
        <w:t>,</w:t>
      </w:r>
      <w:r w:rsidRPr="00E35DDE">
        <w:rPr>
          <w:rFonts w:ascii="Times New Roman" w:hAnsi="Times New Roman" w:cs="Times New Roman"/>
          <w:spacing w:val="-2"/>
          <w:sz w:val="18"/>
          <w:szCs w:val="18"/>
        </w:rPr>
        <w:t xml:space="preserve"> 2002. – С.144-145.</w:t>
      </w:r>
    </w:p>
  </w:footnote>
  <w:footnote w:id="47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Делия Липцик.</w:t>
      </w:r>
      <w:r w:rsidRPr="00E35DDE">
        <w:rPr>
          <w:rFonts w:ascii="Times New Roman" w:hAnsi="Times New Roman" w:cs="Times New Roman"/>
          <w:spacing w:val="-2"/>
          <w:sz w:val="18"/>
          <w:szCs w:val="18"/>
        </w:rPr>
        <w:t xml:space="preserve"> </w:t>
      </w:r>
      <w:r>
        <w:rPr>
          <w:rFonts w:ascii="Times New Roman" w:hAnsi="Times New Roman" w:cs="Times New Roman"/>
          <w:spacing w:val="-2"/>
          <w:sz w:val="18"/>
          <w:szCs w:val="18"/>
        </w:rPr>
        <w:t>Указ. раб</w:t>
      </w:r>
      <w:r w:rsidRPr="00E35DDE">
        <w:rPr>
          <w:rFonts w:ascii="Times New Roman" w:hAnsi="Times New Roman" w:cs="Times New Roman"/>
          <w:spacing w:val="-2"/>
          <w:sz w:val="18"/>
          <w:szCs w:val="18"/>
        </w:rPr>
        <w:t>. – С.38.</w:t>
      </w:r>
    </w:p>
  </w:footnote>
  <w:footnote w:id="474">
    <w:p w:rsidR="003A380F" w:rsidRPr="001B702A"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Соменков С.А.</w:t>
      </w:r>
      <w:r w:rsidRPr="00E35DDE">
        <w:rPr>
          <w:rFonts w:ascii="Times New Roman" w:hAnsi="Times New Roman" w:cs="Times New Roman"/>
          <w:spacing w:val="-2"/>
          <w:sz w:val="18"/>
          <w:szCs w:val="18"/>
        </w:rPr>
        <w:t xml:space="preserve"> Искусственный интеллект: от объекта к субъекту? // Вестник университета имени О.Е. Кутафина (МГЮА). </w:t>
      </w:r>
      <w:r>
        <w:rPr>
          <w:rFonts w:ascii="Times New Roman" w:hAnsi="Times New Roman" w:cs="Times New Roman"/>
          <w:spacing w:val="-2"/>
          <w:sz w:val="18"/>
          <w:szCs w:val="18"/>
        </w:rPr>
        <w:t xml:space="preserve">– </w:t>
      </w:r>
      <w:r w:rsidRPr="001B702A">
        <w:rPr>
          <w:rFonts w:ascii="Times New Roman" w:hAnsi="Times New Roman" w:cs="Times New Roman"/>
          <w:spacing w:val="-2"/>
          <w:sz w:val="18"/>
          <w:szCs w:val="18"/>
        </w:rPr>
        <w:t xml:space="preserve">2019. </w:t>
      </w:r>
      <w:r>
        <w:rPr>
          <w:rFonts w:ascii="Times New Roman" w:hAnsi="Times New Roman" w:cs="Times New Roman"/>
          <w:spacing w:val="-2"/>
          <w:sz w:val="18"/>
          <w:szCs w:val="18"/>
        </w:rPr>
        <w:t xml:space="preserve">– №2. </w:t>
      </w:r>
      <w:r w:rsidRPr="001B702A">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С</w:t>
      </w:r>
      <w:r w:rsidRPr="001B702A">
        <w:rPr>
          <w:rFonts w:ascii="Times New Roman" w:hAnsi="Times New Roman" w:cs="Times New Roman"/>
          <w:spacing w:val="-2"/>
          <w:sz w:val="18"/>
          <w:szCs w:val="18"/>
        </w:rPr>
        <w:t>.80.</w:t>
      </w:r>
    </w:p>
  </w:footnote>
  <w:footnote w:id="47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Report for European parliament with recommendations to the Commission in civil law rules on robotics</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(2015/2103(</w:t>
      </w:r>
      <w:r w:rsidRPr="00E35DDE">
        <w:rPr>
          <w:rFonts w:ascii="Times New Roman" w:hAnsi="Times New Roman" w:cs="Times New Roman"/>
          <w:spacing w:val="-2"/>
          <w:sz w:val="18"/>
          <w:szCs w:val="18"/>
          <w:lang w:val="en-US"/>
        </w:rPr>
        <w:t>INL</w:t>
      </w:r>
      <w:r w:rsidRPr="00E35DDE">
        <w:rPr>
          <w:rFonts w:ascii="Times New Roman" w:hAnsi="Times New Roman" w:cs="Times New Roman"/>
          <w:spacing w:val="-2"/>
          <w:sz w:val="18"/>
          <w:szCs w:val="18"/>
        </w:rPr>
        <w:t xml:space="preserve">))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europarl</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europa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doceo</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document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w:t>
      </w:r>
      <w:r w:rsidRPr="00E35DDE">
        <w:rPr>
          <w:rFonts w:ascii="Times New Roman" w:hAnsi="Times New Roman" w:cs="Times New Roman"/>
          <w:spacing w:val="-2"/>
          <w:sz w:val="18"/>
          <w:szCs w:val="18"/>
        </w:rPr>
        <w:t>-8-2017-0005_</w:t>
      </w:r>
      <w:r w:rsidRPr="00E35DDE">
        <w:rPr>
          <w:rFonts w:ascii="Times New Roman" w:hAnsi="Times New Roman" w:cs="Times New Roman"/>
          <w:spacing w:val="-2"/>
          <w:sz w:val="18"/>
          <w:szCs w:val="18"/>
          <w:lang w:val="en-US"/>
        </w:rPr>
        <w:t>EN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html</w:t>
      </w:r>
      <w:r w:rsidRPr="00E35DDE">
        <w:rPr>
          <w:rFonts w:ascii="Times New Roman" w:hAnsi="Times New Roman" w:cs="Times New Roman"/>
          <w:spacing w:val="-2"/>
          <w:sz w:val="18"/>
          <w:szCs w:val="18"/>
        </w:rPr>
        <w:t>.</w:t>
      </w:r>
    </w:p>
  </w:footnote>
  <w:footnote w:id="476">
    <w:p w:rsidR="003A380F" w:rsidRPr="004B0A16"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4B0A16">
        <w:rPr>
          <w:rFonts w:ascii="Times New Roman" w:hAnsi="Times New Roman" w:cs="Times New Roman"/>
          <w:spacing w:val="-2"/>
          <w:sz w:val="18"/>
          <w:szCs w:val="18"/>
          <w:lang w:val="en-US"/>
        </w:rPr>
        <w:t xml:space="preserve"> </w:t>
      </w:r>
      <w:r>
        <w:rPr>
          <w:rFonts w:ascii="Times New Roman" w:hAnsi="Times New Roman" w:cs="Times New Roman"/>
          <w:spacing w:val="-2"/>
          <w:sz w:val="18"/>
          <w:szCs w:val="18"/>
          <w:lang w:val="en-US"/>
        </w:rPr>
        <w:t>Ibid</w:t>
      </w:r>
      <w:r w:rsidRPr="004B0A16">
        <w:rPr>
          <w:rFonts w:ascii="Times New Roman" w:hAnsi="Times New Roman" w:cs="Times New Roman"/>
          <w:spacing w:val="-2"/>
          <w:sz w:val="18"/>
          <w:szCs w:val="18"/>
          <w:lang w:val="en-US"/>
        </w:rPr>
        <w:t>.</w:t>
      </w:r>
    </w:p>
  </w:footnote>
  <w:footnote w:id="477">
    <w:p w:rsidR="003A380F" w:rsidRPr="0008051F"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Foxconn replaces 60,000 factory workers with robots</w:t>
      </w:r>
      <w:r w:rsidRPr="00E35DDE">
        <w:rPr>
          <w:rFonts w:ascii="Times New Roman" w:hAnsi="Times New Roman" w:cs="Times New Roman"/>
          <w:spacing w:val="-2"/>
          <w:sz w:val="18"/>
          <w:szCs w:val="18"/>
          <w:lang w:val="en-US"/>
        </w:rPr>
        <w:t>. BBC</w:t>
      </w:r>
      <w:r w:rsidRPr="0008051F">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news</w:t>
      </w:r>
      <w:r w:rsidRPr="0008051F">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Электронный</w:t>
      </w:r>
      <w:r w:rsidRPr="0008051F">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ресурс</w:t>
      </w:r>
      <w:r w:rsidRPr="0008051F">
        <w:rPr>
          <w:rFonts w:ascii="Times New Roman" w:hAnsi="Times New Roman" w:cs="Times New Roman"/>
          <w:spacing w:val="-2"/>
          <w:sz w:val="18"/>
          <w:szCs w:val="18"/>
        </w:rPr>
        <w:t xml:space="preserve">]. – </w:t>
      </w:r>
      <w:r w:rsidRPr="00E35DDE">
        <w:rPr>
          <w:rFonts w:ascii="Times New Roman" w:hAnsi="Times New Roman" w:cs="Times New Roman"/>
          <w:spacing w:val="-2"/>
          <w:sz w:val="18"/>
          <w:szCs w:val="18"/>
        </w:rPr>
        <w:t>Режим</w:t>
      </w:r>
      <w:r w:rsidRPr="0008051F">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доступа</w:t>
      </w:r>
      <w:r w:rsidRPr="0008051F">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https</w:t>
      </w:r>
      <w:r w:rsidRPr="0008051F">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08051F">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bbc</w:t>
      </w:r>
      <w:r w:rsidRPr="0008051F">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com</w:t>
      </w:r>
      <w:r w:rsidRPr="0008051F">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news</w:t>
      </w:r>
      <w:r w:rsidRPr="0008051F">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technology</w:t>
      </w:r>
      <w:r w:rsidRPr="0008051F">
        <w:rPr>
          <w:rFonts w:ascii="Times New Roman" w:hAnsi="Times New Roman" w:cs="Times New Roman"/>
          <w:spacing w:val="-2"/>
          <w:sz w:val="18"/>
          <w:szCs w:val="18"/>
        </w:rPr>
        <w:t>-36376966.</w:t>
      </w:r>
    </w:p>
  </w:footnote>
  <w:footnote w:id="47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Вкалывают роботы: заменит ли юристов искусственный интеллект</w:t>
      </w:r>
      <w:r w:rsidRPr="00E35DDE">
        <w:rPr>
          <w:rFonts w:ascii="Times New Roman" w:hAnsi="Times New Roman" w:cs="Times New Roman"/>
          <w:spacing w:val="-2"/>
          <w:sz w:val="18"/>
          <w:szCs w:val="18"/>
        </w:rPr>
        <w:t xml:space="preserve">. Мультимедийный холдинг РБК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nsk</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rbc</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nsk</w:t>
      </w:r>
      <w:r w:rsidRPr="00E35DDE">
        <w:rPr>
          <w:rFonts w:ascii="Times New Roman" w:hAnsi="Times New Roman" w:cs="Times New Roman"/>
          <w:spacing w:val="-2"/>
          <w:sz w:val="18"/>
          <w:szCs w:val="18"/>
        </w:rPr>
        <w:t>/06/08/2017/5984481</w:t>
      </w:r>
      <w:r w:rsidRPr="00E35DDE">
        <w:rPr>
          <w:rFonts w:ascii="Times New Roman" w:hAnsi="Times New Roman" w:cs="Times New Roman"/>
          <w:spacing w:val="-2"/>
          <w:sz w:val="18"/>
          <w:szCs w:val="18"/>
          <w:lang w:val="en-US"/>
        </w:rPr>
        <w:t>b</w:t>
      </w:r>
      <w:r w:rsidRPr="00E35DDE">
        <w:rPr>
          <w:rFonts w:ascii="Times New Roman" w:hAnsi="Times New Roman" w:cs="Times New Roman"/>
          <w:spacing w:val="-2"/>
          <w:sz w:val="18"/>
          <w:szCs w:val="18"/>
        </w:rPr>
        <w:t>9</w:t>
      </w:r>
      <w:r w:rsidRPr="00E35DDE">
        <w:rPr>
          <w:rFonts w:ascii="Times New Roman" w:hAnsi="Times New Roman" w:cs="Times New Roman"/>
          <w:spacing w:val="-2"/>
          <w:sz w:val="18"/>
          <w:szCs w:val="18"/>
          <w:lang w:val="en-US"/>
        </w:rPr>
        <w:t>a</w:t>
      </w:r>
      <w:r w:rsidRPr="00E35DDE">
        <w:rPr>
          <w:rFonts w:ascii="Times New Roman" w:hAnsi="Times New Roman" w:cs="Times New Roman"/>
          <w:spacing w:val="-2"/>
          <w:sz w:val="18"/>
          <w:szCs w:val="18"/>
        </w:rPr>
        <w:t>79471669</w:t>
      </w:r>
      <w:r w:rsidRPr="00E35DDE">
        <w:rPr>
          <w:rFonts w:ascii="Times New Roman" w:hAnsi="Times New Roman" w:cs="Times New Roman"/>
          <w:spacing w:val="-2"/>
          <w:sz w:val="18"/>
          <w:szCs w:val="18"/>
          <w:lang w:val="en-US"/>
        </w:rPr>
        <w:t>c</w:t>
      </w:r>
      <w:r w:rsidRPr="00E35DDE">
        <w:rPr>
          <w:rFonts w:ascii="Times New Roman" w:hAnsi="Times New Roman" w:cs="Times New Roman"/>
          <w:spacing w:val="-2"/>
          <w:sz w:val="18"/>
          <w:szCs w:val="18"/>
        </w:rPr>
        <w:t>565</w:t>
      </w:r>
      <w:r w:rsidRPr="00E35DDE">
        <w:rPr>
          <w:rFonts w:ascii="Times New Roman" w:hAnsi="Times New Roman" w:cs="Times New Roman"/>
          <w:spacing w:val="-2"/>
          <w:sz w:val="18"/>
          <w:szCs w:val="18"/>
          <w:lang w:val="en-US"/>
        </w:rPr>
        <w:t>aa</w:t>
      </w:r>
    </w:p>
  </w:footnote>
  <w:footnote w:id="47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Сбербанк за год заменил более 2% сотрудников искусственным интеллектом</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The</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Bell</w:t>
      </w:r>
      <w:r w:rsidRPr="00E35DDE">
        <w:rPr>
          <w:rFonts w:ascii="Times New Roman" w:hAnsi="Times New Roman" w:cs="Times New Roman"/>
          <w:spacing w:val="-2"/>
          <w:sz w:val="18"/>
          <w:szCs w:val="18"/>
        </w:rPr>
        <w:t xml:space="preserve">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thebell</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io</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sberbank</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za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god</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zamenil</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bolee</w:t>
      </w:r>
      <w:r w:rsidRPr="00E35DDE">
        <w:rPr>
          <w:rFonts w:ascii="Times New Roman" w:hAnsi="Times New Roman" w:cs="Times New Roman"/>
          <w:spacing w:val="-2"/>
          <w:sz w:val="18"/>
          <w:szCs w:val="18"/>
        </w:rPr>
        <w:t>-2-</w:t>
      </w:r>
      <w:r w:rsidRPr="00E35DDE">
        <w:rPr>
          <w:rFonts w:ascii="Times New Roman" w:hAnsi="Times New Roman" w:cs="Times New Roman"/>
          <w:spacing w:val="-2"/>
          <w:sz w:val="18"/>
          <w:szCs w:val="18"/>
          <w:lang w:val="en-US"/>
        </w:rPr>
        <w:t>sotrudnikov</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iskusstvennym</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intellektom</w:t>
      </w:r>
      <w:r w:rsidRPr="00E35DDE">
        <w:rPr>
          <w:rFonts w:ascii="Times New Roman" w:hAnsi="Times New Roman" w:cs="Times New Roman"/>
          <w:spacing w:val="-2"/>
          <w:sz w:val="18"/>
          <w:szCs w:val="18"/>
        </w:rPr>
        <w:t>/</w:t>
      </w:r>
    </w:p>
  </w:footnote>
  <w:footnote w:id="48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 xml:space="preserve">Роботы заменили </w:t>
      </w:r>
      <w:r w:rsidRPr="00E35DDE">
        <w:rPr>
          <w:rFonts w:ascii="Times New Roman" w:hAnsi="Times New Roman" w:cs="Times New Roman"/>
          <w:b/>
          <w:spacing w:val="-2"/>
          <w:sz w:val="18"/>
          <w:szCs w:val="18"/>
          <w:lang w:val="en-US"/>
        </w:rPr>
        <w:t>Amazon</w:t>
      </w:r>
      <w:r w:rsidRPr="00E35DDE">
        <w:rPr>
          <w:rFonts w:ascii="Times New Roman" w:hAnsi="Times New Roman" w:cs="Times New Roman"/>
          <w:b/>
          <w:spacing w:val="-2"/>
          <w:sz w:val="18"/>
          <w:szCs w:val="18"/>
        </w:rPr>
        <w:t xml:space="preserve"> 20 000 рабочих</w:t>
      </w:r>
      <w:r w:rsidRPr="00E35DDE">
        <w:rPr>
          <w:rFonts w:ascii="Times New Roman" w:hAnsi="Times New Roman" w:cs="Times New Roman"/>
          <w:spacing w:val="-2"/>
          <w:sz w:val="18"/>
          <w:szCs w:val="18"/>
        </w:rPr>
        <w:t>. Электронный ресурс Хабр. [Электронный ресурс]: https://habr.com/ru/company/pochtoy/blog/429622/</w:t>
      </w:r>
    </w:p>
  </w:footnote>
  <w:footnote w:id="48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Pr>
          <w:rFonts w:ascii="Times New Roman" w:hAnsi="Times New Roman" w:cs="Times New Roman"/>
          <w:b/>
          <w:spacing w:val="-2"/>
          <w:sz w:val="18"/>
          <w:szCs w:val="18"/>
        </w:rPr>
        <w:t xml:space="preserve"> </w:t>
      </w:r>
      <w:r w:rsidRPr="00E35DDE">
        <w:rPr>
          <w:rFonts w:ascii="Times New Roman" w:hAnsi="Times New Roman" w:cs="Times New Roman"/>
          <w:b/>
          <w:spacing w:val="-2"/>
          <w:sz w:val="18"/>
          <w:szCs w:val="18"/>
        </w:rPr>
        <w:t>Японский отель с сотрудниками-роботами заменил половину из них на людей из-за неэффективности</w:t>
      </w:r>
      <w:r w:rsidRPr="00E35DDE">
        <w:rPr>
          <w:rFonts w:ascii="Times New Roman" w:hAnsi="Times New Roman" w:cs="Times New Roman"/>
          <w:spacing w:val="-2"/>
          <w:sz w:val="18"/>
          <w:szCs w:val="18"/>
        </w:rPr>
        <w:t xml:space="preserve">. Интернет-площадка </w:t>
      </w:r>
      <w:r w:rsidRPr="00E35DDE">
        <w:rPr>
          <w:rFonts w:ascii="Times New Roman" w:hAnsi="Times New Roman" w:cs="Times New Roman"/>
          <w:spacing w:val="-2"/>
          <w:sz w:val="18"/>
          <w:szCs w:val="18"/>
          <w:lang w:val="en-US"/>
        </w:rPr>
        <w:t>vc</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 [Электронный ресурс]. – Режим доступа: https://vc.ru/future/55615-yaponskiy-otel-s-sotrudnikami-robotami-zamenil-polovinu-iz-nih-na-lyudey-iz-za-neeffektivnosti</w:t>
      </w:r>
    </w:p>
  </w:footnote>
  <w:footnote w:id="482">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8 examples of robots being used in the hospitality industry</w:t>
      </w:r>
      <w:r w:rsidRPr="00E35DDE">
        <w:rPr>
          <w:rFonts w:ascii="Times New Roman" w:hAnsi="Times New Roman" w:cs="Times New Roman"/>
          <w:spacing w:val="-2"/>
          <w:sz w:val="18"/>
          <w:szCs w:val="18"/>
          <w:lang w:val="en-US"/>
        </w:rPr>
        <w:t xml:space="preserve">. Platform for the hotel </w:t>
      </w:r>
      <w:r w:rsidRPr="0008051F">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lang w:val="en-US"/>
        </w:rPr>
        <w:t>Revine.com. [</w:t>
      </w:r>
      <w:r w:rsidRPr="00E35DDE">
        <w:rPr>
          <w:rFonts w:ascii="Times New Roman" w:hAnsi="Times New Roman" w:cs="Times New Roman"/>
          <w:spacing w:val="-2"/>
          <w:sz w:val="18"/>
          <w:szCs w:val="18"/>
        </w:rPr>
        <w:t>Электронный</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ресурс</w:t>
      </w:r>
      <w:r w:rsidRPr="00E35DDE">
        <w:rPr>
          <w:rFonts w:ascii="Times New Roman" w:hAnsi="Times New Roman" w:cs="Times New Roman"/>
          <w:spacing w:val="-2"/>
          <w:sz w:val="18"/>
          <w:szCs w:val="18"/>
          <w:lang w:val="en-US"/>
        </w:rPr>
        <w:t xml:space="preserve">]. – </w:t>
      </w:r>
      <w:r w:rsidRPr="00E35DDE">
        <w:rPr>
          <w:rFonts w:ascii="Times New Roman" w:hAnsi="Times New Roman" w:cs="Times New Roman"/>
          <w:spacing w:val="-2"/>
          <w:sz w:val="18"/>
          <w:szCs w:val="18"/>
        </w:rPr>
        <w:t>Режим</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доступа</w:t>
      </w:r>
      <w:r w:rsidRPr="00E35DDE">
        <w:rPr>
          <w:rFonts w:ascii="Times New Roman" w:hAnsi="Times New Roman" w:cs="Times New Roman"/>
          <w:spacing w:val="-2"/>
          <w:sz w:val="18"/>
          <w:szCs w:val="18"/>
          <w:lang w:val="en-US"/>
        </w:rPr>
        <w:t>: https://www.revfine.com/robots-hospitality-industry/</w:t>
      </w:r>
    </w:p>
  </w:footnote>
  <w:footnote w:id="483">
    <w:p w:rsidR="003A380F" w:rsidRPr="004B0A16"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Jobs lost, jobs gained: workforce transitions in a time of automation</w:t>
      </w:r>
      <w:r w:rsidRPr="00E35DDE">
        <w:rPr>
          <w:rFonts w:ascii="Times New Roman" w:hAnsi="Times New Roman" w:cs="Times New Roman"/>
          <w:spacing w:val="-2"/>
          <w:sz w:val="18"/>
          <w:szCs w:val="18"/>
          <w:lang w:val="en-US"/>
        </w:rPr>
        <w:t>. McKinsey Global Institute. McKinsey&amp;Company. December 2017. P</w:t>
      </w:r>
      <w:r w:rsidRPr="004B0A16">
        <w:rPr>
          <w:rFonts w:ascii="Times New Roman" w:hAnsi="Times New Roman" w:cs="Times New Roman"/>
          <w:spacing w:val="-2"/>
          <w:sz w:val="18"/>
          <w:szCs w:val="18"/>
          <w:lang w:val="en-US"/>
        </w:rPr>
        <w:t xml:space="preserve">.8 </w:t>
      </w:r>
      <w:r w:rsidRPr="00E35DDE">
        <w:rPr>
          <w:rFonts w:ascii="Times New Roman" w:hAnsi="Times New Roman" w:cs="Times New Roman"/>
          <w:spacing w:val="-2"/>
          <w:sz w:val="18"/>
          <w:szCs w:val="18"/>
        </w:rPr>
        <w:t>Режим</w:t>
      </w:r>
      <w:r w:rsidRPr="004B0A16">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доступа</w:t>
      </w:r>
      <w:r w:rsidRPr="004B0A16">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lang w:val="en-US"/>
        </w:rPr>
        <w:t>https</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www</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mckinsey</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com</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media</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mckinsey</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lang w:val="en-US"/>
        </w:rPr>
        <w:t>december</w:t>
      </w:r>
      <w:r w:rsidRPr="004B0A16">
        <w:rPr>
          <w:rFonts w:ascii="Times New Roman" w:hAnsi="Times New Roman" w:cs="Times New Roman"/>
          <w:spacing w:val="-2"/>
          <w:sz w:val="18"/>
          <w:szCs w:val="18"/>
          <w:lang w:val="en-US"/>
        </w:rPr>
        <w:t>%202017.</w:t>
      </w:r>
      <w:r w:rsidRPr="00E35DDE">
        <w:rPr>
          <w:rFonts w:ascii="Times New Roman" w:hAnsi="Times New Roman" w:cs="Times New Roman"/>
          <w:spacing w:val="-2"/>
          <w:sz w:val="18"/>
          <w:szCs w:val="18"/>
          <w:lang w:val="en-US"/>
        </w:rPr>
        <w:t>ashx</w:t>
      </w:r>
    </w:p>
  </w:footnote>
  <w:footnote w:id="48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How robots change the world</w:t>
      </w:r>
      <w:r w:rsidRPr="00E35DDE">
        <w:rPr>
          <w:rFonts w:ascii="Times New Roman" w:hAnsi="Times New Roman" w:cs="Times New Roman"/>
          <w:spacing w:val="-2"/>
          <w:sz w:val="18"/>
          <w:szCs w:val="18"/>
          <w:lang w:val="en-US"/>
        </w:rPr>
        <w:t>. What automation really means for jobs and productivity. Oxford</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Economics</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June</w:t>
      </w:r>
      <w:r w:rsidRPr="00E35DDE">
        <w:rPr>
          <w:rFonts w:ascii="Times New Roman" w:hAnsi="Times New Roman" w:cs="Times New Roman"/>
          <w:spacing w:val="-2"/>
          <w:sz w:val="18"/>
          <w:szCs w:val="18"/>
        </w:rPr>
        <w:t xml:space="preserve"> 2019. – </w:t>
      </w:r>
      <w:r w:rsidRPr="00E35DDE">
        <w:rPr>
          <w:rFonts w:ascii="Times New Roman" w:hAnsi="Times New Roman" w:cs="Times New Roman"/>
          <w:spacing w:val="-2"/>
          <w:sz w:val="18"/>
          <w:szCs w:val="18"/>
          <w:lang w:val="en-US"/>
        </w:rPr>
        <w:t>P</w:t>
      </w:r>
      <w:r w:rsidRPr="00E35DDE">
        <w:rPr>
          <w:rFonts w:ascii="Times New Roman" w:hAnsi="Times New Roman" w:cs="Times New Roman"/>
          <w:spacing w:val="-2"/>
          <w:sz w:val="18"/>
          <w:szCs w:val="18"/>
        </w:rPr>
        <w:t xml:space="preserve">.37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cdn</w:t>
      </w:r>
      <w:r w:rsidRPr="00E35DDE">
        <w:rPr>
          <w:rFonts w:ascii="Times New Roman" w:hAnsi="Times New Roman" w:cs="Times New Roman"/>
          <w:spacing w:val="-2"/>
          <w:sz w:val="18"/>
          <w:szCs w:val="18"/>
        </w:rPr>
        <w:t>2.</w:t>
      </w:r>
      <w:r w:rsidRPr="00E35DDE">
        <w:rPr>
          <w:rFonts w:ascii="Times New Roman" w:hAnsi="Times New Roman" w:cs="Times New Roman"/>
          <w:spacing w:val="-2"/>
          <w:sz w:val="18"/>
          <w:szCs w:val="18"/>
          <w:lang w:val="en-US"/>
        </w:rPr>
        <w:t>hubspot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net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hubfs</w:t>
      </w:r>
      <w:r w:rsidRPr="00E35DDE">
        <w:rPr>
          <w:rFonts w:ascii="Times New Roman" w:hAnsi="Times New Roman" w:cs="Times New Roman"/>
          <w:spacing w:val="-2"/>
          <w:sz w:val="18"/>
          <w:szCs w:val="18"/>
        </w:rPr>
        <w:t>/2240363/</w:t>
      </w:r>
      <w:r w:rsidRPr="00E35DDE">
        <w:rPr>
          <w:rFonts w:ascii="Times New Roman" w:hAnsi="Times New Roman" w:cs="Times New Roman"/>
          <w:spacing w:val="-2"/>
          <w:sz w:val="18"/>
          <w:szCs w:val="18"/>
          <w:lang w:val="en-US"/>
        </w:rPr>
        <w:t>Report</w:t>
      </w:r>
      <w:r w:rsidRPr="00E35DDE">
        <w:rPr>
          <w:rFonts w:ascii="Times New Roman" w:hAnsi="Times New Roman" w:cs="Times New Roman"/>
          <w:spacing w:val="-2"/>
          <w:sz w:val="18"/>
          <w:szCs w:val="18"/>
        </w:rPr>
        <w:t>%20-%20</w:t>
      </w:r>
      <w:r w:rsidRPr="00E35DDE">
        <w:rPr>
          <w:rFonts w:ascii="Times New Roman" w:hAnsi="Times New Roman" w:cs="Times New Roman"/>
          <w:spacing w:val="-2"/>
          <w:sz w:val="18"/>
          <w:szCs w:val="18"/>
          <w:lang w:val="en-US"/>
        </w:rPr>
        <w:t>How</w:t>
      </w:r>
      <w:r w:rsidRPr="00E35DDE">
        <w:rPr>
          <w:rFonts w:ascii="Times New Roman" w:hAnsi="Times New Roman" w:cs="Times New Roman"/>
          <w:spacing w:val="-2"/>
          <w:sz w:val="18"/>
          <w:szCs w:val="18"/>
        </w:rPr>
        <w:t>%2....</w:t>
      </w:r>
      <w:r w:rsidRPr="00E35DDE">
        <w:rPr>
          <w:rFonts w:ascii="Times New Roman" w:hAnsi="Times New Roman" w:cs="Times New Roman"/>
          <w:spacing w:val="-2"/>
          <w:sz w:val="18"/>
          <w:szCs w:val="18"/>
          <w:lang w:val="en-US"/>
        </w:rPr>
        <w:t>bcb</w:t>
      </w:r>
      <w:r w:rsidRPr="00E35DDE">
        <w:rPr>
          <w:rFonts w:ascii="Times New Roman" w:hAnsi="Times New Roman" w:cs="Times New Roman"/>
          <w:spacing w:val="-2"/>
          <w:sz w:val="18"/>
          <w:szCs w:val="18"/>
        </w:rPr>
        <w:t>8-</w:t>
      </w:r>
      <w:r w:rsidRPr="00E35DDE">
        <w:rPr>
          <w:rFonts w:ascii="Times New Roman" w:hAnsi="Times New Roman" w:cs="Times New Roman"/>
          <w:spacing w:val="-2"/>
          <w:sz w:val="18"/>
          <w:szCs w:val="18"/>
          <w:lang w:val="en-US"/>
        </w:rPr>
        <w:t>b</w:t>
      </w:r>
      <w:r w:rsidRPr="00E35DDE">
        <w:rPr>
          <w:rFonts w:ascii="Times New Roman" w:hAnsi="Times New Roman" w:cs="Times New Roman"/>
          <w:spacing w:val="-2"/>
          <w:sz w:val="18"/>
          <w:szCs w:val="18"/>
        </w:rPr>
        <w:t>0</w:t>
      </w:r>
      <w:r w:rsidRPr="00E35DDE">
        <w:rPr>
          <w:rFonts w:ascii="Times New Roman" w:hAnsi="Times New Roman" w:cs="Times New Roman"/>
          <w:spacing w:val="-2"/>
          <w:sz w:val="18"/>
          <w:szCs w:val="18"/>
          <w:lang w:val="en-US"/>
        </w:rPr>
        <w:t>d</w:t>
      </w:r>
      <w:r w:rsidRPr="00E35DDE">
        <w:rPr>
          <w:rFonts w:ascii="Times New Roman" w:hAnsi="Times New Roman" w:cs="Times New Roman"/>
          <w:spacing w:val="-2"/>
          <w:sz w:val="18"/>
          <w:szCs w:val="18"/>
        </w:rPr>
        <w:t>2</w:t>
      </w:r>
      <w:r w:rsidRPr="00E35DDE">
        <w:rPr>
          <w:rFonts w:ascii="Times New Roman" w:hAnsi="Times New Roman" w:cs="Times New Roman"/>
          <w:spacing w:val="-2"/>
          <w:sz w:val="18"/>
          <w:szCs w:val="18"/>
          <w:lang w:val="en-US"/>
        </w:rPr>
        <w:t>a</w:t>
      </w:r>
      <w:r w:rsidRPr="00E35DDE">
        <w:rPr>
          <w:rFonts w:ascii="Times New Roman" w:hAnsi="Times New Roman" w:cs="Times New Roman"/>
          <w:spacing w:val="-2"/>
          <w:sz w:val="18"/>
          <w:szCs w:val="18"/>
        </w:rPr>
        <w:t>13</w:t>
      </w:r>
      <w:r w:rsidRPr="00E35DDE">
        <w:rPr>
          <w:rFonts w:ascii="Times New Roman" w:hAnsi="Times New Roman" w:cs="Times New Roman"/>
          <w:spacing w:val="-2"/>
          <w:sz w:val="18"/>
          <w:szCs w:val="18"/>
          <w:lang w:val="en-US"/>
        </w:rPr>
        <w:t>b</w:t>
      </w:r>
      <w:r w:rsidRPr="00E35DDE">
        <w:rPr>
          <w:rFonts w:ascii="Times New Roman" w:hAnsi="Times New Roman" w:cs="Times New Roman"/>
          <w:spacing w:val="-2"/>
          <w:sz w:val="18"/>
          <w:szCs w:val="18"/>
        </w:rPr>
        <w:t>715</w:t>
      </w:r>
      <w:r w:rsidRPr="00E35DDE">
        <w:rPr>
          <w:rFonts w:ascii="Times New Roman" w:hAnsi="Times New Roman" w:cs="Times New Roman"/>
          <w:spacing w:val="-2"/>
          <w:sz w:val="18"/>
          <w:szCs w:val="18"/>
          <w:lang w:val="en-US"/>
        </w:rPr>
        <w:t>e</w:t>
      </w:r>
      <w:r w:rsidRPr="00E35DDE">
        <w:rPr>
          <w:rFonts w:ascii="Times New Roman" w:hAnsi="Times New Roman" w:cs="Times New Roman"/>
          <w:spacing w:val="-2"/>
          <w:sz w:val="18"/>
          <w:szCs w:val="18"/>
        </w:rPr>
        <w:t>%7</w:t>
      </w:r>
      <w:r w:rsidRPr="00E35DDE">
        <w:rPr>
          <w:rFonts w:ascii="Times New Roman" w:hAnsi="Times New Roman" w:cs="Times New Roman"/>
          <w:spacing w:val="-2"/>
          <w:sz w:val="18"/>
          <w:szCs w:val="18"/>
          <w:lang w:val="en-US"/>
        </w:rPr>
        <w:t>C</w:t>
      </w:r>
      <w:r w:rsidRPr="00E35DDE">
        <w:rPr>
          <w:rFonts w:ascii="Times New Roman" w:hAnsi="Times New Roman" w:cs="Times New Roman"/>
          <w:spacing w:val="-2"/>
          <w:sz w:val="18"/>
          <w:szCs w:val="18"/>
        </w:rPr>
        <w:t>53</w:t>
      </w:r>
      <w:r w:rsidRPr="00E35DDE">
        <w:rPr>
          <w:rFonts w:ascii="Times New Roman" w:hAnsi="Times New Roman" w:cs="Times New Roman"/>
          <w:spacing w:val="-2"/>
          <w:sz w:val="18"/>
          <w:szCs w:val="18"/>
          <w:lang w:val="en-US"/>
        </w:rPr>
        <w:t>b</w:t>
      </w:r>
      <w:r w:rsidRPr="00E35DDE">
        <w:rPr>
          <w:rFonts w:ascii="Times New Roman" w:hAnsi="Times New Roman" w:cs="Times New Roman"/>
          <w:spacing w:val="-2"/>
          <w:sz w:val="18"/>
          <w:szCs w:val="18"/>
        </w:rPr>
        <w:t>7</w:t>
      </w:r>
      <w:r w:rsidRPr="00E35DDE">
        <w:rPr>
          <w:rFonts w:ascii="Times New Roman" w:hAnsi="Times New Roman" w:cs="Times New Roman"/>
          <w:spacing w:val="-2"/>
          <w:sz w:val="18"/>
          <w:szCs w:val="18"/>
          <w:lang w:val="en-US"/>
        </w:rPr>
        <w:t>a</w:t>
      </w:r>
      <w:r w:rsidRPr="00E35DDE">
        <w:rPr>
          <w:rFonts w:ascii="Times New Roman" w:hAnsi="Times New Roman" w:cs="Times New Roman"/>
          <w:spacing w:val="-2"/>
          <w:sz w:val="18"/>
          <w:szCs w:val="18"/>
        </w:rPr>
        <w:t>48</w:t>
      </w:r>
      <w:r w:rsidRPr="00E35DDE">
        <w:rPr>
          <w:rFonts w:ascii="Times New Roman" w:hAnsi="Times New Roman" w:cs="Times New Roman"/>
          <w:spacing w:val="-2"/>
          <w:sz w:val="18"/>
          <w:szCs w:val="18"/>
          <w:lang w:val="en-US"/>
        </w:rPr>
        <w:t>e</w:t>
      </w:r>
      <w:r w:rsidRPr="00E35DDE">
        <w:rPr>
          <w:rFonts w:ascii="Times New Roman" w:hAnsi="Times New Roman" w:cs="Times New Roman"/>
          <w:spacing w:val="-2"/>
          <w:sz w:val="18"/>
          <w:szCs w:val="18"/>
        </w:rPr>
        <w:t>-9591-4179-8</w:t>
      </w:r>
      <w:r w:rsidRPr="00E35DDE">
        <w:rPr>
          <w:rFonts w:ascii="Times New Roman" w:hAnsi="Times New Roman" w:cs="Times New Roman"/>
          <w:spacing w:val="-2"/>
          <w:sz w:val="18"/>
          <w:szCs w:val="18"/>
          <w:lang w:val="en-US"/>
        </w:rPr>
        <w:t>eab</w:t>
      </w:r>
      <w:r w:rsidRPr="00E35DDE">
        <w:rPr>
          <w:rFonts w:ascii="Times New Roman" w:hAnsi="Times New Roman" w:cs="Times New Roman"/>
          <w:spacing w:val="-2"/>
          <w:sz w:val="18"/>
          <w:szCs w:val="18"/>
        </w:rPr>
        <w:t>-694443190</w:t>
      </w:r>
      <w:r w:rsidRPr="00E35DDE">
        <w:rPr>
          <w:rFonts w:ascii="Times New Roman" w:hAnsi="Times New Roman" w:cs="Times New Roman"/>
          <w:spacing w:val="-2"/>
          <w:sz w:val="18"/>
          <w:szCs w:val="18"/>
          <w:lang w:val="en-US"/>
        </w:rPr>
        <w:t>b</w:t>
      </w:r>
      <w:r w:rsidRPr="00E35DDE">
        <w:rPr>
          <w:rFonts w:ascii="Times New Roman" w:hAnsi="Times New Roman" w:cs="Times New Roman"/>
          <w:spacing w:val="-2"/>
          <w:sz w:val="18"/>
          <w:szCs w:val="18"/>
        </w:rPr>
        <w:t>4</w:t>
      </w:r>
      <w:r w:rsidRPr="00E35DDE">
        <w:rPr>
          <w:rFonts w:ascii="Times New Roman" w:hAnsi="Times New Roman" w:cs="Times New Roman"/>
          <w:spacing w:val="-2"/>
          <w:sz w:val="18"/>
          <w:szCs w:val="18"/>
          <w:lang w:val="en-US"/>
        </w:rPr>
        <w:t>f</w:t>
      </w:r>
      <w:r w:rsidRPr="00E35DDE">
        <w:rPr>
          <w:rFonts w:ascii="Times New Roman" w:hAnsi="Times New Roman" w:cs="Times New Roman"/>
          <w:spacing w:val="-2"/>
          <w:sz w:val="18"/>
          <w:szCs w:val="18"/>
        </w:rPr>
        <w:t xml:space="preserve"> </w:t>
      </w:r>
    </w:p>
  </w:footnote>
  <w:footnote w:id="485">
    <w:p w:rsidR="003A380F" w:rsidRPr="00513917" w:rsidRDefault="003A380F" w:rsidP="00994878">
      <w:pPr>
        <w:pStyle w:val="a5"/>
        <w:jc w:val="both"/>
        <w:rPr>
          <w:rFonts w:ascii="Times New Roman" w:hAnsi="Times New Roman" w:cs="Times New Roman"/>
          <w:spacing w:val="-2"/>
          <w:sz w:val="18"/>
          <w:szCs w:val="18"/>
        </w:rPr>
      </w:pPr>
      <w:r w:rsidRPr="00513917">
        <w:rPr>
          <w:rStyle w:val="a7"/>
          <w:rFonts w:ascii="Times New Roman" w:hAnsi="Times New Roman" w:cs="Times New Roman"/>
          <w:spacing w:val="-2"/>
          <w:sz w:val="18"/>
          <w:szCs w:val="18"/>
        </w:rPr>
        <w:footnoteRef/>
      </w:r>
      <w:r w:rsidRPr="00513917">
        <w:rPr>
          <w:rFonts w:ascii="Times New Roman" w:hAnsi="Times New Roman" w:cs="Times New Roman"/>
          <w:spacing w:val="-2"/>
          <w:sz w:val="18"/>
          <w:szCs w:val="18"/>
        </w:rPr>
        <w:t xml:space="preserve"> </w:t>
      </w:r>
      <w:r w:rsidRPr="00513917">
        <w:rPr>
          <w:rFonts w:ascii="Times New Roman" w:hAnsi="Times New Roman" w:cs="Times New Roman"/>
          <w:spacing w:val="-2"/>
          <w:sz w:val="18"/>
          <w:szCs w:val="18"/>
          <w:lang w:val="en-US"/>
        </w:rPr>
        <w:t>Ibid</w:t>
      </w:r>
      <w:r w:rsidRPr="00513917">
        <w:rPr>
          <w:rFonts w:ascii="Times New Roman" w:hAnsi="Times New Roman" w:cs="Times New Roman"/>
          <w:spacing w:val="-2"/>
          <w:sz w:val="18"/>
          <w:szCs w:val="18"/>
        </w:rPr>
        <w:t xml:space="preserve">. – </w:t>
      </w:r>
      <w:r w:rsidRPr="00513917">
        <w:rPr>
          <w:rFonts w:ascii="Times New Roman" w:hAnsi="Times New Roman" w:cs="Times New Roman"/>
          <w:spacing w:val="-2"/>
          <w:sz w:val="18"/>
          <w:szCs w:val="18"/>
          <w:lang w:val="en-US"/>
        </w:rPr>
        <w:t>P</w:t>
      </w:r>
      <w:r w:rsidRPr="00513917">
        <w:rPr>
          <w:rFonts w:ascii="Times New Roman" w:hAnsi="Times New Roman" w:cs="Times New Roman"/>
          <w:spacing w:val="-2"/>
          <w:sz w:val="18"/>
          <w:szCs w:val="18"/>
        </w:rPr>
        <w:t>.21.</w:t>
      </w:r>
    </w:p>
  </w:footnote>
  <w:footnote w:id="486">
    <w:p w:rsidR="003A380F" w:rsidRPr="00513917" w:rsidRDefault="003A380F" w:rsidP="00994878">
      <w:pPr>
        <w:pStyle w:val="a5"/>
        <w:jc w:val="both"/>
        <w:rPr>
          <w:rFonts w:ascii="Times New Roman" w:hAnsi="Times New Roman" w:cs="Times New Roman"/>
          <w:spacing w:val="-2"/>
          <w:sz w:val="18"/>
          <w:szCs w:val="18"/>
        </w:rPr>
      </w:pPr>
      <w:r w:rsidRPr="00513917">
        <w:rPr>
          <w:rStyle w:val="a7"/>
          <w:rFonts w:ascii="Times New Roman" w:hAnsi="Times New Roman" w:cs="Times New Roman"/>
          <w:spacing w:val="-2"/>
          <w:sz w:val="18"/>
          <w:szCs w:val="18"/>
        </w:rPr>
        <w:footnoteRef/>
      </w:r>
      <w:r w:rsidRPr="00513917">
        <w:rPr>
          <w:rFonts w:ascii="Times New Roman" w:hAnsi="Times New Roman" w:cs="Times New Roman"/>
          <w:spacing w:val="-2"/>
          <w:sz w:val="18"/>
          <w:szCs w:val="18"/>
        </w:rPr>
        <w:t xml:space="preserve"> </w:t>
      </w:r>
      <w:r w:rsidRPr="00513917">
        <w:rPr>
          <w:rFonts w:ascii="Times New Roman" w:hAnsi="Times New Roman" w:cs="Times New Roman"/>
          <w:spacing w:val="-2"/>
          <w:sz w:val="18"/>
          <w:szCs w:val="18"/>
          <w:lang w:val="en-US"/>
        </w:rPr>
        <w:t>Ibid</w:t>
      </w:r>
      <w:r w:rsidRPr="00513917">
        <w:rPr>
          <w:rFonts w:ascii="Times New Roman" w:hAnsi="Times New Roman" w:cs="Times New Roman"/>
          <w:spacing w:val="-2"/>
          <w:sz w:val="18"/>
          <w:szCs w:val="18"/>
        </w:rPr>
        <w:t xml:space="preserve">. – </w:t>
      </w:r>
      <w:r w:rsidRPr="00513917">
        <w:rPr>
          <w:rFonts w:ascii="Times New Roman" w:hAnsi="Times New Roman" w:cs="Times New Roman"/>
          <w:spacing w:val="-2"/>
          <w:sz w:val="18"/>
          <w:szCs w:val="18"/>
          <w:lang w:val="en-US"/>
        </w:rPr>
        <w:t>P</w:t>
      </w:r>
      <w:r w:rsidRPr="00513917">
        <w:rPr>
          <w:rFonts w:ascii="Times New Roman" w:hAnsi="Times New Roman" w:cs="Times New Roman"/>
          <w:spacing w:val="-2"/>
          <w:sz w:val="18"/>
          <w:szCs w:val="18"/>
        </w:rPr>
        <w:t>.16.</w:t>
      </w:r>
    </w:p>
  </w:footnote>
  <w:footnote w:id="48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Будущее рынка труда</w:t>
      </w:r>
      <w:r w:rsidRPr="00E35DDE">
        <w:rPr>
          <w:rFonts w:ascii="Times New Roman" w:hAnsi="Times New Roman" w:cs="Times New Roman"/>
          <w:spacing w:val="-2"/>
          <w:sz w:val="18"/>
          <w:szCs w:val="18"/>
        </w:rPr>
        <w:t xml:space="preserve">. Противоборство тенденций, который будут формировать рабочую среду в 2030 году </w:t>
      </w:r>
      <w:r w:rsidRPr="00E35DDE">
        <w:rPr>
          <w:rFonts w:ascii="Times New Roman" w:hAnsi="Times New Roman" w:cs="Times New Roman"/>
          <w:spacing w:val="-2"/>
          <w:sz w:val="18"/>
          <w:szCs w:val="18"/>
          <w:lang w:val="en-US"/>
        </w:rPr>
        <w:t>PwC</w:t>
      </w:r>
      <w:r w:rsidRPr="00E35DDE">
        <w:rPr>
          <w:rFonts w:ascii="Times New Roman" w:hAnsi="Times New Roman" w:cs="Times New Roman"/>
          <w:spacing w:val="-2"/>
          <w:sz w:val="18"/>
          <w:szCs w:val="18"/>
        </w:rPr>
        <w:t xml:space="preserve">. – С.11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pwc</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publications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workforce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of</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the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future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pdf</w:t>
      </w:r>
    </w:p>
  </w:footnote>
  <w:footnote w:id="48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Робот-медиатор заткнул за пояс судебных примирителей</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Legal</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report</w:t>
      </w:r>
      <w:r w:rsidRPr="00E35DDE">
        <w:rPr>
          <w:rFonts w:ascii="Times New Roman" w:hAnsi="Times New Roman" w:cs="Times New Roman"/>
          <w:spacing w:val="-2"/>
          <w:sz w:val="18"/>
          <w:szCs w:val="18"/>
        </w:rPr>
        <w:t xml:space="preserve">.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legal</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report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robot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mediator</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zatknul</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za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pojas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sudebnyh</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primiritelej</w:t>
      </w:r>
      <w:r w:rsidRPr="00E35DDE">
        <w:rPr>
          <w:rFonts w:ascii="Times New Roman" w:hAnsi="Times New Roman" w:cs="Times New Roman"/>
          <w:spacing w:val="-2"/>
          <w:sz w:val="18"/>
          <w:szCs w:val="18"/>
        </w:rPr>
        <w:t>/</w:t>
      </w:r>
    </w:p>
  </w:footnote>
  <w:footnote w:id="48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lang w:val="en-US"/>
        </w:rPr>
        <w:t xml:space="preserve"> Robots and AI threaten to mediate disputes better than lawyers</w:t>
      </w:r>
      <w:r w:rsidRPr="00E35DDE">
        <w:rPr>
          <w:rFonts w:ascii="Times New Roman" w:hAnsi="Times New Roman" w:cs="Times New Roman"/>
          <w:spacing w:val="-2"/>
          <w:sz w:val="18"/>
          <w:szCs w:val="18"/>
          <w:lang w:val="en-US"/>
        </w:rPr>
        <w:t>. Financial</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times</w:t>
      </w:r>
      <w:r w:rsidRPr="00E35DDE">
        <w:rPr>
          <w:rFonts w:ascii="Times New Roman" w:hAnsi="Times New Roman" w:cs="Times New Roman"/>
          <w:spacing w:val="-2"/>
          <w:sz w:val="18"/>
          <w:szCs w:val="18"/>
        </w:rPr>
        <w:t xml:space="preserve">.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ft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com</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content</w:t>
      </w:r>
      <w:r w:rsidRPr="00E35DDE">
        <w:rPr>
          <w:rFonts w:ascii="Times New Roman" w:hAnsi="Times New Roman" w:cs="Times New Roman"/>
          <w:spacing w:val="-2"/>
          <w:sz w:val="18"/>
          <w:szCs w:val="18"/>
        </w:rPr>
        <w:t>/187525</w:t>
      </w:r>
      <w:r w:rsidRPr="00E35DDE">
        <w:rPr>
          <w:rFonts w:ascii="Times New Roman" w:hAnsi="Times New Roman" w:cs="Times New Roman"/>
          <w:spacing w:val="-2"/>
          <w:sz w:val="18"/>
          <w:szCs w:val="18"/>
          <w:lang w:val="en-US"/>
        </w:rPr>
        <w:t>d</w:t>
      </w:r>
      <w:r w:rsidRPr="00E35DDE">
        <w:rPr>
          <w:rFonts w:ascii="Times New Roman" w:hAnsi="Times New Roman" w:cs="Times New Roman"/>
          <w:spacing w:val="-2"/>
          <w:sz w:val="18"/>
          <w:szCs w:val="18"/>
        </w:rPr>
        <w:t>2-9</w:t>
      </w:r>
      <w:r w:rsidRPr="00E35DDE">
        <w:rPr>
          <w:rFonts w:ascii="Times New Roman" w:hAnsi="Times New Roman" w:cs="Times New Roman"/>
          <w:spacing w:val="-2"/>
          <w:sz w:val="18"/>
          <w:szCs w:val="18"/>
          <w:lang w:val="en-US"/>
        </w:rPr>
        <w:t>e</w:t>
      </w:r>
      <w:r w:rsidRPr="00E35DDE">
        <w:rPr>
          <w:rFonts w:ascii="Times New Roman" w:hAnsi="Times New Roman" w:cs="Times New Roman"/>
          <w:spacing w:val="-2"/>
          <w:sz w:val="18"/>
          <w:szCs w:val="18"/>
        </w:rPr>
        <w:t>6</w:t>
      </w:r>
      <w:r w:rsidRPr="00E35DDE">
        <w:rPr>
          <w:rFonts w:ascii="Times New Roman" w:hAnsi="Times New Roman" w:cs="Times New Roman"/>
          <w:spacing w:val="-2"/>
          <w:sz w:val="18"/>
          <w:szCs w:val="18"/>
          <w:lang w:val="en-US"/>
        </w:rPr>
        <w:t>e</w:t>
      </w:r>
      <w:r w:rsidRPr="00E35DDE">
        <w:rPr>
          <w:rFonts w:ascii="Times New Roman" w:hAnsi="Times New Roman" w:cs="Times New Roman"/>
          <w:spacing w:val="-2"/>
          <w:sz w:val="18"/>
          <w:szCs w:val="18"/>
        </w:rPr>
        <w:t>-11</w:t>
      </w:r>
      <w:r w:rsidRPr="00E35DDE">
        <w:rPr>
          <w:rFonts w:ascii="Times New Roman" w:hAnsi="Times New Roman" w:cs="Times New Roman"/>
          <w:spacing w:val="-2"/>
          <w:sz w:val="18"/>
          <w:szCs w:val="18"/>
          <w:lang w:val="en-US"/>
        </w:rPr>
        <w:t>e</w:t>
      </w:r>
      <w:r w:rsidRPr="00E35DDE">
        <w:rPr>
          <w:rFonts w:ascii="Times New Roman" w:hAnsi="Times New Roman" w:cs="Times New Roman"/>
          <w:spacing w:val="-2"/>
          <w:sz w:val="18"/>
          <w:szCs w:val="18"/>
        </w:rPr>
        <w:t>9-9</w:t>
      </w:r>
      <w:r w:rsidRPr="00E35DDE">
        <w:rPr>
          <w:rFonts w:ascii="Times New Roman" w:hAnsi="Times New Roman" w:cs="Times New Roman"/>
          <w:spacing w:val="-2"/>
          <w:sz w:val="18"/>
          <w:szCs w:val="18"/>
          <w:lang w:val="en-US"/>
        </w:rPr>
        <w:t>c</w:t>
      </w:r>
      <w:r w:rsidRPr="00E35DDE">
        <w:rPr>
          <w:rFonts w:ascii="Times New Roman" w:hAnsi="Times New Roman" w:cs="Times New Roman"/>
          <w:spacing w:val="-2"/>
          <w:sz w:val="18"/>
          <w:szCs w:val="18"/>
        </w:rPr>
        <w:t>06-</w:t>
      </w:r>
      <w:r w:rsidRPr="00E35DDE">
        <w:rPr>
          <w:rFonts w:ascii="Times New Roman" w:hAnsi="Times New Roman" w:cs="Times New Roman"/>
          <w:spacing w:val="-2"/>
          <w:sz w:val="18"/>
          <w:szCs w:val="18"/>
          <w:lang w:val="en-US"/>
        </w:rPr>
        <w:t>a</w:t>
      </w:r>
      <w:r w:rsidRPr="00E35DDE">
        <w:rPr>
          <w:rFonts w:ascii="Times New Roman" w:hAnsi="Times New Roman" w:cs="Times New Roman"/>
          <w:spacing w:val="-2"/>
          <w:sz w:val="18"/>
          <w:szCs w:val="18"/>
        </w:rPr>
        <w:t>4640</w:t>
      </w:r>
      <w:r w:rsidRPr="00E35DDE">
        <w:rPr>
          <w:rFonts w:ascii="Times New Roman" w:hAnsi="Times New Roman" w:cs="Times New Roman"/>
          <w:spacing w:val="-2"/>
          <w:sz w:val="18"/>
          <w:szCs w:val="18"/>
          <w:lang w:val="en-US"/>
        </w:rPr>
        <w:t>c</w:t>
      </w:r>
      <w:r w:rsidRPr="00E35DDE">
        <w:rPr>
          <w:rFonts w:ascii="Times New Roman" w:hAnsi="Times New Roman" w:cs="Times New Roman"/>
          <w:spacing w:val="-2"/>
          <w:sz w:val="18"/>
          <w:szCs w:val="18"/>
        </w:rPr>
        <w:t>9</w:t>
      </w:r>
      <w:r w:rsidRPr="00E35DDE">
        <w:rPr>
          <w:rFonts w:ascii="Times New Roman" w:hAnsi="Times New Roman" w:cs="Times New Roman"/>
          <w:spacing w:val="-2"/>
          <w:sz w:val="18"/>
          <w:szCs w:val="18"/>
          <w:lang w:val="en-US"/>
        </w:rPr>
        <w:t>feebb</w:t>
      </w:r>
    </w:p>
  </w:footnote>
  <w:footnote w:id="49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The rise of the robot mediator</w:t>
      </w:r>
      <w:r w:rsidRPr="00E35DDE">
        <w:rPr>
          <w:rFonts w:ascii="Times New Roman" w:hAnsi="Times New Roman" w:cs="Times New Roman"/>
          <w:spacing w:val="-2"/>
          <w:sz w:val="18"/>
          <w:szCs w:val="18"/>
          <w:lang w:val="en-US"/>
        </w:rPr>
        <w:t>. Raconteur</w:t>
      </w:r>
      <w:r w:rsidRPr="00E35DDE">
        <w:rPr>
          <w:rFonts w:ascii="Times New Roman" w:hAnsi="Times New Roman" w:cs="Times New Roman"/>
          <w:spacing w:val="-2"/>
          <w:sz w:val="18"/>
          <w:szCs w:val="18"/>
        </w:rPr>
        <w:t xml:space="preserve">.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raconteur</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net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risk</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management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robot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mediators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app</w:t>
      </w:r>
    </w:p>
  </w:footnote>
  <w:footnote w:id="49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In brave new world of China’s digital courts, judges are AI and verdicts come via chap app</w:t>
      </w:r>
      <w:r w:rsidRPr="00E35DDE">
        <w:rPr>
          <w:rFonts w:ascii="Times New Roman" w:hAnsi="Times New Roman" w:cs="Times New Roman"/>
          <w:spacing w:val="-2"/>
          <w:sz w:val="18"/>
          <w:szCs w:val="18"/>
          <w:lang w:val="en-US"/>
        </w:rPr>
        <w:t>. The</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Japan</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times</w:t>
      </w:r>
      <w:r w:rsidRPr="00E35DDE">
        <w:rPr>
          <w:rFonts w:ascii="Times New Roman" w:hAnsi="Times New Roman" w:cs="Times New Roman"/>
          <w:spacing w:val="-2"/>
          <w:sz w:val="18"/>
          <w:szCs w:val="18"/>
        </w:rPr>
        <w:t xml:space="preserve">.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japantimes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jp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news</w:t>
      </w:r>
      <w:r w:rsidRPr="00E35DDE">
        <w:rPr>
          <w:rFonts w:ascii="Times New Roman" w:hAnsi="Times New Roman" w:cs="Times New Roman"/>
          <w:spacing w:val="-2"/>
          <w:sz w:val="18"/>
          <w:szCs w:val="18"/>
        </w:rPr>
        <w:t>/2019/12/07/</w:t>
      </w:r>
      <w:r w:rsidRPr="00E35DDE">
        <w:rPr>
          <w:rFonts w:ascii="Times New Roman" w:hAnsi="Times New Roman" w:cs="Times New Roman"/>
          <w:spacing w:val="-2"/>
          <w:sz w:val="18"/>
          <w:szCs w:val="18"/>
          <w:lang w:val="en-US"/>
        </w:rPr>
        <w:t>asia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pacific</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crime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legal</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asia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pacific</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ai</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judges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verdicts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via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chat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app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brave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new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world</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chinas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digital</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courts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Xqe</w:t>
      </w:r>
      <w:r w:rsidRPr="00E35DDE">
        <w:rPr>
          <w:rFonts w:ascii="Times New Roman" w:hAnsi="Times New Roman" w:cs="Times New Roman"/>
          <w:spacing w:val="-2"/>
          <w:sz w:val="18"/>
          <w:szCs w:val="18"/>
        </w:rPr>
        <w:t>9</w:t>
      </w:r>
      <w:r w:rsidRPr="00E35DDE">
        <w:rPr>
          <w:rFonts w:ascii="Times New Roman" w:hAnsi="Times New Roman" w:cs="Times New Roman"/>
          <w:spacing w:val="-2"/>
          <w:sz w:val="18"/>
          <w:szCs w:val="18"/>
          <w:lang w:val="en-US"/>
        </w:rPr>
        <w:t>xz</w:t>
      </w:r>
      <w:r w:rsidRPr="00E35DDE">
        <w:rPr>
          <w:rFonts w:ascii="Times New Roman" w:hAnsi="Times New Roman" w:cs="Times New Roman"/>
          <w:spacing w:val="-2"/>
          <w:sz w:val="18"/>
          <w:szCs w:val="18"/>
        </w:rPr>
        <w:t>_0</w:t>
      </w:r>
      <w:r w:rsidRPr="00E35DDE">
        <w:rPr>
          <w:rFonts w:ascii="Times New Roman" w:hAnsi="Times New Roman" w:cs="Times New Roman"/>
          <w:spacing w:val="-2"/>
          <w:sz w:val="18"/>
          <w:szCs w:val="18"/>
          <w:lang w:val="en-US"/>
        </w:rPr>
        <w:t>VLM</w:t>
      </w:r>
      <w:r w:rsidRPr="00E35DDE">
        <w:rPr>
          <w:rFonts w:ascii="Times New Roman" w:hAnsi="Times New Roman" w:cs="Times New Roman"/>
          <w:spacing w:val="-2"/>
          <w:sz w:val="18"/>
          <w:szCs w:val="18"/>
        </w:rPr>
        <w:t xml:space="preserve"> </w:t>
      </w:r>
    </w:p>
  </w:footnote>
  <w:footnote w:id="492">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Там</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же</w:t>
      </w:r>
      <w:r w:rsidRPr="00E35DDE">
        <w:rPr>
          <w:rFonts w:ascii="Times New Roman" w:hAnsi="Times New Roman" w:cs="Times New Roman"/>
          <w:spacing w:val="-2"/>
          <w:sz w:val="18"/>
          <w:szCs w:val="18"/>
          <w:lang w:val="en-US"/>
        </w:rPr>
        <w:t>.</w:t>
      </w:r>
    </w:p>
  </w:footnote>
  <w:footnote w:id="49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Outline of the National informatization development strategy</w:t>
      </w:r>
      <w:r w:rsidRPr="00E35DDE">
        <w:rPr>
          <w:rFonts w:ascii="Times New Roman" w:hAnsi="Times New Roman" w:cs="Times New Roman"/>
          <w:spacing w:val="-2"/>
          <w:sz w:val="18"/>
          <w:szCs w:val="18"/>
          <w:lang w:val="en-US"/>
        </w:rPr>
        <w:t xml:space="preserve">. Central committee general office. 27 july 2016. </w:t>
      </w:r>
      <w:r w:rsidRPr="00E35DDE">
        <w:rPr>
          <w:rFonts w:ascii="Times New Roman" w:hAnsi="Times New Roman" w:cs="Times New Roman"/>
          <w:spacing w:val="-2"/>
          <w:sz w:val="18"/>
          <w:szCs w:val="18"/>
        </w:rPr>
        <w:t xml:space="preserve">[Электронный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chinacopyrightandmedia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wordpress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com</w:t>
      </w:r>
      <w:r w:rsidRPr="00E35DDE">
        <w:rPr>
          <w:rFonts w:ascii="Times New Roman" w:hAnsi="Times New Roman" w:cs="Times New Roman"/>
          <w:spacing w:val="-2"/>
          <w:sz w:val="18"/>
          <w:szCs w:val="18"/>
        </w:rPr>
        <w:t>/2016/07/27/</w:t>
      </w:r>
      <w:r w:rsidRPr="00E35DDE">
        <w:rPr>
          <w:rFonts w:ascii="Times New Roman" w:hAnsi="Times New Roman" w:cs="Times New Roman"/>
          <w:spacing w:val="-2"/>
          <w:sz w:val="18"/>
          <w:szCs w:val="18"/>
          <w:lang w:val="en-US"/>
        </w:rPr>
        <w:t>outline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of</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the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national</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informatization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development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strategy</w:t>
      </w:r>
    </w:p>
  </w:footnote>
  <w:footnote w:id="49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5 lawyer bots you can try now</w:t>
      </w:r>
      <w:r w:rsidRPr="00E35DDE">
        <w:rPr>
          <w:rFonts w:ascii="Times New Roman" w:hAnsi="Times New Roman" w:cs="Times New Roman"/>
          <w:spacing w:val="-2"/>
          <w:sz w:val="18"/>
          <w:szCs w:val="18"/>
          <w:lang w:val="en-US"/>
        </w:rPr>
        <w:t>. Legal</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tech</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company</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Automio</w:t>
      </w:r>
      <w:r w:rsidRPr="00E35DDE">
        <w:rPr>
          <w:rFonts w:ascii="Times New Roman" w:hAnsi="Times New Roman" w:cs="Times New Roman"/>
          <w:spacing w:val="-2"/>
          <w:sz w:val="18"/>
          <w:szCs w:val="18"/>
        </w:rPr>
        <w:t xml:space="preserve">.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autom</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io</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blog</w:t>
      </w:r>
      <w:r w:rsidRPr="00E35DDE">
        <w:rPr>
          <w:rFonts w:ascii="Times New Roman" w:hAnsi="Times New Roman" w:cs="Times New Roman"/>
          <w:spacing w:val="-2"/>
          <w:sz w:val="18"/>
          <w:szCs w:val="18"/>
        </w:rPr>
        <w:t>/5-</w:t>
      </w:r>
      <w:r w:rsidRPr="00E35DDE">
        <w:rPr>
          <w:rFonts w:ascii="Times New Roman" w:hAnsi="Times New Roman" w:cs="Times New Roman"/>
          <w:spacing w:val="-2"/>
          <w:sz w:val="18"/>
          <w:szCs w:val="18"/>
          <w:lang w:val="en-US"/>
        </w:rPr>
        <w:t>lawyer</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bots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you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can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try</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now</w:t>
      </w:r>
      <w:r w:rsidRPr="00E35DDE">
        <w:rPr>
          <w:rFonts w:ascii="Times New Roman" w:hAnsi="Times New Roman" w:cs="Times New Roman"/>
          <w:spacing w:val="-2"/>
          <w:sz w:val="18"/>
          <w:szCs w:val="18"/>
        </w:rPr>
        <w:t>.</w:t>
      </w:r>
    </w:p>
  </w:footnote>
  <w:footnote w:id="49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Directive on automated decision-making</w:t>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 xml:space="preserve">2019.02.05. </w:t>
      </w:r>
      <w:r w:rsidRPr="00E35DDE">
        <w:rPr>
          <w:rFonts w:ascii="Times New Roman" w:hAnsi="Times New Roman" w:cs="Times New Roman"/>
          <w:spacing w:val="-2"/>
          <w:sz w:val="18"/>
          <w:szCs w:val="18"/>
          <w:lang w:val="en-US"/>
        </w:rPr>
        <w:t>Government</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of</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Canada</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P</w:t>
      </w:r>
      <w:r w:rsidRPr="00E35DDE">
        <w:rPr>
          <w:rFonts w:ascii="Times New Roman" w:hAnsi="Times New Roman" w:cs="Times New Roman"/>
          <w:spacing w:val="-2"/>
          <w:sz w:val="18"/>
          <w:szCs w:val="18"/>
        </w:rPr>
        <w:t xml:space="preserve">.19.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tbs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sct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gc</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pol</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doc</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eng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aspx</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id</w:t>
      </w:r>
      <w:r w:rsidRPr="00E35DDE">
        <w:rPr>
          <w:rFonts w:ascii="Times New Roman" w:hAnsi="Times New Roman" w:cs="Times New Roman"/>
          <w:spacing w:val="-2"/>
          <w:sz w:val="18"/>
          <w:szCs w:val="18"/>
        </w:rPr>
        <w:t>=32592&amp;</w:t>
      </w:r>
      <w:r w:rsidRPr="00E35DDE">
        <w:rPr>
          <w:rFonts w:ascii="Times New Roman" w:hAnsi="Times New Roman" w:cs="Times New Roman"/>
          <w:spacing w:val="-2"/>
          <w:sz w:val="18"/>
          <w:szCs w:val="18"/>
          <w:lang w:val="en-US"/>
        </w:rPr>
        <w:t>section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html</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appA</w:t>
      </w:r>
      <w:r w:rsidRPr="00E35DDE">
        <w:rPr>
          <w:rFonts w:ascii="Times New Roman" w:hAnsi="Times New Roman" w:cs="Times New Roman"/>
          <w:spacing w:val="-2"/>
          <w:sz w:val="18"/>
          <w:szCs w:val="18"/>
        </w:rPr>
        <w:t xml:space="preserve"> </w:t>
      </w:r>
    </w:p>
  </w:footnote>
  <w:footnote w:id="49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Japanese school kids learn English from AI robots</w:t>
      </w:r>
      <w:r w:rsidRPr="00E35DDE">
        <w:rPr>
          <w:rFonts w:ascii="Times New Roman" w:hAnsi="Times New Roman" w:cs="Times New Roman"/>
          <w:spacing w:val="-2"/>
          <w:sz w:val="18"/>
          <w:szCs w:val="18"/>
          <w:lang w:val="en-US"/>
        </w:rPr>
        <w:t>. Japan</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forward</w:t>
      </w:r>
      <w:r w:rsidRPr="00E35DDE">
        <w:rPr>
          <w:rFonts w:ascii="Times New Roman" w:hAnsi="Times New Roman" w:cs="Times New Roman"/>
          <w:spacing w:val="-2"/>
          <w:sz w:val="18"/>
          <w:szCs w:val="18"/>
        </w:rPr>
        <w:t xml:space="preserve">.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japan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forward</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com</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japanese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school</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kids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learn</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english</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from</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ai</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robots</w:t>
      </w:r>
      <w:r w:rsidRPr="00E35DDE">
        <w:rPr>
          <w:rFonts w:ascii="Times New Roman" w:hAnsi="Times New Roman" w:cs="Times New Roman"/>
          <w:spacing w:val="-2"/>
          <w:sz w:val="18"/>
          <w:szCs w:val="18"/>
        </w:rPr>
        <w:t xml:space="preserve">/ </w:t>
      </w:r>
    </w:p>
  </w:footnote>
  <w:footnote w:id="49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lang w:val="en-US"/>
        </w:rPr>
        <w:t>Technology law: robots, public law and regulation</w:t>
      </w:r>
      <w:r w:rsidRPr="00E35DDE">
        <w:rPr>
          <w:rFonts w:ascii="Times New Roman" w:hAnsi="Times New Roman" w:cs="Times New Roman"/>
          <w:spacing w:val="-2"/>
          <w:sz w:val="18"/>
          <w:szCs w:val="18"/>
          <w:lang w:val="en-US"/>
        </w:rPr>
        <w:t>. Robolaw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Asia</w:t>
      </w:r>
      <w:r w:rsidRPr="00E35DDE">
        <w:rPr>
          <w:rFonts w:ascii="Times New Roman" w:hAnsi="Times New Roman" w:cs="Times New Roman"/>
          <w:spacing w:val="-2"/>
          <w:sz w:val="18"/>
          <w:szCs w:val="18"/>
        </w:rPr>
        <w:t xml:space="preserve">. [Электронный ресурс]. – Режим доступа: </w:t>
      </w:r>
      <w:r w:rsidRPr="00E35DDE">
        <w:rPr>
          <w:rFonts w:ascii="Times New Roman" w:hAnsi="Times New Roman" w:cs="Times New Roman"/>
          <w:spacing w:val="-2"/>
          <w:sz w:val="18"/>
          <w:szCs w:val="18"/>
          <w:lang w:val="en-US"/>
        </w:rPr>
        <w:t>http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robolaw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asia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research</w:t>
      </w:r>
      <w:r w:rsidRPr="00E35DDE">
        <w:rPr>
          <w:rFonts w:ascii="Times New Roman" w:hAnsi="Times New Roman" w:cs="Times New Roman"/>
          <w:spacing w:val="-2"/>
          <w:sz w:val="18"/>
          <w:szCs w:val="18"/>
        </w:rPr>
        <w:t>-1.</w:t>
      </w:r>
      <w:r w:rsidRPr="00E35DDE">
        <w:rPr>
          <w:rFonts w:ascii="Times New Roman" w:hAnsi="Times New Roman" w:cs="Times New Roman"/>
          <w:spacing w:val="-2"/>
          <w:sz w:val="18"/>
          <w:szCs w:val="18"/>
          <w:lang w:val="en-US"/>
        </w:rPr>
        <w:t>html</w:t>
      </w:r>
      <w:r w:rsidRPr="00E35DDE">
        <w:rPr>
          <w:rFonts w:ascii="Times New Roman" w:hAnsi="Times New Roman" w:cs="Times New Roman"/>
          <w:spacing w:val="-2"/>
          <w:sz w:val="18"/>
          <w:szCs w:val="18"/>
        </w:rPr>
        <w:t xml:space="preserve"> </w:t>
      </w:r>
    </w:p>
  </w:footnote>
  <w:footnote w:id="49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National strategy for artificial intelligence 2019</w:t>
      </w:r>
      <w:r w:rsidRPr="00E35DDE">
        <w:rPr>
          <w:rFonts w:ascii="Times New Roman" w:hAnsi="Times New Roman" w:cs="Times New Roman"/>
          <w:spacing w:val="-2"/>
          <w:sz w:val="18"/>
          <w:szCs w:val="18"/>
          <w:lang w:val="en-US"/>
        </w:rPr>
        <w:t xml:space="preserve">. The Government of the Republic of Korea. </w:t>
      </w:r>
      <w:r w:rsidRPr="00E35DDE">
        <w:rPr>
          <w:rFonts w:ascii="Times New Roman" w:hAnsi="Times New Roman" w:cs="Times New Roman"/>
          <w:spacing w:val="-2"/>
          <w:sz w:val="18"/>
          <w:szCs w:val="18"/>
        </w:rPr>
        <w:t xml:space="preserve">[Электронный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msit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go</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kr</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cms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english</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pl</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policies</w:t>
      </w:r>
      <w:r w:rsidRPr="00E35DDE">
        <w:rPr>
          <w:rFonts w:ascii="Times New Roman" w:hAnsi="Times New Roman" w:cs="Times New Roman"/>
          <w:spacing w:val="-2"/>
          <w:sz w:val="18"/>
          <w:szCs w:val="18"/>
        </w:rPr>
        <w:t>2/__..._200323.</w:t>
      </w:r>
      <w:r w:rsidRPr="00E35DDE">
        <w:rPr>
          <w:rFonts w:ascii="Times New Roman" w:hAnsi="Times New Roman" w:cs="Times New Roman"/>
          <w:spacing w:val="-2"/>
          <w:sz w:val="18"/>
          <w:szCs w:val="18"/>
          <w:lang w:val="en-US"/>
        </w:rPr>
        <w:t>pdf</w:t>
      </w:r>
      <w:r w:rsidRPr="00E35DDE">
        <w:rPr>
          <w:rFonts w:ascii="Times New Roman" w:hAnsi="Times New Roman" w:cs="Times New Roman"/>
          <w:spacing w:val="-2"/>
          <w:sz w:val="18"/>
          <w:szCs w:val="18"/>
        </w:rPr>
        <w:t xml:space="preserve"> </w:t>
      </w:r>
    </w:p>
  </w:footnote>
  <w:footnote w:id="49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Intelligent robots development and distribution promotion act</w:t>
      </w:r>
      <w:r w:rsidRPr="00E35DDE">
        <w:rPr>
          <w:rFonts w:ascii="Times New Roman" w:hAnsi="Times New Roman" w:cs="Times New Roman"/>
          <w:spacing w:val="-2"/>
          <w:sz w:val="18"/>
          <w:szCs w:val="18"/>
          <w:lang w:val="en-US"/>
        </w:rPr>
        <w:t>. Adopted</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by</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Act</w:t>
      </w:r>
      <w:r w:rsidRPr="00E35DDE">
        <w:rPr>
          <w:rFonts w:ascii="Times New Roman" w:hAnsi="Times New Roman" w:cs="Times New Roman"/>
          <w:spacing w:val="-2"/>
          <w:sz w:val="18"/>
          <w:szCs w:val="18"/>
        </w:rPr>
        <w:t xml:space="preserve"> №9014, </w:t>
      </w:r>
      <w:r w:rsidRPr="00E35DDE">
        <w:rPr>
          <w:rFonts w:ascii="Times New Roman" w:hAnsi="Times New Roman" w:cs="Times New Roman"/>
          <w:spacing w:val="-2"/>
          <w:sz w:val="18"/>
          <w:szCs w:val="18"/>
          <w:lang w:val="en-US"/>
        </w:rPr>
        <w:t>March</w:t>
      </w:r>
      <w:r w:rsidRPr="00E35DDE">
        <w:rPr>
          <w:rFonts w:ascii="Times New Roman" w:hAnsi="Times New Roman" w:cs="Times New Roman"/>
          <w:spacing w:val="-2"/>
          <w:sz w:val="18"/>
          <w:szCs w:val="18"/>
        </w:rPr>
        <w:t xml:space="preserve"> 28. 2008. [Электронный ресурс]. – Режим доступа: </w:t>
      </w:r>
      <w:r w:rsidRPr="00E35DDE">
        <w:rPr>
          <w:rFonts w:ascii="Times New Roman" w:hAnsi="Times New Roman" w:cs="Times New Roman"/>
          <w:spacing w:val="-2"/>
          <w:sz w:val="18"/>
          <w:szCs w:val="18"/>
          <w:lang w:val="en-US"/>
        </w:rPr>
        <w:t>http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elaw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klri</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kr</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eng</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mobile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viewer</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do</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hseq</w:t>
      </w:r>
      <w:r w:rsidRPr="00E35DDE">
        <w:rPr>
          <w:rFonts w:ascii="Times New Roman" w:hAnsi="Times New Roman" w:cs="Times New Roman"/>
          <w:spacing w:val="-2"/>
          <w:sz w:val="18"/>
          <w:szCs w:val="18"/>
        </w:rPr>
        <w:t>=39153&amp;</w:t>
      </w:r>
      <w:r w:rsidRPr="00E35DDE">
        <w:rPr>
          <w:rFonts w:ascii="Times New Roman" w:hAnsi="Times New Roman" w:cs="Times New Roman"/>
          <w:spacing w:val="-2"/>
          <w:sz w:val="18"/>
          <w:szCs w:val="18"/>
          <w:lang w:val="en-US"/>
        </w:rPr>
        <w:t>type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lawname</w:t>
      </w:r>
      <w:r w:rsidRPr="00E35DDE">
        <w:rPr>
          <w:rFonts w:ascii="Times New Roman" w:hAnsi="Times New Roman" w:cs="Times New Roman"/>
          <w:spacing w:val="-2"/>
          <w:sz w:val="18"/>
          <w:szCs w:val="18"/>
        </w:rPr>
        <w:t>&amp;</w:t>
      </w:r>
      <w:r w:rsidRPr="00E35DDE">
        <w:rPr>
          <w:rFonts w:ascii="Times New Roman" w:hAnsi="Times New Roman" w:cs="Times New Roman"/>
          <w:spacing w:val="-2"/>
          <w:sz w:val="18"/>
          <w:szCs w:val="18"/>
          <w:lang w:val="en-US"/>
        </w:rPr>
        <w:t>key</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robot</w:t>
      </w:r>
    </w:p>
  </w:footnote>
  <w:footnote w:id="500">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 xml:space="preserve">Принципы работы с искусственным интеллектом, разработанные на Асиломарской </w:t>
      </w:r>
      <w:r>
        <w:rPr>
          <w:rFonts w:ascii="Times New Roman" w:hAnsi="Times New Roman" w:cs="Times New Roman"/>
          <w:b/>
          <w:spacing w:val="-2"/>
          <w:sz w:val="18"/>
          <w:szCs w:val="18"/>
        </w:rPr>
        <w:t>к</w:t>
      </w:r>
      <w:r w:rsidRPr="00E35DDE">
        <w:rPr>
          <w:rFonts w:ascii="Times New Roman" w:hAnsi="Times New Roman" w:cs="Times New Roman"/>
          <w:b/>
          <w:spacing w:val="-2"/>
          <w:sz w:val="18"/>
          <w:szCs w:val="18"/>
        </w:rPr>
        <w:t>онференции в 2017 г</w:t>
      </w:r>
      <w:r>
        <w:rPr>
          <w:rFonts w:ascii="Times New Roman" w:hAnsi="Times New Roman" w:cs="Times New Roman"/>
          <w:b/>
          <w:spacing w:val="-2"/>
          <w:sz w:val="18"/>
          <w:szCs w:val="18"/>
        </w:rPr>
        <w:t>оду</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Future</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of</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life</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institute</w:t>
      </w:r>
      <w:r w:rsidRPr="00E35DDE">
        <w:rPr>
          <w:rFonts w:ascii="Times New Roman" w:hAnsi="Times New Roman" w:cs="Times New Roman"/>
          <w:spacing w:val="-2"/>
          <w:sz w:val="18"/>
          <w:szCs w:val="18"/>
        </w:rPr>
        <w:t xml:space="preserve">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futureoflife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org</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ai</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principles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russian</w:t>
      </w:r>
      <w:r w:rsidRPr="00E35DDE">
        <w:rPr>
          <w:rFonts w:ascii="Times New Roman" w:hAnsi="Times New Roman" w:cs="Times New Roman"/>
          <w:spacing w:val="-2"/>
          <w:sz w:val="18"/>
          <w:szCs w:val="18"/>
        </w:rPr>
        <w:t>/</w:t>
      </w:r>
    </w:p>
  </w:footnote>
  <w:footnote w:id="50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Хисамова З.И., Бегишев И.Р.</w:t>
      </w:r>
      <w:r w:rsidRPr="00E35DDE">
        <w:rPr>
          <w:rFonts w:ascii="Times New Roman" w:hAnsi="Times New Roman" w:cs="Times New Roman"/>
          <w:spacing w:val="-2"/>
          <w:sz w:val="18"/>
          <w:szCs w:val="18"/>
        </w:rPr>
        <w:t xml:space="preserve"> Правовое регулирование искусственного интеллекта // </w:t>
      </w:r>
      <w:r w:rsidRPr="00E35DDE">
        <w:rPr>
          <w:rFonts w:ascii="Times New Roman" w:hAnsi="Times New Roman" w:cs="Times New Roman"/>
          <w:spacing w:val="-2"/>
          <w:sz w:val="18"/>
          <w:szCs w:val="18"/>
          <w:lang w:val="en-US"/>
        </w:rPr>
        <w:t>Baikal</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Research</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Journal</w:t>
      </w:r>
      <w:r w:rsidRPr="00E35DDE">
        <w:rPr>
          <w:rFonts w:ascii="Times New Roman" w:hAnsi="Times New Roman" w:cs="Times New Roman"/>
          <w:spacing w:val="-2"/>
          <w:sz w:val="18"/>
          <w:szCs w:val="18"/>
        </w:rPr>
        <w:t xml:space="preserve"> – электронный научный журнал Байкальского государственного университета.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2019.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Т.10(№2). – С.8 [Электронный ресурс]. – Режим доступа: </w:t>
      </w:r>
      <w:r w:rsidRPr="00E35DDE">
        <w:rPr>
          <w:rFonts w:ascii="Times New Roman" w:hAnsi="Times New Roman" w:cs="Times New Roman"/>
          <w:spacing w:val="-2"/>
          <w:sz w:val="18"/>
          <w:szCs w:val="18"/>
          <w:lang w:val="en-US"/>
        </w:rPr>
        <w:t>http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brj</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bguep</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reader</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article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aspx</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id</w:t>
      </w:r>
      <w:r w:rsidRPr="00E35DDE">
        <w:rPr>
          <w:rFonts w:ascii="Times New Roman" w:hAnsi="Times New Roman" w:cs="Times New Roman"/>
          <w:spacing w:val="-2"/>
          <w:sz w:val="18"/>
          <w:szCs w:val="18"/>
        </w:rPr>
        <w:t>=23011</w:t>
      </w:r>
    </w:p>
  </w:footnote>
  <w:footnote w:id="50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Модельная конвенция о робототехнике и искусственном интеллекте</w:t>
      </w:r>
      <w:r w:rsidRPr="00E35DDE">
        <w:rPr>
          <w:rFonts w:ascii="Times New Roman" w:hAnsi="Times New Roman" w:cs="Times New Roman"/>
          <w:spacing w:val="-2"/>
          <w:sz w:val="18"/>
          <w:szCs w:val="18"/>
        </w:rPr>
        <w:t>. Исследовательский центр проблем регулирования робототехники и</w:t>
      </w:r>
      <w:r>
        <w:rPr>
          <w:rFonts w:ascii="Times New Roman" w:hAnsi="Times New Roman" w:cs="Times New Roman"/>
          <w:spacing w:val="-2"/>
          <w:sz w:val="18"/>
          <w:szCs w:val="18"/>
        </w:rPr>
        <w:t> </w:t>
      </w:r>
      <w:r w:rsidRPr="00E35DDE">
        <w:rPr>
          <w:rFonts w:ascii="Times New Roman" w:hAnsi="Times New Roman" w:cs="Times New Roman"/>
          <w:spacing w:val="-2"/>
          <w:sz w:val="18"/>
          <w:szCs w:val="18"/>
        </w:rPr>
        <w:t>искусственного интеллекта. [Электронный ресурс]. – Режим доступа: http://robopravo.ru/modielnaia_konvientsiia</w:t>
      </w:r>
    </w:p>
  </w:footnote>
  <w:footnote w:id="503">
    <w:p w:rsidR="003A380F" w:rsidRPr="00E35DDE" w:rsidRDefault="003A380F" w:rsidP="004C7334">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Declaration cooperation on artificial intelligence</w:t>
      </w:r>
      <w:r w:rsidRPr="00E35DDE">
        <w:rPr>
          <w:rFonts w:ascii="Times New Roman" w:hAnsi="Times New Roman" w:cs="Times New Roman"/>
          <w:spacing w:val="-2"/>
          <w:sz w:val="18"/>
          <w:szCs w:val="18"/>
          <w:lang w:val="en-US"/>
        </w:rPr>
        <w:t>. Adopted</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on</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April</w:t>
      </w:r>
      <w:r w:rsidRPr="00E35DDE">
        <w:rPr>
          <w:rFonts w:ascii="Times New Roman" w:hAnsi="Times New Roman" w:cs="Times New Roman"/>
          <w:spacing w:val="-2"/>
          <w:sz w:val="18"/>
          <w:szCs w:val="18"/>
        </w:rPr>
        <w:t xml:space="preserve"> 10, 2018. [Электронный ресурс].</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 xml:space="preserve">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ec</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europa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jrc</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w:t>
      </w:r>
      <w:r>
        <w:rPr>
          <w:rFonts w:ascii="Times New Roman" w:hAnsi="Times New Roman" w:cs="Times New Roman"/>
          <w:spacing w:val="-2"/>
          <w:sz w:val="18"/>
          <w:szCs w:val="18"/>
        </w:rPr>
        <w:t>...</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sites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daydocxpdfpdf</w:t>
      </w:r>
      <w:r w:rsidRPr="00E35DDE">
        <w:rPr>
          <w:rFonts w:ascii="Times New Roman" w:hAnsi="Times New Roman" w:cs="Times New Roman"/>
          <w:spacing w:val="-2"/>
          <w:sz w:val="18"/>
          <w:szCs w:val="18"/>
        </w:rPr>
        <w:t>.</w:t>
      </w:r>
    </w:p>
  </w:footnote>
  <w:footnote w:id="50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Монреальская декларация об ответственном развитии искусственного интеллекта</w:t>
      </w:r>
      <w:r w:rsidRPr="00E35DDE">
        <w:rPr>
          <w:rFonts w:ascii="Times New Roman" w:hAnsi="Times New Roman" w:cs="Times New Roman"/>
          <w:spacing w:val="-2"/>
          <w:sz w:val="18"/>
          <w:szCs w:val="18"/>
        </w:rPr>
        <w:t>. Принята в 2018 году в г. Монреаль, Канада [Электронный ресурс]: https://5da05b0d-f158-4af2-8b9f-892984c33739.filesusr.com/...3fa28500b5ef088fca.pdf</w:t>
      </w:r>
    </w:p>
  </w:footnote>
  <w:footnote w:id="50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Словарь предпринимателя: трансгуманизм</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Rusbase</w:t>
      </w:r>
      <w:r w:rsidRPr="00E35DDE">
        <w:rPr>
          <w:rFonts w:ascii="Times New Roman" w:hAnsi="Times New Roman" w:cs="Times New Roman"/>
          <w:spacing w:val="-2"/>
          <w:sz w:val="18"/>
          <w:szCs w:val="18"/>
        </w:rPr>
        <w:t xml:space="preserve">.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rb</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story</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bus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dic</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transhomo</w:t>
      </w:r>
      <w:r w:rsidRPr="00E35DDE">
        <w:rPr>
          <w:rFonts w:ascii="Times New Roman" w:hAnsi="Times New Roman" w:cs="Times New Roman"/>
          <w:spacing w:val="-2"/>
          <w:sz w:val="18"/>
          <w:szCs w:val="18"/>
        </w:rPr>
        <w:t>/</w:t>
      </w:r>
    </w:p>
  </w:footnote>
  <w:footnote w:id="50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Марк Дери</w:t>
      </w:r>
      <w:r w:rsidRPr="00E35DDE">
        <w:rPr>
          <w:rFonts w:ascii="Times New Roman" w:hAnsi="Times New Roman" w:cs="Times New Roman"/>
          <w:spacing w:val="-2"/>
          <w:sz w:val="18"/>
          <w:szCs w:val="18"/>
        </w:rPr>
        <w:t xml:space="preserve">. Скорость убегания: киберкультура на рубеже веков.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М.: АСТ Москва, 2008. – С.405-406.</w:t>
      </w:r>
    </w:p>
  </w:footnote>
  <w:footnote w:id="507">
    <w:p w:rsidR="003A380F" w:rsidRPr="00E35DDE"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lang w:val="en-US"/>
        </w:rPr>
        <w:t xml:space="preserve"> </w:t>
      </w:r>
      <w:r w:rsidRPr="00E35DDE">
        <w:rPr>
          <w:rFonts w:ascii="Times New Roman" w:hAnsi="Times New Roman" w:cs="Times New Roman"/>
          <w:b/>
          <w:spacing w:val="-2"/>
          <w:sz w:val="18"/>
          <w:szCs w:val="18"/>
          <w:lang w:val="en-US"/>
        </w:rPr>
        <w:t>Hans Moravec</w:t>
      </w:r>
      <w:r w:rsidRPr="00E35DDE">
        <w:rPr>
          <w:rFonts w:ascii="Times New Roman" w:hAnsi="Times New Roman" w:cs="Times New Roman"/>
          <w:spacing w:val="-2"/>
          <w:sz w:val="18"/>
          <w:szCs w:val="18"/>
          <w:lang w:val="en-US"/>
        </w:rPr>
        <w:t>. The future of robot and human intelligence [</w:t>
      </w:r>
      <w:r w:rsidRPr="00E35DDE">
        <w:rPr>
          <w:rFonts w:ascii="Times New Roman" w:hAnsi="Times New Roman" w:cs="Times New Roman"/>
          <w:spacing w:val="-2"/>
          <w:sz w:val="18"/>
          <w:szCs w:val="18"/>
        </w:rPr>
        <w:t>Текст</w:t>
      </w:r>
      <w:r w:rsidRPr="00E35DDE">
        <w:rPr>
          <w:rFonts w:ascii="Times New Roman" w:hAnsi="Times New Roman" w:cs="Times New Roman"/>
          <w:spacing w:val="-2"/>
          <w:sz w:val="18"/>
          <w:szCs w:val="18"/>
          <w:lang w:val="en-US"/>
        </w:rPr>
        <w:t>] /Moravec Hans. Harvard university press. Cambridge, Massachussetts. London, England. 1988. – P.6, 112.</w:t>
      </w:r>
    </w:p>
  </w:footnote>
  <w:footnote w:id="508">
    <w:p w:rsidR="003A380F" w:rsidRPr="004B0A16" w:rsidRDefault="003A380F" w:rsidP="00994878">
      <w:pPr>
        <w:pStyle w:val="a5"/>
        <w:jc w:val="both"/>
        <w:rPr>
          <w:rFonts w:ascii="Times New Roman" w:hAnsi="Times New Roman" w:cs="Times New Roman"/>
          <w:spacing w:val="-2"/>
          <w:sz w:val="18"/>
          <w:szCs w:val="18"/>
          <w:lang w:val="en-US"/>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Кутырев</w:t>
      </w:r>
      <w:r w:rsidRPr="004B0A16">
        <w:rPr>
          <w:rFonts w:ascii="Times New Roman" w:hAnsi="Times New Roman" w:cs="Times New Roman"/>
          <w:b/>
          <w:spacing w:val="-2"/>
          <w:sz w:val="18"/>
          <w:szCs w:val="18"/>
          <w:lang w:val="en-US"/>
        </w:rPr>
        <w:t xml:space="preserve"> </w:t>
      </w:r>
      <w:r w:rsidRPr="00E35DDE">
        <w:rPr>
          <w:rFonts w:ascii="Times New Roman" w:hAnsi="Times New Roman" w:cs="Times New Roman"/>
          <w:b/>
          <w:spacing w:val="-2"/>
          <w:sz w:val="18"/>
          <w:szCs w:val="18"/>
        </w:rPr>
        <w:t>В</w:t>
      </w:r>
      <w:r w:rsidRPr="004B0A16">
        <w:rPr>
          <w:rFonts w:ascii="Times New Roman" w:hAnsi="Times New Roman" w:cs="Times New Roman"/>
          <w:b/>
          <w:spacing w:val="-2"/>
          <w:sz w:val="18"/>
          <w:szCs w:val="18"/>
          <w:lang w:val="en-US"/>
        </w:rPr>
        <w:t>.</w:t>
      </w:r>
      <w:r w:rsidRPr="00E35DDE">
        <w:rPr>
          <w:rFonts w:ascii="Times New Roman" w:hAnsi="Times New Roman" w:cs="Times New Roman"/>
          <w:b/>
          <w:spacing w:val="-2"/>
          <w:sz w:val="18"/>
          <w:szCs w:val="18"/>
        </w:rPr>
        <w:t>А</w:t>
      </w:r>
      <w:r w:rsidRPr="004B0A16">
        <w:rPr>
          <w:rFonts w:ascii="Times New Roman" w:hAnsi="Times New Roman" w:cs="Times New Roman"/>
          <w:b/>
          <w:spacing w:val="-2"/>
          <w:sz w:val="18"/>
          <w:szCs w:val="18"/>
          <w:lang w:val="en-US"/>
        </w:rPr>
        <w:t>.</w:t>
      </w:r>
      <w:r w:rsidRPr="004B0A16">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Философия</w:t>
      </w:r>
      <w:r w:rsidRPr="004B0A16">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трансгуманизма</w:t>
      </w:r>
      <w:r w:rsidRPr="004B0A16">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учебно</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rPr>
        <w:t>методическое</w:t>
      </w:r>
      <w:r w:rsidRPr="004B0A16">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пособие</w:t>
      </w:r>
      <w:r w:rsidRPr="004B0A16">
        <w:rPr>
          <w:rFonts w:ascii="Times New Roman" w:hAnsi="Times New Roman" w:cs="Times New Roman"/>
          <w:spacing w:val="-2"/>
          <w:sz w:val="18"/>
          <w:szCs w:val="18"/>
          <w:lang w:val="en-US"/>
        </w:rPr>
        <w:t xml:space="preserve">. – </w:t>
      </w:r>
      <w:r w:rsidRPr="00E35DDE">
        <w:rPr>
          <w:rFonts w:ascii="Times New Roman" w:hAnsi="Times New Roman" w:cs="Times New Roman"/>
          <w:spacing w:val="-2"/>
          <w:sz w:val="18"/>
          <w:szCs w:val="18"/>
        </w:rPr>
        <w:t>Н</w:t>
      </w:r>
      <w:r w:rsidRPr="004B0A16">
        <w:rPr>
          <w:rFonts w:ascii="Times New Roman" w:hAnsi="Times New Roman" w:cs="Times New Roman"/>
          <w:spacing w:val="-2"/>
          <w:sz w:val="18"/>
          <w:szCs w:val="18"/>
          <w:lang w:val="en-US"/>
        </w:rPr>
        <w:t>/</w:t>
      </w:r>
      <w:r w:rsidRPr="00E35DDE">
        <w:rPr>
          <w:rFonts w:ascii="Times New Roman" w:hAnsi="Times New Roman" w:cs="Times New Roman"/>
          <w:spacing w:val="-2"/>
          <w:sz w:val="18"/>
          <w:szCs w:val="18"/>
        </w:rPr>
        <w:t>Новгород</w:t>
      </w:r>
      <w:r w:rsidRPr="004B0A16">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Нижегородский</w:t>
      </w:r>
      <w:r w:rsidRPr="004B0A16">
        <w:rPr>
          <w:rFonts w:ascii="Times New Roman" w:hAnsi="Times New Roman" w:cs="Times New Roman"/>
          <w:spacing w:val="-2"/>
          <w:sz w:val="18"/>
          <w:szCs w:val="18"/>
          <w:lang w:val="en-US"/>
        </w:rPr>
        <w:t xml:space="preserve"> </w:t>
      </w:r>
      <w:r w:rsidRPr="00E35DDE">
        <w:rPr>
          <w:rFonts w:ascii="Times New Roman" w:hAnsi="Times New Roman" w:cs="Times New Roman"/>
          <w:spacing w:val="-2"/>
          <w:sz w:val="18"/>
          <w:szCs w:val="18"/>
        </w:rPr>
        <w:t>университет</w:t>
      </w:r>
      <w:r w:rsidRPr="004B0A16">
        <w:rPr>
          <w:rFonts w:ascii="Times New Roman" w:hAnsi="Times New Roman" w:cs="Times New Roman"/>
          <w:spacing w:val="-2"/>
          <w:sz w:val="18"/>
          <w:szCs w:val="18"/>
          <w:lang w:val="en-US"/>
        </w:rPr>
        <w:t>, 2010. –</w:t>
      </w:r>
      <w:r w:rsidRPr="00E35DDE">
        <w:rPr>
          <w:rFonts w:ascii="Times New Roman" w:hAnsi="Times New Roman" w:cs="Times New Roman"/>
          <w:spacing w:val="-2"/>
          <w:sz w:val="18"/>
          <w:szCs w:val="18"/>
          <w:lang w:val="en-US"/>
        </w:rPr>
        <w:t> </w:t>
      </w:r>
      <w:r w:rsidRPr="00E35DDE">
        <w:rPr>
          <w:rFonts w:ascii="Times New Roman" w:hAnsi="Times New Roman" w:cs="Times New Roman"/>
          <w:spacing w:val="-2"/>
          <w:sz w:val="18"/>
          <w:szCs w:val="18"/>
        </w:rPr>
        <w:t>С</w:t>
      </w:r>
      <w:r w:rsidRPr="004B0A16">
        <w:rPr>
          <w:rFonts w:ascii="Times New Roman" w:hAnsi="Times New Roman" w:cs="Times New Roman"/>
          <w:spacing w:val="-2"/>
          <w:sz w:val="18"/>
          <w:szCs w:val="18"/>
          <w:lang w:val="en-US"/>
        </w:rPr>
        <w:t>.57-58</w:t>
      </w:r>
    </w:p>
  </w:footnote>
  <w:footnote w:id="509">
    <w:p w:rsidR="003A380F" w:rsidRPr="00E35DDE" w:rsidRDefault="003A380F" w:rsidP="004C7334">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Всеобщая декларация о геноме человека и правах человека</w:t>
      </w:r>
      <w:r w:rsidRPr="00E35DDE">
        <w:rPr>
          <w:rFonts w:ascii="Times New Roman" w:hAnsi="Times New Roman" w:cs="Times New Roman"/>
          <w:spacing w:val="-2"/>
          <w:sz w:val="18"/>
          <w:szCs w:val="18"/>
        </w:rPr>
        <w:t>. Принята 11 ноября 1997 г</w:t>
      </w:r>
      <w:r>
        <w:rPr>
          <w:rFonts w:ascii="Times New Roman" w:hAnsi="Times New Roman" w:cs="Times New Roman"/>
          <w:spacing w:val="-2"/>
          <w:sz w:val="18"/>
          <w:szCs w:val="18"/>
        </w:rPr>
        <w:t>ода</w:t>
      </w:r>
      <w:r w:rsidRPr="00E35DDE">
        <w:rPr>
          <w:rFonts w:ascii="Times New Roman" w:hAnsi="Times New Roman" w:cs="Times New Roman"/>
          <w:spacing w:val="-2"/>
          <w:sz w:val="18"/>
          <w:szCs w:val="18"/>
        </w:rPr>
        <w:t xml:space="preserve"> Генеральной конференцией ООН по вопросам образования, науки и культуры [Электронный ресурс]: https://www.un.org/ru/</w:t>
      </w:r>
      <w:r>
        <w:rPr>
          <w:rFonts w:ascii="Times New Roman" w:hAnsi="Times New Roman" w:cs="Times New Roman"/>
          <w:spacing w:val="-2"/>
          <w:sz w:val="18"/>
          <w:szCs w:val="18"/>
        </w:rPr>
        <w:t>...</w:t>
      </w:r>
      <w:r w:rsidRPr="00E35DDE">
        <w:rPr>
          <w:rFonts w:ascii="Times New Roman" w:hAnsi="Times New Roman" w:cs="Times New Roman"/>
          <w:spacing w:val="-2"/>
          <w:sz w:val="18"/>
          <w:szCs w:val="18"/>
        </w:rPr>
        <w:t>genome.shtml.</w:t>
      </w:r>
    </w:p>
  </w:footnote>
  <w:footnote w:id="510">
    <w:p w:rsidR="003A380F" w:rsidRPr="00E35DDE" w:rsidRDefault="003A380F" w:rsidP="004C7334">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Высшие животные.</w:t>
      </w:r>
      <w:r w:rsidRPr="00E35DDE">
        <w:rPr>
          <w:rFonts w:ascii="Times New Roman" w:hAnsi="Times New Roman" w:cs="Times New Roman"/>
          <w:spacing w:val="-2"/>
          <w:sz w:val="18"/>
          <w:szCs w:val="18"/>
        </w:rPr>
        <w:t xml:space="preserve"> / Карта слов и выражений русского языка. [Электронный ресурс]. – Режим доступа: https://kartaslov.ru/%...8B%D0%B5.</w:t>
      </w:r>
    </w:p>
  </w:footnote>
  <w:footnote w:id="511">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Декларация в защиту клонирования и неприкосновенности научных исследований // </w:t>
      </w:r>
      <w:r w:rsidRPr="00E35DDE">
        <w:rPr>
          <w:rFonts w:ascii="Times New Roman" w:hAnsi="Times New Roman" w:cs="Times New Roman"/>
          <w:spacing w:val="-2"/>
          <w:sz w:val="18"/>
          <w:szCs w:val="18"/>
        </w:rPr>
        <w:t>Человек. 1998 №3. [Электронный ресурс]. – Режим доступа: http://vivovoco.astronet.ru/VV/PAPERS/MEN/CLONE_4.HTM</w:t>
      </w:r>
    </w:p>
  </w:footnote>
  <w:footnote w:id="512">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Декларация ООН о клонировании человека</w:t>
      </w:r>
      <w:r w:rsidRPr="00E35DDE">
        <w:rPr>
          <w:rFonts w:ascii="Times New Roman" w:hAnsi="Times New Roman" w:cs="Times New Roman"/>
          <w:spacing w:val="-2"/>
          <w:sz w:val="18"/>
          <w:szCs w:val="18"/>
        </w:rPr>
        <w:t>. Принята резолюцией 59/280 Генеральной Ассамблеи от 8 марта 2005 года [Электронный ресурс]. – Режим доступа: https://www.un.org/ru/documents/decl_conv/declarations/decl_clon.shtml.</w:t>
      </w:r>
    </w:p>
  </w:footnote>
  <w:footnote w:id="513">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Дополнительный протокол к Конвенции о защите прав и достоинства человека в связи с применением достижений биологии и медицины, касающийся запрещения клонирования человеческих существ (</w:t>
      </w:r>
      <w:r w:rsidRPr="00E35DDE">
        <w:rPr>
          <w:rFonts w:ascii="Times New Roman" w:hAnsi="Times New Roman" w:cs="Times New Roman"/>
          <w:b/>
          <w:spacing w:val="-2"/>
          <w:sz w:val="18"/>
          <w:szCs w:val="18"/>
          <w:lang w:val="en-US"/>
        </w:rPr>
        <w:t>ETS</w:t>
      </w:r>
      <w:r w:rsidRPr="00E35DDE">
        <w:rPr>
          <w:rFonts w:ascii="Times New Roman" w:hAnsi="Times New Roman" w:cs="Times New Roman"/>
          <w:b/>
          <w:spacing w:val="-2"/>
          <w:sz w:val="18"/>
          <w:szCs w:val="18"/>
        </w:rPr>
        <w:t xml:space="preserve"> </w:t>
      </w:r>
      <w:r w:rsidRPr="00E35DDE">
        <w:rPr>
          <w:rFonts w:ascii="Times New Roman" w:hAnsi="Times New Roman" w:cs="Times New Roman"/>
          <w:b/>
          <w:spacing w:val="-2"/>
          <w:sz w:val="18"/>
          <w:szCs w:val="18"/>
          <w:lang w:val="en-US"/>
        </w:rPr>
        <w:t>N</w:t>
      </w:r>
      <w:r w:rsidRPr="00E35DDE">
        <w:rPr>
          <w:rFonts w:ascii="Times New Roman" w:hAnsi="Times New Roman" w:cs="Times New Roman"/>
          <w:b/>
          <w:spacing w:val="-2"/>
          <w:sz w:val="18"/>
          <w:szCs w:val="18"/>
        </w:rPr>
        <w:t xml:space="preserve"> 168)</w:t>
      </w:r>
      <w:r w:rsidRPr="00E35DDE">
        <w:rPr>
          <w:rFonts w:ascii="Times New Roman" w:hAnsi="Times New Roman" w:cs="Times New Roman"/>
          <w:spacing w:val="-2"/>
          <w:sz w:val="18"/>
          <w:szCs w:val="18"/>
        </w:rPr>
        <w:t>. Принята 12 января 1998 г., в г. Париж, Французская Республика. [Электронный ресурс]. – Режим доступа: http://docs.cntd.ru/document/901947041</w:t>
      </w:r>
    </w:p>
  </w:footnote>
  <w:footnote w:id="514">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Искусственный интеллект научился клонировать высшие организмы</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Cnews</w:t>
      </w:r>
      <w:r w:rsidRPr="00E35DDE">
        <w:rPr>
          <w:rFonts w:ascii="Times New Roman" w:hAnsi="Times New Roman" w:cs="Times New Roman"/>
          <w:spacing w:val="-2"/>
          <w:sz w:val="18"/>
          <w:szCs w:val="18"/>
        </w:rPr>
        <w:t xml:space="preserve">. [Электронный ресурс]. – Режим доступа: </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www</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cnews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news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top</w:t>
      </w:r>
      <w:r w:rsidRPr="00E35DDE">
        <w:rPr>
          <w:rFonts w:ascii="Times New Roman" w:hAnsi="Times New Roman" w:cs="Times New Roman"/>
          <w:spacing w:val="-2"/>
          <w:sz w:val="18"/>
          <w:szCs w:val="18"/>
        </w:rPr>
        <w:t>/2017-07-05_</w:t>
      </w:r>
      <w:r>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v</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uspeshnom</w:t>
      </w:r>
    </w:p>
  </w:footnote>
  <w:footnote w:id="515">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Определение термина концепция</w:t>
      </w:r>
      <w:r w:rsidRPr="00E35DDE">
        <w:rPr>
          <w:rFonts w:ascii="Times New Roman" w:hAnsi="Times New Roman" w:cs="Times New Roman"/>
          <w:spacing w:val="-2"/>
          <w:sz w:val="18"/>
          <w:szCs w:val="18"/>
        </w:rPr>
        <w:t>. Национальная энциклопедическая служба. [Электронный ресурс]. – Режим доступа: https://terme.ru/termin/koncepcija.html</w:t>
      </w:r>
    </w:p>
  </w:footnote>
  <w:footnote w:id="516">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 xml:space="preserve">Что такое концепция? </w:t>
      </w:r>
      <w:r w:rsidRPr="00E35DDE">
        <w:rPr>
          <w:rFonts w:ascii="Times New Roman" w:hAnsi="Times New Roman" w:cs="Times New Roman"/>
          <w:spacing w:val="-2"/>
          <w:sz w:val="18"/>
          <w:szCs w:val="18"/>
        </w:rPr>
        <w:t>[Электронный ресурс]. – Режим доступа: https://ktonanovenkogo.ru/voprosy-i-otvety/koncepciya-chto-ehto-takoe-prostymi-slovami.html</w:t>
      </w:r>
    </w:p>
  </w:footnote>
  <w:footnote w:id="517">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b/>
          <w:spacing w:val="-2"/>
          <w:sz w:val="18"/>
          <w:szCs w:val="18"/>
        </w:rPr>
        <w:t>Концепция.</w:t>
      </w:r>
      <w:r w:rsidRPr="00E35DDE">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lang w:val="en-US"/>
        </w:rPr>
        <w:t>Dic</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academic</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 xml:space="preserve"> – словарь. [Электронный ресурс]. – Режим доступа:</w:t>
      </w:r>
      <w:r w:rsidRPr="00E35DDE">
        <w:rPr>
          <w:rFonts w:ascii="Times New Roman" w:hAnsi="Times New Roman" w:cs="Times New Roman"/>
          <w:spacing w:val="-2"/>
          <w:sz w:val="18"/>
          <w:szCs w:val="18"/>
          <w:lang w:val="en-US"/>
        </w:rPr>
        <w:t>https</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dic</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academic</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ru</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dic</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nsf</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enc</w:t>
      </w:r>
      <w:r w:rsidRPr="00E35DDE">
        <w:rPr>
          <w:rFonts w:ascii="Times New Roman" w:hAnsi="Times New Roman" w:cs="Times New Roman"/>
          <w:spacing w:val="-2"/>
          <w:sz w:val="18"/>
          <w:szCs w:val="18"/>
        </w:rPr>
        <w:t>_</w:t>
      </w:r>
      <w:r w:rsidRPr="00E35DDE">
        <w:rPr>
          <w:rFonts w:ascii="Times New Roman" w:hAnsi="Times New Roman" w:cs="Times New Roman"/>
          <w:spacing w:val="-2"/>
          <w:sz w:val="18"/>
          <w:szCs w:val="18"/>
          <w:lang w:val="en-US"/>
        </w:rPr>
        <w:t>philosophy</w:t>
      </w:r>
      <w:r w:rsidRPr="00E35DDE">
        <w:rPr>
          <w:rFonts w:ascii="Times New Roman" w:hAnsi="Times New Roman" w:cs="Times New Roman"/>
          <w:spacing w:val="-2"/>
          <w:sz w:val="18"/>
          <w:szCs w:val="18"/>
        </w:rPr>
        <w:t>/2537/%</w:t>
      </w:r>
      <w:r w:rsidRPr="00E35DDE">
        <w:rPr>
          <w:rFonts w:ascii="Times New Roman" w:hAnsi="Times New Roman" w:cs="Times New Roman"/>
          <w:spacing w:val="-2"/>
          <w:sz w:val="18"/>
          <w:szCs w:val="18"/>
          <w:lang w:val="en-US"/>
        </w:rPr>
        <w:t>D</w:t>
      </w:r>
      <w:r w:rsidRPr="00E35DDE">
        <w:rPr>
          <w:rFonts w:ascii="Times New Roman" w:hAnsi="Times New Roman" w:cs="Times New Roman"/>
          <w:spacing w:val="-2"/>
          <w:sz w:val="18"/>
          <w:szCs w:val="18"/>
        </w:rPr>
        <w:t>0%9</w:t>
      </w:r>
      <w:r w:rsidRPr="00E35DDE">
        <w:rPr>
          <w:rFonts w:ascii="Times New Roman" w:hAnsi="Times New Roman" w:cs="Times New Roman"/>
          <w:spacing w:val="-2"/>
          <w:sz w:val="18"/>
          <w:szCs w:val="18"/>
          <w:lang w:val="en-US"/>
        </w:rPr>
        <w:t>A</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D</w:t>
      </w:r>
      <w:r w:rsidRPr="00E35DDE">
        <w:rPr>
          <w:rFonts w:ascii="Times New Roman" w:hAnsi="Times New Roman" w:cs="Times New Roman"/>
          <w:spacing w:val="-2"/>
          <w:sz w:val="18"/>
          <w:szCs w:val="18"/>
        </w:rPr>
        <w:t>0%9</w:t>
      </w:r>
      <w:r w:rsidRPr="00E35DDE">
        <w:rPr>
          <w:rFonts w:ascii="Times New Roman" w:hAnsi="Times New Roman" w:cs="Times New Roman"/>
          <w:spacing w:val="-2"/>
          <w:sz w:val="18"/>
          <w:szCs w:val="18"/>
          <w:lang w:val="en-US"/>
        </w:rPr>
        <w:t>E</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D</w:t>
      </w:r>
      <w:r w:rsidRPr="00E35DDE">
        <w:rPr>
          <w:rFonts w:ascii="Times New Roman" w:hAnsi="Times New Roman" w:cs="Times New Roman"/>
          <w:spacing w:val="-2"/>
          <w:sz w:val="18"/>
          <w:szCs w:val="18"/>
        </w:rPr>
        <w:t>0%9</w:t>
      </w:r>
      <w:r w:rsidRPr="00E35DDE">
        <w:rPr>
          <w:rFonts w:ascii="Times New Roman" w:hAnsi="Times New Roman" w:cs="Times New Roman"/>
          <w:spacing w:val="-2"/>
          <w:sz w:val="18"/>
          <w:szCs w:val="18"/>
          <w:lang w:val="en-US"/>
        </w:rPr>
        <w:t>D</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D</w:t>
      </w:r>
      <w:r w:rsidRPr="00E35DDE">
        <w:rPr>
          <w:rFonts w:ascii="Times New Roman" w:hAnsi="Times New Roman" w:cs="Times New Roman"/>
          <w:spacing w:val="-2"/>
          <w:sz w:val="18"/>
          <w:szCs w:val="18"/>
        </w:rPr>
        <w:t>0%</w:t>
      </w:r>
      <w:r w:rsidRPr="00E35DDE">
        <w:rPr>
          <w:rFonts w:ascii="Times New Roman" w:hAnsi="Times New Roman" w:cs="Times New Roman"/>
          <w:spacing w:val="-2"/>
          <w:sz w:val="18"/>
          <w:szCs w:val="18"/>
          <w:lang w:val="en-US"/>
        </w:rPr>
        <w:t>A</w:t>
      </w:r>
      <w:r w:rsidRPr="00E35DDE">
        <w:rPr>
          <w:rFonts w:ascii="Times New Roman" w:hAnsi="Times New Roman" w:cs="Times New Roman"/>
          <w:spacing w:val="-2"/>
          <w:sz w:val="18"/>
          <w:szCs w:val="18"/>
        </w:rPr>
        <w:t>6%</w:t>
      </w:r>
      <w:r w:rsidRPr="00E35DDE">
        <w:rPr>
          <w:rFonts w:ascii="Times New Roman" w:hAnsi="Times New Roman" w:cs="Times New Roman"/>
          <w:spacing w:val="-2"/>
          <w:sz w:val="18"/>
          <w:szCs w:val="18"/>
          <w:lang w:val="en-US"/>
        </w:rPr>
        <w:t>D</w:t>
      </w:r>
      <w:r w:rsidRPr="00E35DDE">
        <w:rPr>
          <w:rFonts w:ascii="Times New Roman" w:hAnsi="Times New Roman" w:cs="Times New Roman"/>
          <w:spacing w:val="-2"/>
          <w:sz w:val="18"/>
          <w:szCs w:val="18"/>
        </w:rPr>
        <w:t>0%95%</w:t>
      </w:r>
      <w:r w:rsidRPr="00E35DDE">
        <w:rPr>
          <w:rFonts w:ascii="Times New Roman" w:hAnsi="Times New Roman" w:cs="Times New Roman"/>
          <w:spacing w:val="-2"/>
          <w:sz w:val="18"/>
          <w:szCs w:val="18"/>
          <w:lang w:val="en-US"/>
        </w:rPr>
        <w:t>D</w:t>
      </w:r>
      <w:r w:rsidRPr="00E35DDE">
        <w:rPr>
          <w:rFonts w:ascii="Times New Roman" w:hAnsi="Times New Roman" w:cs="Times New Roman"/>
          <w:spacing w:val="-2"/>
          <w:sz w:val="18"/>
          <w:szCs w:val="18"/>
        </w:rPr>
        <w:t>0%9</w:t>
      </w:r>
      <w:r w:rsidRPr="00E35DDE">
        <w:rPr>
          <w:rFonts w:ascii="Times New Roman" w:hAnsi="Times New Roman" w:cs="Times New Roman"/>
          <w:spacing w:val="-2"/>
          <w:sz w:val="18"/>
          <w:szCs w:val="18"/>
          <w:lang w:val="en-US"/>
        </w:rPr>
        <w:t>F</w:t>
      </w:r>
      <w:r w:rsidRPr="00E35DDE">
        <w:rPr>
          <w:rFonts w:ascii="Times New Roman" w:hAnsi="Times New Roman" w:cs="Times New Roman"/>
          <w:spacing w:val="-2"/>
          <w:sz w:val="18"/>
          <w:szCs w:val="18"/>
        </w:rPr>
        <w:t>%</w:t>
      </w:r>
      <w:r w:rsidRPr="00E35DDE">
        <w:rPr>
          <w:rFonts w:ascii="Times New Roman" w:hAnsi="Times New Roman" w:cs="Times New Roman"/>
          <w:spacing w:val="-2"/>
          <w:sz w:val="18"/>
          <w:szCs w:val="18"/>
          <w:lang w:val="en-US"/>
        </w:rPr>
        <w:t>D</w:t>
      </w:r>
      <w:r w:rsidRPr="00E35DDE">
        <w:rPr>
          <w:rFonts w:ascii="Times New Roman" w:hAnsi="Times New Roman" w:cs="Times New Roman"/>
          <w:spacing w:val="-2"/>
          <w:sz w:val="18"/>
          <w:szCs w:val="18"/>
        </w:rPr>
        <w:t>0%</w:t>
      </w:r>
      <w:r w:rsidRPr="00E35DDE">
        <w:rPr>
          <w:rFonts w:ascii="Times New Roman" w:hAnsi="Times New Roman" w:cs="Times New Roman"/>
          <w:spacing w:val="-2"/>
          <w:sz w:val="18"/>
          <w:szCs w:val="18"/>
          <w:lang w:val="en-US"/>
        </w:rPr>
        <w:t>A</w:t>
      </w:r>
      <w:r w:rsidRPr="00E35DDE">
        <w:rPr>
          <w:rFonts w:ascii="Times New Roman" w:hAnsi="Times New Roman" w:cs="Times New Roman"/>
          <w:spacing w:val="-2"/>
          <w:sz w:val="18"/>
          <w:szCs w:val="18"/>
        </w:rPr>
        <w:t>6%</w:t>
      </w:r>
      <w:r w:rsidRPr="00E35DDE">
        <w:rPr>
          <w:rFonts w:ascii="Times New Roman" w:hAnsi="Times New Roman" w:cs="Times New Roman"/>
          <w:spacing w:val="-2"/>
          <w:sz w:val="18"/>
          <w:szCs w:val="18"/>
          <w:lang w:val="en-US"/>
        </w:rPr>
        <w:t>D</w:t>
      </w:r>
      <w:r w:rsidRPr="00E35DDE">
        <w:rPr>
          <w:rFonts w:ascii="Times New Roman" w:hAnsi="Times New Roman" w:cs="Times New Roman"/>
          <w:spacing w:val="-2"/>
          <w:sz w:val="18"/>
          <w:szCs w:val="18"/>
        </w:rPr>
        <w:t>0%98%</w:t>
      </w:r>
      <w:r w:rsidRPr="00E35DDE">
        <w:rPr>
          <w:rFonts w:ascii="Times New Roman" w:hAnsi="Times New Roman" w:cs="Times New Roman"/>
          <w:spacing w:val="-2"/>
          <w:sz w:val="18"/>
          <w:szCs w:val="18"/>
          <w:lang w:val="en-US"/>
        </w:rPr>
        <w:t>D</w:t>
      </w:r>
      <w:r w:rsidRPr="00E35DDE">
        <w:rPr>
          <w:rFonts w:ascii="Times New Roman" w:hAnsi="Times New Roman" w:cs="Times New Roman"/>
          <w:spacing w:val="-2"/>
          <w:sz w:val="18"/>
          <w:szCs w:val="18"/>
        </w:rPr>
        <w:t>0%</w:t>
      </w:r>
      <w:r w:rsidRPr="00E35DDE">
        <w:rPr>
          <w:rFonts w:ascii="Times New Roman" w:hAnsi="Times New Roman" w:cs="Times New Roman"/>
          <w:spacing w:val="-2"/>
          <w:sz w:val="18"/>
          <w:szCs w:val="18"/>
          <w:lang w:val="en-US"/>
        </w:rPr>
        <w:t>AF</w:t>
      </w:r>
    </w:p>
  </w:footnote>
  <w:footnote w:id="518">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Шваб К.</w:t>
      </w:r>
      <w:r w:rsidRPr="00E35DDE">
        <w:rPr>
          <w:rFonts w:ascii="Times New Roman" w:hAnsi="Times New Roman" w:cs="Times New Roman"/>
          <w:spacing w:val="-2"/>
          <w:sz w:val="18"/>
          <w:szCs w:val="18"/>
        </w:rPr>
        <w:t xml:space="preserve"> Технологии четвертой промышленной революция. </w:t>
      </w:r>
      <w:r>
        <w:rPr>
          <w:rFonts w:ascii="Times New Roman" w:hAnsi="Times New Roman" w:cs="Times New Roman"/>
          <w:spacing w:val="-2"/>
          <w:sz w:val="18"/>
          <w:szCs w:val="18"/>
        </w:rPr>
        <w:t xml:space="preserve">– </w:t>
      </w:r>
      <w:r w:rsidRPr="00E35DDE">
        <w:rPr>
          <w:rFonts w:ascii="Times New Roman" w:hAnsi="Times New Roman" w:cs="Times New Roman"/>
          <w:spacing w:val="-2"/>
          <w:sz w:val="18"/>
          <w:szCs w:val="18"/>
        </w:rPr>
        <w:t>М.: Эксмо, 2018. – С. 18-20.</w:t>
      </w:r>
    </w:p>
  </w:footnote>
  <w:footnote w:id="519">
    <w:p w:rsidR="003A380F" w:rsidRPr="00E35DDE" w:rsidRDefault="003A380F" w:rsidP="00994878">
      <w:pPr>
        <w:pStyle w:val="a5"/>
        <w:jc w:val="both"/>
        <w:rPr>
          <w:rFonts w:ascii="Times New Roman" w:hAnsi="Times New Roman" w:cs="Times New Roman"/>
          <w:spacing w:val="-2"/>
          <w:sz w:val="18"/>
          <w:szCs w:val="18"/>
        </w:rPr>
      </w:pPr>
      <w:r w:rsidRPr="00E35DDE">
        <w:rPr>
          <w:rStyle w:val="a7"/>
          <w:rFonts w:ascii="Times New Roman" w:hAnsi="Times New Roman" w:cs="Times New Roman"/>
          <w:spacing w:val="-2"/>
          <w:sz w:val="18"/>
          <w:szCs w:val="18"/>
        </w:rPr>
        <w:footnoteRef/>
      </w:r>
      <w:r w:rsidRPr="00E35DDE">
        <w:rPr>
          <w:rFonts w:ascii="Times New Roman" w:hAnsi="Times New Roman" w:cs="Times New Roman"/>
          <w:spacing w:val="-2"/>
          <w:sz w:val="18"/>
          <w:szCs w:val="18"/>
        </w:rPr>
        <w:t xml:space="preserve"> </w:t>
      </w:r>
      <w:r w:rsidRPr="00E35DDE">
        <w:rPr>
          <w:rFonts w:ascii="Times New Roman" w:hAnsi="Times New Roman" w:cs="Times New Roman"/>
          <w:b/>
          <w:spacing w:val="-2"/>
          <w:sz w:val="18"/>
          <w:szCs w:val="18"/>
        </w:rPr>
        <w:t>Шваб К.</w:t>
      </w:r>
      <w:r>
        <w:rPr>
          <w:rFonts w:ascii="Times New Roman" w:hAnsi="Times New Roman" w:cs="Times New Roman"/>
          <w:b/>
          <w:spacing w:val="-2"/>
          <w:sz w:val="18"/>
          <w:szCs w:val="18"/>
        </w:rPr>
        <w:t xml:space="preserve"> </w:t>
      </w:r>
      <w:r>
        <w:rPr>
          <w:rFonts w:ascii="Times New Roman" w:hAnsi="Times New Roman" w:cs="Times New Roman"/>
          <w:spacing w:val="-2"/>
          <w:sz w:val="18"/>
          <w:szCs w:val="18"/>
        </w:rPr>
        <w:t>Указ. раб</w:t>
      </w:r>
      <w:r w:rsidRPr="00E35DDE">
        <w:rPr>
          <w:rFonts w:ascii="Times New Roman" w:hAnsi="Times New Roman" w:cs="Times New Roman"/>
          <w:spacing w:val="-2"/>
          <w:sz w:val="18"/>
          <w:szCs w:val="18"/>
        </w:rPr>
        <w:t>. – С.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30FA"/>
    <w:multiLevelType w:val="hybridMultilevel"/>
    <w:tmpl w:val="6CA679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4022FB"/>
    <w:multiLevelType w:val="hybridMultilevel"/>
    <w:tmpl w:val="1EE20418"/>
    <w:lvl w:ilvl="0" w:tplc="353462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A5179EB"/>
    <w:multiLevelType w:val="hybridMultilevel"/>
    <w:tmpl w:val="0B82FF06"/>
    <w:lvl w:ilvl="0" w:tplc="A722655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7EC1"/>
    <w:multiLevelType w:val="multilevel"/>
    <w:tmpl w:val="FB0468A2"/>
    <w:lvl w:ilvl="0">
      <w:start w:val="1"/>
      <w:numFmt w:val="decimal"/>
      <w:lvlText w:val="%1"/>
      <w:lvlJc w:val="left"/>
      <w:pPr>
        <w:ind w:left="360" w:hanging="360"/>
      </w:pPr>
      <w:rPr>
        <w:rFonts w:cstheme="minorBidi" w:hint="default"/>
        <w:sz w:val="20"/>
      </w:rPr>
    </w:lvl>
    <w:lvl w:ilvl="1">
      <w:start w:val="1"/>
      <w:numFmt w:val="decimal"/>
      <w:lvlText w:val="%1.%2"/>
      <w:lvlJc w:val="left"/>
      <w:pPr>
        <w:ind w:left="360" w:hanging="360"/>
      </w:pPr>
      <w:rPr>
        <w:rFonts w:cstheme="minorBidi" w:hint="default"/>
        <w:sz w:val="20"/>
      </w:rPr>
    </w:lvl>
    <w:lvl w:ilvl="2">
      <w:start w:val="1"/>
      <w:numFmt w:val="decimal"/>
      <w:lvlText w:val="%1.%2.%3"/>
      <w:lvlJc w:val="left"/>
      <w:pPr>
        <w:ind w:left="720" w:hanging="720"/>
      </w:pPr>
      <w:rPr>
        <w:rFonts w:cstheme="minorBidi" w:hint="default"/>
        <w:sz w:val="20"/>
      </w:rPr>
    </w:lvl>
    <w:lvl w:ilvl="3">
      <w:start w:val="1"/>
      <w:numFmt w:val="decimal"/>
      <w:lvlText w:val="%1.%2.%3.%4"/>
      <w:lvlJc w:val="left"/>
      <w:pPr>
        <w:ind w:left="720" w:hanging="720"/>
      </w:pPr>
      <w:rPr>
        <w:rFonts w:cstheme="minorBidi" w:hint="default"/>
        <w:sz w:val="20"/>
      </w:rPr>
    </w:lvl>
    <w:lvl w:ilvl="4">
      <w:start w:val="1"/>
      <w:numFmt w:val="decimal"/>
      <w:lvlText w:val="%1.%2.%3.%4.%5"/>
      <w:lvlJc w:val="left"/>
      <w:pPr>
        <w:ind w:left="720" w:hanging="720"/>
      </w:pPr>
      <w:rPr>
        <w:rFonts w:cstheme="minorBidi" w:hint="default"/>
        <w:sz w:val="20"/>
      </w:rPr>
    </w:lvl>
    <w:lvl w:ilvl="5">
      <w:start w:val="1"/>
      <w:numFmt w:val="decimal"/>
      <w:lvlText w:val="%1.%2.%3.%4.%5.%6"/>
      <w:lvlJc w:val="left"/>
      <w:pPr>
        <w:ind w:left="1080" w:hanging="1080"/>
      </w:pPr>
      <w:rPr>
        <w:rFonts w:cstheme="minorBidi" w:hint="default"/>
        <w:sz w:val="20"/>
      </w:rPr>
    </w:lvl>
    <w:lvl w:ilvl="6">
      <w:start w:val="1"/>
      <w:numFmt w:val="decimal"/>
      <w:lvlText w:val="%1.%2.%3.%4.%5.%6.%7"/>
      <w:lvlJc w:val="left"/>
      <w:pPr>
        <w:ind w:left="1080" w:hanging="1080"/>
      </w:pPr>
      <w:rPr>
        <w:rFonts w:cstheme="minorBidi" w:hint="default"/>
        <w:sz w:val="20"/>
      </w:rPr>
    </w:lvl>
    <w:lvl w:ilvl="7">
      <w:start w:val="1"/>
      <w:numFmt w:val="decimal"/>
      <w:lvlText w:val="%1.%2.%3.%4.%5.%6.%7.%8"/>
      <w:lvlJc w:val="left"/>
      <w:pPr>
        <w:ind w:left="1440" w:hanging="1440"/>
      </w:pPr>
      <w:rPr>
        <w:rFonts w:cstheme="minorBidi" w:hint="default"/>
        <w:sz w:val="20"/>
      </w:rPr>
    </w:lvl>
    <w:lvl w:ilvl="8">
      <w:start w:val="1"/>
      <w:numFmt w:val="decimal"/>
      <w:lvlText w:val="%1.%2.%3.%4.%5.%6.%7.%8.%9"/>
      <w:lvlJc w:val="left"/>
      <w:pPr>
        <w:ind w:left="1440" w:hanging="1440"/>
      </w:pPr>
      <w:rPr>
        <w:rFonts w:cstheme="minorBidi" w:hint="default"/>
        <w:sz w:val="20"/>
      </w:rPr>
    </w:lvl>
  </w:abstractNum>
  <w:abstractNum w:abstractNumId="4">
    <w:nsid w:val="0D30149D"/>
    <w:multiLevelType w:val="hybridMultilevel"/>
    <w:tmpl w:val="16367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AB3669"/>
    <w:multiLevelType w:val="hybridMultilevel"/>
    <w:tmpl w:val="1464B354"/>
    <w:lvl w:ilvl="0" w:tplc="4A5E6F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B2752F"/>
    <w:multiLevelType w:val="multilevel"/>
    <w:tmpl w:val="B85C45D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A93B6C"/>
    <w:multiLevelType w:val="hybridMultilevel"/>
    <w:tmpl w:val="A3FEC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D67D29"/>
    <w:multiLevelType w:val="hybridMultilevel"/>
    <w:tmpl w:val="CBDC5560"/>
    <w:lvl w:ilvl="0" w:tplc="4A5E6F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D708DE"/>
    <w:multiLevelType w:val="hybridMultilevel"/>
    <w:tmpl w:val="6DF00522"/>
    <w:lvl w:ilvl="0" w:tplc="495E1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06C0C00"/>
    <w:multiLevelType w:val="hybridMultilevel"/>
    <w:tmpl w:val="589E3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380864"/>
    <w:multiLevelType w:val="multilevel"/>
    <w:tmpl w:val="334C451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22F0FC8"/>
    <w:multiLevelType w:val="hybridMultilevel"/>
    <w:tmpl w:val="1C3ED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915D74"/>
    <w:multiLevelType w:val="multilevel"/>
    <w:tmpl w:val="D05295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B010E4F"/>
    <w:multiLevelType w:val="hybridMultilevel"/>
    <w:tmpl w:val="4F6EC18E"/>
    <w:lvl w:ilvl="0" w:tplc="4A5E6F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C70D9D"/>
    <w:multiLevelType w:val="hybridMultilevel"/>
    <w:tmpl w:val="EA8EFA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6180302"/>
    <w:multiLevelType w:val="hybridMultilevel"/>
    <w:tmpl w:val="235C0A54"/>
    <w:lvl w:ilvl="0" w:tplc="C8BA3E5E">
      <w:start w:val="1"/>
      <w:numFmt w:val="decimal"/>
      <w:lvlText w:val="%1)"/>
      <w:lvlJc w:val="left"/>
      <w:pPr>
        <w:ind w:left="1271"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17">
    <w:nsid w:val="36E9365E"/>
    <w:multiLevelType w:val="hybridMultilevel"/>
    <w:tmpl w:val="EE26D2EC"/>
    <w:lvl w:ilvl="0" w:tplc="5762B42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2B15D1"/>
    <w:multiLevelType w:val="hybridMultilevel"/>
    <w:tmpl w:val="E48C7872"/>
    <w:lvl w:ilvl="0" w:tplc="C492B69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E024A7"/>
    <w:multiLevelType w:val="hybridMultilevel"/>
    <w:tmpl w:val="AA54EA14"/>
    <w:lvl w:ilvl="0" w:tplc="712C2F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3FF55FAA"/>
    <w:multiLevelType w:val="multilevel"/>
    <w:tmpl w:val="72CEB43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0AB261C"/>
    <w:multiLevelType w:val="hybridMultilevel"/>
    <w:tmpl w:val="8F007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C352F6"/>
    <w:multiLevelType w:val="hybridMultilevel"/>
    <w:tmpl w:val="84343B36"/>
    <w:lvl w:ilvl="0" w:tplc="75CCB01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nsid w:val="49952FF2"/>
    <w:multiLevelType w:val="multilevel"/>
    <w:tmpl w:val="334C451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EEA7577"/>
    <w:multiLevelType w:val="hybridMultilevel"/>
    <w:tmpl w:val="6DF4A552"/>
    <w:lvl w:ilvl="0" w:tplc="CC8CC6A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C94716"/>
    <w:multiLevelType w:val="hybridMultilevel"/>
    <w:tmpl w:val="B7164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1321D7"/>
    <w:multiLevelType w:val="hybridMultilevel"/>
    <w:tmpl w:val="D828F782"/>
    <w:lvl w:ilvl="0" w:tplc="DF5EA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54142C9"/>
    <w:multiLevelType w:val="multilevel"/>
    <w:tmpl w:val="97BCA218"/>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70F075A7"/>
    <w:multiLevelType w:val="hybridMultilevel"/>
    <w:tmpl w:val="047C61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23648D0"/>
    <w:multiLevelType w:val="hybridMultilevel"/>
    <w:tmpl w:val="EBBE5E52"/>
    <w:lvl w:ilvl="0" w:tplc="4A5E6FB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994B7C"/>
    <w:multiLevelType w:val="hybridMultilevel"/>
    <w:tmpl w:val="3FB2F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25455D"/>
    <w:multiLevelType w:val="hybridMultilevel"/>
    <w:tmpl w:val="B92AF352"/>
    <w:lvl w:ilvl="0" w:tplc="0862D9B6">
      <w:start w:val="1"/>
      <w:numFmt w:val="decimal"/>
      <w:lvlText w:val="%1)"/>
      <w:lvlJc w:val="left"/>
      <w:pPr>
        <w:ind w:left="1119" w:hanging="360"/>
      </w:pPr>
      <w:rPr>
        <w:rFonts w:hint="default"/>
      </w:rPr>
    </w:lvl>
    <w:lvl w:ilvl="1" w:tplc="04190019" w:tentative="1">
      <w:start w:val="1"/>
      <w:numFmt w:val="lowerLetter"/>
      <w:lvlText w:val="%2."/>
      <w:lvlJc w:val="left"/>
      <w:pPr>
        <w:ind w:left="1839" w:hanging="360"/>
      </w:pPr>
    </w:lvl>
    <w:lvl w:ilvl="2" w:tplc="0419001B" w:tentative="1">
      <w:start w:val="1"/>
      <w:numFmt w:val="lowerRoman"/>
      <w:lvlText w:val="%3."/>
      <w:lvlJc w:val="right"/>
      <w:pPr>
        <w:ind w:left="2559" w:hanging="180"/>
      </w:pPr>
    </w:lvl>
    <w:lvl w:ilvl="3" w:tplc="0419000F" w:tentative="1">
      <w:start w:val="1"/>
      <w:numFmt w:val="decimal"/>
      <w:lvlText w:val="%4."/>
      <w:lvlJc w:val="left"/>
      <w:pPr>
        <w:ind w:left="3279" w:hanging="360"/>
      </w:pPr>
    </w:lvl>
    <w:lvl w:ilvl="4" w:tplc="04190019" w:tentative="1">
      <w:start w:val="1"/>
      <w:numFmt w:val="lowerLetter"/>
      <w:lvlText w:val="%5."/>
      <w:lvlJc w:val="left"/>
      <w:pPr>
        <w:ind w:left="3999" w:hanging="360"/>
      </w:pPr>
    </w:lvl>
    <w:lvl w:ilvl="5" w:tplc="0419001B" w:tentative="1">
      <w:start w:val="1"/>
      <w:numFmt w:val="lowerRoman"/>
      <w:lvlText w:val="%6."/>
      <w:lvlJc w:val="right"/>
      <w:pPr>
        <w:ind w:left="4719" w:hanging="180"/>
      </w:pPr>
    </w:lvl>
    <w:lvl w:ilvl="6" w:tplc="0419000F" w:tentative="1">
      <w:start w:val="1"/>
      <w:numFmt w:val="decimal"/>
      <w:lvlText w:val="%7."/>
      <w:lvlJc w:val="left"/>
      <w:pPr>
        <w:ind w:left="5439" w:hanging="360"/>
      </w:pPr>
    </w:lvl>
    <w:lvl w:ilvl="7" w:tplc="04190019" w:tentative="1">
      <w:start w:val="1"/>
      <w:numFmt w:val="lowerLetter"/>
      <w:lvlText w:val="%8."/>
      <w:lvlJc w:val="left"/>
      <w:pPr>
        <w:ind w:left="6159" w:hanging="360"/>
      </w:pPr>
    </w:lvl>
    <w:lvl w:ilvl="8" w:tplc="0419001B" w:tentative="1">
      <w:start w:val="1"/>
      <w:numFmt w:val="lowerRoman"/>
      <w:lvlText w:val="%9."/>
      <w:lvlJc w:val="right"/>
      <w:pPr>
        <w:ind w:left="6879" w:hanging="180"/>
      </w:pPr>
    </w:lvl>
  </w:abstractNum>
  <w:abstractNum w:abstractNumId="32">
    <w:nsid w:val="7CBE62B4"/>
    <w:multiLevelType w:val="multilevel"/>
    <w:tmpl w:val="EAB015B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6"/>
  </w:num>
  <w:num w:numId="3">
    <w:abstractNumId w:val="29"/>
  </w:num>
  <w:num w:numId="4">
    <w:abstractNumId w:val="19"/>
  </w:num>
  <w:num w:numId="5">
    <w:abstractNumId w:val="16"/>
  </w:num>
  <w:num w:numId="6">
    <w:abstractNumId w:val="1"/>
  </w:num>
  <w:num w:numId="7">
    <w:abstractNumId w:val="11"/>
  </w:num>
  <w:num w:numId="8">
    <w:abstractNumId w:val="23"/>
  </w:num>
  <w:num w:numId="9">
    <w:abstractNumId w:val="22"/>
  </w:num>
  <w:num w:numId="10">
    <w:abstractNumId w:val="17"/>
  </w:num>
  <w:num w:numId="11">
    <w:abstractNumId w:val="18"/>
  </w:num>
  <w:num w:numId="12">
    <w:abstractNumId w:val="2"/>
  </w:num>
  <w:num w:numId="13">
    <w:abstractNumId w:val="14"/>
  </w:num>
  <w:num w:numId="14">
    <w:abstractNumId w:val="8"/>
  </w:num>
  <w:num w:numId="15">
    <w:abstractNumId w:val="5"/>
  </w:num>
  <w:num w:numId="16">
    <w:abstractNumId w:val="20"/>
  </w:num>
  <w:num w:numId="17">
    <w:abstractNumId w:val="27"/>
  </w:num>
  <w:num w:numId="18">
    <w:abstractNumId w:val="0"/>
  </w:num>
  <w:num w:numId="19">
    <w:abstractNumId w:val="26"/>
  </w:num>
  <w:num w:numId="20">
    <w:abstractNumId w:val="9"/>
  </w:num>
  <w:num w:numId="21">
    <w:abstractNumId w:val="28"/>
  </w:num>
  <w:num w:numId="22">
    <w:abstractNumId w:val="10"/>
  </w:num>
  <w:num w:numId="23">
    <w:abstractNumId w:val="15"/>
  </w:num>
  <w:num w:numId="24">
    <w:abstractNumId w:val="31"/>
  </w:num>
  <w:num w:numId="25">
    <w:abstractNumId w:val="24"/>
  </w:num>
  <w:num w:numId="26">
    <w:abstractNumId w:val="4"/>
  </w:num>
  <w:num w:numId="27">
    <w:abstractNumId w:val="25"/>
  </w:num>
  <w:num w:numId="28">
    <w:abstractNumId w:val="12"/>
  </w:num>
  <w:num w:numId="29">
    <w:abstractNumId w:val="21"/>
  </w:num>
  <w:num w:numId="30">
    <w:abstractNumId w:val="30"/>
  </w:num>
  <w:num w:numId="31">
    <w:abstractNumId w:val="7"/>
  </w:num>
  <w:num w:numId="32">
    <w:abstractNumId w:val="1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printTwoOnOn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732"/>
    <w:rsid w:val="000006CC"/>
    <w:rsid w:val="000009BD"/>
    <w:rsid w:val="0000104B"/>
    <w:rsid w:val="0000254E"/>
    <w:rsid w:val="00002943"/>
    <w:rsid w:val="0000294B"/>
    <w:rsid w:val="00002D43"/>
    <w:rsid w:val="00002FAD"/>
    <w:rsid w:val="00003637"/>
    <w:rsid w:val="00004131"/>
    <w:rsid w:val="00004523"/>
    <w:rsid w:val="00004EE8"/>
    <w:rsid w:val="00006EF0"/>
    <w:rsid w:val="000103A5"/>
    <w:rsid w:val="000104A6"/>
    <w:rsid w:val="00011335"/>
    <w:rsid w:val="0001217D"/>
    <w:rsid w:val="00012A8A"/>
    <w:rsid w:val="0001362D"/>
    <w:rsid w:val="00013EA2"/>
    <w:rsid w:val="00014042"/>
    <w:rsid w:val="0001418A"/>
    <w:rsid w:val="0001439B"/>
    <w:rsid w:val="00014CFD"/>
    <w:rsid w:val="00015389"/>
    <w:rsid w:val="00015D70"/>
    <w:rsid w:val="00017E6D"/>
    <w:rsid w:val="00020005"/>
    <w:rsid w:val="00020C43"/>
    <w:rsid w:val="00021174"/>
    <w:rsid w:val="00021595"/>
    <w:rsid w:val="00022245"/>
    <w:rsid w:val="000234D9"/>
    <w:rsid w:val="00023AC2"/>
    <w:rsid w:val="000242D4"/>
    <w:rsid w:val="000243D3"/>
    <w:rsid w:val="00024D4A"/>
    <w:rsid w:val="00024ED6"/>
    <w:rsid w:val="00025678"/>
    <w:rsid w:val="00025A4F"/>
    <w:rsid w:val="00026518"/>
    <w:rsid w:val="000270DF"/>
    <w:rsid w:val="0002735C"/>
    <w:rsid w:val="00027E17"/>
    <w:rsid w:val="0003002F"/>
    <w:rsid w:val="00030103"/>
    <w:rsid w:val="00030382"/>
    <w:rsid w:val="00030547"/>
    <w:rsid w:val="000305AE"/>
    <w:rsid w:val="00032EB0"/>
    <w:rsid w:val="000335AC"/>
    <w:rsid w:val="0003365C"/>
    <w:rsid w:val="0003366D"/>
    <w:rsid w:val="000341C9"/>
    <w:rsid w:val="0003476A"/>
    <w:rsid w:val="00034B04"/>
    <w:rsid w:val="00034B6D"/>
    <w:rsid w:val="00035235"/>
    <w:rsid w:val="00035448"/>
    <w:rsid w:val="00035734"/>
    <w:rsid w:val="00035B17"/>
    <w:rsid w:val="00035E20"/>
    <w:rsid w:val="0003654F"/>
    <w:rsid w:val="00036F3B"/>
    <w:rsid w:val="0003712C"/>
    <w:rsid w:val="00037ADF"/>
    <w:rsid w:val="00037EEC"/>
    <w:rsid w:val="000402CB"/>
    <w:rsid w:val="000405C1"/>
    <w:rsid w:val="000406EE"/>
    <w:rsid w:val="00040C6C"/>
    <w:rsid w:val="000414CF"/>
    <w:rsid w:val="00041E3C"/>
    <w:rsid w:val="000421D2"/>
    <w:rsid w:val="00042413"/>
    <w:rsid w:val="00042600"/>
    <w:rsid w:val="00042ACD"/>
    <w:rsid w:val="00042CA7"/>
    <w:rsid w:val="00043C8C"/>
    <w:rsid w:val="000449A0"/>
    <w:rsid w:val="0004533B"/>
    <w:rsid w:val="000456AD"/>
    <w:rsid w:val="0004576A"/>
    <w:rsid w:val="00045A37"/>
    <w:rsid w:val="00045F86"/>
    <w:rsid w:val="00046E93"/>
    <w:rsid w:val="00047781"/>
    <w:rsid w:val="00047803"/>
    <w:rsid w:val="000500D2"/>
    <w:rsid w:val="00050B2F"/>
    <w:rsid w:val="0005111D"/>
    <w:rsid w:val="000513A6"/>
    <w:rsid w:val="00051476"/>
    <w:rsid w:val="0005162C"/>
    <w:rsid w:val="0005179B"/>
    <w:rsid w:val="00051E70"/>
    <w:rsid w:val="00051FF4"/>
    <w:rsid w:val="000522DE"/>
    <w:rsid w:val="000528F8"/>
    <w:rsid w:val="00053215"/>
    <w:rsid w:val="00054638"/>
    <w:rsid w:val="0005479B"/>
    <w:rsid w:val="00054B19"/>
    <w:rsid w:val="00054DE0"/>
    <w:rsid w:val="000552F4"/>
    <w:rsid w:val="000554F6"/>
    <w:rsid w:val="0005555A"/>
    <w:rsid w:val="00056E57"/>
    <w:rsid w:val="00057010"/>
    <w:rsid w:val="00057DCB"/>
    <w:rsid w:val="00057FD7"/>
    <w:rsid w:val="00060901"/>
    <w:rsid w:val="00060BA5"/>
    <w:rsid w:val="0006167C"/>
    <w:rsid w:val="00061D5A"/>
    <w:rsid w:val="00062678"/>
    <w:rsid w:val="00062C50"/>
    <w:rsid w:val="00062E78"/>
    <w:rsid w:val="00063090"/>
    <w:rsid w:val="00063D13"/>
    <w:rsid w:val="00064766"/>
    <w:rsid w:val="00064D96"/>
    <w:rsid w:val="0006549E"/>
    <w:rsid w:val="000660D3"/>
    <w:rsid w:val="00066430"/>
    <w:rsid w:val="00067E44"/>
    <w:rsid w:val="00070577"/>
    <w:rsid w:val="000705AB"/>
    <w:rsid w:val="000705DB"/>
    <w:rsid w:val="00070C6E"/>
    <w:rsid w:val="00070C73"/>
    <w:rsid w:val="000714F8"/>
    <w:rsid w:val="00071663"/>
    <w:rsid w:val="000717AA"/>
    <w:rsid w:val="00071ED5"/>
    <w:rsid w:val="0007316E"/>
    <w:rsid w:val="00073AA1"/>
    <w:rsid w:val="00074081"/>
    <w:rsid w:val="00074C23"/>
    <w:rsid w:val="0007507C"/>
    <w:rsid w:val="00075598"/>
    <w:rsid w:val="0007575E"/>
    <w:rsid w:val="00075A5E"/>
    <w:rsid w:val="0007688C"/>
    <w:rsid w:val="000773F6"/>
    <w:rsid w:val="00077D06"/>
    <w:rsid w:val="0008051F"/>
    <w:rsid w:val="0008062E"/>
    <w:rsid w:val="00080EB4"/>
    <w:rsid w:val="00082139"/>
    <w:rsid w:val="00083CA1"/>
    <w:rsid w:val="0008486A"/>
    <w:rsid w:val="000849BD"/>
    <w:rsid w:val="00084B04"/>
    <w:rsid w:val="00085B56"/>
    <w:rsid w:val="00085BAD"/>
    <w:rsid w:val="000869E7"/>
    <w:rsid w:val="00091B37"/>
    <w:rsid w:val="00091CA2"/>
    <w:rsid w:val="0009270C"/>
    <w:rsid w:val="00092D9A"/>
    <w:rsid w:val="00093092"/>
    <w:rsid w:val="000935C6"/>
    <w:rsid w:val="00094DE4"/>
    <w:rsid w:val="00094DF4"/>
    <w:rsid w:val="000960E4"/>
    <w:rsid w:val="0009691D"/>
    <w:rsid w:val="000969D2"/>
    <w:rsid w:val="00096E1C"/>
    <w:rsid w:val="00097319"/>
    <w:rsid w:val="000973C7"/>
    <w:rsid w:val="000973E7"/>
    <w:rsid w:val="000977D7"/>
    <w:rsid w:val="000A0AA9"/>
    <w:rsid w:val="000A0C29"/>
    <w:rsid w:val="000A0CC2"/>
    <w:rsid w:val="000A1340"/>
    <w:rsid w:val="000A26B8"/>
    <w:rsid w:val="000A274B"/>
    <w:rsid w:val="000A280B"/>
    <w:rsid w:val="000A2DD0"/>
    <w:rsid w:val="000A2E58"/>
    <w:rsid w:val="000A3AF4"/>
    <w:rsid w:val="000A429B"/>
    <w:rsid w:val="000A44E5"/>
    <w:rsid w:val="000A548B"/>
    <w:rsid w:val="000A599A"/>
    <w:rsid w:val="000A5B60"/>
    <w:rsid w:val="000A5E52"/>
    <w:rsid w:val="000A75C8"/>
    <w:rsid w:val="000B041B"/>
    <w:rsid w:val="000B08D7"/>
    <w:rsid w:val="000B0BF5"/>
    <w:rsid w:val="000B0CF5"/>
    <w:rsid w:val="000B1202"/>
    <w:rsid w:val="000B1902"/>
    <w:rsid w:val="000B22C7"/>
    <w:rsid w:val="000B2461"/>
    <w:rsid w:val="000B2B3A"/>
    <w:rsid w:val="000B2EBE"/>
    <w:rsid w:val="000B3103"/>
    <w:rsid w:val="000B3155"/>
    <w:rsid w:val="000B325C"/>
    <w:rsid w:val="000B3B72"/>
    <w:rsid w:val="000B3BB4"/>
    <w:rsid w:val="000B41F4"/>
    <w:rsid w:val="000B4A4E"/>
    <w:rsid w:val="000B55ED"/>
    <w:rsid w:val="000B5A98"/>
    <w:rsid w:val="000B5F14"/>
    <w:rsid w:val="000B6122"/>
    <w:rsid w:val="000C02E7"/>
    <w:rsid w:val="000C0A45"/>
    <w:rsid w:val="000C0B31"/>
    <w:rsid w:val="000C0EEF"/>
    <w:rsid w:val="000C12D3"/>
    <w:rsid w:val="000C167B"/>
    <w:rsid w:val="000C1C43"/>
    <w:rsid w:val="000C1F9B"/>
    <w:rsid w:val="000C29B6"/>
    <w:rsid w:val="000C2C1A"/>
    <w:rsid w:val="000C2F62"/>
    <w:rsid w:val="000C3934"/>
    <w:rsid w:val="000C3FED"/>
    <w:rsid w:val="000C4169"/>
    <w:rsid w:val="000C56AF"/>
    <w:rsid w:val="000C72F0"/>
    <w:rsid w:val="000D00B0"/>
    <w:rsid w:val="000D04B6"/>
    <w:rsid w:val="000D10D1"/>
    <w:rsid w:val="000D19B5"/>
    <w:rsid w:val="000D1A5D"/>
    <w:rsid w:val="000D1A88"/>
    <w:rsid w:val="000D1B2A"/>
    <w:rsid w:val="000D1EB6"/>
    <w:rsid w:val="000D2CC1"/>
    <w:rsid w:val="000D420A"/>
    <w:rsid w:val="000D4694"/>
    <w:rsid w:val="000D5E90"/>
    <w:rsid w:val="000D651D"/>
    <w:rsid w:val="000D6969"/>
    <w:rsid w:val="000D6CAA"/>
    <w:rsid w:val="000D6DC5"/>
    <w:rsid w:val="000E0F6A"/>
    <w:rsid w:val="000E17BF"/>
    <w:rsid w:val="000E1DD7"/>
    <w:rsid w:val="000E21A6"/>
    <w:rsid w:val="000E21ED"/>
    <w:rsid w:val="000E252D"/>
    <w:rsid w:val="000E3F51"/>
    <w:rsid w:val="000E428C"/>
    <w:rsid w:val="000E4716"/>
    <w:rsid w:val="000E55E5"/>
    <w:rsid w:val="000E566E"/>
    <w:rsid w:val="000E5B12"/>
    <w:rsid w:val="000E5C1C"/>
    <w:rsid w:val="000E6498"/>
    <w:rsid w:val="000E712C"/>
    <w:rsid w:val="000E751A"/>
    <w:rsid w:val="000F00A2"/>
    <w:rsid w:val="000F1C19"/>
    <w:rsid w:val="000F2419"/>
    <w:rsid w:val="000F265D"/>
    <w:rsid w:val="000F2A24"/>
    <w:rsid w:val="000F2D9C"/>
    <w:rsid w:val="000F2EA5"/>
    <w:rsid w:val="000F3C77"/>
    <w:rsid w:val="000F3F89"/>
    <w:rsid w:val="000F55C4"/>
    <w:rsid w:val="000F5CBC"/>
    <w:rsid w:val="000F62E2"/>
    <w:rsid w:val="000F6433"/>
    <w:rsid w:val="000F6E75"/>
    <w:rsid w:val="000F751B"/>
    <w:rsid w:val="000F756A"/>
    <w:rsid w:val="000F75A7"/>
    <w:rsid w:val="000F78C4"/>
    <w:rsid w:val="001005F8"/>
    <w:rsid w:val="00100965"/>
    <w:rsid w:val="001010E0"/>
    <w:rsid w:val="001011BF"/>
    <w:rsid w:val="00101599"/>
    <w:rsid w:val="00102262"/>
    <w:rsid w:val="00102D46"/>
    <w:rsid w:val="00104799"/>
    <w:rsid w:val="001053A9"/>
    <w:rsid w:val="00105849"/>
    <w:rsid w:val="00105F8B"/>
    <w:rsid w:val="00105FA7"/>
    <w:rsid w:val="001065A7"/>
    <w:rsid w:val="00110108"/>
    <w:rsid w:val="001108FF"/>
    <w:rsid w:val="0011098F"/>
    <w:rsid w:val="00110A8A"/>
    <w:rsid w:val="00110C35"/>
    <w:rsid w:val="00110D55"/>
    <w:rsid w:val="001114C2"/>
    <w:rsid w:val="001115AF"/>
    <w:rsid w:val="00111D1C"/>
    <w:rsid w:val="001125F9"/>
    <w:rsid w:val="00112690"/>
    <w:rsid w:val="001129B8"/>
    <w:rsid w:val="00112C74"/>
    <w:rsid w:val="001138D7"/>
    <w:rsid w:val="00113A5A"/>
    <w:rsid w:val="00113CFA"/>
    <w:rsid w:val="001143DA"/>
    <w:rsid w:val="00115662"/>
    <w:rsid w:val="00115C34"/>
    <w:rsid w:val="00115FC7"/>
    <w:rsid w:val="00116004"/>
    <w:rsid w:val="001169E8"/>
    <w:rsid w:val="00116CE6"/>
    <w:rsid w:val="00116E70"/>
    <w:rsid w:val="001173ED"/>
    <w:rsid w:val="001174BA"/>
    <w:rsid w:val="001178F5"/>
    <w:rsid w:val="00121688"/>
    <w:rsid w:val="00121ABE"/>
    <w:rsid w:val="00121B17"/>
    <w:rsid w:val="00122081"/>
    <w:rsid w:val="001228E2"/>
    <w:rsid w:val="00122B51"/>
    <w:rsid w:val="001231FA"/>
    <w:rsid w:val="00123560"/>
    <w:rsid w:val="00123969"/>
    <w:rsid w:val="00123CBF"/>
    <w:rsid w:val="00123D85"/>
    <w:rsid w:val="001245E3"/>
    <w:rsid w:val="00124827"/>
    <w:rsid w:val="00124936"/>
    <w:rsid w:val="00124F5F"/>
    <w:rsid w:val="00125089"/>
    <w:rsid w:val="00125A91"/>
    <w:rsid w:val="00125CC4"/>
    <w:rsid w:val="0012616C"/>
    <w:rsid w:val="0012663F"/>
    <w:rsid w:val="00126D39"/>
    <w:rsid w:val="00126DB5"/>
    <w:rsid w:val="00127017"/>
    <w:rsid w:val="00131846"/>
    <w:rsid w:val="00132B23"/>
    <w:rsid w:val="001337B6"/>
    <w:rsid w:val="00133EB5"/>
    <w:rsid w:val="00135AB4"/>
    <w:rsid w:val="00136104"/>
    <w:rsid w:val="00137D03"/>
    <w:rsid w:val="0014025D"/>
    <w:rsid w:val="001403E7"/>
    <w:rsid w:val="00141199"/>
    <w:rsid w:val="00141CE0"/>
    <w:rsid w:val="00142009"/>
    <w:rsid w:val="00142586"/>
    <w:rsid w:val="00143477"/>
    <w:rsid w:val="00143690"/>
    <w:rsid w:val="00143DC7"/>
    <w:rsid w:val="00144BBF"/>
    <w:rsid w:val="00144F21"/>
    <w:rsid w:val="001451B5"/>
    <w:rsid w:val="001453EB"/>
    <w:rsid w:val="00146493"/>
    <w:rsid w:val="00146AAD"/>
    <w:rsid w:val="00147F8C"/>
    <w:rsid w:val="0015052B"/>
    <w:rsid w:val="001512F0"/>
    <w:rsid w:val="00151480"/>
    <w:rsid w:val="00151D49"/>
    <w:rsid w:val="00151D4A"/>
    <w:rsid w:val="00152D5A"/>
    <w:rsid w:val="0015315A"/>
    <w:rsid w:val="00153C31"/>
    <w:rsid w:val="001543C4"/>
    <w:rsid w:val="001544C4"/>
    <w:rsid w:val="0015455B"/>
    <w:rsid w:val="001546FE"/>
    <w:rsid w:val="00154EBF"/>
    <w:rsid w:val="00155D7D"/>
    <w:rsid w:val="001568B0"/>
    <w:rsid w:val="00156A9D"/>
    <w:rsid w:val="00156BAD"/>
    <w:rsid w:val="00157205"/>
    <w:rsid w:val="00157822"/>
    <w:rsid w:val="00157F95"/>
    <w:rsid w:val="00160B14"/>
    <w:rsid w:val="00161F17"/>
    <w:rsid w:val="00163644"/>
    <w:rsid w:val="001639AF"/>
    <w:rsid w:val="001649D6"/>
    <w:rsid w:val="00165173"/>
    <w:rsid w:val="00165D1E"/>
    <w:rsid w:val="0016694F"/>
    <w:rsid w:val="00166963"/>
    <w:rsid w:val="00166C2B"/>
    <w:rsid w:val="00166D3F"/>
    <w:rsid w:val="00167223"/>
    <w:rsid w:val="00167729"/>
    <w:rsid w:val="001703B3"/>
    <w:rsid w:val="00170B56"/>
    <w:rsid w:val="00170BEC"/>
    <w:rsid w:val="001712AB"/>
    <w:rsid w:val="00171A02"/>
    <w:rsid w:val="00171E8D"/>
    <w:rsid w:val="001724DE"/>
    <w:rsid w:val="001727AF"/>
    <w:rsid w:val="0017290F"/>
    <w:rsid w:val="001737DE"/>
    <w:rsid w:val="00173C9C"/>
    <w:rsid w:val="00174185"/>
    <w:rsid w:val="0017476A"/>
    <w:rsid w:val="00174AB7"/>
    <w:rsid w:val="00174FE6"/>
    <w:rsid w:val="001754B7"/>
    <w:rsid w:val="001764C9"/>
    <w:rsid w:val="001769C4"/>
    <w:rsid w:val="00176DDA"/>
    <w:rsid w:val="001774D3"/>
    <w:rsid w:val="00177B3C"/>
    <w:rsid w:val="00177D82"/>
    <w:rsid w:val="001802F7"/>
    <w:rsid w:val="001816D6"/>
    <w:rsid w:val="00181FFB"/>
    <w:rsid w:val="00182278"/>
    <w:rsid w:val="00182735"/>
    <w:rsid w:val="00182B5E"/>
    <w:rsid w:val="001830AF"/>
    <w:rsid w:val="0018323A"/>
    <w:rsid w:val="001834BC"/>
    <w:rsid w:val="00183B84"/>
    <w:rsid w:val="00184053"/>
    <w:rsid w:val="001845C6"/>
    <w:rsid w:val="00184B7E"/>
    <w:rsid w:val="001857A0"/>
    <w:rsid w:val="00185D11"/>
    <w:rsid w:val="00186201"/>
    <w:rsid w:val="00186299"/>
    <w:rsid w:val="001863A1"/>
    <w:rsid w:val="00186747"/>
    <w:rsid w:val="00186901"/>
    <w:rsid w:val="0018737F"/>
    <w:rsid w:val="00190002"/>
    <w:rsid w:val="0019047C"/>
    <w:rsid w:val="001912DA"/>
    <w:rsid w:val="001914AF"/>
    <w:rsid w:val="001919B5"/>
    <w:rsid w:val="00192138"/>
    <w:rsid w:val="001935D6"/>
    <w:rsid w:val="00193DF9"/>
    <w:rsid w:val="0019425E"/>
    <w:rsid w:val="00194A6C"/>
    <w:rsid w:val="00195598"/>
    <w:rsid w:val="001958A9"/>
    <w:rsid w:val="00195BB2"/>
    <w:rsid w:val="001A067F"/>
    <w:rsid w:val="001A0B50"/>
    <w:rsid w:val="001A0F13"/>
    <w:rsid w:val="001A1BED"/>
    <w:rsid w:val="001A219D"/>
    <w:rsid w:val="001A2333"/>
    <w:rsid w:val="001A248C"/>
    <w:rsid w:val="001A3B73"/>
    <w:rsid w:val="001A47B0"/>
    <w:rsid w:val="001A5570"/>
    <w:rsid w:val="001A5C07"/>
    <w:rsid w:val="001A6E94"/>
    <w:rsid w:val="001A7872"/>
    <w:rsid w:val="001A7D2B"/>
    <w:rsid w:val="001A7DB4"/>
    <w:rsid w:val="001B00C3"/>
    <w:rsid w:val="001B030E"/>
    <w:rsid w:val="001B067B"/>
    <w:rsid w:val="001B162B"/>
    <w:rsid w:val="001B34DC"/>
    <w:rsid w:val="001B3DDF"/>
    <w:rsid w:val="001B4617"/>
    <w:rsid w:val="001B5865"/>
    <w:rsid w:val="001B58B9"/>
    <w:rsid w:val="001B5A52"/>
    <w:rsid w:val="001B5E60"/>
    <w:rsid w:val="001B663C"/>
    <w:rsid w:val="001B6E55"/>
    <w:rsid w:val="001B702A"/>
    <w:rsid w:val="001B7F2E"/>
    <w:rsid w:val="001B7F3E"/>
    <w:rsid w:val="001C1107"/>
    <w:rsid w:val="001C197B"/>
    <w:rsid w:val="001C2200"/>
    <w:rsid w:val="001C2656"/>
    <w:rsid w:val="001C273C"/>
    <w:rsid w:val="001C28C6"/>
    <w:rsid w:val="001C2C6C"/>
    <w:rsid w:val="001C318C"/>
    <w:rsid w:val="001C33FF"/>
    <w:rsid w:val="001C3CC6"/>
    <w:rsid w:val="001C3D0D"/>
    <w:rsid w:val="001C47C2"/>
    <w:rsid w:val="001C48CD"/>
    <w:rsid w:val="001C4B3D"/>
    <w:rsid w:val="001C5995"/>
    <w:rsid w:val="001C5FF6"/>
    <w:rsid w:val="001C6784"/>
    <w:rsid w:val="001C6B04"/>
    <w:rsid w:val="001C6CF8"/>
    <w:rsid w:val="001C715F"/>
    <w:rsid w:val="001C7DB7"/>
    <w:rsid w:val="001D02CE"/>
    <w:rsid w:val="001D0837"/>
    <w:rsid w:val="001D1423"/>
    <w:rsid w:val="001D2369"/>
    <w:rsid w:val="001D2E74"/>
    <w:rsid w:val="001D2EEA"/>
    <w:rsid w:val="001D465C"/>
    <w:rsid w:val="001D493C"/>
    <w:rsid w:val="001D5600"/>
    <w:rsid w:val="001D5958"/>
    <w:rsid w:val="001D59B3"/>
    <w:rsid w:val="001D6CFE"/>
    <w:rsid w:val="001D7089"/>
    <w:rsid w:val="001D7231"/>
    <w:rsid w:val="001D73EA"/>
    <w:rsid w:val="001E0236"/>
    <w:rsid w:val="001E09FD"/>
    <w:rsid w:val="001E114F"/>
    <w:rsid w:val="001E143D"/>
    <w:rsid w:val="001E1C22"/>
    <w:rsid w:val="001E2147"/>
    <w:rsid w:val="001E2A3E"/>
    <w:rsid w:val="001E2E5B"/>
    <w:rsid w:val="001E2ED1"/>
    <w:rsid w:val="001E320F"/>
    <w:rsid w:val="001E32CC"/>
    <w:rsid w:val="001E32D0"/>
    <w:rsid w:val="001E4164"/>
    <w:rsid w:val="001E446E"/>
    <w:rsid w:val="001E4F86"/>
    <w:rsid w:val="001E528B"/>
    <w:rsid w:val="001E608D"/>
    <w:rsid w:val="001E69BC"/>
    <w:rsid w:val="001E73F8"/>
    <w:rsid w:val="001E79AF"/>
    <w:rsid w:val="001F00B6"/>
    <w:rsid w:val="001F02EA"/>
    <w:rsid w:val="001F0433"/>
    <w:rsid w:val="001F0895"/>
    <w:rsid w:val="001F0A4A"/>
    <w:rsid w:val="001F0B76"/>
    <w:rsid w:val="001F0E7D"/>
    <w:rsid w:val="001F1178"/>
    <w:rsid w:val="001F16E0"/>
    <w:rsid w:val="001F1A47"/>
    <w:rsid w:val="001F2578"/>
    <w:rsid w:val="001F27FD"/>
    <w:rsid w:val="001F289B"/>
    <w:rsid w:val="001F2D92"/>
    <w:rsid w:val="001F302E"/>
    <w:rsid w:val="001F3E79"/>
    <w:rsid w:val="001F47E3"/>
    <w:rsid w:val="001F48C0"/>
    <w:rsid w:val="001F505C"/>
    <w:rsid w:val="001F5072"/>
    <w:rsid w:val="001F5510"/>
    <w:rsid w:val="001F5799"/>
    <w:rsid w:val="001F5E3A"/>
    <w:rsid w:val="001F610F"/>
    <w:rsid w:val="001F62B0"/>
    <w:rsid w:val="001F679B"/>
    <w:rsid w:val="001F7170"/>
    <w:rsid w:val="001F791B"/>
    <w:rsid w:val="00200809"/>
    <w:rsid w:val="00201040"/>
    <w:rsid w:val="0020116F"/>
    <w:rsid w:val="00201A45"/>
    <w:rsid w:val="00201F13"/>
    <w:rsid w:val="00202648"/>
    <w:rsid w:val="002026A6"/>
    <w:rsid w:val="00202C3B"/>
    <w:rsid w:val="00202D57"/>
    <w:rsid w:val="00205214"/>
    <w:rsid w:val="00205D6B"/>
    <w:rsid w:val="00206BC6"/>
    <w:rsid w:val="00206DAE"/>
    <w:rsid w:val="002078A9"/>
    <w:rsid w:val="00207E08"/>
    <w:rsid w:val="00211193"/>
    <w:rsid w:val="002111E5"/>
    <w:rsid w:val="00211581"/>
    <w:rsid w:val="00211628"/>
    <w:rsid w:val="00211C23"/>
    <w:rsid w:val="00212863"/>
    <w:rsid w:val="00213903"/>
    <w:rsid w:val="00214703"/>
    <w:rsid w:val="0021577D"/>
    <w:rsid w:val="00215EB1"/>
    <w:rsid w:val="002163B2"/>
    <w:rsid w:val="002167FB"/>
    <w:rsid w:val="002179E9"/>
    <w:rsid w:val="00220C65"/>
    <w:rsid w:val="002219DB"/>
    <w:rsid w:val="0022251B"/>
    <w:rsid w:val="00222B47"/>
    <w:rsid w:val="0022398C"/>
    <w:rsid w:val="00223FA5"/>
    <w:rsid w:val="002240A7"/>
    <w:rsid w:val="0022460C"/>
    <w:rsid w:val="00224EED"/>
    <w:rsid w:val="002253F0"/>
    <w:rsid w:val="0022575E"/>
    <w:rsid w:val="00226279"/>
    <w:rsid w:val="002265C1"/>
    <w:rsid w:val="00227278"/>
    <w:rsid w:val="002300BF"/>
    <w:rsid w:val="00230466"/>
    <w:rsid w:val="00230FC2"/>
    <w:rsid w:val="002310A6"/>
    <w:rsid w:val="002317E0"/>
    <w:rsid w:val="00231DA7"/>
    <w:rsid w:val="00232F55"/>
    <w:rsid w:val="00233A48"/>
    <w:rsid w:val="002340F6"/>
    <w:rsid w:val="00234B2E"/>
    <w:rsid w:val="00235683"/>
    <w:rsid w:val="00235E34"/>
    <w:rsid w:val="0023667D"/>
    <w:rsid w:val="00236BAF"/>
    <w:rsid w:val="00237783"/>
    <w:rsid w:val="00237C18"/>
    <w:rsid w:val="00240B98"/>
    <w:rsid w:val="002416D6"/>
    <w:rsid w:val="0024300F"/>
    <w:rsid w:val="00243131"/>
    <w:rsid w:val="00243427"/>
    <w:rsid w:val="002436BC"/>
    <w:rsid w:val="002438A1"/>
    <w:rsid w:val="00244033"/>
    <w:rsid w:val="00244127"/>
    <w:rsid w:val="0024455B"/>
    <w:rsid w:val="002450BB"/>
    <w:rsid w:val="0024534C"/>
    <w:rsid w:val="00245FAF"/>
    <w:rsid w:val="00246588"/>
    <w:rsid w:val="00246B97"/>
    <w:rsid w:val="00246DEE"/>
    <w:rsid w:val="00246F47"/>
    <w:rsid w:val="0024744C"/>
    <w:rsid w:val="00247F83"/>
    <w:rsid w:val="00250787"/>
    <w:rsid w:val="00251175"/>
    <w:rsid w:val="00251611"/>
    <w:rsid w:val="0025186F"/>
    <w:rsid w:val="002520DC"/>
    <w:rsid w:val="002522E9"/>
    <w:rsid w:val="00253278"/>
    <w:rsid w:val="00253BD1"/>
    <w:rsid w:val="00254483"/>
    <w:rsid w:val="0025522E"/>
    <w:rsid w:val="00255D5B"/>
    <w:rsid w:val="002561B7"/>
    <w:rsid w:val="00256BC5"/>
    <w:rsid w:val="00260492"/>
    <w:rsid w:val="00260F33"/>
    <w:rsid w:val="00261197"/>
    <w:rsid w:val="002611B7"/>
    <w:rsid w:val="002623DC"/>
    <w:rsid w:val="002627B6"/>
    <w:rsid w:val="002628A0"/>
    <w:rsid w:val="00263B96"/>
    <w:rsid w:val="00263D96"/>
    <w:rsid w:val="002640AD"/>
    <w:rsid w:val="002653DC"/>
    <w:rsid w:val="0026757B"/>
    <w:rsid w:val="0026799F"/>
    <w:rsid w:val="00271784"/>
    <w:rsid w:val="00271EC7"/>
    <w:rsid w:val="00272067"/>
    <w:rsid w:val="00273933"/>
    <w:rsid w:val="00273AFC"/>
    <w:rsid w:val="00274305"/>
    <w:rsid w:val="00274360"/>
    <w:rsid w:val="00275259"/>
    <w:rsid w:val="00275530"/>
    <w:rsid w:val="00276509"/>
    <w:rsid w:val="00276D1F"/>
    <w:rsid w:val="00276F2C"/>
    <w:rsid w:val="002771F2"/>
    <w:rsid w:val="002808C6"/>
    <w:rsid w:val="002809B8"/>
    <w:rsid w:val="0028130B"/>
    <w:rsid w:val="00281395"/>
    <w:rsid w:val="00281480"/>
    <w:rsid w:val="00281498"/>
    <w:rsid w:val="00282B30"/>
    <w:rsid w:val="00282EC9"/>
    <w:rsid w:val="00284006"/>
    <w:rsid w:val="0028409F"/>
    <w:rsid w:val="002840B3"/>
    <w:rsid w:val="00284703"/>
    <w:rsid w:val="002849CB"/>
    <w:rsid w:val="0028568F"/>
    <w:rsid w:val="002869D1"/>
    <w:rsid w:val="00286AE9"/>
    <w:rsid w:val="00286CF2"/>
    <w:rsid w:val="00287382"/>
    <w:rsid w:val="00287445"/>
    <w:rsid w:val="002905CD"/>
    <w:rsid w:val="00291845"/>
    <w:rsid w:val="00291960"/>
    <w:rsid w:val="00291EB0"/>
    <w:rsid w:val="0029233B"/>
    <w:rsid w:val="00292EC3"/>
    <w:rsid w:val="00292FEA"/>
    <w:rsid w:val="00294F58"/>
    <w:rsid w:val="00294F8A"/>
    <w:rsid w:val="00295389"/>
    <w:rsid w:val="00295C8D"/>
    <w:rsid w:val="00296365"/>
    <w:rsid w:val="00297336"/>
    <w:rsid w:val="002978C5"/>
    <w:rsid w:val="002A0858"/>
    <w:rsid w:val="002A15EC"/>
    <w:rsid w:val="002A1AE8"/>
    <w:rsid w:val="002A23D4"/>
    <w:rsid w:val="002A3AB5"/>
    <w:rsid w:val="002A4982"/>
    <w:rsid w:val="002A56EF"/>
    <w:rsid w:val="002A5C87"/>
    <w:rsid w:val="002A5D59"/>
    <w:rsid w:val="002A62B4"/>
    <w:rsid w:val="002A6E1A"/>
    <w:rsid w:val="002A745F"/>
    <w:rsid w:val="002B0083"/>
    <w:rsid w:val="002B01FD"/>
    <w:rsid w:val="002B0F12"/>
    <w:rsid w:val="002B15B6"/>
    <w:rsid w:val="002B1A77"/>
    <w:rsid w:val="002B2B12"/>
    <w:rsid w:val="002B37E3"/>
    <w:rsid w:val="002B47C5"/>
    <w:rsid w:val="002B48A7"/>
    <w:rsid w:val="002B4F53"/>
    <w:rsid w:val="002B550E"/>
    <w:rsid w:val="002B5B07"/>
    <w:rsid w:val="002B6704"/>
    <w:rsid w:val="002B6D09"/>
    <w:rsid w:val="002B7C24"/>
    <w:rsid w:val="002B7FBB"/>
    <w:rsid w:val="002C09F9"/>
    <w:rsid w:val="002C0AD5"/>
    <w:rsid w:val="002C15B5"/>
    <w:rsid w:val="002C3368"/>
    <w:rsid w:val="002C41EC"/>
    <w:rsid w:val="002C426E"/>
    <w:rsid w:val="002C54A8"/>
    <w:rsid w:val="002C583D"/>
    <w:rsid w:val="002C60DC"/>
    <w:rsid w:val="002C6134"/>
    <w:rsid w:val="002C67D6"/>
    <w:rsid w:val="002C6CBA"/>
    <w:rsid w:val="002C6E51"/>
    <w:rsid w:val="002C7439"/>
    <w:rsid w:val="002C7A7C"/>
    <w:rsid w:val="002D057A"/>
    <w:rsid w:val="002D0873"/>
    <w:rsid w:val="002D08E7"/>
    <w:rsid w:val="002D0E3A"/>
    <w:rsid w:val="002D1394"/>
    <w:rsid w:val="002D1D42"/>
    <w:rsid w:val="002D32EE"/>
    <w:rsid w:val="002D386D"/>
    <w:rsid w:val="002D3C55"/>
    <w:rsid w:val="002D5A67"/>
    <w:rsid w:val="002D6E4F"/>
    <w:rsid w:val="002D7847"/>
    <w:rsid w:val="002E06FA"/>
    <w:rsid w:val="002E1129"/>
    <w:rsid w:val="002E1B35"/>
    <w:rsid w:val="002E29A5"/>
    <w:rsid w:val="002E29AD"/>
    <w:rsid w:val="002E2A02"/>
    <w:rsid w:val="002E3146"/>
    <w:rsid w:val="002E41D1"/>
    <w:rsid w:val="002E4650"/>
    <w:rsid w:val="002E4654"/>
    <w:rsid w:val="002E465C"/>
    <w:rsid w:val="002E4904"/>
    <w:rsid w:val="002E4B54"/>
    <w:rsid w:val="002E50C6"/>
    <w:rsid w:val="002E5D3D"/>
    <w:rsid w:val="002E5DAE"/>
    <w:rsid w:val="002E6649"/>
    <w:rsid w:val="002E67BD"/>
    <w:rsid w:val="002E7088"/>
    <w:rsid w:val="002F0D77"/>
    <w:rsid w:val="002F27D5"/>
    <w:rsid w:val="002F3801"/>
    <w:rsid w:val="002F4369"/>
    <w:rsid w:val="002F443C"/>
    <w:rsid w:val="002F5363"/>
    <w:rsid w:val="002F54A5"/>
    <w:rsid w:val="002F584A"/>
    <w:rsid w:val="002F62B5"/>
    <w:rsid w:val="002F6598"/>
    <w:rsid w:val="002F65D3"/>
    <w:rsid w:val="002F6606"/>
    <w:rsid w:val="002F76AD"/>
    <w:rsid w:val="0030009C"/>
    <w:rsid w:val="00300311"/>
    <w:rsid w:val="0030112F"/>
    <w:rsid w:val="003013E0"/>
    <w:rsid w:val="0030149E"/>
    <w:rsid w:val="003024DE"/>
    <w:rsid w:val="00304772"/>
    <w:rsid w:val="0030498B"/>
    <w:rsid w:val="00304B4A"/>
    <w:rsid w:val="00304CDF"/>
    <w:rsid w:val="00304CF2"/>
    <w:rsid w:val="00304ED9"/>
    <w:rsid w:val="0030518C"/>
    <w:rsid w:val="00305389"/>
    <w:rsid w:val="0030552D"/>
    <w:rsid w:val="00305A4C"/>
    <w:rsid w:val="00305FEC"/>
    <w:rsid w:val="00306647"/>
    <w:rsid w:val="00306B37"/>
    <w:rsid w:val="00307222"/>
    <w:rsid w:val="003074F3"/>
    <w:rsid w:val="0030751C"/>
    <w:rsid w:val="003106A9"/>
    <w:rsid w:val="003107BD"/>
    <w:rsid w:val="00310DDE"/>
    <w:rsid w:val="003113FE"/>
    <w:rsid w:val="00311719"/>
    <w:rsid w:val="00312940"/>
    <w:rsid w:val="00312BE9"/>
    <w:rsid w:val="003132F4"/>
    <w:rsid w:val="00314B97"/>
    <w:rsid w:val="00316170"/>
    <w:rsid w:val="003163FF"/>
    <w:rsid w:val="00316A6C"/>
    <w:rsid w:val="00316AEB"/>
    <w:rsid w:val="00316F7C"/>
    <w:rsid w:val="0031742A"/>
    <w:rsid w:val="00317599"/>
    <w:rsid w:val="00317CC7"/>
    <w:rsid w:val="0032015E"/>
    <w:rsid w:val="003216D8"/>
    <w:rsid w:val="00321EF0"/>
    <w:rsid w:val="0032262E"/>
    <w:rsid w:val="00323235"/>
    <w:rsid w:val="00323673"/>
    <w:rsid w:val="00323AF8"/>
    <w:rsid w:val="00325CF5"/>
    <w:rsid w:val="00325CFB"/>
    <w:rsid w:val="00325EFE"/>
    <w:rsid w:val="003269FD"/>
    <w:rsid w:val="00326AD2"/>
    <w:rsid w:val="0032702F"/>
    <w:rsid w:val="0032742B"/>
    <w:rsid w:val="003279A2"/>
    <w:rsid w:val="00327C53"/>
    <w:rsid w:val="00327E2C"/>
    <w:rsid w:val="00330252"/>
    <w:rsid w:val="003302A2"/>
    <w:rsid w:val="003304A2"/>
    <w:rsid w:val="00330BCE"/>
    <w:rsid w:val="00331104"/>
    <w:rsid w:val="00331738"/>
    <w:rsid w:val="00331C58"/>
    <w:rsid w:val="00331C80"/>
    <w:rsid w:val="0033235C"/>
    <w:rsid w:val="003328FF"/>
    <w:rsid w:val="00332A45"/>
    <w:rsid w:val="0033381F"/>
    <w:rsid w:val="003338B9"/>
    <w:rsid w:val="00333C79"/>
    <w:rsid w:val="00333D85"/>
    <w:rsid w:val="0033409C"/>
    <w:rsid w:val="00334197"/>
    <w:rsid w:val="00334492"/>
    <w:rsid w:val="00334D79"/>
    <w:rsid w:val="00334DFC"/>
    <w:rsid w:val="00335100"/>
    <w:rsid w:val="00336ED2"/>
    <w:rsid w:val="00337EB5"/>
    <w:rsid w:val="0034095E"/>
    <w:rsid w:val="00340EF5"/>
    <w:rsid w:val="003423CD"/>
    <w:rsid w:val="003437ED"/>
    <w:rsid w:val="00343C63"/>
    <w:rsid w:val="00343F21"/>
    <w:rsid w:val="0034473D"/>
    <w:rsid w:val="00346406"/>
    <w:rsid w:val="0035025A"/>
    <w:rsid w:val="00350518"/>
    <w:rsid w:val="003507A3"/>
    <w:rsid w:val="00350CA0"/>
    <w:rsid w:val="003516FA"/>
    <w:rsid w:val="00351B18"/>
    <w:rsid w:val="00353662"/>
    <w:rsid w:val="0035487C"/>
    <w:rsid w:val="00354B70"/>
    <w:rsid w:val="00354EFF"/>
    <w:rsid w:val="00355777"/>
    <w:rsid w:val="00355FF8"/>
    <w:rsid w:val="003563FF"/>
    <w:rsid w:val="00356513"/>
    <w:rsid w:val="003569ED"/>
    <w:rsid w:val="00356BF7"/>
    <w:rsid w:val="00356CF3"/>
    <w:rsid w:val="00357B9D"/>
    <w:rsid w:val="00360232"/>
    <w:rsid w:val="003604BC"/>
    <w:rsid w:val="00362016"/>
    <w:rsid w:val="00362447"/>
    <w:rsid w:val="003627FB"/>
    <w:rsid w:val="00363413"/>
    <w:rsid w:val="0036363F"/>
    <w:rsid w:val="00364F99"/>
    <w:rsid w:val="003651C2"/>
    <w:rsid w:val="00365A96"/>
    <w:rsid w:val="003660D2"/>
    <w:rsid w:val="003677B2"/>
    <w:rsid w:val="003708A9"/>
    <w:rsid w:val="00370F0A"/>
    <w:rsid w:val="003714F9"/>
    <w:rsid w:val="00372861"/>
    <w:rsid w:val="0037296A"/>
    <w:rsid w:val="0037306C"/>
    <w:rsid w:val="003732F5"/>
    <w:rsid w:val="00373450"/>
    <w:rsid w:val="00374CD6"/>
    <w:rsid w:val="0037542B"/>
    <w:rsid w:val="0037570B"/>
    <w:rsid w:val="00375C4C"/>
    <w:rsid w:val="0037693F"/>
    <w:rsid w:val="00376FF4"/>
    <w:rsid w:val="00377201"/>
    <w:rsid w:val="00377226"/>
    <w:rsid w:val="00380036"/>
    <w:rsid w:val="00381048"/>
    <w:rsid w:val="003813A5"/>
    <w:rsid w:val="003815DC"/>
    <w:rsid w:val="00381F74"/>
    <w:rsid w:val="00382211"/>
    <w:rsid w:val="003828E7"/>
    <w:rsid w:val="00382D19"/>
    <w:rsid w:val="003842A2"/>
    <w:rsid w:val="003842A8"/>
    <w:rsid w:val="003845DF"/>
    <w:rsid w:val="003852AB"/>
    <w:rsid w:val="003858E3"/>
    <w:rsid w:val="00385C5B"/>
    <w:rsid w:val="00386217"/>
    <w:rsid w:val="00386346"/>
    <w:rsid w:val="00386677"/>
    <w:rsid w:val="00390111"/>
    <w:rsid w:val="0039134E"/>
    <w:rsid w:val="00391470"/>
    <w:rsid w:val="003915B3"/>
    <w:rsid w:val="00391F0E"/>
    <w:rsid w:val="00393BA8"/>
    <w:rsid w:val="00393D4F"/>
    <w:rsid w:val="0039435D"/>
    <w:rsid w:val="00394541"/>
    <w:rsid w:val="00394F38"/>
    <w:rsid w:val="00395875"/>
    <w:rsid w:val="00395E41"/>
    <w:rsid w:val="00395E68"/>
    <w:rsid w:val="003A06DD"/>
    <w:rsid w:val="003A0BE5"/>
    <w:rsid w:val="003A0E4B"/>
    <w:rsid w:val="003A14F4"/>
    <w:rsid w:val="003A3137"/>
    <w:rsid w:val="003A380F"/>
    <w:rsid w:val="003A3DB0"/>
    <w:rsid w:val="003A48EB"/>
    <w:rsid w:val="003A599F"/>
    <w:rsid w:val="003A62EF"/>
    <w:rsid w:val="003A6513"/>
    <w:rsid w:val="003A658E"/>
    <w:rsid w:val="003A6713"/>
    <w:rsid w:val="003A7978"/>
    <w:rsid w:val="003B07E6"/>
    <w:rsid w:val="003B2825"/>
    <w:rsid w:val="003B4181"/>
    <w:rsid w:val="003B5F55"/>
    <w:rsid w:val="003B690E"/>
    <w:rsid w:val="003B699B"/>
    <w:rsid w:val="003B6C69"/>
    <w:rsid w:val="003B6CDA"/>
    <w:rsid w:val="003B7AC3"/>
    <w:rsid w:val="003C021F"/>
    <w:rsid w:val="003C0EBE"/>
    <w:rsid w:val="003C14C0"/>
    <w:rsid w:val="003C1E28"/>
    <w:rsid w:val="003C34E8"/>
    <w:rsid w:val="003C4341"/>
    <w:rsid w:val="003C4B7B"/>
    <w:rsid w:val="003C4FE5"/>
    <w:rsid w:val="003C6020"/>
    <w:rsid w:val="003C6D2F"/>
    <w:rsid w:val="003C6EC0"/>
    <w:rsid w:val="003C73F4"/>
    <w:rsid w:val="003C7913"/>
    <w:rsid w:val="003C79F9"/>
    <w:rsid w:val="003D01F8"/>
    <w:rsid w:val="003D0296"/>
    <w:rsid w:val="003D05FB"/>
    <w:rsid w:val="003D0886"/>
    <w:rsid w:val="003D0B75"/>
    <w:rsid w:val="003D21F0"/>
    <w:rsid w:val="003D2825"/>
    <w:rsid w:val="003D2D6A"/>
    <w:rsid w:val="003D4555"/>
    <w:rsid w:val="003D490B"/>
    <w:rsid w:val="003D4AEC"/>
    <w:rsid w:val="003D4DEF"/>
    <w:rsid w:val="003D5304"/>
    <w:rsid w:val="003D54B1"/>
    <w:rsid w:val="003D58C7"/>
    <w:rsid w:val="003D65E7"/>
    <w:rsid w:val="003D6B1D"/>
    <w:rsid w:val="003D6C3E"/>
    <w:rsid w:val="003D72DD"/>
    <w:rsid w:val="003D7F85"/>
    <w:rsid w:val="003E05FD"/>
    <w:rsid w:val="003E06C1"/>
    <w:rsid w:val="003E311F"/>
    <w:rsid w:val="003E32AC"/>
    <w:rsid w:val="003E3697"/>
    <w:rsid w:val="003E3D38"/>
    <w:rsid w:val="003E3DD4"/>
    <w:rsid w:val="003E40E0"/>
    <w:rsid w:val="003E413B"/>
    <w:rsid w:val="003E453F"/>
    <w:rsid w:val="003E48A1"/>
    <w:rsid w:val="003E4FF3"/>
    <w:rsid w:val="003E5C1E"/>
    <w:rsid w:val="003E650A"/>
    <w:rsid w:val="003E6BF9"/>
    <w:rsid w:val="003E70A2"/>
    <w:rsid w:val="003E7786"/>
    <w:rsid w:val="003E7AB7"/>
    <w:rsid w:val="003F006C"/>
    <w:rsid w:val="003F0124"/>
    <w:rsid w:val="003F0288"/>
    <w:rsid w:val="003F06AB"/>
    <w:rsid w:val="003F0CCB"/>
    <w:rsid w:val="003F10B8"/>
    <w:rsid w:val="003F2539"/>
    <w:rsid w:val="003F31EC"/>
    <w:rsid w:val="003F39C2"/>
    <w:rsid w:val="003F3A9D"/>
    <w:rsid w:val="003F4247"/>
    <w:rsid w:val="003F4BA6"/>
    <w:rsid w:val="003F56DF"/>
    <w:rsid w:val="003F5DA7"/>
    <w:rsid w:val="003F687C"/>
    <w:rsid w:val="0040099C"/>
    <w:rsid w:val="0040276F"/>
    <w:rsid w:val="004029A8"/>
    <w:rsid w:val="004037E2"/>
    <w:rsid w:val="00403F97"/>
    <w:rsid w:val="00403FC1"/>
    <w:rsid w:val="004048B1"/>
    <w:rsid w:val="00404968"/>
    <w:rsid w:val="004067B0"/>
    <w:rsid w:val="0040692C"/>
    <w:rsid w:val="00406D29"/>
    <w:rsid w:val="00406D89"/>
    <w:rsid w:val="00407594"/>
    <w:rsid w:val="00410024"/>
    <w:rsid w:val="00410531"/>
    <w:rsid w:val="00410581"/>
    <w:rsid w:val="00411306"/>
    <w:rsid w:val="0041177A"/>
    <w:rsid w:val="004125A1"/>
    <w:rsid w:val="00412655"/>
    <w:rsid w:val="004128E3"/>
    <w:rsid w:val="00413D83"/>
    <w:rsid w:val="0041417C"/>
    <w:rsid w:val="004148B4"/>
    <w:rsid w:val="00414FDC"/>
    <w:rsid w:val="004163F6"/>
    <w:rsid w:val="004169F4"/>
    <w:rsid w:val="004178E8"/>
    <w:rsid w:val="00417C71"/>
    <w:rsid w:val="004200D3"/>
    <w:rsid w:val="0042075C"/>
    <w:rsid w:val="00420F42"/>
    <w:rsid w:val="00421318"/>
    <w:rsid w:val="00421BB7"/>
    <w:rsid w:val="004223FA"/>
    <w:rsid w:val="00422C2F"/>
    <w:rsid w:val="00423244"/>
    <w:rsid w:val="00423A58"/>
    <w:rsid w:val="004243B5"/>
    <w:rsid w:val="00426BD6"/>
    <w:rsid w:val="00427030"/>
    <w:rsid w:val="0043057A"/>
    <w:rsid w:val="00432453"/>
    <w:rsid w:val="00432677"/>
    <w:rsid w:val="00432872"/>
    <w:rsid w:val="004331D8"/>
    <w:rsid w:val="00433CE1"/>
    <w:rsid w:val="00433F95"/>
    <w:rsid w:val="00434012"/>
    <w:rsid w:val="0043501C"/>
    <w:rsid w:val="00435105"/>
    <w:rsid w:val="00435CD9"/>
    <w:rsid w:val="00436672"/>
    <w:rsid w:val="00436A39"/>
    <w:rsid w:val="00436CA8"/>
    <w:rsid w:val="0043727C"/>
    <w:rsid w:val="00437C84"/>
    <w:rsid w:val="004404CA"/>
    <w:rsid w:val="004408F4"/>
    <w:rsid w:val="00440AB8"/>
    <w:rsid w:val="00440CBE"/>
    <w:rsid w:val="004413ED"/>
    <w:rsid w:val="004413F5"/>
    <w:rsid w:val="00441DB9"/>
    <w:rsid w:val="00442B18"/>
    <w:rsid w:val="00443821"/>
    <w:rsid w:val="00444385"/>
    <w:rsid w:val="00444969"/>
    <w:rsid w:val="00444CC2"/>
    <w:rsid w:val="00445181"/>
    <w:rsid w:val="0044528D"/>
    <w:rsid w:val="00445EA4"/>
    <w:rsid w:val="004461B7"/>
    <w:rsid w:val="00450227"/>
    <w:rsid w:val="004503A1"/>
    <w:rsid w:val="004510D3"/>
    <w:rsid w:val="00451AF1"/>
    <w:rsid w:val="0045234A"/>
    <w:rsid w:val="0045278F"/>
    <w:rsid w:val="00453645"/>
    <w:rsid w:val="004550EC"/>
    <w:rsid w:val="00455198"/>
    <w:rsid w:val="0045529D"/>
    <w:rsid w:val="00455449"/>
    <w:rsid w:val="00455CF1"/>
    <w:rsid w:val="00456BD9"/>
    <w:rsid w:val="00456C57"/>
    <w:rsid w:val="00457691"/>
    <w:rsid w:val="00457FFE"/>
    <w:rsid w:val="004606AC"/>
    <w:rsid w:val="00461555"/>
    <w:rsid w:val="00461BBB"/>
    <w:rsid w:val="004629C9"/>
    <w:rsid w:val="00462A6C"/>
    <w:rsid w:val="0046303C"/>
    <w:rsid w:val="00463747"/>
    <w:rsid w:val="00463AE9"/>
    <w:rsid w:val="00464634"/>
    <w:rsid w:val="00465248"/>
    <w:rsid w:val="004653A2"/>
    <w:rsid w:val="00465408"/>
    <w:rsid w:val="00465495"/>
    <w:rsid w:val="00465E27"/>
    <w:rsid w:val="00466C40"/>
    <w:rsid w:val="00466FFE"/>
    <w:rsid w:val="004709D4"/>
    <w:rsid w:val="00471162"/>
    <w:rsid w:val="004717F0"/>
    <w:rsid w:val="00471BFD"/>
    <w:rsid w:val="0047330B"/>
    <w:rsid w:val="0047359A"/>
    <w:rsid w:val="00474FDA"/>
    <w:rsid w:val="004754E6"/>
    <w:rsid w:val="00475506"/>
    <w:rsid w:val="00475ABD"/>
    <w:rsid w:val="00475B1C"/>
    <w:rsid w:val="00475B58"/>
    <w:rsid w:val="00475BDF"/>
    <w:rsid w:val="00475C41"/>
    <w:rsid w:val="00475DC7"/>
    <w:rsid w:val="00476573"/>
    <w:rsid w:val="00476B1C"/>
    <w:rsid w:val="00477187"/>
    <w:rsid w:val="00480FEC"/>
    <w:rsid w:val="0048178A"/>
    <w:rsid w:val="00481B66"/>
    <w:rsid w:val="00481C4B"/>
    <w:rsid w:val="00483580"/>
    <w:rsid w:val="00484B5E"/>
    <w:rsid w:val="00484C09"/>
    <w:rsid w:val="00484E5C"/>
    <w:rsid w:val="00485227"/>
    <w:rsid w:val="00486010"/>
    <w:rsid w:val="004862DE"/>
    <w:rsid w:val="004871C2"/>
    <w:rsid w:val="0049051F"/>
    <w:rsid w:val="00492184"/>
    <w:rsid w:val="0049266E"/>
    <w:rsid w:val="00492833"/>
    <w:rsid w:val="00493020"/>
    <w:rsid w:val="00493D6F"/>
    <w:rsid w:val="00494454"/>
    <w:rsid w:val="00495127"/>
    <w:rsid w:val="00495E2E"/>
    <w:rsid w:val="00495E38"/>
    <w:rsid w:val="00496348"/>
    <w:rsid w:val="00496717"/>
    <w:rsid w:val="0049696B"/>
    <w:rsid w:val="00496A80"/>
    <w:rsid w:val="00496E30"/>
    <w:rsid w:val="00496F6A"/>
    <w:rsid w:val="004975E0"/>
    <w:rsid w:val="004A0456"/>
    <w:rsid w:val="004A15D1"/>
    <w:rsid w:val="004A3700"/>
    <w:rsid w:val="004A37F6"/>
    <w:rsid w:val="004A3D32"/>
    <w:rsid w:val="004A455A"/>
    <w:rsid w:val="004A4A79"/>
    <w:rsid w:val="004A4CD8"/>
    <w:rsid w:val="004A560D"/>
    <w:rsid w:val="004A5732"/>
    <w:rsid w:val="004A58F6"/>
    <w:rsid w:val="004A596F"/>
    <w:rsid w:val="004A5C44"/>
    <w:rsid w:val="004A5CB1"/>
    <w:rsid w:val="004A5EA3"/>
    <w:rsid w:val="004A5EB9"/>
    <w:rsid w:val="004A65DF"/>
    <w:rsid w:val="004A7297"/>
    <w:rsid w:val="004A7AC7"/>
    <w:rsid w:val="004A7F18"/>
    <w:rsid w:val="004B01E0"/>
    <w:rsid w:val="004B01E1"/>
    <w:rsid w:val="004B084B"/>
    <w:rsid w:val="004B09B3"/>
    <w:rsid w:val="004B0A16"/>
    <w:rsid w:val="004B0D6C"/>
    <w:rsid w:val="004B11C0"/>
    <w:rsid w:val="004B15A0"/>
    <w:rsid w:val="004B1E03"/>
    <w:rsid w:val="004B4876"/>
    <w:rsid w:val="004B4C3F"/>
    <w:rsid w:val="004B54E7"/>
    <w:rsid w:val="004B5B65"/>
    <w:rsid w:val="004B5FE3"/>
    <w:rsid w:val="004B655A"/>
    <w:rsid w:val="004B6B97"/>
    <w:rsid w:val="004B6EEA"/>
    <w:rsid w:val="004B7B17"/>
    <w:rsid w:val="004C0634"/>
    <w:rsid w:val="004C0BB1"/>
    <w:rsid w:val="004C1338"/>
    <w:rsid w:val="004C1C11"/>
    <w:rsid w:val="004C34A8"/>
    <w:rsid w:val="004C3825"/>
    <w:rsid w:val="004C3DCD"/>
    <w:rsid w:val="004C42AB"/>
    <w:rsid w:val="004C471B"/>
    <w:rsid w:val="004C618F"/>
    <w:rsid w:val="004C64C3"/>
    <w:rsid w:val="004C679D"/>
    <w:rsid w:val="004C7334"/>
    <w:rsid w:val="004C75F1"/>
    <w:rsid w:val="004C783A"/>
    <w:rsid w:val="004C7D67"/>
    <w:rsid w:val="004C7E4E"/>
    <w:rsid w:val="004C7E9B"/>
    <w:rsid w:val="004D0046"/>
    <w:rsid w:val="004D02E6"/>
    <w:rsid w:val="004D065A"/>
    <w:rsid w:val="004D0995"/>
    <w:rsid w:val="004D0D6A"/>
    <w:rsid w:val="004D1928"/>
    <w:rsid w:val="004D1CAF"/>
    <w:rsid w:val="004D1E04"/>
    <w:rsid w:val="004D235F"/>
    <w:rsid w:val="004D2628"/>
    <w:rsid w:val="004D26A3"/>
    <w:rsid w:val="004D2C8A"/>
    <w:rsid w:val="004D31B4"/>
    <w:rsid w:val="004D415D"/>
    <w:rsid w:val="004D51BC"/>
    <w:rsid w:val="004D5EE2"/>
    <w:rsid w:val="004D6D38"/>
    <w:rsid w:val="004D72DB"/>
    <w:rsid w:val="004D79FF"/>
    <w:rsid w:val="004D7B67"/>
    <w:rsid w:val="004D7FE3"/>
    <w:rsid w:val="004E02BD"/>
    <w:rsid w:val="004E0E15"/>
    <w:rsid w:val="004E1366"/>
    <w:rsid w:val="004E1573"/>
    <w:rsid w:val="004E1A48"/>
    <w:rsid w:val="004E1F79"/>
    <w:rsid w:val="004E238A"/>
    <w:rsid w:val="004E3AED"/>
    <w:rsid w:val="004E46A5"/>
    <w:rsid w:val="004E4853"/>
    <w:rsid w:val="004E5E29"/>
    <w:rsid w:val="004E7686"/>
    <w:rsid w:val="004E784D"/>
    <w:rsid w:val="004E7CDA"/>
    <w:rsid w:val="004F023B"/>
    <w:rsid w:val="004F04DF"/>
    <w:rsid w:val="004F0687"/>
    <w:rsid w:val="004F093C"/>
    <w:rsid w:val="004F0DC4"/>
    <w:rsid w:val="004F1D8F"/>
    <w:rsid w:val="004F28CD"/>
    <w:rsid w:val="004F2992"/>
    <w:rsid w:val="004F32C8"/>
    <w:rsid w:val="004F3B46"/>
    <w:rsid w:val="004F3ED9"/>
    <w:rsid w:val="004F439E"/>
    <w:rsid w:val="004F4560"/>
    <w:rsid w:val="004F52D9"/>
    <w:rsid w:val="004F5329"/>
    <w:rsid w:val="004F6017"/>
    <w:rsid w:val="004F7C0C"/>
    <w:rsid w:val="00500152"/>
    <w:rsid w:val="005003E8"/>
    <w:rsid w:val="00501019"/>
    <w:rsid w:val="00501318"/>
    <w:rsid w:val="00501688"/>
    <w:rsid w:val="0050173B"/>
    <w:rsid w:val="0050202B"/>
    <w:rsid w:val="00502A56"/>
    <w:rsid w:val="00502E17"/>
    <w:rsid w:val="00502FA0"/>
    <w:rsid w:val="00503533"/>
    <w:rsid w:val="00504540"/>
    <w:rsid w:val="0050470B"/>
    <w:rsid w:val="00505118"/>
    <w:rsid w:val="00505403"/>
    <w:rsid w:val="00505C7E"/>
    <w:rsid w:val="00505F1B"/>
    <w:rsid w:val="00505F22"/>
    <w:rsid w:val="0050636C"/>
    <w:rsid w:val="005070FB"/>
    <w:rsid w:val="00507C8B"/>
    <w:rsid w:val="00507CBD"/>
    <w:rsid w:val="005107A1"/>
    <w:rsid w:val="00510903"/>
    <w:rsid w:val="00511B9B"/>
    <w:rsid w:val="00511C9D"/>
    <w:rsid w:val="00511FF8"/>
    <w:rsid w:val="00512723"/>
    <w:rsid w:val="00512BF3"/>
    <w:rsid w:val="00513127"/>
    <w:rsid w:val="0051315A"/>
    <w:rsid w:val="005137DF"/>
    <w:rsid w:val="00513917"/>
    <w:rsid w:val="00513D1D"/>
    <w:rsid w:val="0051449B"/>
    <w:rsid w:val="005147CB"/>
    <w:rsid w:val="005148D8"/>
    <w:rsid w:val="00514D05"/>
    <w:rsid w:val="00514D74"/>
    <w:rsid w:val="005150F0"/>
    <w:rsid w:val="00515123"/>
    <w:rsid w:val="00515911"/>
    <w:rsid w:val="00515EC6"/>
    <w:rsid w:val="00515F1A"/>
    <w:rsid w:val="00516B70"/>
    <w:rsid w:val="00517123"/>
    <w:rsid w:val="005179A6"/>
    <w:rsid w:val="005205CC"/>
    <w:rsid w:val="005205E6"/>
    <w:rsid w:val="0052137C"/>
    <w:rsid w:val="0052197B"/>
    <w:rsid w:val="005219C7"/>
    <w:rsid w:val="00523727"/>
    <w:rsid w:val="00523823"/>
    <w:rsid w:val="00523896"/>
    <w:rsid w:val="00523C03"/>
    <w:rsid w:val="00523C9D"/>
    <w:rsid w:val="00523CDD"/>
    <w:rsid w:val="00523FDB"/>
    <w:rsid w:val="0052580D"/>
    <w:rsid w:val="0052650F"/>
    <w:rsid w:val="005265F5"/>
    <w:rsid w:val="00527059"/>
    <w:rsid w:val="0052789D"/>
    <w:rsid w:val="00530332"/>
    <w:rsid w:val="00530572"/>
    <w:rsid w:val="005306A1"/>
    <w:rsid w:val="005307D3"/>
    <w:rsid w:val="00530C57"/>
    <w:rsid w:val="00531EB5"/>
    <w:rsid w:val="00532359"/>
    <w:rsid w:val="0053266B"/>
    <w:rsid w:val="005330CD"/>
    <w:rsid w:val="00533439"/>
    <w:rsid w:val="00533540"/>
    <w:rsid w:val="00533A23"/>
    <w:rsid w:val="00533D87"/>
    <w:rsid w:val="0053422B"/>
    <w:rsid w:val="005343D7"/>
    <w:rsid w:val="0053462F"/>
    <w:rsid w:val="0053578F"/>
    <w:rsid w:val="005365ED"/>
    <w:rsid w:val="00536B0A"/>
    <w:rsid w:val="00536E97"/>
    <w:rsid w:val="00536F10"/>
    <w:rsid w:val="00537362"/>
    <w:rsid w:val="00537C88"/>
    <w:rsid w:val="00537C8B"/>
    <w:rsid w:val="00540398"/>
    <w:rsid w:val="005404A9"/>
    <w:rsid w:val="005417F8"/>
    <w:rsid w:val="00542CD0"/>
    <w:rsid w:val="00543E35"/>
    <w:rsid w:val="00543E58"/>
    <w:rsid w:val="00544E6D"/>
    <w:rsid w:val="005452FC"/>
    <w:rsid w:val="005453AE"/>
    <w:rsid w:val="00545946"/>
    <w:rsid w:val="00545A05"/>
    <w:rsid w:val="00545F39"/>
    <w:rsid w:val="0054688C"/>
    <w:rsid w:val="0054750C"/>
    <w:rsid w:val="005475D3"/>
    <w:rsid w:val="00547891"/>
    <w:rsid w:val="00547B59"/>
    <w:rsid w:val="005501EE"/>
    <w:rsid w:val="005505A9"/>
    <w:rsid w:val="00553264"/>
    <w:rsid w:val="005539CF"/>
    <w:rsid w:val="00554B95"/>
    <w:rsid w:val="00554D5A"/>
    <w:rsid w:val="00555034"/>
    <w:rsid w:val="00555A14"/>
    <w:rsid w:val="00555CBD"/>
    <w:rsid w:val="00556C3B"/>
    <w:rsid w:val="00557933"/>
    <w:rsid w:val="00557B57"/>
    <w:rsid w:val="00560FF8"/>
    <w:rsid w:val="00562181"/>
    <w:rsid w:val="00562367"/>
    <w:rsid w:val="00562754"/>
    <w:rsid w:val="00562924"/>
    <w:rsid w:val="00562CD3"/>
    <w:rsid w:val="005630C5"/>
    <w:rsid w:val="005633F5"/>
    <w:rsid w:val="0056345E"/>
    <w:rsid w:val="00563CE9"/>
    <w:rsid w:val="00563ED9"/>
    <w:rsid w:val="00564284"/>
    <w:rsid w:val="00565F29"/>
    <w:rsid w:val="0056615F"/>
    <w:rsid w:val="00566E60"/>
    <w:rsid w:val="00567E20"/>
    <w:rsid w:val="00570754"/>
    <w:rsid w:val="005713A1"/>
    <w:rsid w:val="00571B9B"/>
    <w:rsid w:val="00571C4F"/>
    <w:rsid w:val="00571F39"/>
    <w:rsid w:val="005737CB"/>
    <w:rsid w:val="00574018"/>
    <w:rsid w:val="005744DD"/>
    <w:rsid w:val="0057554A"/>
    <w:rsid w:val="00575653"/>
    <w:rsid w:val="00576455"/>
    <w:rsid w:val="00577014"/>
    <w:rsid w:val="005770FF"/>
    <w:rsid w:val="005779DA"/>
    <w:rsid w:val="005801D1"/>
    <w:rsid w:val="00580559"/>
    <w:rsid w:val="00580E2A"/>
    <w:rsid w:val="005819D6"/>
    <w:rsid w:val="00581BFA"/>
    <w:rsid w:val="00581C79"/>
    <w:rsid w:val="00581DB0"/>
    <w:rsid w:val="005825FD"/>
    <w:rsid w:val="00584193"/>
    <w:rsid w:val="005843AA"/>
    <w:rsid w:val="00584644"/>
    <w:rsid w:val="0058477A"/>
    <w:rsid w:val="00584C4F"/>
    <w:rsid w:val="005852EC"/>
    <w:rsid w:val="005854F9"/>
    <w:rsid w:val="00585682"/>
    <w:rsid w:val="0058602C"/>
    <w:rsid w:val="0058750F"/>
    <w:rsid w:val="00587EFC"/>
    <w:rsid w:val="005905FB"/>
    <w:rsid w:val="00590AE2"/>
    <w:rsid w:val="00590C78"/>
    <w:rsid w:val="00591115"/>
    <w:rsid w:val="005916AE"/>
    <w:rsid w:val="00591FD5"/>
    <w:rsid w:val="0059206B"/>
    <w:rsid w:val="005927BE"/>
    <w:rsid w:val="005938B6"/>
    <w:rsid w:val="00593E8A"/>
    <w:rsid w:val="00594302"/>
    <w:rsid w:val="00594F85"/>
    <w:rsid w:val="0059542F"/>
    <w:rsid w:val="005955C2"/>
    <w:rsid w:val="005955E2"/>
    <w:rsid w:val="00595EA6"/>
    <w:rsid w:val="005A1992"/>
    <w:rsid w:val="005A1A5F"/>
    <w:rsid w:val="005A2048"/>
    <w:rsid w:val="005A2353"/>
    <w:rsid w:val="005A2601"/>
    <w:rsid w:val="005A263F"/>
    <w:rsid w:val="005A2789"/>
    <w:rsid w:val="005A32FD"/>
    <w:rsid w:val="005A33FB"/>
    <w:rsid w:val="005A3FEF"/>
    <w:rsid w:val="005A4594"/>
    <w:rsid w:val="005A5A9F"/>
    <w:rsid w:val="005A5BE4"/>
    <w:rsid w:val="005A5E08"/>
    <w:rsid w:val="005A68EC"/>
    <w:rsid w:val="005A6A81"/>
    <w:rsid w:val="005A6E26"/>
    <w:rsid w:val="005A7289"/>
    <w:rsid w:val="005A79C6"/>
    <w:rsid w:val="005B031E"/>
    <w:rsid w:val="005B0420"/>
    <w:rsid w:val="005B2328"/>
    <w:rsid w:val="005B2865"/>
    <w:rsid w:val="005B3827"/>
    <w:rsid w:val="005B38EF"/>
    <w:rsid w:val="005B3B4B"/>
    <w:rsid w:val="005B3C13"/>
    <w:rsid w:val="005B3E78"/>
    <w:rsid w:val="005B48D9"/>
    <w:rsid w:val="005B5004"/>
    <w:rsid w:val="005B5257"/>
    <w:rsid w:val="005B6765"/>
    <w:rsid w:val="005B6BC1"/>
    <w:rsid w:val="005B7158"/>
    <w:rsid w:val="005B71FB"/>
    <w:rsid w:val="005B72C7"/>
    <w:rsid w:val="005B7676"/>
    <w:rsid w:val="005B782A"/>
    <w:rsid w:val="005B78C0"/>
    <w:rsid w:val="005C02C5"/>
    <w:rsid w:val="005C0681"/>
    <w:rsid w:val="005C08D4"/>
    <w:rsid w:val="005C091C"/>
    <w:rsid w:val="005C0B60"/>
    <w:rsid w:val="005C0B8E"/>
    <w:rsid w:val="005C162C"/>
    <w:rsid w:val="005C28DD"/>
    <w:rsid w:val="005C2F43"/>
    <w:rsid w:val="005C3288"/>
    <w:rsid w:val="005C33E1"/>
    <w:rsid w:val="005C3687"/>
    <w:rsid w:val="005C3836"/>
    <w:rsid w:val="005C39AA"/>
    <w:rsid w:val="005C5ACF"/>
    <w:rsid w:val="005C62EA"/>
    <w:rsid w:val="005C6347"/>
    <w:rsid w:val="005C73A9"/>
    <w:rsid w:val="005D0109"/>
    <w:rsid w:val="005D1995"/>
    <w:rsid w:val="005D1DA8"/>
    <w:rsid w:val="005D2465"/>
    <w:rsid w:val="005D3096"/>
    <w:rsid w:val="005D369D"/>
    <w:rsid w:val="005D3840"/>
    <w:rsid w:val="005D4176"/>
    <w:rsid w:val="005D41F5"/>
    <w:rsid w:val="005D48AC"/>
    <w:rsid w:val="005D4BD7"/>
    <w:rsid w:val="005D629E"/>
    <w:rsid w:val="005D6824"/>
    <w:rsid w:val="005D6A0E"/>
    <w:rsid w:val="005D6E06"/>
    <w:rsid w:val="005D761E"/>
    <w:rsid w:val="005D790D"/>
    <w:rsid w:val="005D7994"/>
    <w:rsid w:val="005D7C6C"/>
    <w:rsid w:val="005D7F2B"/>
    <w:rsid w:val="005E0AB6"/>
    <w:rsid w:val="005E0D6C"/>
    <w:rsid w:val="005E0DF5"/>
    <w:rsid w:val="005E11A3"/>
    <w:rsid w:val="005E1423"/>
    <w:rsid w:val="005E1431"/>
    <w:rsid w:val="005E15E6"/>
    <w:rsid w:val="005E1C82"/>
    <w:rsid w:val="005E2108"/>
    <w:rsid w:val="005E247C"/>
    <w:rsid w:val="005E24A0"/>
    <w:rsid w:val="005E5327"/>
    <w:rsid w:val="005E56A3"/>
    <w:rsid w:val="005E6092"/>
    <w:rsid w:val="005F0086"/>
    <w:rsid w:val="005F1629"/>
    <w:rsid w:val="005F1828"/>
    <w:rsid w:val="005F210E"/>
    <w:rsid w:val="005F2B21"/>
    <w:rsid w:val="005F38AF"/>
    <w:rsid w:val="005F4825"/>
    <w:rsid w:val="005F4B39"/>
    <w:rsid w:val="005F58AC"/>
    <w:rsid w:val="005F5948"/>
    <w:rsid w:val="005F5A14"/>
    <w:rsid w:val="005F5E14"/>
    <w:rsid w:val="005F6500"/>
    <w:rsid w:val="005F73A2"/>
    <w:rsid w:val="005F77EC"/>
    <w:rsid w:val="005F78AF"/>
    <w:rsid w:val="005F7C04"/>
    <w:rsid w:val="006004C5"/>
    <w:rsid w:val="00600B26"/>
    <w:rsid w:val="006012F4"/>
    <w:rsid w:val="006013ED"/>
    <w:rsid w:val="00602117"/>
    <w:rsid w:val="00602886"/>
    <w:rsid w:val="00602C2F"/>
    <w:rsid w:val="00602DEE"/>
    <w:rsid w:val="00603189"/>
    <w:rsid w:val="00603229"/>
    <w:rsid w:val="006038C8"/>
    <w:rsid w:val="00603BD4"/>
    <w:rsid w:val="00604C57"/>
    <w:rsid w:val="006050B1"/>
    <w:rsid w:val="006050D8"/>
    <w:rsid w:val="00605232"/>
    <w:rsid w:val="00605279"/>
    <w:rsid w:val="00605602"/>
    <w:rsid w:val="00605A5F"/>
    <w:rsid w:val="00605B47"/>
    <w:rsid w:val="00606084"/>
    <w:rsid w:val="00606CE2"/>
    <w:rsid w:val="006071C8"/>
    <w:rsid w:val="006076FC"/>
    <w:rsid w:val="006079D6"/>
    <w:rsid w:val="006102DA"/>
    <w:rsid w:val="006104E0"/>
    <w:rsid w:val="00610F40"/>
    <w:rsid w:val="0061139E"/>
    <w:rsid w:val="006113D8"/>
    <w:rsid w:val="006116E6"/>
    <w:rsid w:val="00611B73"/>
    <w:rsid w:val="00612199"/>
    <w:rsid w:val="006132B8"/>
    <w:rsid w:val="00613D8D"/>
    <w:rsid w:val="00613FAE"/>
    <w:rsid w:val="006149F6"/>
    <w:rsid w:val="00615578"/>
    <w:rsid w:val="0061568D"/>
    <w:rsid w:val="00615696"/>
    <w:rsid w:val="00615E6C"/>
    <w:rsid w:val="00616237"/>
    <w:rsid w:val="006169D0"/>
    <w:rsid w:val="00616A43"/>
    <w:rsid w:val="00616D26"/>
    <w:rsid w:val="006176D7"/>
    <w:rsid w:val="00617BED"/>
    <w:rsid w:val="00617CDB"/>
    <w:rsid w:val="00617D32"/>
    <w:rsid w:val="00617DF4"/>
    <w:rsid w:val="006216C2"/>
    <w:rsid w:val="00622836"/>
    <w:rsid w:val="00622E77"/>
    <w:rsid w:val="006230F1"/>
    <w:rsid w:val="00623B43"/>
    <w:rsid w:val="00624663"/>
    <w:rsid w:val="00625FF4"/>
    <w:rsid w:val="00626611"/>
    <w:rsid w:val="00626E59"/>
    <w:rsid w:val="00627466"/>
    <w:rsid w:val="00627AAE"/>
    <w:rsid w:val="0063046F"/>
    <w:rsid w:val="006304F3"/>
    <w:rsid w:val="0063062B"/>
    <w:rsid w:val="006314AF"/>
    <w:rsid w:val="00631805"/>
    <w:rsid w:val="00631F70"/>
    <w:rsid w:val="006329C7"/>
    <w:rsid w:val="00633A3F"/>
    <w:rsid w:val="00633A43"/>
    <w:rsid w:val="00633C9F"/>
    <w:rsid w:val="00633E82"/>
    <w:rsid w:val="00634084"/>
    <w:rsid w:val="006353E0"/>
    <w:rsid w:val="00635669"/>
    <w:rsid w:val="00635EAE"/>
    <w:rsid w:val="00636113"/>
    <w:rsid w:val="006362F5"/>
    <w:rsid w:val="00636BED"/>
    <w:rsid w:val="00636BFA"/>
    <w:rsid w:val="00637498"/>
    <w:rsid w:val="006374B2"/>
    <w:rsid w:val="00637EAE"/>
    <w:rsid w:val="00640409"/>
    <w:rsid w:val="0064081E"/>
    <w:rsid w:val="00641421"/>
    <w:rsid w:val="0064180B"/>
    <w:rsid w:val="00642095"/>
    <w:rsid w:val="00642EAE"/>
    <w:rsid w:val="00643794"/>
    <w:rsid w:val="0064428D"/>
    <w:rsid w:val="006442BF"/>
    <w:rsid w:val="00644A6B"/>
    <w:rsid w:val="006467AF"/>
    <w:rsid w:val="00646D06"/>
    <w:rsid w:val="00646F6A"/>
    <w:rsid w:val="00647689"/>
    <w:rsid w:val="006507F5"/>
    <w:rsid w:val="006517C6"/>
    <w:rsid w:val="00651DF7"/>
    <w:rsid w:val="0065207A"/>
    <w:rsid w:val="006524EF"/>
    <w:rsid w:val="0065282C"/>
    <w:rsid w:val="006533BC"/>
    <w:rsid w:val="00653474"/>
    <w:rsid w:val="00653633"/>
    <w:rsid w:val="006542B8"/>
    <w:rsid w:val="006543F6"/>
    <w:rsid w:val="00654963"/>
    <w:rsid w:val="00654BBC"/>
    <w:rsid w:val="0065512E"/>
    <w:rsid w:val="0065633A"/>
    <w:rsid w:val="00656E39"/>
    <w:rsid w:val="00660E8A"/>
    <w:rsid w:val="00660F08"/>
    <w:rsid w:val="00661297"/>
    <w:rsid w:val="0066132B"/>
    <w:rsid w:val="0066150B"/>
    <w:rsid w:val="0066190F"/>
    <w:rsid w:val="00661A07"/>
    <w:rsid w:val="006625F8"/>
    <w:rsid w:val="0066266D"/>
    <w:rsid w:val="0066268B"/>
    <w:rsid w:val="006631DC"/>
    <w:rsid w:val="00663226"/>
    <w:rsid w:val="00663F13"/>
    <w:rsid w:val="006641CD"/>
    <w:rsid w:val="006641D9"/>
    <w:rsid w:val="00664342"/>
    <w:rsid w:val="00664936"/>
    <w:rsid w:val="00665EBC"/>
    <w:rsid w:val="00665FD1"/>
    <w:rsid w:val="00666028"/>
    <w:rsid w:val="00666174"/>
    <w:rsid w:val="00666268"/>
    <w:rsid w:val="00666547"/>
    <w:rsid w:val="00666CFA"/>
    <w:rsid w:val="0066728C"/>
    <w:rsid w:val="0066798A"/>
    <w:rsid w:val="0067000F"/>
    <w:rsid w:val="0067026D"/>
    <w:rsid w:val="0067077E"/>
    <w:rsid w:val="006719C6"/>
    <w:rsid w:val="00671B31"/>
    <w:rsid w:val="00672744"/>
    <w:rsid w:val="00672B62"/>
    <w:rsid w:val="0067320A"/>
    <w:rsid w:val="0067337B"/>
    <w:rsid w:val="006733FF"/>
    <w:rsid w:val="00673823"/>
    <w:rsid w:val="00673A0F"/>
    <w:rsid w:val="00673B72"/>
    <w:rsid w:val="00673BBF"/>
    <w:rsid w:val="00674128"/>
    <w:rsid w:val="006744FA"/>
    <w:rsid w:val="00674567"/>
    <w:rsid w:val="00674DBB"/>
    <w:rsid w:val="00675511"/>
    <w:rsid w:val="00675CF3"/>
    <w:rsid w:val="00676517"/>
    <w:rsid w:val="00676604"/>
    <w:rsid w:val="00676720"/>
    <w:rsid w:val="00676EFC"/>
    <w:rsid w:val="00677A91"/>
    <w:rsid w:val="00680B13"/>
    <w:rsid w:val="00680F77"/>
    <w:rsid w:val="00681129"/>
    <w:rsid w:val="00681907"/>
    <w:rsid w:val="00681B6B"/>
    <w:rsid w:val="006820C4"/>
    <w:rsid w:val="00682BDD"/>
    <w:rsid w:val="006830DA"/>
    <w:rsid w:val="00683537"/>
    <w:rsid w:val="00683896"/>
    <w:rsid w:val="00684212"/>
    <w:rsid w:val="0068446C"/>
    <w:rsid w:val="00684727"/>
    <w:rsid w:val="00684DEE"/>
    <w:rsid w:val="006859DC"/>
    <w:rsid w:val="00686612"/>
    <w:rsid w:val="00686BB2"/>
    <w:rsid w:val="00686D7A"/>
    <w:rsid w:val="00687E28"/>
    <w:rsid w:val="0069016A"/>
    <w:rsid w:val="00690C86"/>
    <w:rsid w:val="00690CFD"/>
    <w:rsid w:val="00691440"/>
    <w:rsid w:val="00691BC0"/>
    <w:rsid w:val="006931B4"/>
    <w:rsid w:val="0069355C"/>
    <w:rsid w:val="00694AAB"/>
    <w:rsid w:val="00694D4A"/>
    <w:rsid w:val="006950C1"/>
    <w:rsid w:val="00695300"/>
    <w:rsid w:val="00696548"/>
    <w:rsid w:val="00696C79"/>
    <w:rsid w:val="006A0AFA"/>
    <w:rsid w:val="006A18BD"/>
    <w:rsid w:val="006A22FC"/>
    <w:rsid w:val="006A24E2"/>
    <w:rsid w:val="006A2E89"/>
    <w:rsid w:val="006A2F87"/>
    <w:rsid w:val="006A3061"/>
    <w:rsid w:val="006A3150"/>
    <w:rsid w:val="006A3B53"/>
    <w:rsid w:val="006A4D59"/>
    <w:rsid w:val="006A6954"/>
    <w:rsid w:val="006A74F7"/>
    <w:rsid w:val="006B0111"/>
    <w:rsid w:val="006B0118"/>
    <w:rsid w:val="006B07A4"/>
    <w:rsid w:val="006B08D9"/>
    <w:rsid w:val="006B0F9C"/>
    <w:rsid w:val="006B0FF9"/>
    <w:rsid w:val="006B2A3C"/>
    <w:rsid w:val="006B3064"/>
    <w:rsid w:val="006B343C"/>
    <w:rsid w:val="006B34B8"/>
    <w:rsid w:val="006B4349"/>
    <w:rsid w:val="006B4380"/>
    <w:rsid w:val="006B5C0A"/>
    <w:rsid w:val="006B6816"/>
    <w:rsid w:val="006B74EC"/>
    <w:rsid w:val="006C08F1"/>
    <w:rsid w:val="006C129B"/>
    <w:rsid w:val="006C1732"/>
    <w:rsid w:val="006C1836"/>
    <w:rsid w:val="006C1868"/>
    <w:rsid w:val="006C2610"/>
    <w:rsid w:val="006C2DE7"/>
    <w:rsid w:val="006C3128"/>
    <w:rsid w:val="006C4110"/>
    <w:rsid w:val="006C48F8"/>
    <w:rsid w:val="006C4EAB"/>
    <w:rsid w:val="006C5057"/>
    <w:rsid w:val="006C5D2E"/>
    <w:rsid w:val="006C65A2"/>
    <w:rsid w:val="006C67FB"/>
    <w:rsid w:val="006C69FD"/>
    <w:rsid w:val="006C6F64"/>
    <w:rsid w:val="006C77D1"/>
    <w:rsid w:val="006C7835"/>
    <w:rsid w:val="006C7F14"/>
    <w:rsid w:val="006D0065"/>
    <w:rsid w:val="006D03FE"/>
    <w:rsid w:val="006D0B94"/>
    <w:rsid w:val="006D2264"/>
    <w:rsid w:val="006D2ADE"/>
    <w:rsid w:val="006D397D"/>
    <w:rsid w:val="006D3BA2"/>
    <w:rsid w:val="006D3DBB"/>
    <w:rsid w:val="006D4146"/>
    <w:rsid w:val="006D449C"/>
    <w:rsid w:val="006D5018"/>
    <w:rsid w:val="006D67EB"/>
    <w:rsid w:val="006D7B25"/>
    <w:rsid w:val="006D7D5B"/>
    <w:rsid w:val="006E01D8"/>
    <w:rsid w:val="006E0605"/>
    <w:rsid w:val="006E081D"/>
    <w:rsid w:val="006E0BB2"/>
    <w:rsid w:val="006E0D47"/>
    <w:rsid w:val="006E1768"/>
    <w:rsid w:val="006E2C12"/>
    <w:rsid w:val="006E2CB4"/>
    <w:rsid w:val="006E3055"/>
    <w:rsid w:val="006E3C01"/>
    <w:rsid w:val="006E4095"/>
    <w:rsid w:val="006E4A2E"/>
    <w:rsid w:val="006E54B4"/>
    <w:rsid w:val="006E5FD2"/>
    <w:rsid w:val="006E62B0"/>
    <w:rsid w:val="006E639E"/>
    <w:rsid w:val="006E6598"/>
    <w:rsid w:val="006E787F"/>
    <w:rsid w:val="006E7BC4"/>
    <w:rsid w:val="006F025A"/>
    <w:rsid w:val="006F033A"/>
    <w:rsid w:val="006F0964"/>
    <w:rsid w:val="006F0E9F"/>
    <w:rsid w:val="006F1340"/>
    <w:rsid w:val="006F18F0"/>
    <w:rsid w:val="006F1A11"/>
    <w:rsid w:val="006F1F11"/>
    <w:rsid w:val="006F20B4"/>
    <w:rsid w:val="006F25DF"/>
    <w:rsid w:val="006F399E"/>
    <w:rsid w:val="006F3D2D"/>
    <w:rsid w:val="006F3ECA"/>
    <w:rsid w:val="006F400F"/>
    <w:rsid w:val="006F474C"/>
    <w:rsid w:val="006F47DF"/>
    <w:rsid w:val="006F4E04"/>
    <w:rsid w:val="006F50E8"/>
    <w:rsid w:val="006F59E5"/>
    <w:rsid w:val="006F62ED"/>
    <w:rsid w:val="006F6578"/>
    <w:rsid w:val="006F65BF"/>
    <w:rsid w:val="006F66A7"/>
    <w:rsid w:val="006F67B0"/>
    <w:rsid w:val="006F694E"/>
    <w:rsid w:val="006F6B02"/>
    <w:rsid w:val="006F6C5B"/>
    <w:rsid w:val="0070026D"/>
    <w:rsid w:val="007004F9"/>
    <w:rsid w:val="00700D22"/>
    <w:rsid w:val="007010C4"/>
    <w:rsid w:val="007012C5"/>
    <w:rsid w:val="00701604"/>
    <w:rsid w:val="00701A52"/>
    <w:rsid w:val="0070236B"/>
    <w:rsid w:val="00702CD0"/>
    <w:rsid w:val="00703720"/>
    <w:rsid w:val="00703749"/>
    <w:rsid w:val="00703C19"/>
    <w:rsid w:val="00703CBA"/>
    <w:rsid w:val="00703D27"/>
    <w:rsid w:val="007048A7"/>
    <w:rsid w:val="00704AAA"/>
    <w:rsid w:val="007052B3"/>
    <w:rsid w:val="00705E4C"/>
    <w:rsid w:val="00707305"/>
    <w:rsid w:val="0070748B"/>
    <w:rsid w:val="0070771F"/>
    <w:rsid w:val="00710776"/>
    <w:rsid w:val="00710838"/>
    <w:rsid w:val="00710F57"/>
    <w:rsid w:val="00712C99"/>
    <w:rsid w:val="007142CD"/>
    <w:rsid w:val="00714A7E"/>
    <w:rsid w:val="007158C8"/>
    <w:rsid w:val="007161CE"/>
    <w:rsid w:val="00716285"/>
    <w:rsid w:val="00716D34"/>
    <w:rsid w:val="0071752F"/>
    <w:rsid w:val="00717C96"/>
    <w:rsid w:val="00717CF2"/>
    <w:rsid w:val="00720560"/>
    <w:rsid w:val="00720EF2"/>
    <w:rsid w:val="00721E46"/>
    <w:rsid w:val="00722946"/>
    <w:rsid w:val="00722AD6"/>
    <w:rsid w:val="00723405"/>
    <w:rsid w:val="00724476"/>
    <w:rsid w:val="00725361"/>
    <w:rsid w:val="0072591D"/>
    <w:rsid w:val="00725C11"/>
    <w:rsid w:val="00725E33"/>
    <w:rsid w:val="0072616C"/>
    <w:rsid w:val="00726A5D"/>
    <w:rsid w:val="00726B51"/>
    <w:rsid w:val="00726F5B"/>
    <w:rsid w:val="0072736A"/>
    <w:rsid w:val="007274C7"/>
    <w:rsid w:val="0072751C"/>
    <w:rsid w:val="00727BB7"/>
    <w:rsid w:val="007300CC"/>
    <w:rsid w:val="0073017B"/>
    <w:rsid w:val="00730395"/>
    <w:rsid w:val="00730A2F"/>
    <w:rsid w:val="00731451"/>
    <w:rsid w:val="007319A2"/>
    <w:rsid w:val="007338A3"/>
    <w:rsid w:val="00733B0A"/>
    <w:rsid w:val="0073473E"/>
    <w:rsid w:val="00735232"/>
    <w:rsid w:val="0073588C"/>
    <w:rsid w:val="007358DE"/>
    <w:rsid w:val="00735B46"/>
    <w:rsid w:val="007362D4"/>
    <w:rsid w:val="00736F43"/>
    <w:rsid w:val="007370AD"/>
    <w:rsid w:val="007371DF"/>
    <w:rsid w:val="00737202"/>
    <w:rsid w:val="007373C4"/>
    <w:rsid w:val="00737628"/>
    <w:rsid w:val="007378CC"/>
    <w:rsid w:val="00737CA6"/>
    <w:rsid w:val="00737D0D"/>
    <w:rsid w:val="00740893"/>
    <w:rsid w:val="007418EB"/>
    <w:rsid w:val="00742A20"/>
    <w:rsid w:val="00742E3A"/>
    <w:rsid w:val="00744432"/>
    <w:rsid w:val="0074449B"/>
    <w:rsid w:val="007444C9"/>
    <w:rsid w:val="00745BBD"/>
    <w:rsid w:val="00745D1B"/>
    <w:rsid w:val="007462A5"/>
    <w:rsid w:val="00746609"/>
    <w:rsid w:val="00746647"/>
    <w:rsid w:val="00746FC5"/>
    <w:rsid w:val="0074798B"/>
    <w:rsid w:val="00747E85"/>
    <w:rsid w:val="00751372"/>
    <w:rsid w:val="00751627"/>
    <w:rsid w:val="00753AD2"/>
    <w:rsid w:val="0075405E"/>
    <w:rsid w:val="007547E2"/>
    <w:rsid w:val="00754826"/>
    <w:rsid w:val="0075491C"/>
    <w:rsid w:val="007550D5"/>
    <w:rsid w:val="007554CF"/>
    <w:rsid w:val="00755A7C"/>
    <w:rsid w:val="00756CE2"/>
    <w:rsid w:val="00756FCE"/>
    <w:rsid w:val="007576E5"/>
    <w:rsid w:val="00757932"/>
    <w:rsid w:val="00760B0F"/>
    <w:rsid w:val="00760D42"/>
    <w:rsid w:val="007619A6"/>
    <w:rsid w:val="00761DF9"/>
    <w:rsid w:val="00761E95"/>
    <w:rsid w:val="00763C5E"/>
    <w:rsid w:val="0076416A"/>
    <w:rsid w:val="00764267"/>
    <w:rsid w:val="00764474"/>
    <w:rsid w:val="00764903"/>
    <w:rsid w:val="00764A94"/>
    <w:rsid w:val="00764B32"/>
    <w:rsid w:val="007659A2"/>
    <w:rsid w:val="00766D00"/>
    <w:rsid w:val="00767754"/>
    <w:rsid w:val="00767FA5"/>
    <w:rsid w:val="0077026D"/>
    <w:rsid w:val="0077032D"/>
    <w:rsid w:val="00770E4D"/>
    <w:rsid w:val="0077119F"/>
    <w:rsid w:val="00772192"/>
    <w:rsid w:val="00772259"/>
    <w:rsid w:val="00772AB3"/>
    <w:rsid w:val="00772C8D"/>
    <w:rsid w:val="0077353F"/>
    <w:rsid w:val="00773590"/>
    <w:rsid w:val="00773716"/>
    <w:rsid w:val="00773842"/>
    <w:rsid w:val="00774539"/>
    <w:rsid w:val="00774CDA"/>
    <w:rsid w:val="00774E93"/>
    <w:rsid w:val="007750D5"/>
    <w:rsid w:val="007750F6"/>
    <w:rsid w:val="00775E52"/>
    <w:rsid w:val="00776B85"/>
    <w:rsid w:val="0077740E"/>
    <w:rsid w:val="00777EAE"/>
    <w:rsid w:val="00780974"/>
    <w:rsid w:val="007809D1"/>
    <w:rsid w:val="00780BAF"/>
    <w:rsid w:val="007817E9"/>
    <w:rsid w:val="00781A41"/>
    <w:rsid w:val="007822FA"/>
    <w:rsid w:val="00782455"/>
    <w:rsid w:val="007829AA"/>
    <w:rsid w:val="00782C8A"/>
    <w:rsid w:val="007830B7"/>
    <w:rsid w:val="0078356E"/>
    <w:rsid w:val="00783924"/>
    <w:rsid w:val="00783D2B"/>
    <w:rsid w:val="0078410C"/>
    <w:rsid w:val="00784D3A"/>
    <w:rsid w:val="0078536A"/>
    <w:rsid w:val="007853E7"/>
    <w:rsid w:val="00785E4E"/>
    <w:rsid w:val="00785E9D"/>
    <w:rsid w:val="00785ED5"/>
    <w:rsid w:val="007876DB"/>
    <w:rsid w:val="0078776F"/>
    <w:rsid w:val="007907BB"/>
    <w:rsid w:val="00790BA6"/>
    <w:rsid w:val="0079107D"/>
    <w:rsid w:val="007913D7"/>
    <w:rsid w:val="007913EA"/>
    <w:rsid w:val="007914B5"/>
    <w:rsid w:val="00791703"/>
    <w:rsid w:val="0079181C"/>
    <w:rsid w:val="00793480"/>
    <w:rsid w:val="00793677"/>
    <w:rsid w:val="0079394B"/>
    <w:rsid w:val="007941D8"/>
    <w:rsid w:val="007943A7"/>
    <w:rsid w:val="00795432"/>
    <w:rsid w:val="00795D29"/>
    <w:rsid w:val="00795D4A"/>
    <w:rsid w:val="0079627E"/>
    <w:rsid w:val="00796FA7"/>
    <w:rsid w:val="00796FF7"/>
    <w:rsid w:val="007975FB"/>
    <w:rsid w:val="00797BEB"/>
    <w:rsid w:val="007A0CF5"/>
    <w:rsid w:val="007A1523"/>
    <w:rsid w:val="007A1FE3"/>
    <w:rsid w:val="007A24ED"/>
    <w:rsid w:val="007A27A4"/>
    <w:rsid w:val="007A27E5"/>
    <w:rsid w:val="007A31D8"/>
    <w:rsid w:val="007A3750"/>
    <w:rsid w:val="007A3847"/>
    <w:rsid w:val="007A3C06"/>
    <w:rsid w:val="007A424E"/>
    <w:rsid w:val="007A5291"/>
    <w:rsid w:val="007A5D5A"/>
    <w:rsid w:val="007A5EB2"/>
    <w:rsid w:val="007A6168"/>
    <w:rsid w:val="007A70D5"/>
    <w:rsid w:val="007B0819"/>
    <w:rsid w:val="007B0D50"/>
    <w:rsid w:val="007B0F55"/>
    <w:rsid w:val="007B0FCD"/>
    <w:rsid w:val="007B1181"/>
    <w:rsid w:val="007B1494"/>
    <w:rsid w:val="007B1C8C"/>
    <w:rsid w:val="007B1D28"/>
    <w:rsid w:val="007B1E24"/>
    <w:rsid w:val="007B1E68"/>
    <w:rsid w:val="007B228E"/>
    <w:rsid w:val="007B2465"/>
    <w:rsid w:val="007B2D7E"/>
    <w:rsid w:val="007B3724"/>
    <w:rsid w:val="007B37FC"/>
    <w:rsid w:val="007B43A6"/>
    <w:rsid w:val="007B448F"/>
    <w:rsid w:val="007B541C"/>
    <w:rsid w:val="007B54D1"/>
    <w:rsid w:val="007B5A06"/>
    <w:rsid w:val="007B5FA2"/>
    <w:rsid w:val="007B6074"/>
    <w:rsid w:val="007B6145"/>
    <w:rsid w:val="007B6CF8"/>
    <w:rsid w:val="007B71E8"/>
    <w:rsid w:val="007B7247"/>
    <w:rsid w:val="007B7318"/>
    <w:rsid w:val="007B7AA7"/>
    <w:rsid w:val="007B7C09"/>
    <w:rsid w:val="007C0069"/>
    <w:rsid w:val="007C08CB"/>
    <w:rsid w:val="007C10EB"/>
    <w:rsid w:val="007C1855"/>
    <w:rsid w:val="007C2283"/>
    <w:rsid w:val="007C22DD"/>
    <w:rsid w:val="007C334F"/>
    <w:rsid w:val="007C35EB"/>
    <w:rsid w:val="007C36C8"/>
    <w:rsid w:val="007C37D9"/>
    <w:rsid w:val="007C3993"/>
    <w:rsid w:val="007C46C2"/>
    <w:rsid w:val="007C48B2"/>
    <w:rsid w:val="007C4A7E"/>
    <w:rsid w:val="007C6CC9"/>
    <w:rsid w:val="007C7B22"/>
    <w:rsid w:val="007D0027"/>
    <w:rsid w:val="007D04EC"/>
    <w:rsid w:val="007D1135"/>
    <w:rsid w:val="007D12AB"/>
    <w:rsid w:val="007D1E5E"/>
    <w:rsid w:val="007D2687"/>
    <w:rsid w:val="007D28F6"/>
    <w:rsid w:val="007D30D9"/>
    <w:rsid w:val="007D36F4"/>
    <w:rsid w:val="007D3E5D"/>
    <w:rsid w:val="007D5045"/>
    <w:rsid w:val="007D583F"/>
    <w:rsid w:val="007D590D"/>
    <w:rsid w:val="007D5A48"/>
    <w:rsid w:val="007D68D9"/>
    <w:rsid w:val="007D7D7B"/>
    <w:rsid w:val="007E01C2"/>
    <w:rsid w:val="007E0354"/>
    <w:rsid w:val="007E09AD"/>
    <w:rsid w:val="007E0CBD"/>
    <w:rsid w:val="007E0F55"/>
    <w:rsid w:val="007E1245"/>
    <w:rsid w:val="007E1542"/>
    <w:rsid w:val="007E1956"/>
    <w:rsid w:val="007E2098"/>
    <w:rsid w:val="007E253B"/>
    <w:rsid w:val="007E263C"/>
    <w:rsid w:val="007E296E"/>
    <w:rsid w:val="007E2B72"/>
    <w:rsid w:val="007E2D89"/>
    <w:rsid w:val="007E3114"/>
    <w:rsid w:val="007E37F8"/>
    <w:rsid w:val="007E3DBF"/>
    <w:rsid w:val="007E4489"/>
    <w:rsid w:val="007E473D"/>
    <w:rsid w:val="007E49A0"/>
    <w:rsid w:val="007E53A5"/>
    <w:rsid w:val="007E5FBC"/>
    <w:rsid w:val="007E620B"/>
    <w:rsid w:val="007E6402"/>
    <w:rsid w:val="007E6997"/>
    <w:rsid w:val="007E69F1"/>
    <w:rsid w:val="007E736B"/>
    <w:rsid w:val="007E785E"/>
    <w:rsid w:val="007F0454"/>
    <w:rsid w:val="007F0579"/>
    <w:rsid w:val="007F0720"/>
    <w:rsid w:val="007F0B2B"/>
    <w:rsid w:val="007F0F5F"/>
    <w:rsid w:val="007F202D"/>
    <w:rsid w:val="007F2285"/>
    <w:rsid w:val="007F2783"/>
    <w:rsid w:val="007F2FC9"/>
    <w:rsid w:val="007F3769"/>
    <w:rsid w:val="007F399D"/>
    <w:rsid w:val="007F5C74"/>
    <w:rsid w:val="007F64ED"/>
    <w:rsid w:val="007F7407"/>
    <w:rsid w:val="007F7BFE"/>
    <w:rsid w:val="0080027B"/>
    <w:rsid w:val="00800582"/>
    <w:rsid w:val="008008F9"/>
    <w:rsid w:val="00800995"/>
    <w:rsid w:val="00800F41"/>
    <w:rsid w:val="00802845"/>
    <w:rsid w:val="00803232"/>
    <w:rsid w:val="00803646"/>
    <w:rsid w:val="008037B3"/>
    <w:rsid w:val="008037B4"/>
    <w:rsid w:val="00803C12"/>
    <w:rsid w:val="00803D39"/>
    <w:rsid w:val="0080449B"/>
    <w:rsid w:val="008044C4"/>
    <w:rsid w:val="0080476A"/>
    <w:rsid w:val="00806A94"/>
    <w:rsid w:val="00806B4C"/>
    <w:rsid w:val="008070E0"/>
    <w:rsid w:val="008073C6"/>
    <w:rsid w:val="008074A3"/>
    <w:rsid w:val="00807B9D"/>
    <w:rsid w:val="00810B5C"/>
    <w:rsid w:val="00810EA5"/>
    <w:rsid w:val="008113DB"/>
    <w:rsid w:val="0081230D"/>
    <w:rsid w:val="00812CF3"/>
    <w:rsid w:val="00812DB0"/>
    <w:rsid w:val="00812F28"/>
    <w:rsid w:val="008131C0"/>
    <w:rsid w:val="0081325D"/>
    <w:rsid w:val="00813C01"/>
    <w:rsid w:val="00813C92"/>
    <w:rsid w:val="00813F69"/>
    <w:rsid w:val="00814D34"/>
    <w:rsid w:val="00814E92"/>
    <w:rsid w:val="00814FC3"/>
    <w:rsid w:val="008158E6"/>
    <w:rsid w:val="00815A99"/>
    <w:rsid w:val="00816CFD"/>
    <w:rsid w:val="00817543"/>
    <w:rsid w:val="00817752"/>
    <w:rsid w:val="00820968"/>
    <w:rsid w:val="00820C5F"/>
    <w:rsid w:val="00821F55"/>
    <w:rsid w:val="00822278"/>
    <w:rsid w:val="0082286A"/>
    <w:rsid w:val="008228A3"/>
    <w:rsid w:val="008233DA"/>
    <w:rsid w:val="00823FA5"/>
    <w:rsid w:val="008247A1"/>
    <w:rsid w:val="00824D66"/>
    <w:rsid w:val="00825670"/>
    <w:rsid w:val="008256FD"/>
    <w:rsid w:val="00825CF0"/>
    <w:rsid w:val="00825F8A"/>
    <w:rsid w:val="0082614B"/>
    <w:rsid w:val="008261FA"/>
    <w:rsid w:val="00826D82"/>
    <w:rsid w:val="00826FE6"/>
    <w:rsid w:val="00827987"/>
    <w:rsid w:val="0083035E"/>
    <w:rsid w:val="008303AB"/>
    <w:rsid w:val="00830B50"/>
    <w:rsid w:val="00830B7C"/>
    <w:rsid w:val="00830EB4"/>
    <w:rsid w:val="00830F26"/>
    <w:rsid w:val="00831AA8"/>
    <w:rsid w:val="008321C9"/>
    <w:rsid w:val="00832D08"/>
    <w:rsid w:val="00835AF2"/>
    <w:rsid w:val="00835D5B"/>
    <w:rsid w:val="00836355"/>
    <w:rsid w:val="008364D5"/>
    <w:rsid w:val="00836917"/>
    <w:rsid w:val="008373BD"/>
    <w:rsid w:val="00837D00"/>
    <w:rsid w:val="00840909"/>
    <w:rsid w:val="00840FF3"/>
    <w:rsid w:val="00841112"/>
    <w:rsid w:val="0084117C"/>
    <w:rsid w:val="008412C0"/>
    <w:rsid w:val="008417FA"/>
    <w:rsid w:val="00842781"/>
    <w:rsid w:val="00842B79"/>
    <w:rsid w:val="00844554"/>
    <w:rsid w:val="00845335"/>
    <w:rsid w:val="00845390"/>
    <w:rsid w:val="008459AE"/>
    <w:rsid w:val="008459AF"/>
    <w:rsid w:val="00845C5A"/>
    <w:rsid w:val="00846643"/>
    <w:rsid w:val="00846813"/>
    <w:rsid w:val="008468C4"/>
    <w:rsid w:val="00847345"/>
    <w:rsid w:val="0084767C"/>
    <w:rsid w:val="00847896"/>
    <w:rsid w:val="008500B2"/>
    <w:rsid w:val="00850414"/>
    <w:rsid w:val="008509F5"/>
    <w:rsid w:val="00852201"/>
    <w:rsid w:val="00852349"/>
    <w:rsid w:val="00852375"/>
    <w:rsid w:val="008524C2"/>
    <w:rsid w:val="00852619"/>
    <w:rsid w:val="00852D39"/>
    <w:rsid w:val="008546DC"/>
    <w:rsid w:val="008546F5"/>
    <w:rsid w:val="00854BD4"/>
    <w:rsid w:val="0085545B"/>
    <w:rsid w:val="00855643"/>
    <w:rsid w:val="0085626E"/>
    <w:rsid w:val="008562A7"/>
    <w:rsid w:val="0085672B"/>
    <w:rsid w:val="00856CDB"/>
    <w:rsid w:val="00856F5E"/>
    <w:rsid w:val="00857609"/>
    <w:rsid w:val="00857A26"/>
    <w:rsid w:val="00857EBA"/>
    <w:rsid w:val="00861052"/>
    <w:rsid w:val="008618F3"/>
    <w:rsid w:val="00861C41"/>
    <w:rsid w:val="00862180"/>
    <w:rsid w:val="0086223B"/>
    <w:rsid w:val="00862925"/>
    <w:rsid w:val="00863F05"/>
    <w:rsid w:val="008643B6"/>
    <w:rsid w:val="00865517"/>
    <w:rsid w:val="00865FAE"/>
    <w:rsid w:val="00866B54"/>
    <w:rsid w:val="00866EA7"/>
    <w:rsid w:val="00867632"/>
    <w:rsid w:val="00867C97"/>
    <w:rsid w:val="00870DCF"/>
    <w:rsid w:val="00871CC9"/>
    <w:rsid w:val="00871D74"/>
    <w:rsid w:val="008727C2"/>
    <w:rsid w:val="008730CA"/>
    <w:rsid w:val="00873227"/>
    <w:rsid w:val="0087340A"/>
    <w:rsid w:val="00873AD3"/>
    <w:rsid w:val="0087488A"/>
    <w:rsid w:val="00874DBC"/>
    <w:rsid w:val="0087676D"/>
    <w:rsid w:val="00876E3D"/>
    <w:rsid w:val="00877234"/>
    <w:rsid w:val="00880502"/>
    <w:rsid w:val="008808A2"/>
    <w:rsid w:val="008818C9"/>
    <w:rsid w:val="00882BC0"/>
    <w:rsid w:val="00882DCF"/>
    <w:rsid w:val="008832AC"/>
    <w:rsid w:val="0088387E"/>
    <w:rsid w:val="00883ED2"/>
    <w:rsid w:val="00884494"/>
    <w:rsid w:val="008850E8"/>
    <w:rsid w:val="00885FCA"/>
    <w:rsid w:val="008861F6"/>
    <w:rsid w:val="0088679A"/>
    <w:rsid w:val="00886C8A"/>
    <w:rsid w:val="00886FB4"/>
    <w:rsid w:val="008872EC"/>
    <w:rsid w:val="00887FE0"/>
    <w:rsid w:val="008905B1"/>
    <w:rsid w:val="00891E72"/>
    <w:rsid w:val="0089370A"/>
    <w:rsid w:val="008941ED"/>
    <w:rsid w:val="008941F9"/>
    <w:rsid w:val="00894FFE"/>
    <w:rsid w:val="008955C0"/>
    <w:rsid w:val="008959E4"/>
    <w:rsid w:val="00895C0C"/>
    <w:rsid w:val="00895CCE"/>
    <w:rsid w:val="00895F4A"/>
    <w:rsid w:val="008960E4"/>
    <w:rsid w:val="00897F20"/>
    <w:rsid w:val="008A0A94"/>
    <w:rsid w:val="008A0DCE"/>
    <w:rsid w:val="008A1CF4"/>
    <w:rsid w:val="008A2B51"/>
    <w:rsid w:val="008A401A"/>
    <w:rsid w:val="008A4424"/>
    <w:rsid w:val="008A4CFB"/>
    <w:rsid w:val="008A4EB7"/>
    <w:rsid w:val="008A56D5"/>
    <w:rsid w:val="008A5AC3"/>
    <w:rsid w:val="008A5D32"/>
    <w:rsid w:val="008A690C"/>
    <w:rsid w:val="008A6E46"/>
    <w:rsid w:val="008A77EA"/>
    <w:rsid w:val="008B0537"/>
    <w:rsid w:val="008B0589"/>
    <w:rsid w:val="008B0986"/>
    <w:rsid w:val="008B10C4"/>
    <w:rsid w:val="008B1507"/>
    <w:rsid w:val="008B16A0"/>
    <w:rsid w:val="008B19D6"/>
    <w:rsid w:val="008B1B2F"/>
    <w:rsid w:val="008B24ED"/>
    <w:rsid w:val="008B2CE5"/>
    <w:rsid w:val="008B2FF6"/>
    <w:rsid w:val="008B4055"/>
    <w:rsid w:val="008B486A"/>
    <w:rsid w:val="008B50DE"/>
    <w:rsid w:val="008B591C"/>
    <w:rsid w:val="008B5AFD"/>
    <w:rsid w:val="008B5C84"/>
    <w:rsid w:val="008B6284"/>
    <w:rsid w:val="008B6BE6"/>
    <w:rsid w:val="008B6ECA"/>
    <w:rsid w:val="008B7237"/>
    <w:rsid w:val="008B767C"/>
    <w:rsid w:val="008B7928"/>
    <w:rsid w:val="008C06B9"/>
    <w:rsid w:val="008C0BC3"/>
    <w:rsid w:val="008C1775"/>
    <w:rsid w:val="008C253C"/>
    <w:rsid w:val="008C2A95"/>
    <w:rsid w:val="008C32DE"/>
    <w:rsid w:val="008C358E"/>
    <w:rsid w:val="008C45C1"/>
    <w:rsid w:val="008C505A"/>
    <w:rsid w:val="008C63A9"/>
    <w:rsid w:val="008C78DD"/>
    <w:rsid w:val="008C79B8"/>
    <w:rsid w:val="008C7BB5"/>
    <w:rsid w:val="008D03FE"/>
    <w:rsid w:val="008D08EB"/>
    <w:rsid w:val="008D0901"/>
    <w:rsid w:val="008D092E"/>
    <w:rsid w:val="008D0A27"/>
    <w:rsid w:val="008D1DA7"/>
    <w:rsid w:val="008D23D1"/>
    <w:rsid w:val="008D24F5"/>
    <w:rsid w:val="008D2513"/>
    <w:rsid w:val="008D27EE"/>
    <w:rsid w:val="008D2AAC"/>
    <w:rsid w:val="008D315E"/>
    <w:rsid w:val="008D3430"/>
    <w:rsid w:val="008D38AF"/>
    <w:rsid w:val="008D3BA3"/>
    <w:rsid w:val="008D3EBA"/>
    <w:rsid w:val="008D6BF1"/>
    <w:rsid w:val="008D6E8A"/>
    <w:rsid w:val="008D71CF"/>
    <w:rsid w:val="008D788A"/>
    <w:rsid w:val="008E0FE2"/>
    <w:rsid w:val="008E11E2"/>
    <w:rsid w:val="008E1EFD"/>
    <w:rsid w:val="008E3262"/>
    <w:rsid w:val="008E3652"/>
    <w:rsid w:val="008E3748"/>
    <w:rsid w:val="008E3B54"/>
    <w:rsid w:val="008E44EE"/>
    <w:rsid w:val="008E4BF2"/>
    <w:rsid w:val="008E51B2"/>
    <w:rsid w:val="008E59C7"/>
    <w:rsid w:val="008E5DB5"/>
    <w:rsid w:val="008E6300"/>
    <w:rsid w:val="008E739D"/>
    <w:rsid w:val="008E75A7"/>
    <w:rsid w:val="008E76C6"/>
    <w:rsid w:val="008E7935"/>
    <w:rsid w:val="008E7FB8"/>
    <w:rsid w:val="008F0130"/>
    <w:rsid w:val="008F0C12"/>
    <w:rsid w:val="008F1948"/>
    <w:rsid w:val="008F1E49"/>
    <w:rsid w:val="008F2092"/>
    <w:rsid w:val="008F4A55"/>
    <w:rsid w:val="008F4CF2"/>
    <w:rsid w:val="008F5786"/>
    <w:rsid w:val="008F586F"/>
    <w:rsid w:val="008F72C8"/>
    <w:rsid w:val="008F7A63"/>
    <w:rsid w:val="008F7C4D"/>
    <w:rsid w:val="0090085B"/>
    <w:rsid w:val="00900D08"/>
    <w:rsid w:val="009020FB"/>
    <w:rsid w:val="0090290B"/>
    <w:rsid w:val="00902EE4"/>
    <w:rsid w:val="00902F88"/>
    <w:rsid w:val="0090317F"/>
    <w:rsid w:val="0090320C"/>
    <w:rsid w:val="00903998"/>
    <w:rsid w:val="00903CA4"/>
    <w:rsid w:val="00904359"/>
    <w:rsid w:val="0090474A"/>
    <w:rsid w:val="009056C7"/>
    <w:rsid w:val="00906895"/>
    <w:rsid w:val="009068E5"/>
    <w:rsid w:val="00906D1B"/>
    <w:rsid w:val="009105C0"/>
    <w:rsid w:val="00910FB6"/>
    <w:rsid w:val="00911B00"/>
    <w:rsid w:val="00911B37"/>
    <w:rsid w:val="00912CBA"/>
    <w:rsid w:val="00912E42"/>
    <w:rsid w:val="00913025"/>
    <w:rsid w:val="009140C8"/>
    <w:rsid w:val="00915314"/>
    <w:rsid w:val="00915A51"/>
    <w:rsid w:val="00915E08"/>
    <w:rsid w:val="009179F6"/>
    <w:rsid w:val="00917BC7"/>
    <w:rsid w:val="00920365"/>
    <w:rsid w:val="009209CE"/>
    <w:rsid w:val="00920D2C"/>
    <w:rsid w:val="00921149"/>
    <w:rsid w:val="00921161"/>
    <w:rsid w:val="0092133C"/>
    <w:rsid w:val="00922148"/>
    <w:rsid w:val="009223BA"/>
    <w:rsid w:val="00922A43"/>
    <w:rsid w:val="00925120"/>
    <w:rsid w:val="0092513D"/>
    <w:rsid w:val="00925714"/>
    <w:rsid w:val="00925B3B"/>
    <w:rsid w:val="009265BB"/>
    <w:rsid w:val="00926B65"/>
    <w:rsid w:val="00927E13"/>
    <w:rsid w:val="009303F9"/>
    <w:rsid w:val="009307F5"/>
    <w:rsid w:val="00930DF7"/>
    <w:rsid w:val="0093112E"/>
    <w:rsid w:val="00931714"/>
    <w:rsid w:val="00931B8F"/>
    <w:rsid w:val="00931E18"/>
    <w:rsid w:val="00931FBE"/>
    <w:rsid w:val="00932E94"/>
    <w:rsid w:val="009332CD"/>
    <w:rsid w:val="00933E65"/>
    <w:rsid w:val="00933F9F"/>
    <w:rsid w:val="00934242"/>
    <w:rsid w:val="009349F8"/>
    <w:rsid w:val="00934CE2"/>
    <w:rsid w:val="00934CF4"/>
    <w:rsid w:val="0093530A"/>
    <w:rsid w:val="009358CE"/>
    <w:rsid w:val="00935A26"/>
    <w:rsid w:val="00935A31"/>
    <w:rsid w:val="00936878"/>
    <w:rsid w:val="00936C71"/>
    <w:rsid w:val="00936D1E"/>
    <w:rsid w:val="00940043"/>
    <w:rsid w:val="00940482"/>
    <w:rsid w:val="00940CFA"/>
    <w:rsid w:val="009413B7"/>
    <w:rsid w:val="00941CB0"/>
    <w:rsid w:val="00941E1B"/>
    <w:rsid w:val="00941F3E"/>
    <w:rsid w:val="009423D6"/>
    <w:rsid w:val="0094260D"/>
    <w:rsid w:val="0094359C"/>
    <w:rsid w:val="00943CDC"/>
    <w:rsid w:val="009447C8"/>
    <w:rsid w:val="00944B64"/>
    <w:rsid w:val="00944C4C"/>
    <w:rsid w:val="00945312"/>
    <w:rsid w:val="009454B4"/>
    <w:rsid w:val="00945AB5"/>
    <w:rsid w:val="00946385"/>
    <w:rsid w:val="009467AC"/>
    <w:rsid w:val="00946BA8"/>
    <w:rsid w:val="00947F7D"/>
    <w:rsid w:val="00947FE9"/>
    <w:rsid w:val="009505E0"/>
    <w:rsid w:val="00950911"/>
    <w:rsid w:val="0095155A"/>
    <w:rsid w:val="00951623"/>
    <w:rsid w:val="00951F99"/>
    <w:rsid w:val="00952BB4"/>
    <w:rsid w:val="009537C3"/>
    <w:rsid w:val="00953BCF"/>
    <w:rsid w:val="00954430"/>
    <w:rsid w:val="00954E1D"/>
    <w:rsid w:val="00954F47"/>
    <w:rsid w:val="00955875"/>
    <w:rsid w:val="00956AD8"/>
    <w:rsid w:val="0095761A"/>
    <w:rsid w:val="00957EDB"/>
    <w:rsid w:val="00960993"/>
    <w:rsid w:val="00960BF9"/>
    <w:rsid w:val="0096130B"/>
    <w:rsid w:val="009614BD"/>
    <w:rsid w:val="009619EA"/>
    <w:rsid w:val="00961C61"/>
    <w:rsid w:val="00962054"/>
    <w:rsid w:val="00962678"/>
    <w:rsid w:val="00962884"/>
    <w:rsid w:val="009628F8"/>
    <w:rsid w:val="00962F1D"/>
    <w:rsid w:val="009633E6"/>
    <w:rsid w:val="009635DE"/>
    <w:rsid w:val="00963B4F"/>
    <w:rsid w:val="0096415C"/>
    <w:rsid w:val="00964656"/>
    <w:rsid w:val="009654F5"/>
    <w:rsid w:val="00965627"/>
    <w:rsid w:val="00965719"/>
    <w:rsid w:val="00966095"/>
    <w:rsid w:val="009661DC"/>
    <w:rsid w:val="0096647D"/>
    <w:rsid w:val="009665EA"/>
    <w:rsid w:val="0096677D"/>
    <w:rsid w:val="009667EB"/>
    <w:rsid w:val="00966892"/>
    <w:rsid w:val="00966B7F"/>
    <w:rsid w:val="00967824"/>
    <w:rsid w:val="00970B4A"/>
    <w:rsid w:val="009714C0"/>
    <w:rsid w:val="00971748"/>
    <w:rsid w:val="00972883"/>
    <w:rsid w:val="00972FFD"/>
    <w:rsid w:val="009732D1"/>
    <w:rsid w:val="00973856"/>
    <w:rsid w:val="0097395A"/>
    <w:rsid w:val="009758A2"/>
    <w:rsid w:val="0097680A"/>
    <w:rsid w:val="00976CBC"/>
    <w:rsid w:val="00976EF3"/>
    <w:rsid w:val="00977FFB"/>
    <w:rsid w:val="009808FD"/>
    <w:rsid w:val="00980AD3"/>
    <w:rsid w:val="009814E6"/>
    <w:rsid w:val="009825CF"/>
    <w:rsid w:val="009829B3"/>
    <w:rsid w:val="00983475"/>
    <w:rsid w:val="00983494"/>
    <w:rsid w:val="0098463B"/>
    <w:rsid w:val="00984D79"/>
    <w:rsid w:val="00985023"/>
    <w:rsid w:val="00985400"/>
    <w:rsid w:val="00985816"/>
    <w:rsid w:val="009863F1"/>
    <w:rsid w:val="00986996"/>
    <w:rsid w:val="00986A7F"/>
    <w:rsid w:val="00987741"/>
    <w:rsid w:val="00990630"/>
    <w:rsid w:val="009906A0"/>
    <w:rsid w:val="00990830"/>
    <w:rsid w:val="009912BE"/>
    <w:rsid w:val="009919E4"/>
    <w:rsid w:val="0099213B"/>
    <w:rsid w:val="0099225B"/>
    <w:rsid w:val="00992322"/>
    <w:rsid w:val="009924C1"/>
    <w:rsid w:val="00992ECF"/>
    <w:rsid w:val="009938B7"/>
    <w:rsid w:val="00993A0E"/>
    <w:rsid w:val="00994878"/>
    <w:rsid w:val="009948C6"/>
    <w:rsid w:val="0099505B"/>
    <w:rsid w:val="00995171"/>
    <w:rsid w:val="00995512"/>
    <w:rsid w:val="00995643"/>
    <w:rsid w:val="00995655"/>
    <w:rsid w:val="00995FA3"/>
    <w:rsid w:val="009964B2"/>
    <w:rsid w:val="009A0225"/>
    <w:rsid w:val="009A0796"/>
    <w:rsid w:val="009A096F"/>
    <w:rsid w:val="009A0C2D"/>
    <w:rsid w:val="009A1492"/>
    <w:rsid w:val="009A17A3"/>
    <w:rsid w:val="009A19F6"/>
    <w:rsid w:val="009A1CE9"/>
    <w:rsid w:val="009A239C"/>
    <w:rsid w:val="009A27BC"/>
    <w:rsid w:val="009A2FA9"/>
    <w:rsid w:val="009A35AA"/>
    <w:rsid w:val="009A4BD2"/>
    <w:rsid w:val="009A54DB"/>
    <w:rsid w:val="009A5587"/>
    <w:rsid w:val="009A5945"/>
    <w:rsid w:val="009B0CED"/>
    <w:rsid w:val="009B1307"/>
    <w:rsid w:val="009B1937"/>
    <w:rsid w:val="009B2B98"/>
    <w:rsid w:val="009B2FFB"/>
    <w:rsid w:val="009B3AD7"/>
    <w:rsid w:val="009B3D21"/>
    <w:rsid w:val="009B4171"/>
    <w:rsid w:val="009B43DF"/>
    <w:rsid w:val="009B4879"/>
    <w:rsid w:val="009B4C3C"/>
    <w:rsid w:val="009B4F13"/>
    <w:rsid w:val="009B5A4F"/>
    <w:rsid w:val="009B6DF3"/>
    <w:rsid w:val="009B7281"/>
    <w:rsid w:val="009C0833"/>
    <w:rsid w:val="009C09AB"/>
    <w:rsid w:val="009C0B90"/>
    <w:rsid w:val="009C0C2F"/>
    <w:rsid w:val="009C0F0A"/>
    <w:rsid w:val="009C1CF4"/>
    <w:rsid w:val="009C34EE"/>
    <w:rsid w:val="009C45CF"/>
    <w:rsid w:val="009C4640"/>
    <w:rsid w:val="009C4AFE"/>
    <w:rsid w:val="009C4D15"/>
    <w:rsid w:val="009C4F82"/>
    <w:rsid w:val="009C5111"/>
    <w:rsid w:val="009C607D"/>
    <w:rsid w:val="009C6409"/>
    <w:rsid w:val="009C6516"/>
    <w:rsid w:val="009C67B7"/>
    <w:rsid w:val="009C6B5E"/>
    <w:rsid w:val="009C6D94"/>
    <w:rsid w:val="009C79C4"/>
    <w:rsid w:val="009C7A2C"/>
    <w:rsid w:val="009D0FD1"/>
    <w:rsid w:val="009D13CE"/>
    <w:rsid w:val="009D1CE0"/>
    <w:rsid w:val="009D1EF4"/>
    <w:rsid w:val="009D2771"/>
    <w:rsid w:val="009D353F"/>
    <w:rsid w:val="009D46EC"/>
    <w:rsid w:val="009D4A1D"/>
    <w:rsid w:val="009D4CAD"/>
    <w:rsid w:val="009D6E5E"/>
    <w:rsid w:val="009D6F46"/>
    <w:rsid w:val="009D70DF"/>
    <w:rsid w:val="009D731A"/>
    <w:rsid w:val="009D74AD"/>
    <w:rsid w:val="009D760D"/>
    <w:rsid w:val="009D77E8"/>
    <w:rsid w:val="009D7A8D"/>
    <w:rsid w:val="009D7CDD"/>
    <w:rsid w:val="009D7E63"/>
    <w:rsid w:val="009E0D28"/>
    <w:rsid w:val="009E0E86"/>
    <w:rsid w:val="009E118A"/>
    <w:rsid w:val="009E1194"/>
    <w:rsid w:val="009E15EA"/>
    <w:rsid w:val="009E1A3E"/>
    <w:rsid w:val="009E1D47"/>
    <w:rsid w:val="009E1F5A"/>
    <w:rsid w:val="009E2635"/>
    <w:rsid w:val="009E2A08"/>
    <w:rsid w:val="009E2B56"/>
    <w:rsid w:val="009E2CDB"/>
    <w:rsid w:val="009E56C7"/>
    <w:rsid w:val="009E5FD2"/>
    <w:rsid w:val="009E602B"/>
    <w:rsid w:val="009E709C"/>
    <w:rsid w:val="009E7856"/>
    <w:rsid w:val="009E7D74"/>
    <w:rsid w:val="009F0193"/>
    <w:rsid w:val="009F0531"/>
    <w:rsid w:val="009F11A4"/>
    <w:rsid w:val="009F152E"/>
    <w:rsid w:val="009F1B84"/>
    <w:rsid w:val="009F2657"/>
    <w:rsid w:val="009F28DD"/>
    <w:rsid w:val="009F2B66"/>
    <w:rsid w:val="009F2C8B"/>
    <w:rsid w:val="009F2E36"/>
    <w:rsid w:val="009F40B9"/>
    <w:rsid w:val="009F4E91"/>
    <w:rsid w:val="009F590D"/>
    <w:rsid w:val="009F595E"/>
    <w:rsid w:val="009F5ED3"/>
    <w:rsid w:val="009F5FFC"/>
    <w:rsid w:val="009F67E8"/>
    <w:rsid w:val="009F6A88"/>
    <w:rsid w:val="009F7E64"/>
    <w:rsid w:val="00A012E8"/>
    <w:rsid w:val="00A01E1F"/>
    <w:rsid w:val="00A02419"/>
    <w:rsid w:val="00A02BBD"/>
    <w:rsid w:val="00A02FF5"/>
    <w:rsid w:val="00A030F2"/>
    <w:rsid w:val="00A03902"/>
    <w:rsid w:val="00A03FB5"/>
    <w:rsid w:val="00A04104"/>
    <w:rsid w:val="00A04590"/>
    <w:rsid w:val="00A048D0"/>
    <w:rsid w:val="00A050A1"/>
    <w:rsid w:val="00A053A0"/>
    <w:rsid w:val="00A05A08"/>
    <w:rsid w:val="00A05A97"/>
    <w:rsid w:val="00A066F0"/>
    <w:rsid w:val="00A071FF"/>
    <w:rsid w:val="00A10732"/>
    <w:rsid w:val="00A11248"/>
    <w:rsid w:val="00A11290"/>
    <w:rsid w:val="00A11A25"/>
    <w:rsid w:val="00A11BF1"/>
    <w:rsid w:val="00A12B06"/>
    <w:rsid w:val="00A13A62"/>
    <w:rsid w:val="00A142D8"/>
    <w:rsid w:val="00A145D7"/>
    <w:rsid w:val="00A14912"/>
    <w:rsid w:val="00A17C4E"/>
    <w:rsid w:val="00A207CB"/>
    <w:rsid w:val="00A20BD3"/>
    <w:rsid w:val="00A20EB2"/>
    <w:rsid w:val="00A212DF"/>
    <w:rsid w:val="00A21910"/>
    <w:rsid w:val="00A22385"/>
    <w:rsid w:val="00A22891"/>
    <w:rsid w:val="00A22B3F"/>
    <w:rsid w:val="00A22E40"/>
    <w:rsid w:val="00A247B6"/>
    <w:rsid w:val="00A25722"/>
    <w:rsid w:val="00A26E13"/>
    <w:rsid w:val="00A2712B"/>
    <w:rsid w:val="00A273E6"/>
    <w:rsid w:val="00A2742D"/>
    <w:rsid w:val="00A27D4D"/>
    <w:rsid w:val="00A30338"/>
    <w:rsid w:val="00A317A7"/>
    <w:rsid w:val="00A317BE"/>
    <w:rsid w:val="00A3186F"/>
    <w:rsid w:val="00A31E78"/>
    <w:rsid w:val="00A32B4D"/>
    <w:rsid w:val="00A330FD"/>
    <w:rsid w:val="00A33957"/>
    <w:rsid w:val="00A33C46"/>
    <w:rsid w:val="00A33D56"/>
    <w:rsid w:val="00A33F13"/>
    <w:rsid w:val="00A34030"/>
    <w:rsid w:val="00A34498"/>
    <w:rsid w:val="00A346DF"/>
    <w:rsid w:val="00A34814"/>
    <w:rsid w:val="00A34CCA"/>
    <w:rsid w:val="00A3567B"/>
    <w:rsid w:val="00A36456"/>
    <w:rsid w:val="00A3705D"/>
    <w:rsid w:val="00A378AA"/>
    <w:rsid w:val="00A37942"/>
    <w:rsid w:val="00A413DC"/>
    <w:rsid w:val="00A415B0"/>
    <w:rsid w:val="00A4236E"/>
    <w:rsid w:val="00A42947"/>
    <w:rsid w:val="00A42D96"/>
    <w:rsid w:val="00A42F16"/>
    <w:rsid w:val="00A4323E"/>
    <w:rsid w:val="00A43412"/>
    <w:rsid w:val="00A43B1E"/>
    <w:rsid w:val="00A4442F"/>
    <w:rsid w:val="00A46051"/>
    <w:rsid w:val="00A46189"/>
    <w:rsid w:val="00A46203"/>
    <w:rsid w:val="00A46477"/>
    <w:rsid w:val="00A46659"/>
    <w:rsid w:val="00A47491"/>
    <w:rsid w:val="00A475AD"/>
    <w:rsid w:val="00A47D9F"/>
    <w:rsid w:val="00A501DA"/>
    <w:rsid w:val="00A505DC"/>
    <w:rsid w:val="00A5107A"/>
    <w:rsid w:val="00A51CFB"/>
    <w:rsid w:val="00A51EA1"/>
    <w:rsid w:val="00A524A0"/>
    <w:rsid w:val="00A526F4"/>
    <w:rsid w:val="00A53395"/>
    <w:rsid w:val="00A5352F"/>
    <w:rsid w:val="00A53CB2"/>
    <w:rsid w:val="00A53FDE"/>
    <w:rsid w:val="00A55181"/>
    <w:rsid w:val="00A55A6B"/>
    <w:rsid w:val="00A57380"/>
    <w:rsid w:val="00A57A9A"/>
    <w:rsid w:val="00A57C06"/>
    <w:rsid w:val="00A57F90"/>
    <w:rsid w:val="00A6002F"/>
    <w:rsid w:val="00A60781"/>
    <w:rsid w:val="00A6158A"/>
    <w:rsid w:val="00A63386"/>
    <w:rsid w:val="00A639FD"/>
    <w:rsid w:val="00A64297"/>
    <w:rsid w:val="00A64909"/>
    <w:rsid w:val="00A65062"/>
    <w:rsid w:val="00A65451"/>
    <w:rsid w:val="00A6614C"/>
    <w:rsid w:val="00A66244"/>
    <w:rsid w:val="00A666E8"/>
    <w:rsid w:val="00A667BF"/>
    <w:rsid w:val="00A669BB"/>
    <w:rsid w:val="00A67028"/>
    <w:rsid w:val="00A67597"/>
    <w:rsid w:val="00A70764"/>
    <w:rsid w:val="00A709D8"/>
    <w:rsid w:val="00A70D46"/>
    <w:rsid w:val="00A70EE6"/>
    <w:rsid w:val="00A70FD4"/>
    <w:rsid w:val="00A71B8D"/>
    <w:rsid w:val="00A72362"/>
    <w:rsid w:val="00A723F7"/>
    <w:rsid w:val="00A724D7"/>
    <w:rsid w:val="00A73B30"/>
    <w:rsid w:val="00A73E57"/>
    <w:rsid w:val="00A74D25"/>
    <w:rsid w:val="00A75049"/>
    <w:rsid w:val="00A75360"/>
    <w:rsid w:val="00A755B8"/>
    <w:rsid w:val="00A75F8B"/>
    <w:rsid w:val="00A765F0"/>
    <w:rsid w:val="00A772CE"/>
    <w:rsid w:val="00A776C2"/>
    <w:rsid w:val="00A77936"/>
    <w:rsid w:val="00A77DFD"/>
    <w:rsid w:val="00A80048"/>
    <w:rsid w:val="00A80304"/>
    <w:rsid w:val="00A8043C"/>
    <w:rsid w:val="00A825CB"/>
    <w:rsid w:val="00A82D75"/>
    <w:rsid w:val="00A82FAC"/>
    <w:rsid w:val="00A8315E"/>
    <w:rsid w:val="00A83ACC"/>
    <w:rsid w:val="00A84C6B"/>
    <w:rsid w:val="00A853EE"/>
    <w:rsid w:val="00A85F00"/>
    <w:rsid w:val="00A90A01"/>
    <w:rsid w:val="00A91455"/>
    <w:rsid w:val="00A91A39"/>
    <w:rsid w:val="00A91F9C"/>
    <w:rsid w:val="00A92516"/>
    <w:rsid w:val="00A92FF9"/>
    <w:rsid w:val="00A934A8"/>
    <w:rsid w:val="00A946AB"/>
    <w:rsid w:val="00A94805"/>
    <w:rsid w:val="00A94ADC"/>
    <w:rsid w:val="00A9541A"/>
    <w:rsid w:val="00A9569D"/>
    <w:rsid w:val="00A95844"/>
    <w:rsid w:val="00A95A03"/>
    <w:rsid w:val="00A95FB8"/>
    <w:rsid w:val="00A965E5"/>
    <w:rsid w:val="00A97A88"/>
    <w:rsid w:val="00A97EDB"/>
    <w:rsid w:val="00AA10F4"/>
    <w:rsid w:val="00AA2589"/>
    <w:rsid w:val="00AA31E8"/>
    <w:rsid w:val="00AA374A"/>
    <w:rsid w:val="00AA4E9D"/>
    <w:rsid w:val="00AA4F3C"/>
    <w:rsid w:val="00AA52EB"/>
    <w:rsid w:val="00AA541D"/>
    <w:rsid w:val="00AA56C0"/>
    <w:rsid w:val="00AA58BC"/>
    <w:rsid w:val="00AA6602"/>
    <w:rsid w:val="00AA71EF"/>
    <w:rsid w:val="00AA7769"/>
    <w:rsid w:val="00AB010A"/>
    <w:rsid w:val="00AB0722"/>
    <w:rsid w:val="00AB0A20"/>
    <w:rsid w:val="00AB0AF4"/>
    <w:rsid w:val="00AB11FB"/>
    <w:rsid w:val="00AB13FE"/>
    <w:rsid w:val="00AB242B"/>
    <w:rsid w:val="00AB2F37"/>
    <w:rsid w:val="00AB35C1"/>
    <w:rsid w:val="00AB362A"/>
    <w:rsid w:val="00AB4119"/>
    <w:rsid w:val="00AB42DB"/>
    <w:rsid w:val="00AB4818"/>
    <w:rsid w:val="00AB4EF9"/>
    <w:rsid w:val="00AB5143"/>
    <w:rsid w:val="00AB5374"/>
    <w:rsid w:val="00AB606A"/>
    <w:rsid w:val="00AB70C7"/>
    <w:rsid w:val="00AB7469"/>
    <w:rsid w:val="00AB7A01"/>
    <w:rsid w:val="00AB7B40"/>
    <w:rsid w:val="00AC01D3"/>
    <w:rsid w:val="00AC0639"/>
    <w:rsid w:val="00AC0842"/>
    <w:rsid w:val="00AC1017"/>
    <w:rsid w:val="00AC1675"/>
    <w:rsid w:val="00AC19B0"/>
    <w:rsid w:val="00AC1EFD"/>
    <w:rsid w:val="00AC3C05"/>
    <w:rsid w:val="00AC428C"/>
    <w:rsid w:val="00AC492C"/>
    <w:rsid w:val="00AC4A9B"/>
    <w:rsid w:val="00AC5465"/>
    <w:rsid w:val="00AC5ACB"/>
    <w:rsid w:val="00AC61EA"/>
    <w:rsid w:val="00AC69A6"/>
    <w:rsid w:val="00AC6C27"/>
    <w:rsid w:val="00AC6F2F"/>
    <w:rsid w:val="00AD0948"/>
    <w:rsid w:val="00AD0B8C"/>
    <w:rsid w:val="00AD11B3"/>
    <w:rsid w:val="00AD1D01"/>
    <w:rsid w:val="00AD2228"/>
    <w:rsid w:val="00AD2A68"/>
    <w:rsid w:val="00AD2F73"/>
    <w:rsid w:val="00AD39A9"/>
    <w:rsid w:val="00AD39E7"/>
    <w:rsid w:val="00AD4021"/>
    <w:rsid w:val="00AD4D01"/>
    <w:rsid w:val="00AD63E9"/>
    <w:rsid w:val="00AD6418"/>
    <w:rsid w:val="00AD64AD"/>
    <w:rsid w:val="00AD650D"/>
    <w:rsid w:val="00AD6724"/>
    <w:rsid w:val="00AD7A72"/>
    <w:rsid w:val="00AD7D16"/>
    <w:rsid w:val="00AE00B4"/>
    <w:rsid w:val="00AE14F1"/>
    <w:rsid w:val="00AE1507"/>
    <w:rsid w:val="00AE15AC"/>
    <w:rsid w:val="00AE1755"/>
    <w:rsid w:val="00AE27DB"/>
    <w:rsid w:val="00AE2ADE"/>
    <w:rsid w:val="00AE32E8"/>
    <w:rsid w:val="00AE3D3D"/>
    <w:rsid w:val="00AE4408"/>
    <w:rsid w:val="00AE455D"/>
    <w:rsid w:val="00AE5021"/>
    <w:rsid w:val="00AE625E"/>
    <w:rsid w:val="00AE655A"/>
    <w:rsid w:val="00AE7D73"/>
    <w:rsid w:val="00AF0FD7"/>
    <w:rsid w:val="00AF11C1"/>
    <w:rsid w:val="00AF16A9"/>
    <w:rsid w:val="00AF16B4"/>
    <w:rsid w:val="00AF35F4"/>
    <w:rsid w:val="00AF3931"/>
    <w:rsid w:val="00AF3CC1"/>
    <w:rsid w:val="00AF43A0"/>
    <w:rsid w:val="00AF553F"/>
    <w:rsid w:val="00AF5F5A"/>
    <w:rsid w:val="00AF69A1"/>
    <w:rsid w:val="00AF70A4"/>
    <w:rsid w:val="00AF71B3"/>
    <w:rsid w:val="00AF7756"/>
    <w:rsid w:val="00B021AA"/>
    <w:rsid w:val="00B02668"/>
    <w:rsid w:val="00B02C5A"/>
    <w:rsid w:val="00B0537B"/>
    <w:rsid w:val="00B063A4"/>
    <w:rsid w:val="00B06C39"/>
    <w:rsid w:val="00B06E1A"/>
    <w:rsid w:val="00B07018"/>
    <w:rsid w:val="00B070C0"/>
    <w:rsid w:val="00B10587"/>
    <w:rsid w:val="00B107E2"/>
    <w:rsid w:val="00B10FA7"/>
    <w:rsid w:val="00B117AB"/>
    <w:rsid w:val="00B1339C"/>
    <w:rsid w:val="00B1373D"/>
    <w:rsid w:val="00B13809"/>
    <w:rsid w:val="00B1394D"/>
    <w:rsid w:val="00B140D0"/>
    <w:rsid w:val="00B140FC"/>
    <w:rsid w:val="00B142D7"/>
    <w:rsid w:val="00B15827"/>
    <w:rsid w:val="00B15A18"/>
    <w:rsid w:val="00B16D8B"/>
    <w:rsid w:val="00B1756D"/>
    <w:rsid w:val="00B176F2"/>
    <w:rsid w:val="00B17F18"/>
    <w:rsid w:val="00B20980"/>
    <w:rsid w:val="00B20EA4"/>
    <w:rsid w:val="00B21188"/>
    <w:rsid w:val="00B215E0"/>
    <w:rsid w:val="00B21EC8"/>
    <w:rsid w:val="00B21F26"/>
    <w:rsid w:val="00B22CC3"/>
    <w:rsid w:val="00B245E7"/>
    <w:rsid w:val="00B24A39"/>
    <w:rsid w:val="00B26794"/>
    <w:rsid w:val="00B2687F"/>
    <w:rsid w:val="00B26AFB"/>
    <w:rsid w:val="00B270BC"/>
    <w:rsid w:val="00B27364"/>
    <w:rsid w:val="00B2786E"/>
    <w:rsid w:val="00B27EAA"/>
    <w:rsid w:val="00B30C01"/>
    <w:rsid w:val="00B30F57"/>
    <w:rsid w:val="00B30F7B"/>
    <w:rsid w:val="00B314E8"/>
    <w:rsid w:val="00B33488"/>
    <w:rsid w:val="00B33936"/>
    <w:rsid w:val="00B33E3E"/>
    <w:rsid w:val="00B351FB"/>
    <w:rsid w:val="00B35482"/>
    <w:rsid w:val="00B3572A"/>
    <w:rsid w:val="00B35D37"/>
    <w:rsid w:val="00B376C0"/>
    <w:rsid w:val="00B378DC"/>
    <w:rsid w:val="00B40D0E"/>
    <w:rsid w:val="00B40ECF"/>
    <w:rsid w:val="00B4244C"/>
    <w:rsid w:val="00B430EC"/>
    <w:rsid w:val="00B43848"/>
    <w:rsid w:val="00B43D9F"/>
    <w:rsid w:val="00B4545C"/>
    <w:rsid w:val="00B4569B"/>
    <w:rsid w:val="00B457F7"/>
    <w:rsid w:val="00B45FDD"/>
    <w:rsid w:val="00B46635"/>
    <w:rsid w:val="00B46AFA"/>
    <w:rsid w:val="00B50079"/>
    <w:rsid w:val="00B504FB"/>
    <w:rsid w:val="00B506BB"/>
    <w:rsid w:val="00B50737"/>
    <w:rsid w:val="00B5163E"/>
    <w:rsid w:val="00B51E4C"/>
    <w:rsid w:val="00B5221E"/>
    <w:rsid w:val="00B52249"/>
    <w:rsid w:val="00B52434"/>
    <w:rsid w:val="00B52443"/>
    <w:rsid w:val="00B527A4"/>
    <w:rsid w:val="00B52EF8"/>
    <w:rsid w:val="00B53D42"/>
    <w:rsid w:val="00B53E00"/>
    <w:rsid w:val="00B5429D"/>
    <w:rsid w:val="00B54D28"/>
    <w:rsid w:val="00B54F77"/>
    <w:rsid w:val="00B56239"/>
    <w:rsid w:val="00B562BB"/>
    <w:rsid w:val="00B57688"/>
    <w:rsid w:val="00B57866"/>
    <w:rsid w:val="00B6004C"/>
    <w:rsid w:val="00B600D5"/>
    <w:rsid w:val="00B60602"/>
    <w:rsid w:val="00B60AEC"/>
    <w:rsid w:val="00B61034"/>
    <w:rsid w:val="00B61397"/>
    <w:rsid w:val="00B61713"/>
    <w:rsid w:val="00B61759"/>
    <w:rsid w:val="00B6273D"/>
    <w:rsid w:val="00B62758"/>
    <w:rsid w:val="00B630FB"/>
    <w:rsid w:val="00B64761"/>
    <w:rsid w:val="00B64F97"/>
    <w:rsid w:val="00B65195"/>
    <w:rsid w:val="00B66077"/>
    <w:rsid w:val="00B66482"/>
    <w:rsid w:val="00B66D79"/>
    <w:rsid w:val="00B671C9"/>
    <w:rsid w:val="00B676F8"/>
    <w:rsid w:val="00B70253"/>
    <w:rsid w:val="00B702D7"/>
    <w:rsid w:val="00B70683"/>
    <w:rsid w:val="00B70C61"/>
    <w:rsid w:val="00B70D2D"/>
    <w:rsid w:val="00B71112"/>
    <w:rsid w:val="00B72D6F"/>
    <w:rsid w:val="00B72EEC"/>
    <w:rsid w:val="00B73361"/>
    <w:rsid w:val="00B734B8"/>
    <w:rsid w:val="00B747B1"/>
    <w:rsid w:val="00B759C8"/>
    <w:rsid w:val="00B75D89"/>
    <w:rsid w:val="00B75EA5"/>
    <w:rsid w:val="00B75F30"/>
    <w:rsid w:val="00B760ED"/>
    <w:rsid w:val="00B7636A"/>
    <w:rsid w:val="00B76524"/>
    <w:rsid w:val="00B76778"/>
    <w:rsid w:val="00B77127"/>
    <w:rsid w:val="00B7723C"/>
    <w:rsid w:val="00B806BB"/>
    <w:rsid w:val="00B81091"/>
    <w:rsid w:val="00B816F3"/>
    <w:rsid w:val="00B821A9"/>
    <w:rsid w:val="00B823E8"/>
    <w:rsid w:val="00B82E81"/>
    <w:rsid w:val="00B83243"/>
    <w:rsid w:val="00B833E5"/>
    <w:rsid w:val="00B83893"/>
    <w:rsid w:val="00B83AED"/>
    <w:rsid w:val="00B84AD3"/>
    <w:rsid w:val="00B85587"/>
    <w:rsid w:val="00B855C1"/>
    <w:rsid w:val="00B86056"/>
    <w:rsid w:val="00B86CE8"/>
    <w:rsid w:val="00B875E8"/>
    <w:rsid w:val="00B87604"/>
    <w:rsid w:val="00B87FF9"/>
    <w:rsid w:val="00B9016B"/>
    <w:rsid w:val="00B904E4"/>
    <w:rsid w:val="00B90F7E"/>
    <w:rsid w:val="00B913BE"/>
    <w:rsid w:val="00B91A61"/>
    <w:rsid w:val="00B91BDF"/>
    <w:rsid w:val="00B91ED5"/>
    <w:rsid w:val="00B922D4"/>
    <w:rsid w:val="00B9297C"/>
    <w:rsid w:val="00B93150"/>
    <w:rsid w:val="00B955C2"/>
    <w:rsid w:val="00B95CAC"/>
    <w:rsid w:val="00B97B8F"/>
    <w:rsid w:val="00B97BED"/>
    <w:rsid w:val="00B97E10"/>
    <w:rsid w:val="00BA02EB"/>
    <w:rsid w:val="00BA040E"/>
    <w:rsid w:val="00BA05C6"/>
    <w:rsid w:val="00BA0651"/>
    <w:rsid w:val="00BA0671"/>
    <w:rsid w:val="00BA085B"/>
    <w:rsid w:val="00BA1752"/>
    <w:rsid w:val="00BA19AB"/>
    <w:rsid w:val="00BA1DFB"/>
    <w:rsid w:val="00BA1EDC"/>
    <w:rsid w:val="00BA1FA3"/>
    <w:rsid w:val="00BA1FD2"/>
    <w:rsid w:val="00BA2B60"/>
    <w:rsid w:val="00BA2EF3"/>
    <w:rsid w:val="00BA2FBD"/>
    <w:rsid w:val="00BA3367"/>
    <w:rsid w:val="00BA39FD"/>
    <w:rsid w:val="00BA5440"/>
    <w:rsid w:val="00BA5E77"/>
    <w:rsid w:val="00BA664A"/>
    <w:rsid w:val="00BA69D7"/>
    <w:rsid w:val="00BA7D3C"/>
    <w:rsid w:val="00BB0650"/>
    <w:rsid w:val="00BB1958"/>
    <w:rsid w:val="00BB25CF"/>
    <w:rsid w:val="00BB264A"/>
    <w:rsid w:val="00BB2A25"/>
    <w:rsid w:val="00BB32B5"/>
    <w:rsid w:val="00BB3713"/>
    <w:rsid w:val="00BB3C7B"/>
    <w:rsid w:val="00BB3ED0"/>
    <w:rsid w:val="00BB4125"/>
    <w:rsid w:val="00BB4298"/>
    <w:rsid w:val="00BB4DA1"/>
    <w:rsid w:val="00BB508E"/>
    <w:rsid w:val="00BB5FCE"/>
    <w:rsid w:val="00BB631B"/>
    <w:rsid w:val="00BB65F8"/>
    <w:rsid w:val="00BB6736"/>
    <w:rsid w:val="00BB6CD2"/>
    <w:rsid w:val="00BB6F62"/>
    <w:rsid w:val="00BB74D4"/>
    <w:rsid w:val="00BB7DBF"/>
    <w:rsid w:val="00BC09FC"/>
    <w:rsid w:val="00BC0ED2"/>
    <w:rsid w:val="00BC1DE3"/>
    <w:rsid w:val="00BC2213"/>
    <w:rsid w:val="00BC2C49"/>
    <w:rsid w:val="00BC2DF6"/>
    <w:rsid w:val="00BC2E89"/>
    <w:rsid w:val="00BC316F"/>
    <w:rsid w:val="00BC3FA0"/>
    <w:rsid w:val="00BC4408"/>
    <w:rsid w:val="00BC4847"/>
    <w:rsid w:val="00BC4D5F"/>
    <w:rsid w:val="00BC5304"/>
    <w:rsid w:val="00BC5569"/>
    <w:rsid w:val="00BC564C"/>
    <w:rsid w:val="00BC582C"/>
    <w:rsid w:val="00BC592D"/>
    <w:rsid w:val="00BC5E93"/>
    <w:rsid w:val="00BC67DD"/>
    <w:rsid w:val="00BC721C"/>
    <w:rsid w:val="00BC7AC7"/>
    <w:rsid w:val="00BD028A"/>
    <w:rsid w:val="00BD155F"/>
    <w:rsid w:val="00BD1E16"/>
    <w:rsid w:val="00BD1E44"/>
    <w:rsid w:val="00BD1F81"/>
    <w:rsid w:val="00BD2E00"/>
    <w:rsid w:val="00BD3DE7"/>
    <w:rsid w:val="00BD41F6"/>
    <w:rsid w:val="00BD43AC"/>
    <w:rsid w:val="00BD446D"/>
    <w:rsid w:val="00BD48D2"/>
    <w:rsid w:val="00BD537C"/>
    <w:rsid w:val="00BD5438"/>
    <w:rsid w:val="00BD5773"/>
    <w:rsid w:val="00BD5C6C"/>
    <w:rsid w:val="00BD6071"/>
    <w:rsid w:val="00BD6374"/>
    <w:rsid w:val="00BD6B7E"/>
    <w:rsid w:val="00BD7261"/>
    <w:rsid w:val="00BD77C8"/>
    <w:rsid w:val="00BE067F"/>
    <w:rsid w:val="00BE3B99"/>
    <w:rsid w:val="00BE4B0C"/>
    <w:rsid w:val="00BE56ED"/>
    <w:rsid w:val="00BE5CB5"/>
    <w:rsid w:val="00BE663E"/>
    <w:rsid w:val="00BE664E"/>
    <w:rsid w:val="00BE68B5"/>
    <w:rsid w:val="00BE6D1B"/>
    <w:rsid w:val="00BE719B"/>
    <w:rsid w:val="00BE71FC"/>
    <w:rsid w:val="00BF03C0"/>
    <w:rsid w:val="00BF073B"/>
    <w:rsid w:val="00BF0843"/>
    <w:rsid w:val="00BF0FF8"/>
    <w:rsid w:val="00BF1705"/>
    <w:rsid w:val="00BF17EE"/>
    <w:rsid w:val="00BF222B"/>
    <w:rsid w:val="00BF2B01"/>
    <w:rsid w:val="00BF3065"/>
    <w:rsid w:val="00BF3133"/>
    <w:rsid w:val="00BF3D19"/>
    <w:rsid w:val="00BF43C9"/>
    <w:rsid w:val="00BF4730"/>
    <w:rsid w:val="00BF5731"/>
    <w:rsid w:val="00BF5BD7"/>
    <w:rsid w:val="00BF64F9"/>
    <w:rsid w:val="00BF66FA"/>
    <w:rsid w:val="00BF7B0E"/>
    <w:rsid w:val="00BF7B4E"/>
    <w:rsid w:val="00BF7DFD"/>
    <w:rsid w:val="00C002BA"/>
    <w:rsid w:val="00C002F1"/>
    <w:rsid w:val="00C00435"/>
    <w:rsid w:val="00C004E2"/>
    <w:rsid w:val="00C0076C"/>
    <w:rsid w:val="00C00C8E"/>
    <w:rsid w:val="00C01206"/>
    <w:rsid w:val="00C015FE"/>
    <w:rsid w:val="00C0181D"/>
    <w:rsid w:val="00C019DC"/>
    <w:rsid w:val="00C01BEE"/>
    <w:rsid w:val="00C02405"/>
    <w:rsid w:val="00C02837"/>
    <w:rsid w:val="00C02D47"/>
    <w:rsid w:val="00C036AF"/>
    <w:rsid w:val="00C03E33"/>
    <w:rsid w:val="00C043B3"/>
    <w:rsid w:val="00C0483F"/>
    <w:rsid w:val="00C04C81"/>
    <w:rsid w:val="00C04D24"/>
    <w:rsid w:val="00C053DE"/>
    <w:rsid w:val="00C0565E"/>
    <w:rsid w:val="00C05C9A"/>
    <w:rsid w:val="00C05F6F"/>
    <w:rsid w:val="00C0649C"/>
    <w:rsid w:val="00C068AA"/>
    <w:rsid w:val="00C073D4"/>
    <w:rsid w:val="00C07610"/>
    <w:rsid w:val="00C07696"/>
    <w:rsid w:val="00C10417"/>
    <w:rsid w:val="00C108AD"/>
    <w:rsid w:val="00C10C7A"/>
    <w:rsid w:val="00C112C1"/>
    <w:rsid w:val="00C11BD5"/>
    <w:rsid w:val="00C11D3E"/>
    <w:rsid w:val="00C13363"/>
    <w:rsid w:val="00C134ED"/>
    <w:rsid w:val="00C13A3D"/>
    <w:rsid w:val="00C13A67"/>
    <w:rsid w:val="00C14AE5"/>
    <w:rsid w:val="00C14D12"/>
    <w:rsid w:val="00C1519B"/>
    <w:rsid w:val="00C15BF2"/>
    <w:rsid w:val="00C15CDF"/>
    <w:rsid w:val="00C16F7E"/>
    <w:rsid w:val="00C17F69"/>
    <w:rsid w:val="00C20004"/>
    <w:rsid w:val="00C203D5"/>
    <w:rsid w:val="00C21257"/>
    <w:rsid w:val="00C21634"/>
    <w:rsid w:val="00C21813"/>
    <w:rsid w:val="00C21887"/>
    <w:rsid w:val="00C21A50"/>
    <w:rsid w:val="00C226B6"/>
    <w:rsid w:val="00C22955"/>
    <w:rsid w:val="00C23050"/>
    <w:rsid w:val="00C23447"/>
    <w:rsid w:val="00C240D7"/>
    <w:rsid w:val="00C24217"/>
    <w:rsid w:val="00C24A31"/>
    <w:rsid w:val="00C24DF9"/>
    <w:rsid w:val="00C25165"/>
    <w:rsid w:val="00C2593B"/>
    <w:rsid w:val="00C3089F"/>
    <w:rsid w:val="00C30BD3"/>
    <w:rsid w:val="00C311B5"/>
    <w:rsid w:val="00C31357"/>
    <w:rsid w:val="00C314AF"/>
    <w:rsid w:val="00C31D20"/>
    <w:rsid w:val="00C32184"/>
    <w:rsid w:val="00C3240D"/>
    <w:rsid w:val="00C32599"/>
    <w:rsid w:val="00C32932"/>
    <w:rsid w:val="00C339CA"/>
    <w:rsid w:val="00C33B9A"/>
    <w:rsid w:val="00C3409D"/>
    <w:rsid w:val="00C34813"/>
    <w:rsid w:val="00C357C3"/>
    <w:rsid w:val="00C36055"/>
    <w:rsid w:val="00C3629F"/>
    <w:rsid w:val="00C40F9F"/>
    <w:rsid w:val="00C41923"/>
    <w:rsid w:val="00C41D25"/>
    <w:rsid w:val="00C4219F"/>
    <w:rsid w:val="00C438E6"/>
    <w:rsid w:val="00C43A43"/>
    <w:rsid w:val="00C453E6"/>
    <w:rsid w:val="00C50BEE"/>
    <w:rsid w:val="00C51CD0"/>
    <w:rsid w:val="00C51F35"/>
    <w:rsid w:val="00C52318"/>
    <w:rsid w:val="00C52B5C"/>
    <w:rsid w:val="00C53000"/>
    <w:rsid w:val="00C53527"/>
    <w:rsid w:val="00C53D1C"/>
    <w:rsid w:val="00C54EDB"/>
    <w:rsid w:val="00C551CF"/>
    <w:rsid w:val="00C551D0"/>
    <w:rsid w:val="00C55BA1"/>
    <w:rsid w:val="00C56091"/>
    <w:rsid w:val="00C563AF"/>
    <w:rsid w:val="00C569E2"/>
    <w:rsid w:val="00C57947"/>
    <w:rsid w:val="00C60BF7"/>
    <w:rsid w:val="00C60C3F"/>
    <w:rsid w:val="00C60ED6"/>
    <w:rsid w:val="00C6125A"/>
    <w:rsid w:val="00C61AD2"/>
    <w:rsid w:val="00C62A75"/>
    <w:rsid w:val="00C62C3B"/>
    <w:rsid w:val="00C62D69"/>
    <w:rsid w:val="00C632B4"/>
    <w:rsid w:val="00C633F1"/>
    <w:rsid w:val="00C63D4A"/>
    <w:rsid w:val="00C64514"/>
    <w:rsid w:val="00C65B05"/>
    <w:rsid w:val="00C65B94"/>
    <w:rsid w:val="00C66D20"/>
    <w:rsid w:val="00C67226"/>
    <w:rsid w:val="00C67E77"/>
    <w:rsid w:val="00C706DC"/>
    <w:rsid w:val="00C715CC"/>
    <w:rsid w:val="00C719A8"/>
    <w:rsid w:val="00C71A52"/>
    <w:rsid w:val="00C7265F"/>
    <w:rsid w:val="00C7267B"/>
    <w:rsid w:val="00C72D7A"/>
    <w:rsid w:val="00C73127"/>
    <w:rsid w:val="00C736B5"/>
    <w:rsid w:val="00C73B33"/>
    <w:rsid w:val="00C73DCF"/>
    <w:rsid w:val="00C73EA2"/>
    <w:rsid w:val="00C7527E"/>
    <w:rsid w:val="00C75D26"/>
    <w:rsid w:val="00C75FA5"/>
    <w:rsid w:val="00C7643A"/>
    <w:rsid w:val="00C7675E"/>
    <w:rsid w:val="00C81D2A"/>
    <w:rsid w:val="00C81E1C"/>
    <w:rsid w:val="00C82312"/>
    <w:rsid w:val="00C829F2"/>
    <w:rsid w:val="00C83898"/>
    <w:rsid w:val="00C83BBC"/>
    <w:rsid w:val="00C84C8D"/>
    <w:rsid w:val="00C84CD8"/>
    <w:rsid w:val="00C86C0D"/>
    <w:rsid w:val="00C874FE"/>
    <w:rsid w:val="00C87FCD"/>
    <w:rsid w:val="00C90229"/>
    <w:rsid w:val="00C90525"/>
    <w:rsid w:val="00C90882"/>
    <w:rsid w:val="00C9104C"/>
    <w:rsid w:val="00C91125"/>
    <w:rsid w:val="00C91177"/>
    <w:rsid w:val="00C9163E"/>
    <w:rsid w:val="00C91AB0"/>
    <w:rsid w:val="00C9216C"/>
    <w:rsid w:val="00C923A2"/>
    <w:rsid w:val="00C9274C"/>
    <w:rsid w:val="00C9289F"/>
    <w:rsid w:val="00C92DD0"/>
    <w:rsid w:val="00C933AB"/>
    <w:rsid w:val="00C93785"/>
    <w:rsid w:val="00C94593"/>
    <w:rsid w:val="00C95287"/>
    <w:rsid w:val="00C956F6"/>
    <w:rsid w:val="00C959A1"/>
    <w:rsid w:val="00C96370"/>
    <w:rsid w:val="00C974E7"/>
    <w:rsid w:val="00C978C7"/>
    <w:rsid w:val="00C97ACD"/>
    <w:rsid w:val="00C97F19"/>
    <w:rsid w:val="00CA01EE"/>
    <w:rsid w:val="00CA1088"/>
    <w:rsid w:val="00CA138C"/>
    <w:rsid w:val="00CA1955"/>
    <w:rsid w:val="00CA23D2"/>
    <w:rsid w:val="00CA2687"/>
    <w:rsid w:val="00CA27FF"/>
    <w:rsid w:val="00CA2D10"/>
    <w:rsid w:val="00CA319B"/>
    <w:rsid w:val="00CA332E"/>
    <w:rsid w:val="00CA4144"/>
    <w:rsid w:val="00CA46FA"/>
    <w:rsid w:val="00CA5288"/>
    <w:rsid w:val="00CA6258"/>
    <w:rsid w:val="00CA6ABD"/>
    <w:rsid w:val="00CA75A8"/>
    <w:rsid w:val="00CB0047"/>
    <w:rsid w:val="00CB0678"/>
    <w:rsid w:val="00CB0C53"/>
    <w:rsid w:val="00CB12CB"/>
    <w:rsid w:val="00CB1A8D"/>
    <w:rsid w:val="00CB3CBE"/>
    <w:rsid w:val="00CB538C"/>
    <w:rsid w:val="00CB61A5"/>
    <w:rsid w:val="00CB6233"/>
    <w:rsid w:val="00CB696D"/>
    <w:rsid w:val="00CB6DF5"/>
    <w:rsid w:val="00CB7B2E"/>
    <w:rsid w:val="00CC1680"/>
    <w:rsid w:val="00CC1FB5"/>
    <w:rsid w:val="00CC2D58"/>
    <w:rsid w:val="00CC35F0"/>
    <w:rsid w:val="00CC4528"/>
    <w:rsid w:val="00CC582A"/>
    <w:rsid w:val="00CC5FB9"/>
    <w:rsid w:val="00CC6897"/>
    <w:rsid w:val="00CC6A88"/>
    <w:rsid w:val="00CC73B3"/>
    <w:rsid w:val="00CD0B42"/>
    <w:rsid w:val="00CD1369"/>
    <w:rsid w:val="00CD1612"/>
    <w:rsid w:val="00CD1A9A"/>
    <w:rsid w:val="00CD2109"/>
    <w:rsid w:val="00CD23BA"/>
    <w:rsid w:val="00CD25E3"/>
    <w:rsid w:val="00CD3A32"/>
    <w:rsid w:val="00CD3EC0"/>
    <w:rsid w:val="00CD40C5"/>
    <w:rsid w:val="00CD437A"/>
    <w:rsid w:val="00CD5837"/>
    <w:rsid w:val="00CD5C77"/>
    <w:rsid w:val="00CD62A0"/>
    <w:rsid w:val="00CD69D0"/>
    <w:rsid w:val="00CD73A6"/>
    <w:rsid w:val="00CD743C"/>
    <w:rsid w:val="00CD7D5C"/>
    <w:rsid w:val="00CE030F"/>
    <w:rsid w:val="00CE0605"/>
    <w:rsid w:val="00CE18B2"/>
    <w:rsid w:val="00CE1F60"/>
    <w:rsid w:val="00CE22DB"/>
    <w:rsid w:val="00CE2350"/>
    <w:rsid w:val="00CE27F9"/>
    <w:rsid w:val="00CE3BCA"/>
    <w:rsid w:val="00CE3E44"/>
    <w:rsid w:val="00CE4301"/>
    <w:rsid w:val="00CE52BA"/>
    <w:rsid w:val="00CE5495"/>
    <w:rsid w:val="00CE5917"/>
    <w:rsid w:val="00CE6E8F"/>
    <w:rsid w:val="00CE6EE5"/>
    <w:rsid w:val="00CE73B5"/>
    <w:rsid w:val="00CE756A"/>
    <w:rsid w:val="00CF1ED8"/>
    <w:rsid w:val="00CF1F58"/>
    <w:rsid w:val="00CF2507"/>
    <w:rsid w:val="00CF2EC3"/>
    <w:rsid w:val="00CF3B2A"/>
    <w:rsid w:val="00CF3B9B"/>
    <w:rsid w:val="00CF3D96"/>
    <w:rsid w:val="00CF4958"/>
    <w:rsid w:val="00CF5119"/>
    <w:rsid w:val="00CF54FD"/>
    <w:rsid w:val="00CF592D"/>
    <w:rsid w:val="00CF594B"/>
    <w:rsid w:val="00CF5EB5"/>
    <w:rsid w:val="00CF7871"/>
    <w:rsid w:val="00CF7CBB"/>
    <w:rsid w:val="00CF7CEE"/>
    <w:rsid w:val="00D006CA"/>
    <w:rsid w:val="00D00A4A"/>
    <w:rsid w:val="00D00F6B"/>
    <w:rsid w:val="00D010FE"/>
    <w:rsid w:val="00D03586"/>
    <w:rsid w:val="00D036E5"/>
    <w:rsid w:val="00D038A4"/>
    <w:rsid w:val="00D03D34"/>
    <w:rsid w:val="00D03FBB"/>
    <w:rsid w:val="00D0410F"/>
    <w:rsid w:val="00D0435D"/>
    <w:rsid w:val="00D044BF"/>
    <w:rsid w:val="00D04F07"/>
    <w:rsid w:val="00D05521"/>
    <w:rsid w:val="00D05FF2"/>
    <w:rsid w:val="00D0624A"/>
    <w:rsid w:val="00D06DE3"/>
    <w:rsid w:val="00D06E92"/>
    <w:rsid w:val="00D078FC"/>
    <w:rsid w:val="00D07EFC"/>
    <w:rsid w:val="00D10C72"/>
    <w:rsid w:val="00D1105E"/>
    <w:rsid w:val="00D11DFB"/>
    <w:rsid w:val="00D12918"/>
    <w:rsid w:val="00D12A3E"/>
    <w:rsid w:val="00D12FB3"/>
    <w:rsid w:val="00D137BD"/>
    <w:rsid w:val="00D13B49"/>
    <w:rsid w:val="00D144B4"/>
    <w:rsid w:val="00D15A9B"/>
    <w:rsid w:val="00D15F52"/>
    <w:rsid w:val="00D16C3E"/>
    <w:rsid w:val="00D16F80"/>
    <w:rsid w:val="00D17DAC"/>
    <w:rsid w:val="00D20C3B"/>
    <w:rsid w:val="00D211DA"/>
    <w:rsid w:val="00D21827"/>
    <w:rsid w:val="00D219B7"/>
    <w:rsid w:val="00D21D2F"/>
    <w:rsid w:val="00D21DFF"/>
    <w:rsid w:val="00D22344"/>
    <w:rsid w:val="00D226F0"/>
    <w:rsid w:val="00D22852"/>
    <w:rsid w:val="00D22985"/>
    <w:rsid w:val="00D229CC"/>
    <w:rsid w:val="00D22A98"/>
    <w:rsid w:val="00D23C56"/>
    <w:rsid w:val="00D25365"/>
    <w:rsid w:val="00D25523"/>
    <w:rsid w:val="00D26724"/>
    <w:rsid w:val="00D26EDC"/>
    <w:rsid w:val="00D270DF"/>
    <w:rsid w:val="00D279A3"/>
    <w:rsid w:val="00D27B50"/>
    <w:rsid w:val="00D30AEA"/>
    <w:rsid w:val="00D310F3"/>
    <w:rsid w:val="00D316F5"/>
    <w:rsid w:val="00D3193F"/>
    <w:rsid w:val="00D3276D"/>
    <w:rsid w:val="00D32A68"/>
    <w:rsid w:val="00D32CF6"/>
    <w:rsid w:val="00D33F8E"/>
    <w:rsid w:val="00D33FEF"/>
    <w:rsid w:val="00D34189"/>
    <w:rsid w:val="00D349AE"/>
    <w:rsid w:val="00D34D7E"/>
    <w:rsid w:val="00D35023"/>
    <w:rsid w:val="00D35BF9"/>
    <w:rsid w:val="00D36778"/>
    <w:rsid w:val="00D373C9"/>
    <w:rsid w:val="00D37D70"/>
    <w:rsid w:val="00D4010D"/>
    <w:rsid w:val="00D4064D"/>
    <w:rsid w:val="00D40706"/>
    <w:rsid w:val="00D40763"/>
    <w:rsid w:val="00D416B2"/>
    <w:rsid w:val="00D41999"/>
    <w:rsid w:val="00D42993"/>
    <w:rsid w:val="00D42AD7"/>
    <w:rsid w:val="00D43C49"/>
    <w:rsid w:val="00D43D28"/>
    <w:rsid w:val="00D43DDB"/>
    <w:rsid w:val="00D43FA1"/>
    <w:rsid w:val="00D43FFB"/>
    <w:rsid w:val="00D44002"/>
    <w:rsid w:val="00D45737"/>
    <w:rsid w:val="00D45C00"/>
    <w:rsid w:val="00D45EF0"/>
    <w:rsid w:val="00D46274"/>
    <w:rsid w:val="00D46D1C"/>
    <w:rsid w:val="00D4709A"/>
    <w:rsid w:val="00D47257"/>
    <w:rsid w:val="00D5021D"/>
    <w:rsid w:val="00D50E47"/>
    <w:rsid w:val="00D510C2"/>
    <w:rsid w:val="00D51327"/>
    <w:rsid w:val="00D51603"/>
    <w:rsid w:val="00D52363"/>
    <w:rsid w:val="00D52B6F"/>
    <w:rsid w:val="00D5317F"/>
    <w:rsid w:val="00D53794"/>
    <w:rsid w:val="00D53900"/>
    <w:rsid w:val="00D542D4"/>
    <w:rsid w:val="00D54814"/>
    <w:rsid w:val="00D55222"/>
    <w:rsid w:val="00D558DD"/>
    <w:rsid w:val="00D55A3B"/>
    <w:rsid w:val="00D55EB8"/>
    <w:rsid w:val="00D55ED2"/>
    <w:rsid w:val="00D56F32"/>
    <w:rsid w:val="00D57311"/>
    <w:rsid w:val="00D57D20"/>
    <w:rsid w:val="00D6022C"/>
    <w:rsid w:val="00D60C30"/>
    <w:rsid w:val="00D60D32"/>
    <w:rsid w:val="00D60E74"/>
    <w:rsid w:val="00D610D7"/>
    <w:rsid w:val="00D61550"/>
    <w:rsid w:val="00D62642"/>
    <w:rsid w:val="00D6408A"/>
    <w:rsid w:val="00D6478E"/>
    <w:rsid w:val="00D649A7"/>
    <w:rsid w:val="00D64A0C"/>
    <w:rsid w:val="00D64E08"/>
    <w:rsid w:val="00D6509B"/>
    <w:rsid w:val="00D663D0"/>
    <w:rsid w:val="00D66880"/>
    <w:rsid w:val="00D66C30"/>
    <w:rsid w:val="00D67119"/>
    <w:rsid w:val="00D67DC6"/>
    <w:rsid w:val="00D7028D"/>
    <w:rsid w:val="00D712DC"/>
    <w:rsid w:val="00D71E4C"/>
    <w:rsid w:val="00D72707"/>
    <w:rsid w:val="00D734A5"/>
    <w:rsid w:val="00D7356D"/>
    <w:rsid w:val="00D737D6"/>
    <w:rsid w:val="00D73B4C"/>
    <w:rsid w:val="00D73BC3"/>
    <w:rsid w:val="00D73FA4"/>
    <w:rsid w:val="00D74122"/>
    <w:rsid w:val="00D7417B"/>
    <w:rsid w:val="00D74224"/>
    <w:rsid w:val="00D746B4"/>
    <w:rsid w:val="00D74C43"/>
    <w:rsid w:val="00D75141"/>
    <w:rsid w:val="00D75A70"/>
    <w:rsid w:val="00D771A4"/>
    <w:rsid w:val="00D808D1"/>
    <w:rsid w:val="00D81C6E"/>
    <w:rsid w:val="00D81F20"/>
    <w:rsid w:val="00D8280D"/>
    <w:rsid w:val="00D829B2"/>
    <w:rsid w:val="00D82CB8"/>
    <w:rsid w:val="00D8411A"/>
    <w:rsid w:val="00D8420F"/>
    <w:rsid w:val="00D84AB1"/>
    <w:rsid w:val="00D84FBE"/>
    <w:rsid w:val="00D85259"/>
    <w:rsid w:val="00D8557F"/>
    <w:rsid w:val="00D856CF"/>
    <w:rsid w:val="00D861E9"/>
    <w:rsid w:val="00D863EE"/>
    <w:rsid w:val="00D866B4"/>
    <w:rsid w:val="00D87D29"/>
    <w:rsid w:val="00D87ED3"/>
    <w:rsid w:val="00D911F7"/>
    <w:rsid w:val="00D916B1"/>
    <w:rsid w:val="00D917FE"/>
    <w:rsid w:val="00D92316"/>
    <w:rsid w:val="00D93B12"/>
    <w:rsid w:val="00D94AC1"/>
    <w:rsid w:val="00D94D9E"/>
    <w:rsid w:val="00D95390"/>
    <w:rsid w:val="00D95D17"/>
    <w:rsid w:val="00D95F80"/>
    <w:rsid w:val="00D97C66"/>
    <w:rsid w:val="00DA0206"/>
    <w:rsid w:val="00DA040D"/>
    <w:rsid w:val="00DA09F8"/>
    <w:rsid w:val="00DA1644"/>
    <w:rsid w:val="00DA16E4"/>
    <w:rsid w:val="00DA235F"/>
    <w:rsid w:val="00DA2B16"/>
    <w:rsid w:val="00DA3197"/>
    <w:rsid w:val="00DA3215"/>
    <w:rsid w:val="00DA334E"/>
    <w:rsid w:val="00DA3BFA"/>
    <w:rsid w:val="00DA3FF0"/>
    <w:rsid w:val="00DA4A40"/>
    <w:rsid w:val="00DA596D"/>
    <w:rsid w:val="00DA5DE6"/>
    <w:rsid w:val="00DA6728"/>
    <w:rsid w:val="00DA67B1"/>
    <w:rsid w:val="00DA6B57"/>
    <w:rsid w:val="00DA6E01"/>
    <w:rsid w:val="00DA6EE7"/>
    <w:rsid w:val="00DA710C"/>
    <w:rsid w:val="00DA7348"/>
    <w:rsid w:val="00DA7698"/>
    <w:rsid w:val="00DB00D7"/>
    <w:rsid w:val="00DB01F5"/>
    <w:rsid w:val="00DB0251"/>
    <w:rsid w:val="00DB0754"/>
    <w:rsid w:val="00DB0904"/>
    <w:rsid w:val="00DB0E07"/>
    <w:rsid w:val="00DB190B"/>
    <w:rsid w:val="00DB1B4F"/>
    <w:rsid w:val="00DB1B93"/>
    <w:rsid w:val="00DB205E"/>
    <w:rsid w:val="00DB2187"/>
    <w:rsid w:val="00DB274D"/>
    <w:rsid w:val="00DB275E"/>
    <w:rsid w:val="00DB3802"/>
    <w:rsid w:val="00DB4761"/>
    <w:rsid w:val="00DB4A5D"/>
    <w:rsid w:val="00DB4B24"/>
    <w:rsid w:val="00DB566F"/>
    <w:rsid w:val="00DB5AA7"/>
    <w:rsid w:val="00DB5F28"/>
    <w:rsid w:val="00DB79BF"/>
    <w:rsid w:val="00DC074C"/>
    <w:rsid w:val="00DC0A36"/>
    <w:rsid w:val="00DC0D55"/>
    <w:rsid w:val="00DC1478"/>
    <w:rsid w:val="00DC22C6"/>
    <w:rsid w:val="00DC253F"/>
    <w:rsid w:val="00DC2BF6"/>
    <w:rsid w:val="00DC356D"/>
    <w:rsid w:val="00DC357A"/>
    <w:rsid w:val="00DC3848"/>
    <w:rsid w:val="00DC4AA7"/>
    <w:rsid w:val="00DC4CA8"/>
    <w:rsid w:val="00DC5183"/>
    <w:rsid w:val="00DC5291"/>
    <w:rsid w:val="00DC54BC"/>
    <w:rsid w:val="00DC54C2"/>
    <w:rsid w:val="00DC57CB"/>
    <w:rsid w:val="00DC5A3B"/>
    <w:rsid w:val="00DC69C6"/>
    <w:rsid w:val="00DC6D9D"/>
    <w:rsid w:val="00DC72BC"/>
    <w:rsid w:val="00DC7452"/>
    <w:rsid w:val="00DC7DDB"/>
    <w:rsid w:val="00DD020D"/>
    <w:rsid w:val="00DD046D"/>
    <w:rsid w:val="00DD0E21"/>
    <w:rsid w:val="00DD19C1"/>
    <w:rsid w:val="00DD1AFE"/>
    <w:rsid w:val="00DD2261"/>
    <w:rsid w:val="00DD25E9"/>
    <w:rsid w:val="00DD2624"/>
    <w:rsid w:val="00DD2E8E"/>
    <w:rsid w:val="00DD35C9"/>
    <w:rsid w:val="00DD420F"/>
    <w:rsid w:val="00DD4757"/>
    <w:rsid w:val="00DD4EC7"/>
    <w:rsid w:val="00DD4F22"/>
    <w:rsid w:val="00DD5D23"/>
    <w:rsid w:val="00DD67C6"/>
    <w:rsid w:val="00DD6AB3"/>
    <w:rsid w:val="00DD6D0D"/>
    <w:rsid w:val="00DD71F7"/>
    <w:rsid w:val="00DD7286"/>
    <w:rsid w:val="00DD7B32"/>
    <w:rsid w:val="00DD7FAC"/>
    <w:rsid w:val="00DE0C6D"/>
    <w:rsid w:val="00DE0D21"/>
    <w:rsid w:val="00DE16C6"/>
    <w:rsid w:val="00DE17C2"/>
    <w:rsid w:val="00DE3B05"/>
    <w:rsid w:val="00DE498F"/>
    <w:rsid w:val="00DE49E1"/>
    <w:rsid w:val="00DE4DFB"/>
    <w:rsid w:val="00DE60C6"/>
    <w:rsid w:val="00DE616F"/>
    <w:rsid w:val="00DE6ACF"/>
    <w:rsid w:val="00DE754C"/>
    <w:rsid w:val="00DE7682"/>
    <w:rsid w:val="00DF0425"/>
    <w:rsid w:val="00DF0E1E"/>
    <w:rsid w:val="00DF17C6"/>
    <w:rsid w:val="00DF3476"/>
    <w:rsid w:val="00DF35BB"/>
    <w:rsid w:val="00DF35EE"/>
    <w:rsid w:val="00DF43DB"/>
    <w:rsid w:val="00DF550E"/>
    <w:rsid w:val="00DF5BC0"/>
    <w:rsid w:val="00DF6B8D"/>
    <w:rsid w:val="00DF6EB3"/>
    <w:rsid w:val="00DF6F7B"/>
    <w:rsid w:val="00DF7721"/>
    <w:rsid w:val="00E00D41"/>
    <w:rsid w:val="00E0297B"/>
    <w:rsid w:val="00E04021"/>
    <w:rsid w:val="00E048CB"/>
    <w:rsid w:val="00E058BB"/>
    <w:rsid w:val="00E05FAA"/>
    <w:rsid w:val="00E06135"/>
    <w:rsid w:val="00E0696E"/>
    <w:rsid w:val="00E06C0E"/>
    <w:rsid w:val="00E06DE2"/>
    <w:rsid w:val="00E079E5"/>
    <w:rsid w:val="00E07BCE"/>
    <w:rsid w:val="00E10A4D"/>
    <w:rsid w:val="00E10AD7"/>
    <w:rsid w:val="00E10E9E"/>
    <w:rsid w:val="00E111B6"/>
    <w:rsid w:val="00E117AB"/>
    <w:rsid w:val="00E11BAD"/>
    <w:rsid w:val="00E11C29"/>
    <w:rsid w:val="00E11EC6"/>
    <w:rsid w:val="00E13E74"/>
    <w:rsid w:val="00E14B12"/>
    <w:rsid w:val="00E153CB"/>
    <w:rsid w:val="00E17EC6"/>
    <w:rsid w:val="00E20068"/>
    <w:rsid w:val="00E203AE"/>
    <w:rsid w:val="00E2094A"/>
    <w:rsid w:val="00E209F4"/>
    <w:rsid w:val="00E21EB8"/>
    <w:rsid w:val="00E21FD8"/>
    <w:rsid w:val="00E2203B"/>
    <w:rsid w:val="00E225F8"/>
    <w:rsid w:val="00E22C7B"/>
    <w:rsid w:val="00E237AE"/>
    <w:rsid w:val="00E23B20"/>
    <w:rsid w:val="00E23C98"/>
    <w:rsid w:val="00E23CC4"/>
    <w:rsid w:val="00E2411D"/>
    <w:rsid w:val="00E248DA"/>
    <w:rsid w:val="00E24E27"/>
    <w:rsid w:val="00E254EF"/>
    <w:rsid w:val="00E2563E"/>
    <w:rsid w:val="00E25EFD"/>
    <w:rsid w:val="00E26683"/>
    <w:rsid w:val="00E270BF"/>
    <w:rsid w:val="00E278F2"/>
    <w:rsid w:val="00E30780"/>
    <w:rsid w:val="00E312A9"/>
    <w:rsid w:val="00E31F08"/>
    <w:rsid w:val="00E324A1"/>
    <w:rsid w:val="00E3346A"/>
    <w:rsid w:val="00E348CE"/>
    <w:rsid w:val="00E34CAB"/>
    <w:rsid w:val="00E3522D"/>
    <w:rsid w:val="00E35DDE"/>
    <w:rsid w:val="00E360EF"/>
    <w:rsid w:val="00E361C7"/>
    <w:rsid w:val="00E364EC"/>
    <w:rsid w:val="00E3760C"/>
    <w:rsid w:val="00E3779C"/>
    <w:rsid w:val="00E40791"/>
    <w:rsid w:val="00E412C9"/>
    <w:rsid w:val="00E4177E"/>
    <w:rsid w:val="00E42164"/>
    <w:rsid w:val="00E42413"/>
    <w:rsid w:val="00E4253A"/>
    <w:rsid w:val="00E42A0B"/>
    <w:rsid w:val="00E42EF6"/>
    <w:rsid w:val="00E43C50"/>
    <w:rsid w:val="00E43EF5"/>
    <w:rsid w:val="00E44111"/>
    <w:rsid w:val="00E443B1"/>
    <w:rsid w:val="00E458BE"/>
    <w:rsid w:val="00E45977"/>
    <w:rsid w:val="00E4603A"/>
    <w:rsid w:val="00E46619"/>
    <w:rsid w:val="00E46D20"/>
    <w:rsid w:val="00E474E0"/>
    <w:rsid w:val="00E476AE"/>
    <w:rsid w:val="00E47701"/>
    <w:rsid w:val="00E50B6D"/>
    <w:rsid w:val="00E51220"/>
    <w:rsid w:val="00E51D8F"/>
    <w:rsid w:val="00E524A7"/>
    <w:rsid w:val="00E52BBD"/>
    <w:rsid w:val="00E535E2"/>
    <w:rsid w:val="00E54146"/>
    <w:rsid w:val="00E548E7"/>
    <w:rsid w:val="00E54E74"/>
    <w:rsid w:val="00E55C33"/>
    <w:rsid w:val="00E55D74"/>
    <w:rsid w:val="00E567AC"/>
    <w:rsid w:val="00E56CFD"/>
    <w:rsid w:val="00E56D5C"/>
    <w:rsid w:val="00E56D6B"/>
    <w:rsid w:val="00E572DA"/>
    <w:rsid w:val="00E57BEB"/>
    <w:rsid w:val="00E6033F"/>
    <w:rsid w:val="00E60B6A"/>
    <w:rsid w:val="00E60F2A"/>
    <w:rsid w:val="00E618D8"/>
    <w:rsid w:val="00E622D9"/>
    <w:rsid w:val="00E6277D"/>
    <w:rsid w:val="00E62F72"/>
    <w:rsid w:val="00E63F5C"/>
    <w:rsid w:val="00E6497C"/>
    <w:rsid w:val="00E649B0"/>
    <w:rsid w:val="00E64F21"/>
    <w:rsid w:val="00E65C95"/>
    <w:rsid w:val="00E65DC6"/>
    <w:rsid w:val="00E661A9"/>
    <w:rsid w:val="00E6668D"/>
    <w:rsid w:val="00E66A25"/>
    <w:rsid w:val="00E67257"/>
    <w:rsid w:val="00E676E8"/>
    <w:rsid w:val="00E67911"/>
    <w:rsid w:val="00E704D0"/>
    <w:rsid w:val="00E70753"/>
    <w:rsid w:val="00E70E7C"/>
    <w:rsid w:val="00E71F9A"/>
    <w:rsid w:val="00E724A9"/>
    <w:rsid w:val="00E72AB2"/>
    <w:rsid w:val="00E72EAA"/>
    <w:rsid w:val="00E72FCA"/>
    <w:rsid w:val="00E74371"/>
    <w:rsid w:val="00E754B6"/>
    <w:rsid w:val="00E76EAC"/>
    <w:rsid w:val="00E772A9"/>
    <w:rsid w:val="00E77471"/>
    <w:rsid w:val="00E77579"/>
    <w:rsid w:val="00E80120"/>
    <w:rsid w:val="00E801F1"/>
    <w:rsid w:val="00E80D0A"/>
    <w:rsid w:val="00E80F15"/>
    <w:rsid w:val="00E8112A"/>
    <w:rsid w:val="00E81475"/>
    <w:rsid w:val="00E84E86"/>
    <w:rsid w:val="00E84FD0"/>
    <w:rsid w:val="00E85D97"/>
    <w:rsid w:val="00E85E28"/>
    <w:rsid w:val="00E862A2"/>
    <w:rsid w:val="00E86744"/>
    <w:rsid w:val="00E869F9"/>
    <w:rsid w:val="00E86F43"/>
    <w:rsid w:val="00E874F2"/>
    <w:rsid w:val="00E92416"/>
    <w:rsid w:val="00E92A17"/>
    <w:rsid w:val="00E92E7C"/>
    <w:rsid w:val="00E936E6"/>
    <w:rsid w:val="00E93F13"/>
    <w:rsid w:val="00E951A9"/>
    <w:rsid w:val="00E9584E"/>
    <w:rsid w:val="00E95ADC"/>
    <w:rsid w:val="00E95B6B"/>
    <w:rsid w:val="00E965AF"/>
    <w:rsid w:val="00E972BB"/>
    <w:rsid w:val="00E97674"/>
    <w:rsid w:val="00EA03B7"/>
    <w:rsid w:val="00EA0E74"/>
    <w:rsid w:val="00EA0FDF"/>
    <w:rsid w:val="00EA13D7"/>
    <w:rsid w:val="00EA1523"/>
    <w:rsid w:val="00EA1535"/>
    <w:rsid w:val="00EA190A"/>
    <w:rsid w:val="00EA1989"/>
    <w:rsid w:val="00EA1C4D"/>
    <w:rsid w:val="00EA23C2"/>
    <w:rsid w:val="00EA2513"/>
    <w:rsid w:val="00EA28A7"/>
    <w:rsid w:val="00EA2E80"/>
    <w:rsid w:val="00EA442E"/>
    <w:rsid w:val="00EA462A"/>
    <w:rsid w:val="00EA4CBF"/>
    <w:rsid w:val="00EA4F9D"/>
    <w:rsid w:val="00EA54D1"/>
    <w:rsid w:val="00EA59FA"/>
    <w:rsid w:val="00EA5A9E"/>
    <w:rsid w:val="00EA687B"/>
    <w:rsid w:val="00EA6884"/>
    <w:rsid w:val="00EA6D6A"/>
    <w:rsid w:val="00EA717A"/>
    <w:rsid w:val="00EA71CC"/>
    <w:rsid w:val="00EA79EE"/>
    <w:rsid w:val="00EA7C20"/>
    <w:rsid w:val="00EB0C3B"/>
    <w:rsid w:val="00EB1231"/>
    <w:rsid w:val="00EB12CA"/>
    <w:rsid w:val="00EB13CB"/>
    <w:rsid w:val="00EB46A4"/>
    <w:rsid w:val="00EB4E18"/>
    <w:rsid w:val="00EB5608"/>
    <w:rsid w:val="00EB6D55"/>
    <w:rsid w:val="00EB7288"/>
    <w:rsid w:val="00EB7D1B"/>
    <w:rsid w:val="00EB7FDF"/>
    <w:rsid w:val="00EC1344"/>
    <w:rsid w:val="00EC1824"/>
    <w:rsid w:val="00EC1D5B"/>
    <w:rsid w:val="00EC2141"/>
    <w:rsid w:val="00EC2BB1"/>
    <w:rsid w:val="00EC2E50"/>
    <w:rsid w:val="00EC3067"/>
    <w:rsid w:val="00EC3335"/>
    <w:rsid w:val="00EC3495"/>
    <w:rsid w:val="00EC3A7A"/>
    <w:rsid w:val="00EC403F"/>
    <w:rsid w:val="00EC4B41"/>
    <w:rsid w:val="00EC58CB"/>
    <w:rsid w:val="00EC657D"/>
    <w:rsid w:val="00EC6648"/>
    <w:rsid w:val="00EC705F"/>
    <w:rsid w:val="00EC70E0"/>
    <w:rsid w:val="00ED05DD"/>
    <w:rsid w:val="00ED0BF7"/>
    <w:rsid w:val="00ED0CBB"/>
    <w:rsid w:val="00ED0D25"/>
    <w:rsid w:val="00ED1A23"/>
    <w:rsid w:val="00ED1D73"/>
    <w:rsid w:val="00ED34EA"/>
    <w:rsid w:val="00ED3622"/>
    <w:rsid w:val="00ED39A8"/>
    <w:rsid w:val="00ED39F2"/>
    <w:rsid w:val="00ED3CCB"/>
    <w:rsid w:val="00ED3D31"/>
    <w:rsid w:val="00ED404D"/>
    <w:rsid w:val="00ED41EC"/>
    <w:rsid w:val="00ED42E2"/>
    <w:rsid w:val="00ED44F4"/>
    <w:rsid w:val="00ED4F78"/>
    <w:rsid w:val="00ED5133"/>
    <w:rsid w:val="00ED53DF"/>
    <w:rsid w:val="00ED62AD"/>
    <w:rsid w:val="00ED63F3"/>
    <w:rsid w:val="00ED6710"/>
    <w:rsid w:val="00ED6E09"/>
    <w:rsid w:val="00ED6F0F"/>
    <w:rsid w:val="00ED71A1"/>
    <w:rsid w:val="00ED7BE0"/>
    <w:rsid w:val="00EE0B62"/>
    <w:rsid w:val="00EE117F"/>
    <w:rsid w:val="00EE1C81"/>
    <w:rsid w:val="00EE1ED5"/>
    <w:rsid w:val="00EE21B1"/>
    <w:rsid w:val="00EE241B"/>
    <w:rsid w:val="00EE4DB1"/>
    <w:rsid w:val="00EE5131"/>
    <w:rsid w:val="00EE5E45"/>
    <w:rsid w:val="00EE5EEA"/>
    <w:rsid w:val="00EE650D"/>
    <w:rsid w:val="00EE6B6F"/>
    <w:rsid w:val="00EF0187"/>
    <w:rsid w:val="00EF029E"/>
    <w:rsid w:val="00EF06C2"/>
    <w:rsid w:val="00EF09E2"/>
    <w:rsid w:val="00EF1941"/>
    <w:rsid w:val="00EF1AD2"/>
    <w:rsid w:val="00EF271C"/>
    <w:rsid w:val="00EF28A5"/>
    <w:rsid w:val="00EF3062"/>
    <w:rsid w:val="00EF3600"/>
    <w:rsid w:val="00EF39B3"/>
    <w:rsid w:val="00EF3A1B"/>
    <w:rsid w:val="00EF5AF0"/>
    <w:rsid w:val="00EF60BC"/>
    <w:rsid w:val="00EF73FD"/>
    <w:rsid w:val="00EF7890"/>
    <w:rsid w:val="00F000FA"/>
    <w:rsid w:val="00F00776"/>
    <w:rsid w:val="00F00BCE"/>
    <w:rsid w:val="00F02AE4"/>
    <w:rsid w:val="00F034B7"/>
    <w:rsid w:val="00F037D2"/>
    <w:rsid w:val="00F04020"/>
    <w:rsid w:val="00F04A6A"/>
    <w:rsid w:val="00F04EF6"/>
    <w:rsid w:val="00F0588A"/>
    <w:rsid w:val="00F06486"/>
    <w:rsid w:val="00F0667A"/>
    <w:rsid w:val="00F07049"/>
    <w:rsid w:val="00F07C17"/>
    <w:rsid w:val="00F1091B"/>
    <w:rsid w:val="00F10C8E"/>
    <w:rsid w:val="00F1112E"/>
    <w:rsid w:val="00F12DE9"/>
    <w:rsid w:val="00F13244"/>
    <w:rsid w:val="00F1335D"/>
    <w:rsid w:val="00F13AEF"/>
    <w:rsid w:val="00F13BD3"/>
    <w:rsid w:val="00F13FE9"/>
    <w:rsid w:val="00F15F05"/>
    <w:rsid w:val="00F15FB1"/>
    <w:rsid w:val="00F1600F"/>
    <w:rsid w:val="00F16978"/>
    <w:rsid w:val="00F16B8C"/>
    <w:rsid w:val="00F16CDF"/>
    <w:rsid w:val="00F16D2E"/>
    <w:rsid w:val="00F175F0"/>
    <w:rsid w:val="00F17B99"/>
    <w:rsid w:val="00F17D84"/>
    <w:rsid w:val="00F2097D"/>
    <w:rsid w:val="00F22415"/>
    <w:rsid w:val="00F234D2"/>
    <w:rsid w:val="00F237A9"/>
    <w:rsid w:val="00F2452D"/>
    <w:rsid w:val="00F24A7C"/>
    <w:rsid w:val="00F24F11"/>
    <w:rsid w:val="00F2519C"/>
    <w:rsid w:val="00F25A46"/>
    <w:rsid w:val="00F26E39"/>
    <w:rsid w:val="00F26F27"/>
    <w:rsid w:val="00F27178"/>
    <w:rsid w:val="00F275F5"/>
    <w:rsid w:val="00F3039E"/>
    <w:rsid w:val="00F30563"/>
    <w:rsid w:val="00F3069E"/>
    <w:rsid w:val="00F307DD"/>
    <w:rsid w:val="00F30D96"/>
    <w:rsid w:val="00F30E53"/>
    <w:rsid w:val="00F31028"/>
    <w:rsid w:val="00F3198B"/>
    <w:rsid w:val="00F31B0E"/>
    <w:rsid w:val="00F31F63"/>
    <w:rsid w:val="00F322AB"/>
    <w:rsid w:val="00F3230A"/>
    <w:rsid w:val="00F326A7"/>
    <w:rsid w:val="00F32B59"/>
    <w:rsid w:val="00F3335D"/>
    <w:rsid w:val="00F335E3"/>
    <w:rsid w:val="00F336C1"/>
    <w:rsid w:val="00F3395C"/>
    <w:rsid w:val="00F33B17"/>
    <w:rsid w:val="00F34595"/>
    <w:rsid w:val="00F34E8D"/>
    <w:rsid w:val="00F365AA"/>
    <w:rsid w:val="00F36C4F"/>
    <w:rsid w:val="00F37B5C"/>
    <w:rsid w:val="00F37EBD"/>
    <w:rsid w:val="00F406CC"/>
    <w:rsid w:val="00F40CDA"/>
    <w:rsid w:val="00F40EA2"/>
    <w:rsid w:val="00F41CE4"/>
    <w:rsid w:val="00F42412"/>
    <w:rsid w:val="00F43158"/>
    <w:rsid w:val="00F433DF"/>
    <w:rsid w:val="00F435BE"/>
    <w:rsid w:val="00F43A85"/>
    <w:rsid w:val="00F4490A"/>
    <w:rsid w:val="00F46EE5"/>
    <w:rsid w:val="00F46F4B"/>
    <w:rsid w:val="00F47C6A"/>
    <w:rsid w:val="00F47FD3"/>
    <w:rsid w:val="00F5072C"/>
    <w:rsid w:val="00F50796"/>
    <w:rsid w:val="00F51872"/>
    <w:rsid w:val="00F52598"/>
    <w:rsid w:val="00F525E2"/>
    <w:rsid w:val="00F53023"/>
    <w:rsid w:val="00F531A6"/>
    <w:rsid w:val="00F54BB3"/>
    <w:rsid w:val="00F54DBF"/>
    <w:rsid w:val="00F54DD3"/>
    <w:rsid w:val="00F555AA"/>
    <w:rsid w:val="00F55F76"/>
    <w:rsid w:val="00F5693F"/>
    <w:rsid w:val="00F56DA9"/>
    <w:rsid w:val="00F57839"/>
    <w:rsid w:val="00F604F0"/>
    <w:rsid w:val="00F62255"/>
    <w:rsid w:val="00F627D4"/>
    <w:rsid w:val="00F63008"/>
    <w:rsid w:val="00F63067"/>
    <w:rsid w:val="00F633B0"/>
    <w:rsid w:val="00F63732"/>
    <w:rsid w:val="00F63F3A"/>
    <w:rsid w:val="00F652F6"/>
    <w:rsid w:val="00F65721"/>
    <w:rsid w:val="00F65941"/>
    <w:rsid w:val="00F65A05"/>
    <w:rsid w:val="00F65B7E"/>
    <w:rsid w:val="00F66684"/>
    <w:rsid w:val="00F66B77"/>
    <w:rsid w:val="00F70392"/>
    <w:rsid w:val="00F72176"/>
    <w:rsid w:val="00F727BC"/>
    <w:rsid w:val="00F74503"/>
    <w:rsid w:val="00F74F0E"/>
    <w:rsid w:val="00F75022"/>
    <w:rsid w:val="00F754AF"/>
    <w:rsid w:val="00F75A85"/>
    <w:rsid w:val="00F76DA8"/>
    <w:rsid w:val="00F77873"/>
    <w:rsid w:val="00F80460"/>
    <w:rsid w:val="00F80518"/>
    <w:rsid w:val="00F8114D"/>
    <w:rsid w:val="00F8140C"/>
    <w:rsid w:val="00F815BC"/>
    <w:rsid w:val="00F81C40"/>
    <w:rsid w:val="00F820D6"/>
    <w:rsid w:val="00F840A6"/>
    <w:rsid w:val="00F8427A"/>
    <w:rsid w:val="00F84419"/>
    <w:rsid w:val="00F8442A"/>
    <w:rsid w:val="00F84681"/>
    <w:rsid w:val="00F84903"/>
    <w:rsid w:val="00F85BF8"/>
    <w:rsid w:val="00F864EA"/>
    <w:rsid w:val="00F8670E"/>
    <w:rsid w:val="00F8671C"/>
    <w:rsid w:val="00F86A49"/>
    <w:rsid w:val="00F86E01"/>
    <w:rsid w:val="00F87748"/>
    <w:rsid w:val="00F87A78"/>
    <w:rsid w:val="00F87A7A"/>
    <w:rsid w:val="00F90313"/>
    <w:rsid w:val="00F90813"/>
    <w:rsid w:val="00F90FE9"/>
    <w:rsid w:val="00F912B9"/>
    <w:rsid w:val="00F91410"/>
    <w:rsid w:val="00F91DCA"/>
    <w:rsid w:val="00F91FC4"/>
    <w:rsid w:val="00F92365"/>
    <w:rsid w:val="00F92F46"/>
    <w:rsid w:val="00F93016"/>
    <w:rsid w:val="00F93D6D"/>
    <w:rsid w:val="00F943D7"/>
    <w:rsid w:val="00F9496D"/>
    <w:rsid w:val="00F95B54"/>
    <w:rsid w:val="00F95FEE"/>
    <w:rsid w:val="00F96E00"/>
    <w:rsid w:val="00F97184"/>
    <w:rsid w:val="00F97950"/>
    <w:rsid w:val="00FA024D"/>
    <w:rsid w:val="00FA22FB"/>
    <w:rsid w:val="00FA2AB0"/>
    <w:rsid w:val="00FA31EB"/>
    <w:rsid w:val="00FA3469"/>
    <w:rsid w:val="00FA3A0A"/>
    <w:rsid w:val="00FA5089"/>
    <w:rsid w:val="00FA516C"/>
    <w:rsid w:val="00FA578C"/>
    <w:rsid w:val="00FA58F0"/>
    <w:rsid w:val="00FA5A60"/>
    <w:rsid w:val="00FA6360"/>
    <w:rsid w:val="00FA699B"/>
    <w:rsid w:val="00FA6EDD"/>
    <w:rsid w:val="00FA77ED"/>
    <w:rsid w:val="00FB029C"/>
    <w:rsid w:val="00FB0397"/>
    <w:rsid w:val="00FB0514"/>
    <w:rsid w:val="00FB0A48"/>
    <w:rsid w:val="00FB0E48"/>
    <w:rsid w:val="00FB117B"/>
    <w:rsid w:val="00FB11D2"/>
    <w:rsid w:val="00FB14ED"/>
    <w:rsid w:val="00FB188E"/>
    <w:rsid w:val="00FB18D0"/>
    <w:rsid w:val="00FB2013"/>
    <w:rsid w:val="00FB2FC0"/>
    <w:rsid w:val="00FB3176"/>
    <w:rsid w:val="00FB364E"/>
    <w:rsid w:val="00FB4F3E"/>
    <w:rsid w:val="00FB5709"/>
    <w:rsid w:val="00FB5A55"/>
    <w:rsid w:val="00FB5C4F"/>
    <w:rsid w:val="00FB6322"/>
    <w:rsid w:val="00FB7106"/>
    <w:rsid w:val="00FB7B58"/>
    <w:rsid w:val="00FC0115"/>
    <w:rsid w:val="00FC0964"/>
    <w:rsid w:val="00FC0EAD"/>
    <w:rsid w:val="00FC1214"/>
    <w:rsid w:val="00FC24EF"/>
    <w:rsid w:val="00FC359C"/>
    <w:rsid w:val="00FC3E18"/>
    <w:rsid w:val="00FC4440"/>
    <w:rsid w:val="00FC4865"/>
    <w:rsid w:val="00FC5319"/>
    <w:rsid w:val="00FC587C"/>
    <w:rsid w:val="00FC5FE3"/>
    <w:rsid w:val="00FC647B"/>
    <w:rsid w:val="00FC6A28"/>
    <w:rsid w:val="00FC6CFE"/>
    <w:rsid w:val="00FC7607"/>
    <w:rsid w:val="00FC7886"/>
    <w:rsid w:val="00FD1440"/>
    <w:rsid w:val="00FD21BE"/>
    <w:rsid w:val="00FD2C9B"/>
    <w:rsid w:val="00FD330A"/>
    <w:rsid w:val="00FD36BE"/>
    <w:rsid w:val="00FD378A"/>
    <w:rsid w:val="00FD3948"/>
    <w:rsid w:val="00FD3CB1"/>
    <w:rsid w:val="00FD41DE"/>
    <w:rsid w:val="00FD46E8"/>
    <w:rsid w:val="00FD55A5"/>
    <w:rsid w:val="00FD5F9C"/>
    <w:rsid w:val="00FD6463"/>
    <w:rsid w:val="00FD68E5"/>
    <w:rsid w:val="00FD74A7"/>
    <w:rsid w:val="00FD77EC"/>
    <w:rsid w:val="00FE0165"/>
    <w:rsid w:val="00FE0358"/>
    <w:rsid w:val="00FE0B58"/>
    <w:rsid w:val="00FE0C06"/>
    <w:rsid w:val="00FE166B"/>
    <w:rsid w:val="00FE184F"/>
    <w:rsid w:val="00FE1FCA"/>
    <w:rsid w:val="00FE2F92"/>
    <w:rsid w:val="00FE32D5"/>
    <w:rsid w:val="00FE3A72"/>
    <w:rsid w:val="00FE3A9F"/>
    <w:rsid w:val="00FE6059"/>
    <w:rsid w:val="00FE63BB"/>
    <w:rsid w:val="00FE6C64"/>
    <w:rsid w:val="00FE7B2E"/>
    <w:rsid w:val="00FF02F7"/>
    <w:rsid w:val="00FF0421"/>
    <w:rsid w:val="00FF0F46"/>
    <w:rsid w:val="00FF1867"/>
    <w:rsid w:val="00FF2476"/>
    <w:rsid w:val="00FF2C64"/>
    <w:rsid w:val="00FF2F91"/>
    <w:rsid w:val="00FF3B37"/>
    <w:rsid w:val="00FF3CA4"/>
    <w:rsid w:val="00FF3CFC"/>
    <w:rsid w:val="00FF3E94"/>
    <w:rsid w:val="00FF405C"/>
    <w:rsid w:val="00FF4572"/>
    <w:rsid w:val="00FF4BC6"/>
    <w:rsid w:val="00FF5047"/>
    <w:rsid w:val="00FF55BB"/>
    <w:rsid w:val="00FF56AC"/>
    <w:rsid w:val="00FF682A"/>
    <w:rsid w:val="00FF6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ru-RU" w:eastAsia="ru-RU"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F6F"/>
  </w:style>
  <w:style w:type="paragraph" w:styleId="1">
    <w:name w:val="heading 1"/>
    <w:basedOn w:val="a"/>
    <w:next w:val="a"/>
    <w:link w:val="10"/>
    <w:uiPriority w:val="9"/>
    <w:qFormat/>
    <w:rsid w:val="00C05F6F"/>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unhideWhenUsed/>
    <w:qFormat/>
    <w:rsid w:val="00C05F6F"/>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unhideWhenUsed/>
    <w:qFormat/>
    <w:rsid w:val="00C05F6F"/>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C05F6F"/>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C05F6F"/>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C05F6F"/>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C05F6F"/>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C05F6F"/>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C05F6F"/>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F6F"/>
    <w:rPr>
      <w:rFonts w:asciiTheme="majorHAnsi" w:eastAsiaTheme="majorEastAsia" w:hAnsiTheme="majorHAnsi" w:cstheme="majorBidi"/>
      <w:caps/>
      <w:spacing w:val="10"/>
      <w:sz w:val="36"/>
      <w:szCs w:val="36"/>
    </w:rPr>
  </w:style>
  <w:style w:type="character" w:customStyle="1" w:styleId="20">
    <w:name w:val="Заголовок 2 Знак"/>
    <w:basedOn w:val="a0"/>
    <w:link w:val="2"/>
    <w:uiPriority w:val="9"/>
    <w:rsid w:val="00C05F6F"/>
    <w:rPr>
      <w:rFonts w:asciiTheme="majorHAnsi" w:eastAsiaTheme="majorEastAsia" w:hAnsiTheme="majorHAnsi" w:cstheme="majorBidi"/>
      <w:sz w:val="36"/>
      <w:szCs w:val="36"/>
    </w:rPr>
  </w:style>
  <w:style w:type="character" w:customStyle="1" w:styleId="30">
    <w:name w:val="Заголовок 3 Знак"/>
    <w:basedOn w:val="a0"/>
    <w:link w:val="3"/>
    <w:uiPriority w:val="9"/>
    <w:rsid w:val="00C05F6F"/>
    <w:rPr>
      <w:rFonts w:asciiTheme="majorHAnsi" w:eastAsiaTheme="majorEastAsia" w:hAnsiTheme="majorHAnsi" w:cstheme="majorBidi"/>
      <w:caps/>
      <w:sz w:val="28"/>
      <w:szCs w:val="28"/>
    </w:rPr>
  </w:style>
  <w:style w:type="paragraph" w:styleId="a3">
    <w:name w:val="No Spacing"/>
    <w:uiPriority w:val="1"/>
    <w:qFormat/>
    <w:rsid w:val="00C05F6F"/>
    <w:pPr>
      <w:spacing w:after="0" w:line="240" w:lineRule="auto"/>
    </w:pPr>
  </w:style>
  <w:style w:type="paragraph" w:styleId="a4">
    <w:name w:val="List Paragraph"/>
    <w:basedOn w:val="a"/>
    <w:uiPriority w:val="34"/>
    <w:qFormat/>
    <w:rsid w:val="00137D03"/>
    <w:pPr>
      <w:ind w:left="720"/>
      <w:contextualSpacing/>
    </w:pPr>
  </w:style>
  <w:style w:type="paragraph" w:styleId="a5">
    <w:name w:val="footnote text"/>
    <w:basedOn w:val="a"/>
    <w:link w:val="a6"/>
    <w:uiPriority w:val="99"/>
    <w:unhideWhenUsed/>
    <w:rsid w:val="009E709C"/>
    <w:pPr>
      <w:spacing w:after="0" w:line="240" w:lineRule="auto"/>
    </w:pPr>
    <w:rPr>
      <w:sz w:val="20"/>
      <w:szCs w:val="20"/>
    </w:rPr>
  </w:style>
  <w:style w:type="character" w:customStyle="1" w:styleId="a6">
    <w:name w:val="Текст сноски Знак"/>
    <w:basedOn w:val="a0"/>
    <w:link w:val="a5"/>
    <w:uiPriority w:val="99"/>
    <w:rsid w:val="009E709C"/>
    <w:rPr>
      <w:sz w:val="20"/>
      <w:szCs w:val="20"/>
    </w:rPr>
  </w:style>
  <w:style w:type="character" w:styleId="a7">
    <w:name w:val="footnote reference"/>
    <w:basedOn w:val="a0"/>
    <w:uiPriority w:val="99"/>
    <w:semiHidden/>
    <w:unhideWhenUsed/>
    <w:rsid w:val="009E709C"/>
    <w:rPr>
      <w:vertAlign w:val="superscript"/>
    </w:rPr>
  </w:style>
  <w:style w:type="character" w:styleId="a8">
    <w:name w:val="Hyperlink"/>
    <w:basedOn w:val="a0"/>
    <w:uiPriority w:val="99"/>
    <w:unhideWhenUsed/>
    <w:rsid w:val="00B50079"/>
    <w:rPr>
      <w:color w:val="0000FF" w:themeColor="hyperlink"/>
      <w:u w:val="single"/>
    </w:rPr>
  </w:style>
  <w:style w:type="paragraph" w:customStyle="1" w:styleId="Default">
    <w:name w:val="Default"/>
    <w:rsid w:val="00074081"/>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1639AF"/>
    <w:pPr>
      <w:tabs>
        <w:tab w:val="center" w:pos="4677"/>
        <w:tab w:val="right" w:pos="9355"/>
      </w:tabs>
      <w:spacing w:after="0" w:line="240" w:lineRule="auto"/>
    </w:pPr>
    <w:rPr>
      <w:rFonts w:ascii="Calibri" w:eastAsia="Times New Roman" w:hAnsi="Calibri" w:cs="Times New Roman"/>
    </w:rPr>
  </w:style>
  <w:style w:type="character" w:customStyle="1" w:styleId="aa">
    <w:name w:val="Верхний колонтитул Знак"/>
    <w:basedOn w:val="a0"/>
    <w:link w:val="a9"/>
    <w:uiPriority w:val="99"/>
    <w:rsid w:val="001639AF"/>
    <w:rPr>
      <w:rFonts w:ascii="Calibri" w:eastAsia="Times New Roman" w:hAnsi="Calibri" w:cs="Times New Roman"/>
    </w:rPr>
  </w:style>
  <w:style w:type="paragraph" w:styleId="ab">
    <w:name w:val="footer"/>
    <w:basedOn w:val="a"/>
    <w:link w:val="ac"/>
    <w:uiPriority w:val="99"/>
    <w:unhideWhenUsed/>
    <w:rsid w:val="001639AF"/>
    <w:pPr>
      <w:tabs>
        <w:tab w:val="center" w:pos="4677"/>
        <w:tab w:val="right" w:pos="9355"/>
      </w:tabs>
      <w:spacing w:after="0" w:line="240" w:lineRule="auto"/>
    </w:pPr>
    <w:rPr>
      <w:rFonts w:ascii="Calibri" w:eastAsia="Times New Roman" w:hAnsi="Calibri" w:cs="Times New Roman"/>
    </w:rPr>
  </w:style>
  <w:style w:type="character" w:customStyle="1" w:styleId="ac">
    <w:name w:val="Нижний колонтитул Знак"/>
    <w:basedOn w:val="a0"/>
    <w:link w:val="ab"/>
    <w:uiPriority w:val="99"/>
    <w:rsid w:val="001639AF"/>
    <w:rPr>
      <w:rFonts w:ascii="Calibri" w:eastAsia="Times New Roman" w:hAnsi="Calibri" w:cs="Times New Roman"/>
    </w:rPr>
  </w:style>
  <w:style w:type="paragraph" w:customStyle="1" w:styleId="tktekst">
    <w:name w:val="tktekst"/>
    <w:basedOn w:val="a"/>
    <w:rsid w:val="001639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
    <w:name w:val="info"/>
    <w:basedOn w:val="a"/>
    <w:rsid w:val="001639AF"/>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basedOn w:val="a0"/>
    <w:uiPriority w:val="20"/>
    <w:qFormat/>
    <w:rsid w:val="00C05F6F"/>
    <w:rPr>
      <w:rFonts w:asciiTheme="minorHAnsi" w:eastAsiaTheme="minorEastAsia" w:hAnsiTheme="minorHAnsi" w:cstheme="minorBidi"/>
      <w:i/>
      <w:iCs/>
      <w:color w:val="943634" w:themeColor="accent2" w:themeShade="BF"/>
      <w:sz w:val="20"/>
      <w:szCs w:val="20"/>
    </w:rPr>
  </w:style>
  <w:style w:type="character" w:customStyle="1" w:styleId="ae">
    <w:name w:val="Текст концевой сноски Знак"/>
    <w:basedOn w:val="a0"/>
    <w:link w:val="af"/>
    <w:semiHidden/>
    <w:rsid w:val="001639AF"/>
    <w:rPr>
      <w:rFonts w:ascii="Times New Roman" w:eastAsia="Times New Roman" w:hAnsi="Times New Roman" w:cs="Times New Roman"/>
      <w:sz w:val="20"/>
      <w:szCs w:val="20"/>
    </w:rPr>
  </w:style>
  <w:style w:type="paragraph" w:styleId="af">
    <w:name w:val="endnote text"/>
    <w:basedOn w:val="a"/>
    <w:link w:val="ae"/>
    <w:semiHidden/>
    <w:rsid w:val="001639AF"/>
    <w:pPr>
      <w:spacing w:after="0" w:line="240" w:lineRule="auto"/>
    </w:pPr>
    <w:rPr>
      <w:rFonts w:ascii="Times New Roman" w:eastAsia="Times New Roman" w:hAnsi="Times New Roman" w:cs="Times New Roman"/>
      <w:sz w:val="20"/>
      <w:szCs w:val="20"/>
    </w:rPr>
  </w:style>
  <w:style w:type="paragraph" w:styleId="af0">
    <w:name w:val="Title"/>
    <w:basedOn w:val="a"/>
    <w:next w:val="a"/>
    <w:link w:val="af1"/>
    <w:uiPriority w:val="10"/>
    <w:qFormat/>
    <w:rsid w:val="00C05F6F"/>
    <w:pPr>
      <w:spacing w:after="0" w:line="240" w:lineRule="auto"/>
      <w:contextualSpacing/>
    </w:pPr>
    <w:rPr>
      <w:rFonts w:asciiTheme="majorHAnsi" w:eastAsiaTheme="majorEastAsia" w:hAnsiTheme="majorHAnsi" w:cstheme="majorBidi"/>
      <w:caps/>
      <w:spacing w:val="40"/>
      <w:sz w:val="76"/>
      <w:szCs w:val="76"/>
    </w:rPr>
  </w:style>
  <w:style w:type="character" w:customStyle="1" w:styleId="af1">
    <w:name w:val="Название Знак"/>
    <w:basedOn w:val="a0"/>
    <w:link w:val="af0"/>
    <w:uiPriority w:val="10"/>
    <w:rsid w:val="00C05F6F"/>
    <w:rPr>
      <w:rFonts w:asciiTheme="majorHAnsi" w:eastAsiaTheme="majorEastAsia" w:hAnsiTheme="majorHAnsi" w:cstheme="majorBidi"/>
      <w:caps/>
      <w:spacing w:val="40"/>
      <w:sz w:val="76"/>
      <w:szCs w:val="76"/>
    </w:rPr>
  </w:style>
  <w:style w:type="paragraph" w:customStyle="1" w:styleId="11">
    <w:name w:val="Знак1 Знак Знак Знак Знак Знак Знак"/>
    <w:basedOn w:val="a"/>
    <w:rsid w:val="001639AF"/>
    <w:pPr>
      <w:spacing w:line="240" w:lineRule="exact"/>
    </w:pPr>
    <w:rPr>
      <w:rFonts w:ascii="Verdana" w:eastAsia="Times New Roman" w:hAnsi="Verdana" w:cs="Times New Roman"/>
      <w:sz w:val="20"/>
      <w:szCs w:val="20"/>
      <w:lang w:val="en-US" w:eastAsia="en-US"/>
    </w:rPr>
  </w:style>
  <w:style w:type="paragraph" w:styleId="af2">
    <w:name w:val="Body Text Indent"/>
    <w:basedOn w:val="a"/>
    <w:link w:val="af3"/>
    <w:uiPriority w:val="99"/>
    <w:rsid w:val="001639AF"/>
    <w:pPr>
      <w:spacing w:before="100" w:beforeAutospacing="1" w:after="100" w:afterAutospacing="1" w:line="240" w:lineRule="auto"/>
    </w:pPr>
    <w:rPr>
      <w:rFonts w:ascii="Times New Roman" w:eastAsia="Times New Roman" w:hAnsi="Times New Roman" w:cs="Times New Roman"/>
      <w:color w:val="000000"/>
      <w:sz w:val="20"/>
      <w:szCs w:val="20"/>
    </w:rPr>
  </w:style>
  <w:style w:type="character" w:customStyle="1" w:styleId="af3">
    <w:name w:val="Основной текст с отступом Знак"/>
    <w:basedOn w:val="a0"/>
    <w:link w:val="af2"/>
    <w:uiPriority w:val="99"/>
    <w:rsid w:val="001639AF"/>
    <w:rPr>
      <w:rFonts w:ascii="Times New Roman" w:eastAsia="Times New Roman" w:hAnsi="Times New Roman" w:cs="Times New Roman"/>
      <w:color w:val="000000"/>
      <w:sz w:val="20"/>
      <w:szCs w:val="20"/>
    </w:rPr>
  </w:style>
  <w:style w:type="character" w:customStyle="1" w:styleId="tlid-translation">
    <w:name w:val="tlid-translation"/>
    <w:basedOn w:val="a0"/>
    <w:rsid w:val="00B21188"/>
  </w:style>
  <w:style w:type="table" w:styleId="af4">
    <w:name w:val="Table Grid"/>
    <w:basedOn w:val="a1"/>
    <w:uiPriority w:val="59"/>
    <w:rsid w:val="009515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basedOn w:val="a0"/>
    <w:uiPriority w:val="22"/>
    <w:qFormat/>
    <w:rsid w:val="00C05F6F"/>
    <w:rPr>
      <w:rFonts w:asciiTheme="minorHAnsi" w:eastAsiaTheme="minorEastAsia" w:hAnsiTheme="minorHAnsi" w:cstheme="minorBidi"/>
      <w:b/>
      <w:bCs/>
      <w:spacing w:val="0"/>
      <w:w w:val="100"/>
      <w:position w:val="0"/>
      <w:sz w:val="20"/>
      <w:szCs w:val="20"/>
    </w:rPr>
  </w:style>
  <w:style w:type="character" w:customStyle="1" w:styleId="s0">
    <w:name w:val="s0"/>
    <w:basedOn w:val="a0"/>
    <w:rsid w:val="00365A96"/>
  </w:style>
  <w:style w:type="character" w:customStyle="1" w:styleId="s1">
    <w:name w:val="s1"/>
    <w:basedOn w:val="a0"/>
    <w:rsid w:val="00DB5AA7"/>
  </w:style>
  <w:style w:type="character" w:customStyle="1" w:styleId="40">
    <w:name w:val="Заголовок 4 Знак"/>
    <w:basedOn w:val="a0"/>
    <w:link w:val="4"/>
    <w:uiPriority w:val="9"/>
    <w:semiHidden/>
    <w:rsid w:val="00C05F6F"/>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C05F6F"/>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C05F6F"/>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C05F6F"/>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C05F6F"/>
    <w:rPr>
      <w:rFonts w:asciiTheme="majorHAnsi" w:eastAsiaTheme="majorEastAsia" w:hAnsiTheme="majorHAnsi" w:cstheme="majorBidi"/>
      <w:caps/>
    </w:rPr>
  </w:style>
  <w:style w:type="character" w:customStyle="1" w:styleId="90">
    <w:name w:val="Заголовок 9 Знак"/>
    <w:basedOn w:val="a0"/>
    <w:link w:val="9"/>
    <w:uiPriority w:val="9"/>
    <w:semiHidden/>
    <w:rsid w:val="00C05F6F"/>
    <w:rPr>
      <w:rFonts w:asciiTheme="majorHAnsi" w:eastAsiaTheme="majorEastAsia" w:hAnsiTheme="majorHAnsi" w:cstheme="majorBidi"/>
      <w:i/>
      <w:iCs/>
      <w:caps/>
    </w:rPr>
  </w:style>
  <w:style w:type="paragraph" w:styleId="af6">
    <w:name w:val="caption"/>
    <w:basedOn w:val="a"/>
    <w:next w:val="a"/>
    <w:uiPriority w:val="35"/>
    <w:semiHidden/>
    <w:unhideWhenUsed/>
    <w:qFormat/>
    <w:rsid w:val="00C05F6F"/>
    <w:pPr>
      <w:spacing w:line="240" w:lineRule="auto"/>
    </w:pPr>
    <w:rPr>
      <w:b/>
      <w:bCs/>
      <w:color w:val="C0504D" w:themeColor="accent2"/>
      <w:spacing w:val="10"/>
      <w:sz w:val="16"/>
      <w:szCs w:val="16"/>
    </w:rPr>
  </w:style>
  <w:style w:type="paragraph" w:styleId="af7">
    <w:name w:val="Subtitle"/>
    <w:basedOn w:val="a"/>
    <w:next w:val="a"/>
    <w:link w:val="af8"/>
    <w:uiPriority w:val="11"/>
    <w:qFormat/>
    <w:rsid w:val="00C05F6F"/>
    <w:pPr>
      <w:numPr>
        <w:ilvl w:val="1"/>
      </w:numPr>
      <w:spacing w:after="240"/>
    </w:pPr>
    <w:rPr>
      <w:color w:val="000000" w:themeColor="text1"/>
      <w:sz w:val="24"/>
      <w:szCs w:val="24"/>
    </w:rPr>
  </w:style>
  <w:style w:type="character" w:customStyle="1" w:styleId="af8">
    <w:name w:val="Подзаголовок Знак"/>
    <w:basedOn w:val="a0"/>
    <w:link w:val="af7"/>
    <w:uiPriority w:val="11"/>
    <w:rsid w:val="00C05F6F"/>
    <w:rPr>
      <w:color w:val="000000" w:themeColor="text1"/>
      <w:sz w:val="24"/>
      <w:szCs w:val="24"/>
    </w:rPr>
  </w:style>
  <w:style w:type="paragraph" w:styleId="21">
    <w:name w:val="Quote"/>
    <w:basedOn w:val="a"/>
    <w:next w:val="a"/>
    <w:link w:val="22"/>
    <w:uiPriority w:val="29"/>
    <w:qFormat/>
    <w:rsid w:val="00C05F6F"/>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C05F6F"/>
    <w:rPr>
      <w:rFonts w:asciiTheme="majorHAnsi" w:eastAsiaTheme="majorEastAsia" w:hAnsiTheme="majorHAnsi" w:cstheme="majorBidi"/>
      <w:sz w:val="24"/>
      <w:szCs w:val="24"/>
    </w:rPr>
  </w:style>
  <w:style w:type="paragraph" w:styleId="af9">
    <w:name w:val="Intense Quote"/>
    <w:basedOn w:val="a"/>
    <w:next w:val="a"/>
    <w:link w:val="afa"/>
    <w:uiPriority w:val="30"/>
    <w:qFormat/>
    <w:rsid w:val="00C05F6F"/>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afa">
    <w:name w:val="Выделенная цитата Знак"/>
    <w:basedOn w:val="a0"/>
    <w:link w:val="af9"/>
    <w:uiPriority w:val="30"/>
    <w:rsid w:val="00C05F6F"/>
    <w:rPr>
      <w:rFonts w:asciiTheme="majorHAnsi" w:eastAsiaTheme="majorEastAsia" w:hAnsiTheme="majorHAnsi" w:cstheme="majorBidi"/>
      <w:caps/>
      <w:color w:val="943634" w:themeColor="accent2" w:themeShade="BF"/>
      <w:spacing w:val="10"/>
      <w:sz w:val="28"/>
      <w:szCs w:val="28"/>
    </w:rPr>
  </w:style>
  <w:style w:type="character" w:styleId="afb">
    <w:name w:val="Subtle Emphasis"/>
    <w:basedOn w:val="a0"/>
    <w:uiPriority w:val="19"/>
    <w:qFormat/>
    <w:rsid w:val="00C05F6F"/>
    <w:rPr>
      <w:i/>
      <w:iCs/>
      <w:color w:val="auto"/>
    </w:rPr>
  </w:style>
  <w:style w:type="character" w:styleId="afc">
    <w:name w:val="Intense Emphasis"/>
    <w:basedOn w:val="a0"/>
    <w:uiPriority w:val="21"/>
    <w:qFormat/>
    <w:rsid w:val="00C05F6F"/>
    <w:rPr>
      <w:rFonts w:asciiTheme="minorHAnsi" w:eastAsiaTheme="minorEastAsia" w:hAnsiTheme="minorHAnsi" w:cstheme="minorBidi"/>
      <w:b/>
      <w:bCs/>
      <w:i/>
      <w:iCs/>
      <w:color w:val="943634" w:themeColor="accent2" w:themeShade="BF"/>
      <w:spacing w:val="0"/>
      <w:w w:val="100"/>
      <w:position w:val="0"/>
      <w:sz w:val="20"/>
      <w:szCs w:val="20"/>
    </w:rPr>
  </w:style>
  <w:style w:type="character" w:styleId="afd">
    <w:name w:val="Subtle Reference"/>
    <w:basedOn w:val="a0"/>
    <w:uiPriority w:val="31"/>
    <w:qFormat/>
    <w:rsid w:val="00C05F6F"/>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e">
    <w:name w:val="Intense Reference"/>
    <w:basedOn w:val="a0"/>
    <w:uiPriority w:val="32"/>
    <w:qFormat/>
    <w:rsid w:val="00C05F6F"/>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f">
    <w:name w:val="Book Title"/>
    <w:basedOn w:val="a0"/>
    <w:uiPriority w:val="33"/>
    <w:qFormat/>
    <w:rsid w:val="00C05F6F"/>
    <w:rPr>
      <w:rFonts w:asciiTheme="minorHAnsi" w:eastAsiaTheme="minorEastAsia" w:hAnsiTheme="minorHAnsi" w:cstheme="minorBidi"/>
      <w:b/>
      <w:bCs/>
      <w:i/>
      <w:iCs/>
      <w:caps w:val="0"/>
      <w:smallCaps w:val="0"/>
      <w:color w:val="auto"/>
      <w:spacing w:val="10"/>
      <w:w w:val="100"/>
      <w:sz w:val="20"/>
      <w:szCs w:val="20"/>
    </w:rPr>
  </w:style>
  <w:style w:type="paragraph" w:styleId="aff0">
    <w:name w:val="TOC Heading"/>
    <w:basedOn w:val="1"/>
    <w:next w:val="a"/>
    <w:uiPriority w:val="39"/>
    <w:semiHidden/>
    <w:unhideWhenUsed/>
    <w:qFormat/>
    <w:rsid w:val="00C05F6F"/>
    <w:pPr>
      <w:outlineLvl w:val="9"/>
    </w:pPr>
  </w:style>
  <w:style w:type="character" w:styleId="aff1">
    <w:name w:val="FollowedHyperlink"/>
    <w:basedOn w:val="a0"/>
    <w:uiPriority w:val="99"/>
    <w:semiHidden/>
    <w:unhideWhenUsed/>
    <w:rsid w:val="007002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ru-RU" w:eastAsia="ru-RU"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F6F"/>
  </w:style>
  <w:style w:type="paragraph" w:styleId="1">
    <w:name w:val="heading 1"/>
    <w:basedOn w:val="a"/>
    <w:next w:val="a"/>
    <w:link w:val="10"/>
    <w:uiPriority w:val="9"/>
    <w:qFormat/>
    <w:rsid w:val="00C05F6F"/>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unhideWhenUsed/>
    <w:qFormat/>
    <w:rsid w:val="00C05F6F"/>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unhideWhenUsed/>
    <w:qFormat/>
    <w:rsid w:val="00C05F6F"/>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C05F6F"/>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C05F6F"/>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C05F6F"/>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C05F6F"/>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C05F6F"/>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C05F6F"/>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F6F"/>
    <w:rPr>
      <w:rFonts w:asciiTheme="majorHAnsi" w:eastAsiaTheme="majorEastAsia" w:hAnsiTheme="majorHAnsi" w:cstheme="majorBidi"/>
      <w:caps/>
      <w:spacing w:val="10"/>
      <w:sz w:val="36"/>
      <w:szCs w:val="36"/>
    </w:rPr>
  </w:style>
  <w:style w:type="character" w:customStyle="1" w:styleId="20">
    <w:name w:val="Заголовок 2 Знак"/>
    <w:basedOn w:val="a0"/>
    <w:link w:val="2"/>
    <w:uiPriority w:val="9"/>
    <w:rsid w:val="00C05F6F"/>
    <w:rPr>
      <w:rFonts w:asciiTheme="majorHAnsi" w:eastAsiaTheme="majorEastAsia" w:hAnsiTheme="majorHAnsi" w:cstheme="majorBidi"/>
      <w:sz w:val="36"/>
      <w:szCs w:val="36"/>
    </w:rPr>
  </w:style>
  <w:style w:type="character" w:customStyle="1" w:styleId="30">
    <w:name w:val="Заголовок 3 Знак"/>
    <w:basedOn w:val="a0"/>
    <w:link w:val="3"/>
    <w:uiPriority w:val="9"/>
    <w:rsid w:val="00C05F6F"/>
    <w:rPr>
      <w:rFonts w:asciiTheme="majorHAnsi" w:eastAsiaTheme="majorEastAsia" w:hAnsiTheme="majorHAnsi" w:cstheme="majorBidi"/>
      <w:caps/>
      <w:sz w:val="28"/>
      <w:szCs w:val="28"/>
    </w:rPr>
  </w:style>
  <w:style w:type="paragraph" w:styleId="a3">
    <w:name w:val="No Spacing"/>
    <w:uiPriority w:val="1"/>
    <w:qFormat/>
    <w:rsid w:val="00C05F6F"/>
    <w:pPr>
      <w:spacing w:after="0" w:line="240" w:lineRule="auto"/>
    </w:pPr>
  </w:style>
  <w:style w:type="paragraph" w:styleId="a4">
    <w:name w:val="List Paragraph"/>
    <w:basedOn w:val="a"/>
    <w:uiPriority w:val="34"/>
    <w:qFormat/>
    <w:rsid w:val="00137D03"/>
    <w:pPr>
      <w:ind w:left="720"/>
      <w:contextualSpacing/>
    </w:pPr>
  </w:style>
  <w:style w:type="paragraph" w:styleId="a5">
    <w:name w:val="footnote text"/>
    <w:basedOn w:val="a"/>
    <w:link w:val="a6"/>
    <w:uiPriority w:val="99"/>
    <w:unhideWhenUsed/>
    <w:rsid w:val="009E709C"/>
    <w:pPr>
      <w:spacing w:after="0" w:line="240" w:lineRule="auto"/>
    </w:pPr>
    <w:rPr>
      <w:sz w:val="20"/>
      <w:szCs w:val="20"/>
    </w:rPr>
  </w:style>
  <w:style w:type="character" w:customStyle="1" w:styleId="a6">
    <w:name w:val="Текст сноски Знак"/>
    <w:basedOn w:val="a0"/>
    <w:link w:val="a5"/>
    <w:uiPriority w:val="99"/>
    <w:rsid w:val="009E709C"/>
    <w:rPr>
      <w:sz w:val="20"/>
      <w:szCs w:val="20"/>
    </w:rPr>
  </w:style>
  <w:style w:type="character" w:styleId="a7">
    <w:name w:val="footnote reference"/>
    <w:basedOn w:val="a0"/>
    <w:uiPriority w:val="99"/>
    <w:semiHidden/>
    <w:unhideWhenUsed/>
    <w:rsid w:val="009E709C"/>
    <w:rPr>
      <w:vertAlign w:val="superscript"/>
    </w:rPr>
  </w:style>
  <w:style w:type="character" w:styleId="a8">
    <w:name w:val="Hyperlink"/>
    <w:basedOn w:val="a0"/>
    <w:uiPriority w:val="99"/>
    <w:unhideWhenUsed/>
    <w:rsid w:val="00B50079"/>
    <w:rPr>
      <w:color w:val="0000FF" w:themeColor="hyperlink"/>
      <w:u w:val="single"/>
    </w:rPr>
  </w:style>
  <w:style w:type="paragraph" w:customStyle="1" w:styleId="Default">
    <w:name w:val="Default"/>
    <w:rsid w:val="00074081"/>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1639AF"/>
    <w:pPr>
      <w:tabs>
        <w:tab w:val="center" w:pos="4677"/>
        <w:tab w:val="right" w:pos="9355"/>
      </w:tabs>
      <w:spacing w:after="0" w:line="240" w:lineRule="auto"/>
    </w:pPr>
    <w:rPr>
      <w:rFonts w:ascii="Calibri" w:eastAsia="Times New Roman" w:hAnsi="Calibri" w:cs="Times New Roman"/>
    </w:rPr>
  </w:style>
  <w:style w:type="character" w:customStyle="1" w:styleId="aa">
    <w:name w:val="Верхний колонтитул Знак"/>
    <w:basedOn w:val="a0"/>
    <w:link w:val="a9"/>
    <w:uiPriority w:val="99"/>
    <w:rsid w:val="001639AF"/>
    <w:rPr>
      <w:rFonts w:ascii="Calibri" w:eastAsia="Times New Roman" w:hAnsi="Calibri" w:cs="Times New Roman"/>
    </w:rPr>
  </w:style>
  <w:style w:type="paragraph" w:styleId="ab">
    <w:name w:val="footer"/>
    <w:basedOn w:val="a"/>
    <w:link w:val="ac"/>
    <w:uiPriority w:val="99"/>
    <w:unhideWhenUsed/>
    <w:rsid w:val="001639AF"/>
    <w:pPr>
      <w:tabs>
        <w:tab w:val="center" w:pos="4677"/>
        <w:tab w:val="right" w:pos="9355"/>
      </w:tabs>
      <w:spacing w:after="0" w:line="240" w:lineRule="auto"/>
    </w:pPr>
    <w:rPr>
      <w:rFonts w:ascii="Calibri" w:eastAsia="Times New Roman" w:hAnsi="Calibri" w:cs="Times New Roman"/>
    </w:rPr>
  </w:style>
  <w:style w:type="character" w:customStyle="1" w:styleId="ac">
    <w:name w:val="Нижний колонтитул Знак"/>
    <w:basedOn w:val="a0"/>
    <w:link w:val="ab"/>
    <w:uiPriority w:val="99"/>
    <w:rsid w:val="001639AF"/>
    <w:rPr>
      <w:rFonts w:ascii="Calibri" w:eastAsia="Times New Roman" w:hAnsi="Calibri" w:cs="Times New Roman"/>
    </w:rPr>
  </w:style>
  <w:style w:type="paragraph" w:customStyle="1" w:styleId="tktekst">
    <w:name w:val="tktekst"/>
    <w:basedOn w:val="a"/>
    <w:rsid w:val="001639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
    <w:name w:val="info"/>
    <w:basedOn w:val="a"/>
    <w:rsid w:val="001639AF"/>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basedOn w:val="a0"/>
    <w:uiPriority w:val="20"/>
    <w:qFormat/>
    <w:rsid w:val="00C05F6F"/>
    <w:rPr>
      <w:rFonts w:asciiTheme="minorHAnsi" w:eastAsiaTheme="minorEastAsia" w:hAnsiTheme="minorHAnsi" w:cstheme="minorBidi"/>
      <w:i/>
      <w:iCs/>
      <w:color w:val="943634" w:themeColor="accent2" w:themeShade="BF"/>
      <w:sz w:val="20"/>
      <w:szCs w:val="20"/>
    </w:rPr>
  </w:style>
  <w:style w:type="character" w:customStyle="1" w:styleId="ae">
    <w:name w:val="Текст концевой сноски Знак"/>
    <w:basedOn w:val="a0"/>
    <w:link w:val="af"/>
    <w:semiHidden/>
    <w:rsid w:val="001639AF"/>
    <w:rPr>
      <w:rFonts w:ascii="Times New Roman" w:eastAsia="Times New Roman" w:hAnsi="Times New Roman" w:cs="Times New Roman"/>
      <w:sz w:val="20"/>
      <w:szCs w:val="20"/>
    </w:rPr>
  </w:style>
  <w:style w:type="paragraph" w:styleId="af">
    <w:name w:val="endnote text"/>
    <w:basedOn w:val="a"/>
    <w:link w:val="ae"/>
    <w:semiHidden/>
    <w:rsid w:val="001639AF"/>
    <w:pPr>
      <w:spacing w:after="0" w:line="240" w:lineRule="auto"/>
    </w:pPr>
    <w:rPr>
      <w:rFonts w:ascii="Times New Roman" w:eastAsia="Times New Roman" w:hAnsi="Times New Roman" w:cs="Times New Roman"/>
      <w:sz w:val="20"/>
      <w:szCs w:val="20"/>
    </w:rPr>
  </w:style>
  <w:style w:type="paragraph" w:styleId="af0">
    <w:name w:val="Title"/>
    <w:basedOn w:val="a"/>
    <w:next w:val="a"/>
    <w:link w:val="af1"/>
    <w:uiPriority w:val="10"/>
    <w:qFormat/>
    <w:rsid w:val="00C05F6F"/>
    <w:pPr>
      <w:spacing w:after="0" w:line="240" w:lineRule="auto"/>
      <w:contextualSpacing/>
    </w:pPr>
    <w:rPr>
      <w:rFonts w:asciiTheme="majorHAnsi" w:eastAsiaTheme="majorEastAsia" w:hAnsiTheme="majorHAnsi" w:cstheme="majorBidi"/>
      <w:caps/>
      <w:spacing w:val="40"/>
      <w:sz w:val="76"/>
      <w:szCs w:val="76"/>
    </w:rPr>
  </w:style>
  <w:style w:type="character" w:customStyle="1" w:styleId="af1">
    <w:name w:val="Название Знак"/>
    <w:basedOn w:val="a0"/>
    <w:link w:val="af0"/>
    <w:uiPriority w:val="10"/>
    <w:rsid w:val="00C05F6F"/>
    <w:rPr>
      <w:rFonts w:asciiTheme="majorHAnsi" w:eastAsiaTheme="majorEastAsia" w:hAnsiTheme="majorHAnsi" w:cstheme="majorBidi"/>
      <w:caps/>
      <w:spacing w:val="40"/>
      <w:sz w:val="76"/>
      <w:szCs w:val="76"/>
    </w:rPr>
  </w:style>
  <w:style w:type="paragraph" w:customStyle="1" w:styleId="11">
    <w:name w:val="Знак1 Знак Знак Знак Знак Знак Знак"/>
    <w:basedOn w:val="a"/>
    <w:rsid w:val="001639AF"/>
    <w:pPr>
      <w:spacing w:line="240" w:lineRule="exact"/>
    </w:pPr>
    <w:rPr>
      <w:rFonts w:ascii="Verdana" w:eastAsia="Times New Roman" w:hAnsi="Verdana" w:cs="Times New Roman"/>
      <w:sz w:val="20"/>
      <w:szCs w:val="20"/>
      <w:lang w:val="en-US" w:eastAsia="en-US"/>
    </w:rPr>
  </w:style>
  <w:style w:type="paragraph" w:styleId="af2">
    <w:name w:val="Body Text Indent"/>
    <w:basedOn w:val="a"/>
    <w:link w:val="af3"/>
    <w:uiPriority w:val="99"/>
    <w:rsid w:val="001639AF"/>
    <w:pPr>
      <w:spacing w:before="100" w:beforeAutospacing="1" w:after="100" w:afterAutospacing="1" w:line="240" w:lineRule="auto"/>
    </w:pPr>
    <w:rPr>
      <w:rFonts w:ascii="Times New Roman" w:eastAsia="Times New Roman" w:hAnsi="Times New Roman" w:cs="Times New Roman"/>
      <w:color w:val="000000"/>
      <w:sz w:val="20"/>
      <w:szCs w:val="20"/>
    </w:rPr>
  </w:style>
  <w:style w:type="character" w:customStyle="1" w:styleId="af3">
    <w:name w:val="Основной текст с отступом Знак"/>
    <w:basedOn w:val="a0"/>
    <w:link w:val="af2"/>
    <w:uiPriority w:val="99"/>
    <w:rsid w:val="001639AF"/>
    <w:rPr>
      <w:rFonts w:ascii="Times New Roman" w:eastAsia="Times New Roman" w:hAnsi="Times New Roman" w:cs="Times New Roman"/>
      <w:color w:val="000000"/>
      <w:sz w:val="20"/>
      <w:szCs w:val="20"/>
    </w:rPr>
  </w:style>
  <w:style w:type="character" w:customStyle="1" w:styleId="tlid-translation">
    <w:name w:val="tlid-translation"/>
    <w:basedOn w:val="a0"/>
    <w:rsid w:val="00B21188"/>
  </w:style>
  <w:style w:type="table" w:styleId="af4">
    <w:name w:val="Table Grid"/>
    <w:basedOn w:val="a1"/>
    <w:uiPriority w:val="59"/>
    <w:rsid w:val="009515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basedOn w:val="a0"/>
    <w:uiPriority w:val="22"/>
    <w:qFormat/>
    <w:rsid w:val="00C05F6F"/>
    <w:rPr>
      <w:rFonts w:asciiTheme="minorHAnsi" w:eastAsiaTheme="minorEastAsia" w:hAnsiTheme="minorHAnsi" w:cstheme="minorBidi"/>
      <w:b/>
      <w:bCs/>
      <w:spacing w:val="0"/>
      <w:w w:val="100"/>
      <w:position w:val="0"/>
      <w:sz w:val="20"/>
      <w:szCs w:val="20"/>
    </w:rPr>
  </w:style>
  <w:style w:type="character" w:customStyle="1" w:styleId="s0">
    <w:name w:val="s0"/>
    <w:basedOn w:val="a0"/>
    <w:rsid w:val="00365A96"/>
  </w:style>
  <w:style w:type="character" w:customStyle="1" w:styleId="s1">
    <w:name w:val="s1"/>
    <w:basedOn w:val="a0"/>
    <w:rsid w:val="00DB5AA7"/>
  </w:style>
  <w:style w:type="character" w:customStyle="1" w:styleId="40">
    <w:name w:val="Заголовок 4 Знак"/>
    <w:basedOn w:val="a0"/>
    <w:link w:val="4"/>
    <w:uiPriority w:val="9"/>
    <w:semiHidden/>
    <w:rsid w:val="00C05F6F"/>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C05F6F"/>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C05F6F"/>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C05F6F"/>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C05F6F"/>
    <w:rPr>
      <w:rFonts w:asciiTheme="majorHAnsi" w:eastAsiaTheme="majorEastAsia" w:hAnsiTheme="majorHAnsi" w:cstheme="majorBidi"/>
      <w:caps/>
    </w:rPr>
  </w:style>
  <w:style w:type="character" w:customStyle="1" w:styleId="90">
    <w:name w:val="Заголовок 9 Знак"/>
    <w:basedOn w:val="a0"/>
    <w:link w:val="9"/>
    <w:uiPriority w:val="9"/>
    <w:semiHidden/>
    <w:rsid w:val="00C05F6F"/>
    <w:rPr>
      <w:rFonts w:asciiTheme="majorHAnsi" w:eastAsiaTheme="majorEastAsia" w:hAnsiTheme="majorHAnsi" w:cstheme="majorBidi"/>
      <w:i/>
      <w:iCs/>
      <w:caps/>
    </w:rPr>
  </w:style>
  <w:style w:type="paragraph" w:styleId="af6">
    <w:name w:val="caption"/>
    <w:basedOn w:val="a"/>
    <w:next w:val="a"/>
    <w:uiPriority w:val="35"/>
    <w:semiHidden/>
    <w:unhideWhenUsed/>
    <w:qFormat/>
    <w:rsid w:val="00C05F6F"/>
    <w:pPr>
      <w:spacing w:line="240" w:lineRule="auto"/>
    </w:pPr>
    <w:rPr>
      <w:b/>
      <w:bCs/>
      <w:color w:val="C0504D" w:themeColor="accent2"/>
      <w:spacing w:val="10"/>
      <w:sz w:val="16"/>
      <w:szCs w:val="16"/>
    </w:rPr>
  </w:style>
  <w:style w:type="paragraph" w:styleId="af7">
    <w:name w:val="Subtitle"/>
    <w:basedOn w:val="a"/>
    <w:next w:val="a"/>
    <w:link w:val="af8"/>
    <w:uiPriority w:val="11"/>
    <w:qFormat/>
    <w:rsid w:val="00C05F6F"/>
    <w:pPr>
      <w:numPr>
        <w:ilvl w:val="1"/>
      </w:numPr>
      <w:spacing w:after="240"/>
    </w:pPr>
    <w:rPr>
      <w:color w:val="000000" w:themeColor="text1"/>
      <w:sz w:val="24"/>
      <w:szCs w:val="24"/>
    </w:rPr>
  </w:style>
  <w:style w:type="character" w:customStyle="1" w:styleId="af8">
    <w:name w:val="Подзаголовок Знак"/>
    <w:basedOn w:val="a0"/>
    <w:link w:val="af7"/>
    <w:uiPriority w:val="11"/>
    <w:rsid w:val="00C05F6F"/>
    <w:rPr>
      <w:color w:val="000000" w:themeColor="text1"/>
      <w:sz w:val="24"/>
      <w:szCs w:val="24"/>
    </w:rPr>
  </w:style>
  <w:style w:type="paragraph" w:styleId="21">
    <w:name w:val="Quote"/>
    <w:basedOn w:val="a"/>
    <w:next w:val="a"/>
    <w:link w:val="22"/>
    <w:uiPriority w:val="29"/>
    <w:qFormat/>
    <w:rsid w:val="00C05F6F"/>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C05F6F"/>
    <w:rPr>
      <w:rFonts w:asciiTheme="majorHAnsi" w:eastAsiaTheme="majorEastAsia" w:hAnsiTheme="majorHAnsi" w:cstheme="majorBidi"/>
      <w:sz w:val="24"/>
      <w:szCs w:val="24"/>
    </w:rPr>
  </w:style>
  <w:style w:type="paragraph" w:styleId="af9">
    <w:name w:val="Intense Quote"/>
    <w:basedOn w:val="a"/>
    <w:next w:val="a"/>
    <w:link w:val="afa"/>
    <w:uiPriority w:val="30"/>
    <w:qFormat/>
    <w:rsid w:val="00C05F6F"/>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afa">
    <w:name w:val="Выделенная цитата Знак"/>
    <w:basedOn w:val="a0"/>
    <w:link w:val="af9"/>
    <w:uiPriority w:val="30"/>
    <w:rsid w:val="00C05F6F"/>
    <w:rPr>
      <w:rFonts w:asciiTheme="majorHAnsi" w:eastAsiaTheme="majorEastAsia" w:hAnsiTheme="majorHAnsi" w:cstheme="majorBidi"/>
      <w:caps/>
      <w:color w:val="943634" w:themeColor="accent2" w:themeShade="BF"/>
      <w:spacing w:val="10"/>
      <w:sz w:val="28"/>
      <w:szCs w:val="28"/>
    </w:rPr>
  </w:style>
  <w:style w:type="character" w:styleId="afb">
    <w:name w:val="Subtle Emphasis"/>
    <w:basedOn w:val="a0"/>
    <w:uiPriority w:val="19"/>
    <w:qFormat/>
    <w:rsid w:val="00C05F6F"/>
    <w:rPr>
      <w:i/>
      <w:iCs/>
      <w:color w:val="auto"/>
    </w:rPr>
  </w:style>
  <w:style w:type="character" w:styleId="afc">
    <w:name w:val="Intense Emphasis"/>
    <w:basedOn w:val="a0"/>
    <w:uiPriority w:val="21"/>
    <w:qFormat/>
    <w:rsid w:val="00C05F6F"/>
    <w:rPr>
      <w:rFonts w:asciiTheme="minorHAnsi" w:eastAsiaTheme="minorEastAsia" w:hAnsiTheme="minorHAnsi" w:cstheme="minorBidi"/>
      <w:b/>
      <w:bCs/>
      <w:i/>
      <w:iCs/>
      <w:color w:val="943634" w:themeColor="accent2" w:themeShade="BF"/>
      <w:spacing w:val="0"/>
      <w:w w:val="100"/>
      <w:position w:val="0"/>
      <w:sz w:val="20"/>
      <w:szCs w:val="20"/>
    </w:rPr>
  </w:style>
  <w:style w:type="character" w:styleId="afd">
    <w:name w:val="Subtle Reference"/>
    <w:basedOn w:val="a0"/>
    <w:uiPriority w:val="31"/>
    <w:qFormat/>
    <w:rsid w:val="00C05F6F"/>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e">
    <w:name w:val="Intense Reference"/>
    <w:basedOn w:val="a0"/>
    <w:uiPriority w:val="32"/>
    <w:qFormat/>
    <w:rsid w:val="00C05F6F"/>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f">
    <w:name w:val="Book Title"/>
    <w:basedOn w:val="a0"/>
    <w:uiPriority w:val="33"/>
    <w:qFormat/>
    <w:rsid w:val="00C05F6F"/>
    <w:rPr>
      <w:rFonts w:asciiTheme="minorHAnsi" w:eastAsiaTheme="minorEastAsia" w:hAnsiTheme="minorHAnsi" w:cstheme="minorBidi"/>
      <w:b/>
      <w:bCs/>
      <w:i/>
      <w:iCs/>
      <w:caps w:val="0"/>
      <w:smallCaps w:val="0"/>
      <w:color w:val="auto"/>
      <w:spacing w:val="10"/>
      <w:w w:val="100"/>
      <w:sz w:val="20"/>
      <w:szCs w:val="20"/>
    </w:rPr>
  </w:style>
  <w:style w:type="paragraph" w:styleId="aff0">
    <w:name w:val="TOC Heading"/>
    <w:basedOn w:val="1"/>
    <w:next w:val="a"/>
    <w:uiPriority w:val="39"/>
    <w:semiHidden/>
    <w:unhideWhenUsed/>
    <w:qFormat/>
    <w:rsid w:val="00C05F6F"/>
    <w:pPr>
      <w:outlineLvl w:val="9"/>
    </w:pPr>
  </w:style>
  <w:style w:type="character" w:styleId="aff1">
    <w:name w:val="FollowedHyperlink"/>
    <w:basedOn w:val="a0"/>
    <w:uiPriority w:val="99"/>
    <w:semiHidden/>
    <w:unhideWhenUsed/>
    <w:rsid w:val="007002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77349">
      <w:bodyDiv w:val="1"/>
      <w:marLeft w:val="0"/>
      <w:marRight w:val="0"/>
      <w:marTop w:val="0"/>
      <w:marBottom w:val="0"/>
      <w:divBdr>
        <w:top w:val="none" w:sz="0" w:space="0" w:color="auto"/>
        <w:left w:val="none" w:sz="0" w:space="0" w:color="auto"/>
        <w:bottom w:val="none" w:sz="0" w:space="0" w:color="auto"/>
        <w:right w:val="none" w:sz="0" w:space="0" w:color="auto"/>
      </w:divBdr>
    </w:div>
    <w:div w:id="277566925">
      <w:bodyDiv w:val="1"/>
      <w:marLeft w:val="0"/>
      <w:marRight w:val="0"/>
      <w:marTop w:val="0"/>
      <w:marBottom w:val="0"/>
      <w:divBdr>
        <w:top w:val="none" w:sz="0" w:space="0" w:color="auto"/>
        <w:left w:val="none" w:sz="0" w:space="0" w:color="auto"/>
        <w:bottom w:val="none" w:sz="0" w:space="0" w:color="auto"/>
        <w:right w:val="none" w:sz="0" w:space="0" w:color="auto"/>
      </w:divBdr>
    </w:div>
    <w:div w:id="293408884">
      <w:bodyDiv w:val="1"/>
      <w:marLeft w:val="0"/>
      <w:marRight w:val="0"/>
      <w:marTop w:val="0"/>
      <w:marBottom w:val="0"/>
      <w:divBdr>
        <w:top w:val="none" w:sz="0" w:space="0" w:color="auto"/>
        <w:left w:val="none" w:sz="0" w:space="0" w:color="auto"/>
        <w:bottom w:val="none" w:sz="0" w:space="0" w:color="auto"/>
        <w:right w:val="none" w:sz="0" w:space="0" w:color="auto"/>
      </w:divBdr>
    </w:div>
    <w:div w:id="325982039">
      <w:bodyDiv w:val="1"/>
      <w:marLeft w:val="0"/>
      <w:marRight w:val="0"/>
      <w:marTop w:val="0"/>
      <w:marBottom w:val="0"/>
      <w:divBdr>
        <w:top w:val="none" w:sz="0" w:space="0" w:color="auto"/>
        <w:left w:val="none" w:sz="0" w:space="0" w:color="auto"/>
        <w:bottom w:val="none" w:sz="0" w:space="0" w:color="auto"/>
        <w:right w:val="none" w:sz="0" w:space="0" w:color="auto"/>
      </w:divBdr>
    </w:div>
    <w:div w:id="337848739">
      <w:bodyDiv w:val="1"/>
      <w:marLeft w:val="0"/>
      <w:marRight w:val="0"/>
      <w:marTop w:val="0"/>
      <w:marBottom w:val="0"/>
      <w:divBdr>
        <w:top w:val="none" w:sz="0" w:space="0" w:color="auto"/>
        <w:left w:val="none" w:sz="0" w:space="0" w:color="auto"/>
        <w:bottom w:val="none" w:sz="0" w:space="0" w:color="auto"/>
        <w:right w:val="none" w:sz="0" w:space="0" w:color="auto"/>
      </w:divBdr>
    </w:div>
    <w:div w:id="350837341">
      <w:bodyDiv w:val="1"/>
      <w:marLeft w:val="0"/>
      <w:marRight w:val="0"/>
      <w:marTop w:val="0"/>
      <w:marBottom w:val="0"/>
      <w:divBdr>
        <w:top w:val="none" w:sz="0" w:space="0" w:color="auto"/>
        <w:left w:val="none" w:sz="0" w:space="0" w:color="auto"/>
        <w:bottom w:val="none" w:sz="0" w:space="0" w:color="auto"/>
        <w:right w:val="none" w:sz="0" w:space="0" w:color="auto"/>
      </w:divBdr>
    </w:div>
    <w:div w:id="576481985">
      <w:bodyDiv w:val="1"/>
      <w:marLeft w:val="0"/>
      <w:marRight w:val="0"/>
      <w:marTop w:val="0"/>
      <w:marBottom w:val="0"/>
      <w:divBdr>
        <w:top w:val="none" w:sz="0" w:space="0" w:color="auto"/>
        <w:left w:val="none" w:sz="0" w:space="0" w:color="auto"/>
        <w:bottom w:val="none" w:sz="0" w:space="0" w:color="auto"/>
        <w:right w:val="none" w:sz="0" w:space="0" w:color="auto"/>
      </w:divBdr>
    </w:div>
    <w:div w:id="678124374">
      <w:bodyDiv w:val="1"/>
      <w:marLeft w:val="0"/>
      <w:marRight w:val="0"/>
      <w:marTop w:val="0"/>
      <w:marBottom w:val="0"/>
      <w:divBdr>
        <w:top w:val="none" w:sz="0" w:space="0" w:color="auto"/>
        <w:left w:val="none" w:sz="0" w:space="0" w:color="auto"/>
        <w:bottom w:val="none" w:sz="0" w:space="0" w:color="auto"/>
        <w:right w:val="none" w:sz="0" w:space="0" w:color="auto"/>
      </w:divBdr>
    </w:div>
    <w:div w:id="930823028">
      <w:bodyDiv w:val="1"/>
      <w:marLeft w:val="0"/>
      <w:marRight w:val="0"/>
      <w:marTop w:val="0"/>
      <w:marBottom w:val="0"/>
      <w:divBdr>
        <w:top w:val="none" w:sz="0" w:space="0" w:color="auto"/>
        <w:left w:val="none" w:sz="0" w:space="0" w:color="auto"/>
        <w:bottom w:val="none" w:sz="0" w:space="0" w:color="auto"/>
        <w:right w:val="none" w:sz="0" w:space="0" w:color="auto"/>
      </w:divBdr>
    </w:div>
    <w:div w:id="1182277088">
      <w:bodyDiv w:val="1"/>
      <w:marLeft w:val="0"/>
      <w:marRight w:val="0"/>
      <w:marTop w:val="0"/>
      <w:marBottom w:val="0"/>
      <w:divBdr>
        <w:top w:val="none" w:sz="0" w:space="0" w:color="auto"/>
        <w:left w:val="none" w:sz="0" w:space="0" w:color="auto"/>
        <w:bottom w:val="none" w:sz="0" w:space="0" w:color="auto"/>
        <w:right w:val="none" w:sz="0" w:space="0" w:color="auto"/>
      </w:divBdr>
    </w:div>
    <w:div w:id="1269314971">
      <w:bodyDiv w:val="1"/>
      <w:marLeft w:val="0"/>
      <w:marRight w:val="0"/>
      <w:marTop w:val="0"/>
      <w:marBottom w:val="0"/>
      <w:divBdr>
        <w:top w:val="none" w:sz="0" w:space="0" w:color="auto"/>
        <w:left w:val="none" w:sz="0" w:space="0" w:color="auto"/>
        <w:bottom w:val="none" w:sz="0" w:space="0" w:color="auto"/>
        <w:right w:val="none" w:sz="0" w:space="0" w:color="auto"/>
      </w:divBdr>
    </w:div>
    <w:div w:id="1317799640">
      <w:bodyDiv w:val="1"/>
      <w:marLeft w:val="0"/>
      <w:marRight w:val="0"/>
      <w:marTop w:val="0"/>
      <w:marBottom w:val="0"/>
      <w:divBdr>
        <w:top w:val="none" w:sz="0" w:space="0" w:color="auto"/>
        <w:left w:val="none" w:sz="0" w:space="0" w:color="auto"/>
        <w:bottom w:val="none" w:sz="0" w:space="0" w:color="auto"/>
        <w:right w:val="none" w:sz="0" w:space="0" w:color="auto"/>
      </w:divBdr>
      <w:divsChild>
        <w:div w:id="1448545723">
          <w:marLeft w:val="0"/>
          <w:marRight w:val="0"/>
          <w:marTop w:val="0"/>
          <w:marBottom w:val="0"/>
          <w:divBdr>
            <w:top w:val="none" w:sz="0" w:space="0" w:color="auto"/>
            <w:left w:val="none" w:sz="0" w:space="0" w:color="auto"/>
            <w:bottom w:val="none" w:sz="0" w:space="0" w:color="auto"/>
            <w:right w:val="none" w:sz="0" w:space="0" w:color="auto"/>
          </w:divBdr>
        </w:div>
      </w:divsChild>
    </w:div>
    <w:div w:id="1376198310">
      <w:bodyDiv w:val="1"/>
      <w:marLeft w:val="0"/>
      <w:marRight w:val="0"/>
      <w:marTop w:val="0"/>
      <w:marBottom w:val="0"/>
      <w:divBdr>
        <w:top w:val="none" w:sz="0" w:space="0" w:color="auto"/>
        <w:left w:val="none" w:sz="0" w:space="0" w:color="auto"/>
        <w:bottom w:val="none" w:sz="0" w:space="0" w:color="auto"/>
        <w:right w:val="none" w:sz="0" w:space="0" w:color="auto"/>
      </w:divBdr>
    </w:div>
    <w:div w:id="1620068060">
      <w:bodyDiv w:val="1"/>
      <w:marLeft w:val="0"/>
      <w:marRight w:val="0"/>
      <w:marTop w:val="0"/>
      <w:marBottom w:val="0"/>
      <w:divBdr>
        <w:top w:val="none" w:sz="0" w:space="0" w:color="auto"/>
        <w:left w:val="none" w:sz="0" w:space="0" w:color="auto"/>
        <w:bottom w:val="none" w:sz="0" w:space="0" w:color="auto"/>
        <w:right w:val="none" w:sz="0" w:space="0" w:color="auto"/>
      </w:divBdr>
    </w:div>
    <w:div w:id="1648582963">
      <w:bodyDiv w:val="1"/>
      <w:marLeft w:val="0"/>
      <w:marRight w:val="0"/>
      <w:marTop w:val="0"/>
      <w:marBottom w:val="0"/>
      <w:divBdr>
        <w:top w:val="none" w:sz="0" w:space="0" w:color="auto"/>
        <w:left w:val="none" w:sz="0" w:space="0" w:color="auto"/>
        <w:bottom w:val="none" w:sz="0" w:space="0" w:color="auto"/>
        <w:right w:val="none" w:sz="0" w:space="0" w:color="auto"/>
      </w:divBdr>
    </w:div>
    <w:div w:id="199722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onelmoura.com/sitgmergy/" TargetMode="External"/><Relationship Id="rId18" Type="http://schemas.openxmlformats.org/officeDocument/2006/relationships/hyperlink" Target="http://marklsl.tripod.com/Writings/values.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c.europa.eu/jrc/communities/sites/jrccties/files/2018aideclarationatdigitaldaydocxpdf.pdf" TargetMode="External"/><Relationship Id="rId17" Type="http://schemas.openxmlformats.org/officeDocument/2006/relationships/hyperlink" Target="http://eresources.nlb.gov.sg/history/events/62f98f76-d54d-415d-93a1-4561c776ab97" TargetMode="External"/><Relationship Id="rId2" Type="http://schemas.openxmlformats.org/officeDocument/2006/relationships/numbering" Target="numbering.xml"/><Relationship Id="rId16" Type="http://schemas.openxmlformats.org/officeDocument/2006/relationships/hyperlink" Target="https://web.archive.org/web/20120302212249/http://www.achpr.org/english/_info/court_e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line.zakon.kz/document/?doc_id=1038133" TargetMode="External"/><Relationship Id="rId5" Type="http://schemas.openxmlformats.org/officeDocument/2006/relationships/settings" Target="settings.xml"/><Relationship Id="rId15" Type="http://schemas.openxmlformats.org/officeDocument/2006/relationships/hyperlink" Target="https://web.archive.org/web/20120302212249/http://www.achpr.org/english/_info/court_en.html" TargetMode="External"/><Relationship Id="rId10" Type="http://schemas.openxmlformats.org/officeDocument/2006/relationships/hyperlink" Target="https://online.zakon.kz/document/?doc_id=103691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whitehouse.gov/wp-content/uploads/2017/12/NSS-Final-12-18-2017-090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215A2-BE53-41E9-9D51-BA291453D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70316</Words>
  <Characters>400803</Characters>
  <Application>Microsoft Office Word</Application>
  <DocSecurity>0</DocSecurity>
  <Lines>3340</Lines>
  <Paragraphs>940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XTreme.ws</cp:lastModifiedBy>
  <cp:revision>2</cp:revision>
  <cp:lastPrinted>2020-09-26T02:12:00Z</cp:lastPrinted>
  <dcterms:created xsi:type="dcterms:W3CDTF">2021-02-02T05:16:00Z</dcterms:created>
  <dcterms:modified xsi:type="dcterms:W3CDTF">2021-02-02T05:16:00Z</dcterms:modified>
</cp:coreProperties>
</file>